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BCBE5" w14:textId="2C694785" w:rsidR="00070FDE" w:rsidRPr="0090654C" w:rsidRDefault="00070FDE" w:rsidP="00C27A25">
      <w:pPr>
        <w:pStyle w:val="Heading1"/>
        <w:spacing w:after="0"/>
        <w:ind w:firstLine="567"/>
        <w:jc w:val="center"/>
        <w:rPr>
          <w:rStyle w:val="BodyText81"/>
          <w:rFonts w:asciiTheme="majorHAnsi" w:eastAsiaTheme="majorEastAsia" w:hAnsiTheme="majorHAnsi" w:cstheme="majorBidi"/>
          <w:color w:val="000000" w:themeColor="text1"/>
          <w:shd w:val="clear" w:color="auto" w:fill="auto"/>
        </w:rPr>
      </w:pPr>
      <w:bookmarkStart w:id="0" w:name="_Toc162920685"/>
      <w:bookmarkStart w:id="1" w:name="_Toc300131228"/>
      <w:bookmarkStart w:id="2" w:name="_Toc326853107"/>
      <w:bookmarkStart w:id="3" w:name="_Toc492998551"/>
      <w:r w:rsidRPr="0090654C">
        <w:rPr>
          <w:rStyle w:val="BodyText81"/>
          <w:rFonts w:asciiTheme="majorHAnsi" w:eastAsiaTheme="majorEastAsia" w:hAnsiTheme="majorHAnsi" w:cstheme="majorBidi"/>
          <w:color w:val="000000" w:themeColor="text1"/>
          <w:shd w:val="clear" w:color="auto" w:fill="auto"/>
        </w:rPr>
        <w:t>ĐẶT</w:t>
      </w:r>
      <w:r w:rsidR="00C27A25" w:rsidRPr="0090654C">
        <w:rPr>
          <w:rStyle w:val="BodyText81"/>
          <w:rFonts w:asciiTheme="majorHAnsi" w:eastAsiaTheme="majorEastAsia" w:hAnsiTheme="majorHAnsi" w:cstheme="majorBidi"/>
          <w:color w:val="000000" w:themeColor="text1"/>
          <w:shd w:val="clear" w:color="auto" w:fill="auto"/>
        </w:rPr>
        <w:t xml:space="preserve"> </w:t>
      </w:r>
      <w:r w:rsidRPr="0090654C">
        <w:rPr>
          <w:rStyle w:val="BodyText81"/>
          <w:rFonts w:asciiTheme="majorHAnsi" w:eastAsiaTheme="majorEastAsia" w:hAnsiTheme="majorHAnsi" w:cstheme="majorBidi"/>
          <w:color w:val="000000" w:themeColor="text1"/>
          <w:shd w:val="clear" w:color="auto" w:fill="auto"/>
        </w:rPr>
        <w:t>VẤN</w:t>
      </w:r>
      <w:r w:rsidR="00C27A25" w:rsidRPr="0090654C">
        <w:rPr>
          <w:rStyle w:val="BodyText81"/>
          <w:rFonts w:asciiTheme="majorHAnsi" w:eastAsiaTheme="majorEastAsia" w:hAnsiTheme="majorHAnsi" w:cstheme="majorBidi"/>
          <w:color w:val="000000" w:themeColor="text1"/>
          <w:shd w:val="clear" w:color="auto" w:fill="auto"/>
        </w:rPr>
        <w:t xml:space="preserve"> </w:t>
      </w:r>
      <w:r w:rsidRPr="0090654C">
        <w:rPr>
          <w:rStyle w:val="BodyText81"/>
          <w:rFonts w:asciiTheme="majorHAnsi" w:eastAsiaTheme="majorEastAsia" w:hAnsiTheme="majorHAnsi" w:cstheme="majorBidi"/>
          <w:color w:val="000000" w:themeColor="text1"/>
          <w:shd w:val="clear" w:color="auto" w:fill="auto"/>
        </w:rPr>
        <w:t>ĐỀ</w:t>
      </w:r>
      <w:bookmarkEnd w:id="0"/>
    </w:p>
    <w:p w14:paraId="4459DFEA" w14:textId="55CDF3A2" w:rsidR="00070FDE" w:rsidRPr="0090654C" w:rsidRDefault="00070FDE" w:rsidP="00C27A25">
      <w:pPr>
        <w:spacing w:before="240" w:after="0"/>
        <w:ind w:firstLine="567"/>
        <w:rPr>
          <w:rFonts w:asciiTheme="majorHAnsi" w:hAnsiTheme="majorHAnsi" w:cstheme="majorHAnsi"/>
          <w:color w:val="000000" w:themeColor="text1"/>
          <w:szCs w:val="28"/>
        </w:rPr>
      </w:pPr>
      <w:bookmarkStart w:id="4" w:name="_Hlk161687149"/>
      <w:bookmarkStart w:id="5" w:name="_Toc290991487"/>
      <w:bookmarkStart w:id="6" w:name="_Toc345988680"/>
      <w:bookmarkStart w:id="7" w:name="_Toc354647313"/>
      <w:bookmarkStart w:id="8" w:name="_Toc354647592"/>
      <w:bookmarkStart w:id="9" w:name="_Toc358701749"/>
      <w:bookmarkStart w:id="10" w:name="_Toc358702992"/>
      <w:bookmarkStart w:id="11" w:name="_Toc363507864"/>
      <w:bookmarkStart w:id="12" w:name="_Toc363512203"/>
      <w:r w:rsidRPr="0090654C">
        <w:rPr>
          <w:rFonts w:asciiTheme="majorHAnsi" w:hAnsiTheme="majorHAnsi" w:cstheme="majorHAnsi"/>
          <w:color w:val="000000" w:themeColor="text1"/>
          <w:szCs w:val="28"/>
          <w:lang w:val="en-US"/>
        </w:rPr>
        <w:t>Huyện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rPr>
        <w:t>Nghĩa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Hành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shd w:val="clear" w:color="auto" w:fill="FFFFFF"/>
          <w:lang w:val="en-US"/>
        </w:rPr>
        <w:t>thuộc</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tỉnh</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Quảng</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lang w:val="en-US"/>
        </w:rPr>
        <w:t>N</w:t>
      </w:r>
      <w:r w:rsidRPr="0090654C">
        <w:rPr>
          <w:rFonts w:asciiTheme="majorHAnsi" w:hAnsiTheme="majorHAnsi" w:cstheme="majorHAnsi"/>
          <w:color w:val="000000" w:themeColor="text1"/>
          <w:szCs w:val="28"/>
          <w:shd w:val="clear" w:color="auto" w:fill="FFFFFF"/>
        </w:rPr>
        <w:t>gãi,</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cách</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tỉnh</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lỵ</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lang w:val="en-US"/>
        </w:rPr>
        <w:t>9</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km</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về</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phía</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Tây</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Nam,</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phía</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Bắc</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và</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Đông</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Bắc</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giáp</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huyện</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Tư</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Nghĩa,</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phía</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Nam</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giáp</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huyện</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Ba</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Tơ</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và</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Mộ</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Đức,</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phía</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Tây</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giáp</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huyện</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Minh</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Long,</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phía</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Đông</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và</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Đông</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Nam</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giáp</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huyện</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Mộ</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Đức.</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Là</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huyện</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đồng</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bằng</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nhưng</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địa</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hình</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Nghĩa</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Hành</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không</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thuần</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nhất;</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Phía</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Tây</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có</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nhiều</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đồi</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núi,</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thung</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lũng,</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giống</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trung</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du;</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Phía</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Đông,</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tuy</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còn</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rải</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rác</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nhiều</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gò</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đồi</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nhưng</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địa</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hình</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thoải</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dần</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và</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hòa</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vào</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đồng</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bằng</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rộng</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lớn</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của</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các</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huyện</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Tư</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Nghĩa</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và</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Mộ</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Đức.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Toàn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huyện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có</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12</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đơn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vị</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hành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chính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gồm</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01</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thị</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trấn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i/>
          <w:color w:val="000000" w:themeColor="text1"/>
          <w:szCs w:val="28"/>
        </w:rPr>
        <w:t>(thị</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trấn</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Chợ</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Chùa)</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color w:val="000000" w:themeColor="text1"/>
          <w:szCs w:val="28"/>
        </w:rPr>
        <w:t>và</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11</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xã.</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Tổng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diện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tích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tự</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nhiên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234,58</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km</w:t>
      </w:r>
      <w:r w:rsidRPr="0090654C">
        <w:rPr>
          <w:rFonts w:asciiTheme="majorHAnsi" w:hAnsiTheme="majorHAnsi" w:cstheme="majorHAnsi"/>
          <w:color w:val="000000" w:themeColor="text1"/>
          <w:szCs w:val="28"/>
          <w:vertAlign w:val="superscript"/>
        </w:rPr>
        <w:t>2</w:t>
      </w:r>
      <w:r w:rsidRPr="0090654C">
        <w:rPr>
          <w:rFonts w:asciiTheme="majorHAnsi" w:hAnsiTheme="majorHAnsi" w:cstheme="majorHAnsi"/>
          <w:color w:val="000000" w:themeColor="text1"/>
          <w:szCs w:val="28"/>
        </w:rPr>
        <w: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dân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số</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82.</w:t>
      </w:r>
      <w:r w:rsidRPr="0090654C">
        <w:rPr>
          <w:rFonts w:asciiTheme="majorHAnsi" w:hAnsiTheme="majorHAnsi" w:cstheme="majorHAnsi"/>
          <w:color w:val="000000" w:themeColor="text1"/>
          <w:szCs w:val="28"/>
          <w:lang w:val="en-US"/>
        </w:rPr>
        <w:t>837</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người,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mật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độ</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dân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số</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35</w:t>
      </w:r>
      <w:r w:rsidRPr="0090654C">
        <w:rPr>
          <w:rFonts w:asciiTheme="majorHAnsi" w:hAnsiTheme="majorHAnsi" w:cstheme="majorHAnsi"/>
          <w:color w:val="000000" w:themeColor="text1"/>
          <w:szCs w:val="28"/>
          <w:lang w:val="en-US"/>
        </w:rPr>
        <w:t>3</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người/km</w:t>
      </w:r>
      <w:r w:rsidRPr="0090654C">
        <w:rPr>
          <w:rFonts w:asciiTheme="majorHAnsi" w:hAnsiTheme="majorHAnsi" w:cstheme="majorHAnsi"/>
          <w:color w:val="000000" w:themeColor="text1"/>
          <w:szCs w:val="28"/>
          <w:vertAlign w:val="superscript"/>
        </w:rPr>
        <w:t>2</w:t>
      </w:r>
      <w:r w:rsidRPr="0090654C">
        <w:rPr>
          <w:rFonts w:asciiTheme="majorHAnsi" w:hAnsiTheme="majorHAnsi" w:cstheme="majorHAnsi"/>
          <w:color w:val="000000" w:themeColor="text1"/>
          <w:szCs w:val="28"/>
        </w:rPr>
        <w:t>.</w:t>
      </w:r>
    </w:p>
    <w:p w14:paraId="46EFF809" w14:textId="2174F48D" w:rsidR="00070FDE" w:rsidRPr="0090654C" w:rsidRDefault="00070FDE" w:rsidP="00C27A25">
      <w:pPr>
        <w:spacing w:after="0"/>
        <w:ind w:firstLine="567"/>
        <w:rPr>
          <w:rFonts w:asciiTheme="majorHAnsi" w:hAnsiTheme="majorHAnsi" w:cstheme="majorHAnsi"/>
          <w:bCs/>
          <w:color w:val="000000" w:themeColor="text1"/>
          <w:szCs w:val="28"/>
        </w:rPr>
      </w:pPr>
      <w:r w:rsidRPr="0090654C">
        <w:rPr>
          <w:rFonts w:asciiTheme="majorHAnsi" w:hAnsiTheme="majorHAnsi" w:cstheme="majorHAnsi"/>
          <w:color w:val="000000" w:themeColor="text1"/>
          <w:szCs w:val="28"/>
        </w:rPr>
        <w:t>Luật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đai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năm</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2013</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quy</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định: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Quản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lý</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quy</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hoạch,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kế</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hoạch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sử</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dụng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là</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01</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trong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15</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nội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dung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quản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lý</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nhà</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nước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về</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đai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(Điều</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22);</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việc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thu</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hồi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giao</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cho</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thuê</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chuyển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mục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đích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sử</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dụng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phải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phù</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hợp</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với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quy</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hoạch,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kế</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hoạch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sử</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dụng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được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cấp</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có</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thẩm</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quyền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phê</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duyệt.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Việc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lập</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Quy</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hoạch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sử</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dụng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giai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đoạn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2021-2030</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được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thực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hiện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theo</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hướng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dẫn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tại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Luật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đai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năm</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2013</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(Điều</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40),</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Nghị</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định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số</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43/2014/NĐ-CP</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ngày</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15/5/2014</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của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Chính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phủ</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quy</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định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chi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tiết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thi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hành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một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số</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điều</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của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Luật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đai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i/>
          <w:color w:val="000000" w:themeColor="text1"/>
          <w:szCs w:val="28"/>
        </w:rPr>
        <w:t>(Khoản</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3</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Điều</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7,</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Khoản</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1</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Điều</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8</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và</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Khoản</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2</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Điều</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9)</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và</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hướng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dẫn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tại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Thông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tư</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số</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lang w:val="en-US"/>
        </w:rPr>
        <w:t>01</w:t>
      </w:r>
      <w:r w:rsidRPr="0090654C">
        <w:rPr>
          <w:rFonts w:asciiTheme="majorHAnsi" w:hAnsiTheme="majorHAnsi" w:cstheme="majorHAnsi"/>
          <w:color w:val="000000" w:themeColor="text1"/>
          <w:szCs w:val="28"/>
        </w:rPr>
        <w:t>/20</w:t>
      </w:r>
      <w:r w:rsidRPr="0090654C">
        <w:rPr>
          <w:rFonts w:asciiTheme="majorHAnsi" w:hAnsiTheme="majorHAnsi" w:cstheme="majorHAnsi"/>
          <w:color w:val="000000" w:themeColor="text1"/>
          <w:szCs w:val="28"/>
          <w:lang w:val="en-US"/>
        </w:rPr>
        <w:t>21</w:t>
      </w:r>
      <w:r w:rsidRPr="0090654C">
        <w:rPr>
          <w:rFonts w:asciiTheme="majorHAnsi" w:hAnsiTheme="majorHAnsi" w:cstheme="majorHAnsi"/>
          <w:color w:val="000000" w:themeColor="text1"/>
          <w:szCs w:val="28"/>
        </w:rPr>
        <w:t>/TT-BTNMT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ngày</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lang w:val="en-US"/>
        </w:rPr>
        <w:t>1</w:t>
      </w:r>
      <w:r w:rsidRPr="0090654C">
        <w:rPr>
          <w:rFonts w:asciiTheme="majorHAnsi" w:hAnsiTheme="majorHAnsi" w:cstheme="majorHAnsi"/>
          <w:color w:val="000000" w:themeColor="text1"/>
          <w:szCs w:val="28"/>
        </w:rPr>
        <w:t>2</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tháng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lang w:val="en-US"/>
        </w:rPr>
        <w:t>4</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năm</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20</w:t>
      </w:r>
      <w:r w:rsidRPr="0090654C">
        <w:rPr>
          <w:rFonts w:asciiTheme="majorHAnsi" w:hAnsiTheme="majorHAnsi" w:cstheme="majorHAnsi"/>
          <w:color w:val="000000" w:themeColor="text1"/>
          <w:szCs w:val="28"/>
          <w:lang w:val="en-US"/>
        </w:rPr>
        <w:t>21</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của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Bộ</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Tài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nguyên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và</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Môi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trường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bCs/>
          <w:color w:val="000000" w:themeColor="text1"/>
          <w:szCs w:val="28"/>
        </w:rPr>
        <w:t>Quy</w:t>
      </w:r>
      <w:r w:rsidR="00C27A25" w:rsidRPr="0090654C">
        <w:rPr>
          <w:rFonts w:asciiTheme="majorHAnsi" w:hAnsiTheme="majorHAnsi" w:cstheme="majorHAnsi"/>
          <w:bCs/>
          <w:color w:val="000000" w:themeColor="text1"/>
          <w:szCs w:val="28"/>
        </w:rPr>
        <w:t xml:space="preserve"> </w:t>
      </w:r>
      <w:r w:rsidRPr="0090654C">
        <w:rPr>
          <w:rFonts w:asciiTheme="majorHAnsi" w:hAnsiTheme="majorHAnsi" w:cstheme="majorHAnsi"/>
          <w:bCs/>
          <w:color w:val="000000" w:themeColor="text1"/>
          <w:szCs w:val="28"/>
        </w:rPr>
        <w:t>định</w:t>
      </w:r>
      <w:r w:rsidR="00C27A25" w:rsidRPr="0090654C">
        <w:rPr>
          <w:rFonts w:asciiTheme="majorHAnsi" w:hAnsiTheme="majorHAnsi" w:cstheme="majorHAnsi"/>
          <w:bCs/>
          <w:color w:val="000000" w:themeColor="text1"/>
          <w:szCs w:val="28"/>
        </w:rPr>
        <w:t xml:space="preserve"> </w:t>
      </w:r>
      <w:r w:rsidRPr="0090654C">
        <w:rPr>
          <w:rFonts w:asciiTheme="majorHAnsi" w:hAnsiTheme="majorHAnsi" w:cstheme="majorHAnsi"/>
          <w:bCs/>
          <w:color w:val="000000" w:themeColor="text1"/>
          <w:szCs w:val="28"/>
          <w:lang w:val="en-US"/>
        </w:rPr>
        <w:t>kỹ</w:t>
      </w:r>
      <w:r w:rsidR="00C27A25" w:rsidRPr="0090654C">
        <w:rPr>
          <w:rFonts w:asciiTheme="majorHAnsi" w:hAnsiTheme="majorHAnsi" w:cstheme="majorHAnsi"/>
          <w:bCs/>
          <w:color w:val="000000" w:themeColor="text1"/>
          <w:szCs w:val="28"/>
          <w:lang w:val="en-US"/>
        </w:rPr>
        <w:t xml:space="preserve"> </w:t>
      </w:r>
      <w:r w:rsidRPr="0090654C">
        <w:rPr>
          <w:rFonts w:asciiTheme="majorHAnsi" w:hAnsiTheme="majorHAnsi" w:cstheme="majorHAnsi"/>
          <w:bCs/>
          <w:color w:val="000000" w:themeColor="text1"/>
          <w:szCs w:val="28"/>
          <w:lang w:val="en-US"/>
        </w:rPr>
        <w:t>thuật</w:t>
      </w:r>
      <w:r w:rsidR="00C27A25" w:rsidRPr="0090654C">
        <w:rPr>
          <w:rFonts w:asciiTheme="majorHAnsi" w:hAnsiTheme="majorHAnsi" w:cstheme="majorHAnsi"/>
          <w:bCs/>
          <w:color w:val="000000" w:themeColor="text1"/>
          <w:szCs w:val="28"/>
        </w:rPr>
        <w:t xml:space="preserve"> </w:t>
      </w:r>
      <w:r w:rsidRPr="0090654C">
        <w:rPr>
          <w:rFonts w:asciiTheme="majorHAnsi" w:hAnsiTheme="majorHAnsi" w:cstheme="majorHAnsi"/>
          <w:bCs/>
          <w:color w:val="000000" w:themeColor="text1"/>
          <w:szCs w:val="28"/>
        </w:rPr>
        <w:t>việc</w:t>
      </w:r>
      <w:r w:rsidR="00C27A25" w:rsidRPr="0090654C">
        <w:rPr>
          <w:rFonts w:asciiTheme="majorHAnsi" w:hAnsiTheme="majorHAnsi" w:cstheme="majorHAnsi"/>
          <w:bCs/>
          <w:color w:val="000000" w:themeColor="text1"/>
          <w:szCs w:val="28"/>
        </w:rPr>
        <w:t xml:space="preserve"> </w:t>
      </w:r>
      <w:r w:rsidRPr="0090654C">
        <w:rPr>
          <w:rFonts w:asciiTheme="majorHAnsi" w:hAnsiTheme="majorHAnsi" w:cstheme="majorHAnsi"/>
          <w:bCs/>
          <w:color w:val="000000" w:themeColor="text1"/>
          <w:szCs w:val="28"/>
        </w:rPr>
        <w:t>lập,</w:t>
      </w:r>
      <w:r w:rsidR="00C27A25" w:rsidRPr="0090654C">
        <w:rPr>
          <w:rFonts w:asciiTheme="majorHAnsi" w:hAnsiTheme="majorHAnsi" w:cstheme="majorHAnsi"/>
          <w:bCs/>
          <w:color w:val="000000" w:themeColor="text1"/>
          <w:szCs w:val="28"/>
        </w:rPr>
        <w:t xml:space="preserve"> </w:t>
      </w:r>
      <w:r w:rsidRPr="0090654C">
        <w:rPr>
          <w:rFonts w:asciiTheme="majorHAnsi" w:hAnsiTheme="majorHAnsi" w:cstheme="majorHAnsi"/>
          <w:bCs/>
          <w:color w:val="000000" w:themeColor="text1"/>
          <w:szCs w:val="28"/>
        </w:rPr>
        <w:t>điều</w:t>
      </w:r>
      <w:r w:rsidR="00C27A25" w:rsidRPr="0090654C">
        <w:rPr>
          <w:rFonts w:asciiTheme="majorHAnsi" w:hAnsiTheme="majorHAnsi" w:cstheme="majorHAnsi"/>
          <w:bCs/>
          <w:color w:val="000000" w:themeColor="text1"/>
          <w:szCs w:val="28"/>
        </w:rPr>
        <w:t xml:space="preserve"> </w:t>
      </w:r>
      <w:r w:rsidRPr="0090654C">
        <w:rPr>
          <w:rFonts w:asciiTheme="majorHAnsi" w:hAnsiTheme="majorHAnsi" w:cstheme="majorHAnsi"/>
          <w:bCs/>
          <w:color w:val="000000" w:themeColor="text1"/>
          <w:szCs w:val="28"/>
        </w:rPr>
        <w:t>chỉnh</w:t>
      </w:r>
      <w:r w:rsidR="00C27A25" w:rsidRPr="0090654C">
        <w:rPr>
          <w:rFonts w:asciiTheme="majorHAnsi" w:hAnsiTheme="majorHAnsi" w:cstheme="majorHAnsi"/>
          <w:bCs/>
          <w:color w:val="000000" w:themeColor="text1"/>
          <w:szCs w:val="28"/>
        </w:rPr>
        <w:t xml:space="preserve"> </w:t>
      </w:r>
      <w:r w:rsidRPr="0090654C">
        <w:rPr>
          <w:rFonts w:asciiTheme="majorHAnsi" w:hAnsiTheme="majorHAnsi" w:cstheme="majorHAnsi"/>
          <w:bCs/>
          <w:color w:val="000000" w:themeColor="text1"/>
          <w:szCs w:val="28"/>
        </w:rPr>
        <w:t>quy</w:t>
      </w:r>
      <w:r w:rsidR="00C27A25" w:rsidRPr="0090654C">
        <w:rPr>
          <w:rFonts w:asciiTheme="majorHAnsi" w:hAnsiTheme="majorHAnsi" w:cstheme="majorHAnsi"/>
          <w:bCs/>
          <w:color w:val="000000" w:themeColor="text1"/>
          <w:szCs w:val="28"/>
        </w:rPr>
        <w:t xml:space="preserve"> </w:t>
      </w:r>
      <w:r w:rsidRPr="0090654C">
        <w:rPr>
          <w:rFonts w:asciiTheme="majorHAnsi" w:hAnsiTheme="majorHAnsi" w:cstheme="majorHAnsi"/>
          <w:bCs/>
          <w:color w:val="000000" w:themeColor="text1"/>
          <w:szCs w:val="28"/>
        </w:rPr>
        <w:t>hoạch,</w:t>
      </w:r>
      <w:r w:rsidR="00C27A25" w:rsidRPr="0090654C">
        <w:rPr>
          <w:rFonts w:asciiTheme="majorHAnsi" w:hAnsiTheme="majorHAnsi" w:cstheme="majorHAnsi"/>
          <w:bCs/>
          <w:color w:val="000000" w:themeColor="text1"/>
          <w:szCs w:val="28"/>
        </w:rPr>
        <w:t xml:space="preserve"> </w:t>
      </w:r>
      <w:r w:rsidRPr="0090654C">
        <w:rPr>
          <w:rFonts w:asciiTheme="majorHAnsi" w:hAnsiTheme="majorHAnsi" w:cstheme="majorHAnsi"/>
          <w:bCs/>
          <w:color w:val="000000" w:themeColor="text1"/>
          <w:szCs w:val="28"/>
        </w:rPr>
        <w:t>kế</w:t>
      </w:r>
      <w:r w:rsidR="00C27A25" w:rsidRPr="0090654C">
        <w:rPr>
          <w:rFonts w:asciiTheme="majorHAnsi" w:hAnsiTheme="majorHAnsi" w:cstheme="majorHAnsi"/>
          <w:bCs/>
          <w:color w:val="000000" w:themeColor="text1"/>
          <w:szCs w:val="28"/>
        </w:rPr>
        <w:t xml:space="preserve"> </w:t>
      </w:r>
      <w:r w:rsidRPr="0090654C">
        <w:rPr>
          <w:rFonts w:asciiTheme="majorHAnsi" w:hAnsiTheme="majorHAnsi" w:cstheme="majorHAnsi"/>
          <w:bCs/>
          <w:color w:val="000000" w:themeColor="text1"/>
          <w:szCs w:val="28"/>
        </w:rPr>
        <w:t>hoạch</w:t>
      </w:r>
      <w:r w:rsidR="00C27A25" w:rsidRPr="0090654C">
        <w:rPr>
          <w:rFonts w:asciiTheme="majorHAnsi" w:hAnsiTheme="majorHAnsi" w:cstheme="majorHAnsi"/>
          <w:bCs/>
          <w:color w:val="000000" w:themeColor="text1"/>
          <w:szCs w:val="28"/>
        </w:rPr>
        <w:t xml:space="preserve"> </w:t>
      </w:r>
      <w:r w:rsidRPr="0090654C">
        <w:rPr>
          <w:rFonts w:asciiTheme="majorHAnsi" w:hAnsiTheme="majorHAnsi" w:cstheme="majorHAnsi"/>
          <w:bCs/>
          <w:color w:val="000000" w:themeColor="text1"/>
          <w:szCs w:val="28"/>
        </w:rPr>
        <w:t>sử</w:t>
      </w:r>
      <w:r w:rsidR="00C27A25" w:rsidRPr="0090654C">
        <w:rPr>
          <w:rFonts w:asciiTheme="majorHAnsi" w:hAnsiTheme="majorHAnsi" w:cstheme="majorHAnsi"/>
          <w:bCs/>
          <w:color w:val="000000" w:themeColor="text1"/>
          <w:szCs w:val="28"/>
        </w:rPr>
        <w:t xml:space="preserve"> </w:t>
      </w:r>
      <w:r w:rsidRPr="0090654C">
        <w:rPr>
          <w:rFonts w:asciiTheme="majorHAnsi" w:hAnsiTheme="majorHAnsi" w:cstheme="majorHAnsi"/>
          <w:bCs/>
          <w:color w:val="000000" w:themeColor="text1"/>
          <w:szCs w:val="28"/>
        </w:rPr>
        <w:t>dụng</w:t>
      </w:r>
      <w:r w:rsidR="00C27A25" w:rsidRPr="0090654C">
        <w:rPr>
          <w:rFonts w:asciiTheme="majorHAnsi" w:hAnsiTheme="majorHAnsi" w:cstheme="majorHAnsi"/>
          <w:bCs/>
          <w:color w:val="000000" w:themeColor="text1"/>
          <w:szCs w:val="28"/>
        </w:rPr>
        <w:t xml:space="preserve"> </w:t>
      </w:r>
      <w:r w:rsidRPr="0090654C">
        <w:rPr>
          <w:rFonts w:asciiTheme="majorHAnsi" w:hAnsiTheme="majorHAnsi" w:cstheme="majorHAnsi"/>
          <w:bCs/>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để</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phục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vụ</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nhu</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cầu</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phát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triển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kinh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tế</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xã</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hội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của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các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ngành,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địa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phương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trên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địa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bàn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huyện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có</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liên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quan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đến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sử</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dụng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p>
    <w:p w14:paraId="1738428E" w14:textId="3DE68E51" w:rsidR="006517CF" w:rsidRPr="0090654C" w:rsidRDefault="00400C6B" w:rsidP="00C27A25">
      <w:pPr>
        <w:spacing w:after="0"/>
        <w:ind w:firstLine="567"/>
        <w:rPr>
          <w:rFonts w:asciiTheme="majorHAnsi" w:hAnsiTheme="majorHAnsi" w:cstheme="majorHAnsi"/>
          <w:color w:val="000000" w:themeColor="text1"/>
          <w:szCs w:val="28"/>
          <w:lang w:val="en-US"/>
        </w:rPr>
      </w:pPr>
      <w:r w:rsidRPr="0090654C">
        <w:rPr>
          <w:rFonts w:asciiTheme="majorHAnsi" w:hAnsiTheme="majorHAnsi" w:cstheme="majorHAnsi"/>
          <w:color w:val="000000" w:themeColor="text1"/>
          <w:szCs w:val="28"/>
        </w:rPr>
        <w:t>Công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tác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quy</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hoạch,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kế</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hoạch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sử</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dụng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có</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vai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trò</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rất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quan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trọng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trong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công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tác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quản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lý</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đai.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Luật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đai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năm</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2013</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nêu</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rõ</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nguyên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tắc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sử</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dụng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phải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đúng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quy</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hoạch,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kế</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hoạch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sử</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dụng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quy</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định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căn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cứ</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để</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giao</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cho</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thuê</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phải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dựa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vào</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quy</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hoạch,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kế</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hoạch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sử</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dụng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Thông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kết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quả</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thực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hiện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quy</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hoạch,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kế</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hoạch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sử</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dụng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đã</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góp</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phần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đảm</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bảo</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tính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thống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nhất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trong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công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tác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quản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lý</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nhà</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nước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về</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đai.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Quy</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hoạch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sử</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dụng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ở</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các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cấp</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giúp</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nhà</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nước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thực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hiện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được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quyền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định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đoạt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về</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đai,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nắm</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chắc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quỹ</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đảm</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bảo</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cơ</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sở</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pháp</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lý</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quan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trọng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cho</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công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tác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giao</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cho</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thuê</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chuyển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mục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đích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sử</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dụng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thu</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hồi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lập</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hồ</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sơ</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địa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chính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và</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cấp</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giấy</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chứng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nhận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quyền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sử</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dụng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đưa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công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tác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quản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lý</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đai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ở</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các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địa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phương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vào</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nề</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nếp.</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Đồng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thời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đảm</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bảo</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cho</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việc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chủ</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động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dành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quỹ</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hợp</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lý</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cho</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phát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triển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của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các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ngành,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các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lĩnh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vực,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đáp</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ứng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nhu</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cầu</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đai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cho</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xây</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dựng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cơ</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sở</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hạ</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tầng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xã</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hội,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xây</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dựng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các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khu</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công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nghiệp,</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khu</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đô</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thị,</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thương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mại,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dịch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vụ,</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khu</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dân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cư....</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góp</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phần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quan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trọng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thúc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đẩy</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quá</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trình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phát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triển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kinh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tế,</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giữ</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vững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ổn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định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tình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hình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xã</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hội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đáp</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ứng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yêu</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cầu</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công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nghiệp</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hoá</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và</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hiện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đại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hoá</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nước.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Quy</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hoạch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sử</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dụng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đảm</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bảo</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sử</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dụng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tiết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kiệm,</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hợp</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lý,</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có</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hiệu</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quả,</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bảo</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vệ</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cảnh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quan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và</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môi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trường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sinh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thái.</w:t>
      </w:r>
    </w:p>
    <w:p w14:paraId="2114047E" w14:textId="3A9CE32B" w:rsidR="00070FDE" w:rsidRPr="0090654C" w:rsidRDefault="008D01C8" w:rsidP="00C27A25">
      <w:pPr>
        <w:spacing w:after="0"/>
        <w:ind w:firstLine="567"/>
        <w:rPr>
          <w:rFonts w:asciiTheme="majorHAnsi" w:hAnsiTheme="majorHAnsi" w:cstheme="majorHAnsi"/>
          <w:color w:val="000000" w:themeColor="text1"/>
          <w:spacing w:val="-2"/>
          <w:szCs w:val="28"/>
          <w:lang w:val="en-US"/>
        </w:rPr>
      </w:pPr>
      <w:r w:rsidRPr="0090654C">
        <w:rPr>
          <w:rFonts w:asciiTheme="majorHAnsi" w:hAnsiTheme="majorHAnsi" w:cstheme="majorHAnsi"/>
          <w:color w:val="000000" w:themeColor="text1"/>
          <w:szCs w:val="28"/>
          <w:lang w:val="en-US"/>
        </w:rPr>
        <w:t>Quy</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hoạch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sử</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dụng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đất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đến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năm</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2030</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và</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Kế</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hoạch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sử</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dụng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đất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năm</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đầu</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của</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quy</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hoạch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sử</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dụng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đất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huyện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Nghĩa</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Hành</w:t>
      </w:r>
      <w:r w:rsidR="00C27A25" w:rsidRPr="0090654C">
        <w:rPr>
          <w:rFonts w:asciiTheme="majorHAnsi" w:hAnsiTheme="majorHAnsi" w:cstheme="majorHAnsi"/>
          <w:color w:val="000000" w:themeColor="text1"/>
          <w:spacing w:val="-2"/>
          <w:szCs w:val="28"/>
          <w:lang w:val="en-US"/>
        </w:rPr>
        <w:t xml:space="preserve"> </w:t>
      </w:r>
      <w:r w:rsidRPr="0090654C">
        <w:rPr>
          <w:rFonts w:asciiTheme="majorHAnsi" w:hAnsiTheme="majorHAnsi" w:cstheme="majorHAnsi"/>
          <w:color w:val="000000" w:themeColor="text1"/>
          <w:spacing w:val="-2"/>
          <w:szCs w:val="28"/>
          <w:lang w:val="en-US"/>
        </w:rPr>
        <w:t>đã</w:t>
      </w:r>
      <w:r w:rsidR="00C27A25" w:rsidRPr="0090654C">
        <w:rPr>
          <w:rFonts w:asciiTheme="majorHAnsi" w:hAnsiTheme="majorHAnsi" w:cstheme="majorHAnsi"/>
          <w:color w:val="000000" w:themeColor="text1"/>
          <w:spacing w:val="-2"/>
          <w:szCs w:val="28"/>
          <w:lang w:val="en-US"/>
        </w:rPr>
        <w:t xml:space="preserve"> </w:t>
      </w:r>
      <w:r w:rsidRPr="0090654C">
        <w:rPr>
          <w:rFonts w:asciiTheme="majorHAnsi" w:hAnsiTheme="majorHAnsi" w:cstheme="majorHAnsi"/>
          <w:color w:val="000000" w:themeColor="text1"/>
          <w:spacing w:val="-2"/>
          <w:szCs w:val="28"/>
          <w:lang w:val="en-US"/>
        </w:rPr>
        <w:t>được</w:t>
      </w:r>
      <w:r w:rsidR="00C27A25" w:rsidRPr="0090654C">
        <w:rPr>
          <w:rFonts w:asciiTheme="majorHAnsi" w:hAnsiTheme="majorHAnsi" w:cstheme="majorHAnsi"/>
          <w:color w:val="000000" w:themeColor="text1"/>
          <w:spacing w:val="-2"/>
          <w:szCs w:val="28"/>
          <w:lang w:val="en-US"/>
        </w:rPr>
        <w:t xml:space="preserve"> </w:t>
      </w:r>
      <w:r w:rsidRPr="0090654C">
        <w:rPr>
          <w:rFonts w:asciiTheme="majorHAnsi" w:hAnsiTheme="majorHAnsi" w:cstheme="majorHAnsi"/>
          <w:color w:val="000000" w:themeColor="text1"/>
          <w:spacing w:val="-2"/>
          <w:szCs w:val="28"/>
          <w:lang w:val="en-US"/>
        </w:rPr>
        <w:t>UBND</w:t>
      </w:r>
      <w:r w:rsidR="00C27A25" w:rsidRPr="0090654C">
        <w:rPr>
          <w:rFonts w:asciiTheme="majorHAnsi" w:hAnsiTheme="majorHAnsi" w:cstheme="majorHAnsi"/>
          <w:color w:val="000000" w:themeColor="text1"/>
          <w:spacing w:val="-2"/>
          <w:szCs w:val="28"/>
          <w:lang w:val="en-US"/>
        </w:rPr>
        <w:t xml:space="preserve"> </w:t>
      </w:r>
      <w:r w:rsidRPr="0090654C">
        <w:rPr>
          <w:rFonts w:asciiTheme="majorHAnsi" w:hAnsiTheme="majorHAnsi" w:cstheme="majorHAnsi"/>
          <w:color w:val="000000" w:themeColor="text1"/>
          <w:spacing w:val="-2"/>
          <w:szCs w:val="28"/>
          <w:lang w:val="en-US"/>
        </w:rPr>
        <w:t>tỉnh</w:t>
      </w:r>
      <w:r w:rsidR="00C27A25" w:rsidRPr="0090654C">
        <w:rPr>
          <w:rFonts w:asciiTheme="majorHAnsi" w:hAnsiTheme="majorHAnsi" w:cstheme="majorHAnsi"/>
          <w:color w:val="000000" w:themeColor="text1"/>
          <w:spacing w:val="-2"/>
          <w:szCs w:val="28"/>
          <w:lang w:val="en-US"/>
        </w:rPr>
        <w:t xml:space="preserve"> </w:t>
      </w:r>
      <w:r w:rsidR="00C478A1" w:rsidRPr="0090654C">
        <w:rPr>
          <w:rFonts w:asciiTheme="majorHAnsi" w:hAnsiTheme="majorHAnsi" w:cstheme="majorHAnsi"/>
          <w:color w:val="000000" w:themeColor="text1"/>
          <w:spacing w:val="-2"/>
          <w:szCs w:val="28"/>
          <w:lang w:val="en-US"/>
        </w:rPr>
        <w:t>phê</w:t>
      </w:r>
      <w:r w:rsidR="00C27A25" w:rsidRPr="0090654C">
        <w:rPr>
          <w:rFonts w:asciiTheme="majorHAnsi" w:hAnsiTheme="majorHAnsi" w:cstheme="majorHAnsi"/>
          <w:color w:val="000000" w:themeColor="text1"/>
          <w:spacing w:val="-2"/>
          <w:szCs w:val="28"/>
          <w:lang w:val="en-US"/>
        </w:rPr>
        <w:t xml:space="preserve"> </w:t>
      </w:r>
      <w:r w:rsidR="00C478A1" w:rsidRPr="0090654C">
        <w:rPr>
          <w:rFonts w:asciiTheme="majorHAnsi" w:hAnsiTheme="majorHAnsi" w:cstheme="majorHAnsi"/>
          <w:color w:val="000000" w:themeColor="text1"/>
          <w:spacing w:val="-2"/>
          <w:szCs w:val="28"/>
          <w:lang w:val="en-US"/>
        </w:rPr>
        <w:t>duyệt</w:t>
      </w:r>
      <w:r w:rsidR="00C27A25" w:rsidRPr="0090654C">
        <w:rPr>
          <w:rFonts w:asciiTheme="majorHAnsi" w:hAnsiTheme="majorHAnsi" w:cstheme="majorHAnsi"/>
          <w:color w:val="000000" w:themeColor="text1"/>
          <w:spacing w:val="-2"/>
          <w:szCs w:val="28"/>
          <w:lang w:val="en-US"/>
        </w:rPr>
        <w:t xml:space="preserve"> </w:t>
      </w:r>
      <w:r w:rsidR="00C478A1" w:rsidRPr="0090654C">
        <w:rPr>
          <w:rFonts w:asciiTheme="majorHAnsi" w:hAnsiTheme="majorHAnsi" w:cstheme="majorHAnsi"/>
          <w:color w:val="000000" w:themeColor="text1"/>
          <w:spacing w:val="-2"/>
          <w:szCs w:val="28"/>
          <w:lang w:val="en-US"/>
        </w:rPr>
        <w:t>t</w:t>
      </w:r>
      <w:r w:rsidRPr="0090654C">
        <w:rPr>
          <w:rFonts w:asciiTheme="majorHAnsi" w:hAnsiTheme="majorHAnsi" w:cstheme="majorHAnsi"/>
          <w:color w:val="000000" w:themeColor="text1"/>
          <w:spacing w:val="-2"/>
          <w:szCs w:val="28"/>
          <w:lang w:val="en-US"/>
        </w:rPr>
        <w:t>ại</w:t>
      </w:r>
      <w:r w:rsidR="00C27A25" w:rsidRPr="0090654C">
        <w:rPr>
          <w:rFonts w:asciiTheme="majorHAnsi" w:hAnsiTheme="majorHAnsi" w:cstheme="majorHAnsi"/>
          <w:color w:val="000000" w:themeColor="text1"/>
          <w:spacing w:val="-2"/>
          <w:szCs w:val="28"/>
          <w:lang w:val="en-US"/>
        </w:rPr>
        <w:t xml:space="preserve"> </w:t>
      </w:r>
      <w:r w:rsidR="00C478A1" w:rsidRPr="0090654C">
        <w:rPr>
          <w:rFonts w:asciiTheme="majorHAnsi" w:hAnsiTheme="majorHAnsi" w:cstheme="majorHAnsi"/>
          <w:color w:val="000000" w:themeColor="text1"/>
          <w:spacing w:val="-2"/>
          <w:szCs w:val="28"/>
          <w:lang w:val="en-US"/>
        </w:rPr>
        <w:t>Quyết</w:t>
      </w:r>
      <w:r w:rsidR="00C27A25" w:rsidRPr="0090654C">
        <w:rPr>
          <w:rFonts w:asciiTheme="majorHAnsi" w:hAnsiTheme="majorHAnsi" w:cstheme="majorHAnsi"/>
          <w:color w:val="000000" w:themeColor="text1"/>
          <w:spacing w:val="-2"/>
          <w:szCs w:val="28"/>
          <w:lang w:val="en-US"/>
        </w:rPr>
        <w:t xml:space="preserve"> </w:t>
      </w:r>
      <w:r w:rsidR="00C478A1" w:rsidRPr="0090654C">
        <w:rPr>
          <w:rFonts w:asciiTheme="majorHAnsi" w:hAnsiTheme="majorHAnsi" w:cstheme="majorHAnsi"/>
          <w:color w:val="000000" w:themeColor="text1"/>
          <w:spacing w:val="-2"/>
          <w:szCs w:val="28"/>
          <w:lang w:val="en-US"/>
        </w:rPr>
        <w:t>định</w:t>
      </w:r>
      <w:r w:rsidR="00C27A25" w:rsidRPr="0090654C">
        <w:rPr>
          <w:rFonts w:asciiTheme="majorHAnsi" w:hAnsiTheme="majorHAnsi" w:cstheme="majorHAnsi"/>
          <w:color w:val="000000" w:themeColor="text1"/>
          <w:spacing w:val="-2"/>
          <w:szCs w:val="28"/>
          <w:lang w:val="en-US"/>
        </w:rPr>
        <w:t xml:space="preserve"> </w:t>
      </w:r>
      <w:r w:rsidR="00C478A1" w:rsidRPr="0090654C">
        <w:rPr>
          <w:rFonts w:asciiTheme="majorHAnsi" w:hAnsiTheme="majorHAnsi" w:cstheme="majorHAnsi"/>
          <w:color w:val="000000" w:themeColor="text1"/>
          <w:spacing w:val="-2"/>
          <w:szCs w:val="28"/>
          <w:lang w:val="en-US"/>
        </w:rPr>
        <w:t>833/QĐ-UBND</w:t>
      </w:r>
      <w:r w:rsidR="00C27A25" w:rsidRPr="0090654C">
        <w:rPr>
          <w:rFonts w:asciiTheme="majorHAnsi" w:hAnsiTheme="majorHAnsi" w:cstheme="majorHAnsi"/>
          <w:color w:val="000000" w:themeColor="text1"/>
          <w:spacing w:val="-2"/>
          <w:szCs w:val="28"/>
          <w:lang w:val="en-US"/>
        </w:rPr>
        <w:t xml:space="preserve"> </w:t>
      </w:r>
      <w:r w:rsidR="00C478A1" w:rsidRPr="0090654C">
        <w:rPr>
          <w:rFonts w:asciiTheme="majorHAnsi" w:hAnsiTheme="majorHAnsi" w:cstheme="majorHAnsi"/>
          <w:color w:val="000000" w:themeColor="text1"/>
          <w:spacing w:val="-2"/>
          <w:szCs w:val="28"/>
          <w:lang w:val="en-US"/>
        </w:rPr>
        <w:t>tỉnh</w:t>
      </w:r>
      <w:r w:rsidR="00C27A25" w:rsidRPr="0090654C">
        <w:rPr>
          <w:rFonts w:asciiTheme="majorHAnsi" w:hAnsiTheme="majorHAnsi" w:cstheme="majorHAnsi"/>
          <w:color w:val="000000" w:themeColor="text1"/>
          <w:spacing w:val="-2"/>
          <w:szCs w:val="28"/>
          <w:lang w:val="en-US"/>
        </w:rPr>
        <w:t xml:space="preserve"> </w:t>
      </w:r>
      <w:r w:rsidR="00C478A1" w:rsidRPr="0090654C">
        <w:rPr>
          <w:rFonts w:asciiTheme="majorHAnsi" w:hAnsiTheme="majorHAnsi" w:cstheme="majorHAnsi"/>
          <w:color w:val="000000" w:themeColor="text1"/>
          <w:spacing w:val="-2"/>
          <w:szCs w:val="28"/>
          <w:lang w:val="en-US"/>
        </w:rPr>
        <w:t>Quảng</w:t>
      </w:r>
      <w:r w:rsidR="00C27A25" w:rsidRPr="0090654C">
        <w:rPr>
          <w:rFonts w:asciiTheme="majorHAnsi" w:hAnsiTheme="majorHAnsi" w:cstheme="majorHAnsi"/>
          <w:color w:val="000000" w:themeColor="text1"/>
          <w:spacing w:val="-2"/>
          <w:szCs w:val="28"/>
          <w:lang w:val="en-US"/>
        </w:rPr>
        <w:t xml:space="preserve"> </w:t>
      </w:r>
      <w:r w:rsidR="00C478A1" w:rsidRPr="0090654C">
        <w:rPr>
          <w:rFonts w:asciiTheme="majorHAnsi" w:hAnsiTheme="majorHAnsi" w:cstheme="majorHAnsi"/>
          <w:color w:val="000000" w:themeColor="text1"/>
          <w:spacing w:val="-2"/>
          <w:szCs w:val="28"/>
          <w:lang w:val="en-US"/>
        </w:rPr>
        <w:t>Ngãi,</w:t>
      </w:r>
      <w:r w:rsidR="00C27A25" w:rsidRPr="0090654C">
        <w:rPr>
          <w:rFonts w:asciiTheme="majorHAnsi" w:hAnsiTheme="majorHAnsi" w:cstheme="majorHAnsi"/>
          <w:color w:val="000000" w:themeColor="text1"/>
          <w:spacing w:val="-2"/>
          <w:szCs w:val="28"/>
          <w:lang w:val="en-US"/>
        </w:rPr>
        <w:t xml:space="preserve"> </w:t>
      </w:r>
      <w:r w:rsidR="00C478A1" w:rsidRPr="0090654C">
        <w:rPr>
          <w:rFonts w:asciiTheme="majorHAnsi" w:hAnsiTheme="majorHAnsi" w:cstheme="majorHAnsi"/>
          <w:color w:val="000000" w:themeColor="text1"/>
          <w:spacing w:val="-2"/>
          <w:szCs w:val="28"/>
          <w:lang w:val="en-US"/>
        </w:rPr>
        <w:t>ngày</w:t>
      </w:r>
      <w:r w:rsidR="00C27A25" w:rsidRPr="0090654C">
        <w:rPr>
          <w:rFonts w:asciiTheme="majorHAnsi" w:hAnsiTheme="majorHAnsi" w:cstheme="majorHAnsi"/>
          <w:color w:val="000000" w:themeColor="text1"/>
          <w:spacing w:val="-2"/>
          <w:szCs w:val="28"/>
          <w:lang w:val="en-US"/>
        </w:rPr>
        <w:t xml:space="preserve"> </w:t>
      </w:r>
      <w:r w:rsidR="00C478A1" w:rsidRPr="0090654C">
        <w:rPr>
          <w:rFonts w:asciiTheme="majorHAnsi" w:hAnsiTheme="majorHAnsi" w:cstheme="majorHAnsi"/>
          <w:color w:val="000000" w:themeColor="text1"/>
          <w:spacing w:val="-2"/>
          <w:szCs w:val="28"/>
          <w:lang w:val="en-US"/>
        </w:rPr>
        <w:t>10/9/2021</w:t>
      </w:r>
      <w:r w:rsidR="00420741" w:rsidRPr="0090654C">
        <w:rPr>
          <w:rFonts w:asciiTheme="majorHAnsi" w:hAnsiTheme="majorHAnsi" w:cstheme="majorHAnsi"/>
          <w:color w:val="000000" w:themeColor="text1"/>
          <w:spacing w:val="-2"/>
          <w:szCs w:val="28"/>
          <w:lang w:val="en-US"/>
        </w:rPr>
        <w:t>;</w:t>
      </w:r>
      <w:r w:rsidR="00C27A25" w:rsidRPr="0090654C">
        <w:rPr>
          <w:rFonts w:asciiTheme="majorHAnsi" w:hAnsiTheme="majorHAnsi" w:cstheme="majorHAnsi"/>
          <w:color w:val="000000" w:themeColor="text1"/>
          <w:spacing w:val="-2"/>
          <w:szCs w:val="28"/>
          <w:lang w:val="en-US"/>
        </w:rPr>
        <w:t xml:space="preserve"> </w:t>
      </w:r>
      <w:r w:rsidR="00420741" w:rsidRPr="0090654C">
        <w:rPr>
          <w:rFonts w:asciiTheme="majorHAnsi" w:hAnsiTheme="majorHAnsi" w:cstheme="majorHAnsi"/>
          <w:color w:val="000000" w:themeColor="text1"/>
          <w:spacing w:val="-2"/>
          <w:szCs w:val="28"/>
          <w:lang w:val="en-US"/>
        </w:rPr>
        <w:t>Điều</w:t>
      </w:r>
      <w:r w:rsidR="00C27A25" w:rsidRPr="0090654C">
        <w:rPr>
          <w:rFonts w:asciiTheme="majorHAnsi" w:hAnsiTheme="majorHAnsi" w:cstheme="majorHAnsi"/>
          <w:color w:val="000000" w:themeColor="text1"/>
          <w:spacing w:val="-2"/>
          <w:szCs w:val="28"/>
          <w:lang w:val="en-US"/>
        </w:rPr>
        <w:t xml:space="preserve"> </w:t>
      </w:r>
      <w:r w:rsidR="00420741" w:rsidRPr="0090654C">
        <w:rPr>
          <w:rFonts w:asciiTheme="majorHAnsi" w:hAnsiTheme="majorHAnsi" w:cstheme="majorHAnsi"/>
          <w:color w:val="000000" w:themeColor="text1"/>
          <w:spacing w:val="-2"/>
          <w:szCs w:val="28"/>
          <w:lang w:val="en-US"/>
        </w:rPr>
        <w:t>chỉnh</w:t>
      </w:r>
      <w:r w:rsidR="00C27A25" w:rsidRPr="0090654C">
        <w:rPr>
          <w:rFonts w:asciiTheme="majorHAnsi" w:hAnsiTheme="majorHAnsi" w:cstheme="majorHAnsi"/>
          <w:color w:val="000000" w:themeColor="text1"/>
          <w:spacing w:val="-2"/>
          <w:szCs w:val="28"/>
          <w:lang w:val="en-US"/>
        </w:rPr>
        <w:t xml:space="preserve"> </w:t>
      </w:r>
      <w:r w:rsidR="00420741" w:rsidRPr="0090654C">
        <w:rPr>
          <w:rFonts w:asciiTheme="majorHAnsi" w:hAnsiTheme="majorHAnsi" w:cstheme="majorHAnsi"/>
          <w:color w:val="000000" w:themeColor="text1"/>
          <w:spacing w:val="-2"/>
          <w:szCs w:val="28"/>
          <w:lang w:val="en-US"/>
        </w:rPr>
        <w:t>bổ</w:t>
      </w:r>
      <w:r w:rsidR="00C27A25" w:rsidRPr="0090654C">
        <w:rPr>
          <w:rFonts w:asciiTheme="majorHAnsi" w:hAnsiTheme="majorHAnsi" w:cstheme="majorHAnsi"/>
          <w:color w:val="000000" w:themeColor="text1"/>
          <w:spacing w:val="-2"/>
          <w:szCs w:val="28"/>
          <w:lang w:val="en-US"/>
        </w:rPr>
        <w:t xml:space="preserve"> </w:t>
      </w:r>
      <w:r w:rsidR="00420741" w:rsidRPr="0090654C">
        <w:rPr>
          <w:rFonts w:asciiTheme="majorHAnsi" w:hAnsiTheme="majorHAnsi" w:cstheme="majorHAnsi"/>
          <w:color w:val="000000" w:themeColor="text1"/>
          <w:spacing w:val="-2"/>
          <w:szCs w:val="28"/>
          <w:lang w:val="en-US"/>
        </w:rPr>
        <w:lastRenderedPageBreak/>
        <w:t>sung</w:t>
      </w:r>
      <w:r w:rsidR="00C27A25" w:rsidRPr="0090654C">
        <w:rPr>
          <w:rFonts w:asciiTheme="majorHAnsi" w:hAnsiTheme="majorHAnsi" w:cstheme="majorHAnsi"/>
          <w:color w:val="000000" w:themeColor="text1"/>
          <w:spacing w:val="-2"/>
          <w:szCs w:val="28"/>
          <w:lang w:val="en-US"/>
        </w:rPr>
        <w:t xml:space="preserve"> </w:t>
      </w:r>
      <w:r w:rsidR="00420741" w:rsidRPr="0090654C">
        <w:rPr>
          <w:rFonts w:asciiTheme="majorHAnsi" w:hAnsiTheme="majorHAnsi" w:cstheme="majorHAnsi"/>
          <w:color w:val="000000" w:themeColor="text1"/>
          <w:spacing w:val="-2"/>
          <w:szCs w:val="28"/>
          <w:lang w:val="en-US"/>
        </w:rPr>
        <w:t>tại</w:t>
      </w:r>
      <w:r w:rsidR="00C27A25" w:rsidRPr="0090654C">
        <w:rPr>
          <w:rFonts w:asciiTheme="majorHAnsi" w:hAnsiTheme="majorHAnsi" w:cstheme="majorHAnsi"/>
          <w:color w:val="000000" w:themeColor="text1"/>
          <w:spacing w:val="-2"/>
          <w:szCs w:val="28"/>
          <w:lang w:val="en-US"/>
        </w:rPr>
        <w:t xml:space="preserve"> </w:t>
      </w:r>
      <w:r w:rsidR="00A42E0B" w:rsidRPr="0090654C">
        <w:rPr>
          <w:color w:val="000000" w:themeColor="text1"/>
        </w:rPr>
        <w:t>Quyết</w:t>
      </w:r>
      <w:r w:rsidR="00C27A25" w:rsidRPr="0090654C">
        <w:rPr>
          <w:color w:val="000000" w:themeColor="text1"/>
        </w:rPr>
        <w:t xml:space="preserve"> </w:t>
      </w:r>
      <w:r w:rsidR="00A42E0B" w:rsidRPr="0090654C">
        <w:rPr>
          <w:color w:val="000000" w:themeColor="text1"/>
        </w:rPr>
        <w:t>định</w:t>
      </w:r>
      <w:r w:rsidR="00C27A25" w:rsidRPr="0090654C">
        <w:rPr>
          <w:color w:val="000000" w:themeColor="text1"/>
        </w:rPr>
        <w:t xml:space="preserve"> </w:t>
      </w:r>
      <w:r w:rsidR="00A42E0B" w:rsidRPr="0090654C">
        <w:rPr>
          <w:color w:val="000000" w:themeColor="text1"/>
        </w:rPr>
        <w:t>913/QĐ-UBND</w:t>
      </w:r>
      <w:r w:rsidR="00C27A25" w:rsidRPr="0090654C">
        <w:rPr>
          <w:color w:val="000000" w:themeColor="text1"/>
        </w:rPr>
        <w:t xml:space="preserve"> </w:t>
      </w:r>
      <w:r w:rsidR="00A42E0B" w:rsidRPr="0090654C">
        <w:rPr>
          <w:color w:val="000000" w:themeColor="text1"/>
        </w:rPr>
        <w:t>ngày</w:t>
      </w:r>
      <w:r w:rsidR="00C27A25" w:rsidRPr="0090654C">
        <w:rPr>
          <w:color w:val="000000" w:themeColor="text1"/>
        </w:rPr>
        <w:t xml:space="preserve"> </w:t>
      </w:r>
      <w:r w:rsidR="00A42E0B" w:rsidRPr="0090654C">
        <w:rPr>
          <w:color w:val="000000" w:themeColor="text1"/>
        </w:rPr>
        <w:t>18/8/2022</w:t>
      </w:r>
      <w:r w:rsidR="00C27A25" w:rsidRPr="0090654C">
        <w:rPr>
          <w:color w:val="000000" w:themeColor="text1"/>
        </w:rPr>
        <w:t xml:space="preserve"> </w:t>
      </w:r>
      <w:r w:rsidR="00112A6D" w:rsidRPr="0090654C">
        <w:rPr>
          <w:color w:val="000000" w:themeColor="text1"/>
          <w:lang w:val="en-US"/>
        </w:rPr>
        <w:t>và</w:t>
      </w:r>
      <w:r w:rsidR="00C27A25" w:rsidRPr="0090654C">
        <w:rPr>
          <w:color w:val="000000" w:themeColor="text1"/>
          <w:lang w:val="en-US"/>
        </w:rPr>
        <w:t xml:space="preserve"> </w:t>
      </w:r>
      <w:r w:rsidR="00112A6D" w:rsidRPr="0090654C">
        <w:rPr>
          <w:color w:val="000000" w:themeColor="text1"/>
          <w:lang w:val="en-US"/>
        </w:rPr>
        <w:t>Quyết</w:t>
      </w:r>
      <w:r w:rsidR="00C27A25" w:rsidRPr="0090654C">
        <w:rPr>
          <w:color w:val="000000" w:themeColor="text1"/>
          <w:lang w:val="en-US"/>
        </w:rPr>
        <w:t xml:space="preserve"> </w:t>
      </w:r>
      <w:r w:rsidR="00112A6D" w:rsidRPr="0090654C">
        <w:rPr>
          <w:color w:val="000000" w:themeColor="text1"/>
          <w:lang w:val="en-US"/>
        </w:rPr>
        <w:t>định</w:t>
      </w:r>
      <w:r w:rsidR="00C27A25" w:rsidRPr="0090654C">
        <w:rPr>
          <w:color w:val="000000" w:themeColor="text1"/>
          <w:lang w:val="en-US"/>
        </w:rPr>
        <w:t xml:space="preserve"> </w:t>
      </w:r>
      <w:r w:rsidR="00112A6D" w:rsidRPr="0090654C">
        <w:rPr>
          <w:color w:val="000000" w:themeColor="text1"/>
          <w:lang w:val="en-US"/>
        </w:rPr>
        <w:t>số</w:t>
      </w:r>
      <w:r w:rsidR="00C27A25" w:rsidRPr="0090654C">
        <w:rPr>
          <w:color w:val="000000" w:themeColor="text1"/>
          <w:lang w:val="en-US"/>
        </w:rPr>
        <w:t xml:space="preserve"> </w:t>
      </w:r>
      <w:r w:rsidR="00112A6D" w:rsidRPr="0090654C">
        <w:rPr>
          <w:color w:val="000000" w:themeColor="text1"/>
          <w:lang w:val="en-US"/>
        </w:rPr>
        <w:t>1209</w:t>
      </w:r>
      <w:r w:rsidR="00112A6D" w:rsidRPr="0090654C">
        <w:rPr>
          <w:color w:val="000000" w:themeColor="text1"/>
        </w:rPr>
        <w:t>/QĐ-UBND</w:t>
      </w:r>
      <w:r w:rsidR="00C27A25" w:rsidRPr="0090654C">
        <w:rPr>
          <w:color w:val="000000" w:themeColor="text1"/>
        </w:rPr>
        <w:t xml:space="preserve"> </w:t>
      </w:r>
      <w:r w:rsidR="00112A6D" w:rsidRPr="0090654C">
        <w:rPr>
          <w:color w:val="000000" w:themeColor="text1"/>
        </w:rPr>
        <w:t>ngày</w:t>
      </w:r>
      <w:r w:rsidR="00C27A25" w:rsidRPr="0090654C">
        <w:rPr>
          <w:color w:val="000000" w:themeColor="text1"/>
        </w:rPr>
        <w:t xml:space="preserve"> </w:t>
      </w:r>
      <w:r w:rsidR="00112A6D" w:rsidRPr="0090654C">
        <w:rPr>
          <w:color w:val="000000" w:themeColor="text1"/>
          <w:lang w:val="en-US"/>
        </w:rPr>
        <w:t>03/11/2023</w:t>
      </w:r>
      <w:r w:rsidR="00C27A25" w:rsidRPr="0090654C">
        <w:rPr>
          <w:color w:val="000000" w:themeColor="text1"/>
          <w:lang w:val="en-US"/>
        </w:rPr>
        <w:t xml:space="preserve"> </w:t>
      </w:r>
      <w:r w:rsidR="00420741" w:rsidRPr="0090654C">
        <w:rPr>
          <w:color w:val="000000" w:themeColor="text1"/>
        </w:rPr>
        <w:t>của</w:t>
      </w:r>
      <w:r w:rsidR="00C27A25" w:rsidRPr="0090654C">
        <w:rPr>
          <w:color w:val="000000" w:themeColor="text1"/>
        </w:rPr>
        <w:t xml:space="preserve"> </w:t>
      </w:r>
      <w:r w:rsidR="00420741" w:rsidRPr="0090654C">
        <w:rPr>
          <w:color w:val="000000" w:themeColor="text1"/>
        </w:rPr>
        <w:t>UBND</w:t>
      </w:r>
      <w:r w:rsidR="00C27A25" w:rsidRPr="0090654C">
        <w:rPr>
          <w:color w:val="000000" w:themeColor="text1"/>
        </w:rPr>
        <w:t xml:space="preserve"> </w:t>
      </w:r>
      <w:r w:rsidR="00420741" w:rsidRPr="0090654C">
        <w:rPr>
          <w:color w:val="000000" w:themeColor="text1"/>
        </w:rPr>
        <w:t>tỉnh</w:t>
      </w:r>
      <w:r w:rsidR="00C27A25" w:rsidRPr="0090654C">
        <w:rPr>
          <w:color w:val="000000" w:themeColor="text1"/>
        </w:rPr>
        <w:t xml:space="preserve"> </w:t>
      </w:r>
      <w:r w:rsidR="00420741" w:rsidRPr="0090654C">
        <w:rPr>
          <w:color w:val="000000" w:themeColor="text1"/>
        </w:rPr>
        <w:t>Quảng</w:t>
      </w:r>
      <w:r w:rsidR="00C27A25" w:rsidRPr="0090654C">
        <w:rPr>
          <w:color w:val="000000" w:themeColor="text1"/>
        </w:rPr>
        <w:t xml:space="preserve"> </w:t>
      </w:r>
      <w:r w:rsidR="00420741" w:rsidRPr="0090654C">
        <w:rPr>
          <w:color w:val="000000" w:themeColor="text1"/>
        </w:rPr>
        <w:t>Ngãi</w:t>
      </w:r>
      <w:r w:rsidRPr="0090654C">
        <w:rPr>
          <w:rFonts w:asciiTheme="majorHAnsi" w:hAnsiTheme="majorHAnsi" w:cstheme="majorHAnsi"/>
          <w:color w:val="000000" w:themeColor="text1"/>
          <w:spacing w:val="-2"/>
          <w:szCs w:val="28"/>
          <w:lang w:val="en-US"/>
        </w:rPr>
        <w:t>.</w:t>
      </w:r>
      <w:r w:rsidR="00C27A25" w:rsidRPr="0090654C">
        <w:rPr>
          <w:rFonts w:asciiTheme="majorHAnsi" w:hAnsiTheme="majorHAnsi" w:cstheme="majorHAnsi"/>
          <w:color w:val="000000" w:themeColor="text1"/>
          <w:spacing w:val="-2"/>
          <w:szCs w:val="28"/>
          <w:lang w:val="en-US"/>
        </w:rPr>
        <w:t xml:space="preserve"> </w:t>
      </w:r>
      <w:r w:rsidR="006517CF" w:rsidRPr="0090654C">
        <w:rPr>
          <w:rFonts w:asciiTheme="majorHAnsi" w:hAnsiTheme="majorHAnsi" w:cstheme="majorHAnsi"/>
          <w:color w:val="000000" w:themeColor="text1"/>
          <w:spacing w:val="-2"/>
          <w:szCs w:val="28"/>
          <w:lang w:val="en-US"/>
        </w:rPr>
        <w:t>Tuy</w:t>
      </w:r>
      <w:r w:rsidR="00C27A25" w:rsidRPr="0090654C">
        <w:rPr>
          <w:rFonts w:asciiTheme="majorHAnsi" w:hAnsiTheme="majorHAnsi" w:cstheme="majorHAnsi"/>
          <w:color w:val="000000" w:themeColor="text1"/>
          <w:spacing w:val="-2"/>
          <w:szCs w:val="28"/>
          <w:lang w:val="en-US"/>
        </w:rPr>
        <w:t xml:space="preserve"> </w:t>
      </w:r>
      <w:r w:rsidR="006517CF" w:rsidRPr="0090654C">
        <w:rPr>
          <w:rFonts w:asciiTheme="majorHAnsi" w:hAnsiTheme="majorHAnsi" w:cstheme="majorHAnsi"/>
          <w:color w:val="000000" w:themeColor="text1"/>
          <w:spacing w:val="-2"/>
          <w:szCs w:val="28"/>
          <w:lang w:val="en-US"/>
        </w:rPr>
        <w:t>nhiên,</w:t>
      </w:r>
      <w:r w:rsidR="00C27A25" w:rsidRPr="0090654C">
        <w:rPr>
          <w:rFonts w:asciiTheme="majorHAnsi" w:hAnsiTheme="majorHAnsi" w:cstheme="majorHAnsi"/>
          <w:color w:val="000000" w:themeColor="text1"/>
          <w:spacing w:val="-2"/>
          <w:szCs w:val="28"/>
          <w:lang w:val="en-US"/>
        </w:rPr>
        <w:t xml:space="preserve"> </w:t>
      </w:r>
      <w:r w:rsidR="00112A6D" w:rsidRPr="0090654C">
        <w:rPr>
          <w:color w:val="000000" w:themeColor="text1"/>
          <w:szCs w:val="28"/>
        </w:rPr>
        <w:t>Quy</w:t>
      </w:r>
      <w:r w:rsidR="00C27A25" w:rsidRPr="0090654C">
        <w:rPr>
          <w:color w:val="000000" w:themeColor="text1"/>
          <w:szCs w:val="28"/>
        </w:rPr>
        <w:t xml:space="preserve"> </w:t>
      </w:r>
      <w:r w:rsidR="00112A6D" w:rsidRPr="0090654C">
        <w:rPr>
          <w:color w:val="000000" w:themeColor="text1"/>
          <w:szCs w:val="28"/>
        </w:rPr>
        <w:t>hoạch</w:t>
      </w:r>
      <w:r w:rsidR="00C27A25" w:rsidRPr="0090654C">
        <w:rPr>
          <w:color w:val="000000" w:themeColor="text1"/>
          <w:szCs w:val="28"/>
        </w:rPr>
        <w:t xml:space="preserve"> </w:t>
      </w:r>
      <w:r w:rsidR="00112A6D" w:rsidRPr="0090654C">
        <w:rPr>
          <w:color w:val="000000" w:themeColor="text1"/>
          <w:szCs w:val="28"/>
        </w:rPr>
        <w:t>sử</w:t>
      </w:r>
      <w:r w:rsidR="00C27A25" w:rsidRPr="0090654C">
        <w:rPr>
          <w:color w:val="000000" w:themeColor="text1"/>
          <w:szCs w:val="28"/>
        </w:rPr>
        <w:t xml:space="preserve"> </w:t>
      </w:r>
      <w:r w:rsidR="00112A6D" w:rsidRPr="0090654C">
        <w:rPr>
          <w:color w:val="000000" w:themeColor="text1"/>
          <w:szCs w:val="28"/>
        </w:rPr>
        <w:t>dụng</w:t>
      </w:r>
      <w:r w:rsidR="00C27A25" w:rsidRPr="0090654C">
        <w:rPr>
          <w:color w:val="000000" w:themeColor="text1"/>
          <w:szCs w:val="28"/>
        </w:rPr>
        <w:t xml:space="preserve"> </w:t>
      </w:r>
      <w:r w:rsidR="00112A6D" w:rsidRPr="0090654C">
        <w:rPr>
          <w:color w:val="000000" w:themeColor="text1"/>
          <w:szCs w:val="28"/>
        </w:rPr>
        <w:t>đất</w:t>
      </w:r>
      <w:r w:rsidR="00C27A25" w:rsidRPr="0090654C">
        <w:rPr>
          <w:color w:val="000000" w:themeColor="text1"/>
          <w:szCs w:val="28"/>
        </w:rPr>
        <w:t xml:space="preserve"> </w:t>
      </w:r>
      <w:r w:rsidR="00112A6D" w:rsidRPr="0090654C">
        <w:rPr>
          <w:color w:val="000000" w:themeColor="text1"/>
          <w:szCs w:val="28"/>
        </w:rPr>
        <w:t>cấp</w:t>
      </w:r>
      <w:r w:rsidR="00C27A25" w:rsidRPr="0090654C">
        <w:rPr>
          <w:color w:val="000000" w:themeColor="text1"/>
          <w:szCs w:val="28"/>
        </w:rPr>
        <w:t xml:space="preserve"> </w:t>
      </w:r>
      <w:r w:rsidR="00112A6D" w:rsidRPr="0090654C">
        <w:rPr>
          <w:color w:val="000000" w:themeColor="text1"/>
          <w:szCs w:val="28"/>
        </w:rPr>
        <w:t>tỉnh</w:t>
      </w:r>
      <w:r w:rsidR="00C27A25" w:rsidRPr="0090654C">
        <w:rPr>
          <w:color w:val="000000" w:themeColor="text1"/>
          <w:szCs w:val="28"/>
        </w:rPr>
        <w:t xml:space="preserve"> </w:t>
      </w:r>
      <w:r w:rsidR="00112A6D" w:rsidRPr="0090654C">
        <w:rPr>
          <w:color w:val="000000" w:themeColor="text1"/>
          <w:szCs w:val="28"/>
        </w:rPr>
        <w:t>đã</w:t>
      </w:r>
      <w:r w:rsidR="00C27A25" w:rsidRPr="0090654C">
        <w:rPr>
          <w:color w:val="000000" w:themeColor="text1"/>
          <w:szCs w:val="28"/>
        </w:rPr>
        <w:t xml:space="preserve"> </w:t>
      </w:r>
      <w:r w:rsidR="00112A6D" w:rsidRPr="0090654C">
        <w:rPr>
          <w:color w:val="000000" w:themeColor="text1"/>
          <w:szCs w:val="28"/>
        </w:rPr>
        <w:t>được</w:t>
      </w:r>
      <w:r w:rsidR="00C27A25" w:rsidRPr="0090654C">
        <w:rPr>
          <w:color w:val="000000" w:themeColor="text1"/>
          <w:szCs w:val="28"/>
        </w:rPr>
        <w:t xml:space="preserve"> </w:t>
      </w:r>
      <w:r w:rsidR="00112A6D" w:rsidRPr="0090654C">
        <w:rPr>
          <w:color w:val="000000" w:themeColor="text1"/>
          <w:szCs w:val="28"/>
        </w:rPr>
        <w:t>Thủ</w:t>
      </w:r>
      <w:r w:rsidR="00C27A25" w:rsidRPr="0090654C">
        <w:rPr>
          <w:color w:val="000000" w:themeColor="text1"/>
          <w:szCs w:val="28"/>
        </w:rPr>
        <w:t xml:space="preserve"> </w:t>
      </w:r>
      <w:r w:rsidR="00112A6D" w:rsidRPr="0090654C">
        <w:rPr>
          <w:color w:val="000000" w:themeColor="text1"/>
          <w:szCs w:val="28"/>
        </w:rPr>
        <w:t>tướng</w:t>
      </w:r>
      <w:r w:rsidR="00C27A25" w:rsidRPr="0090654C">
        <w:rPr>
          <w:color w:val="000000" w:themeColor="text1"/>
          <w:szCs w:val="28"/>
        </w:rPr>
        <w:t xml:space="preserve"> </w:t>
      </w:r>
      <w:r w:rsidR="00112A6D" w:rsidRPr="0090654C">
        <w:rPr>
          <w:color w:val="000000" w:themeColor="text1"/>
          <w:szCs w:val="28"/>
        </w:rPr>
        <w:t>Chính</w:t>
      </w:r>
      <w:r w:rsidR="00C27A25" w:rsidRPr="0090654C">
        <w:rPr>
          <w:color w:val="000000" w:themeColor="text1"/>
          <w:szCs w:val="28"/>
        </w:rPr>
        <w:t xml:space="preserve"> </w:t>
      </w:r>
      <w:r w:rsidR="00112A6D" w:rsidRPr="0090654C">
        <w:rPr>
          <w:color w:val="000000" w:themeColor="text1"/>
          <w:szCs w:val="28"/>
        </w:rPr>
        <w:t>phủ</w:t>
      </w:r>
      <w:r w:rsidR="00C27A25" w:rsidRPr="0090654C">
        <w:rPr>
          <w:color w:val="000000" w:themeColor="text1"/>
          <w:szCs w:val="28"/>
        </w:rPr>
        <w:t xml:space="preserve"> </w:t>
      </w:r>
      <w:r w:rsidR="00112A6D" w:rsidRPr="0090654C">
        <w:rPr>
          <w:color w:val="000000" w:themeColor="text1"/>
          <w:szCs w:val="28"/>
        </w:rPr>
        <w:t>phê</w:t>
      </w:r>
      <w:r w:rsidR="00C27A25" w:rsidRPr="0090654C">
        <w:rPr>
          <w:color w:val="000000" w:themeColor="text1"/>
          <w:szCs w:val="28"/>
        </w:rPr>
        <w:t xml:space="preserve"> </w:t>
      </w:r>
      <w:r w:rsidR="00112A6D" w:rsidRPr="0090654C">
        <w:rPr>
          <w:color w:val="000000" w:themeColor="text1"/>
          <w:szCs w:val="28"/>
        </w:rPr>
        <w:t>duyệt</w:t>
      </w:r>
      <w:r w:rsidR="00C27A25" w:rsidRPr="0090654C">
        <w:rPr>
          <w:color w:val="000000" w:themeColor="text1"/>
          <w:szCs w:val="28"/>
        </w:rPr>
        <w:t xml:space="preserve"> </w:t>
      </w:r>
      <w:r w:rsidR="00112A6D" w:rsidRPr="0090654C">
        <w:rPr>
          <w:color w:val="000000" w:themeColor="text1"/>
          <w:szCs w:val="28"/>
        </w:rPr>
        <w:t>tại</w:t>
      </w:r>
      <w:r w:rsidR="00C27A25" w:rsidRPr="0090654C">
        <w:rPr>
          <w:color w:val="000000" w:themeColor="text1"/>
          <w:szCs w:val="28"/>
        </w:rPr>
        <w:t xml:space="preserve"> </w:t>
      </w:r>
      <w:r w:rsidR="00112A6D" w:rsidRPr="0090654C">
        <w:rPr>
          <w:color w:val="000000" w:themeColor="text1"/>
          <w:szCs w:val="28"/>
        </w:rPr>
        <w:t>Quyết</w:t>
      </w:r>
      <w:r w:rsidR="00C27A25" w:rsidRPr="0090654C">
        <w:rPr>
          <w:color w:val="000000" w:themeColor="text1"/>
          <w:szCs w:val="28"/>
        </w:rPr>
        <w:t xml:space="preserve"> </w:t>
      </w:r>
      <w:r w:rsidR="00112A6D" w:rsidRPr="0090654C">
        <w:rPr>
          <w:color w:val="000000" w:themeColor="text1"/>
          <w:szCs w:val="28"/>
        </w:rPr>
        <w:t>định</w:t>
      </w:r>
      <w:r w:rsidR="00C27A25" w:rsidRPr="0090654C">
        <w:rPr>
          <w:color w:val="000000" w:themeColor="text1"/>
          <w:szCs w:val="28"/>
        </w:rPr>
        <w:t xml:space="preserve"> </w:t>
      </w:r>
      <w:r w:rsidR="00112A6D" w:rsidRPr="0090654C">
        <w:rPr>
          <w:color w:val="000000" w:themeColor="text1"/>
          <w:szCs w:val="28"/>
        </w:rPr>
        <w:t>số</w:t>
      </w:r>
      <w:r w:rsidR="00C27A25" w:rsidRPr="0090654C">
        <w:rPr>
          <w:color w:val="000000" w:themeColor="text1"/>
          <w:szCs w:val="28"/>
        </w:rPr>
        <w:t xml:space="preserve"> </w:t>
      </w:r>
      <w:r w:rsidR="00112A6D" w:rsidRPr="0090654C">
        <w:rPr>
          <w:color w:val="000000" w:themeColor="text1"/>
          <w:szCs w:val="28"/>
        </w:rPr>
        <w:t>1456/QĐ-TTg</w:t>
      </w:r>
      <w:r w:rsidR="00C27A25" w:rsidRPr="0090654C">
        <w:rPr>
          <w:color w:val="000000" w:themeColor="text1"/>
          <w:szCs w:val="28"/>
        </w:rPr>
        <w:t xml:space="preserve"> </w:t>
      </w:r>
      <w:r w:rsidR="00112A6D" w:rsidRPr="0090654C">
        <w:rPr>
          <w:color w:val="000000" w:themeColor="text1"/>
          <w:szCs w:val="28"/>
        </w:rPr>
        <w:t>ngày</w:t>
      </w:r>
      <w:r w:rsidR="00C27A25" w:rsidRPr="0090654C">
        <w:rPr>
          <w:color w:val="000000" w:themeColor="text1"/>
          <w:szCs w:val="28"/>
        </w:rPr>
        <w:t xml:space="preserve"> </w:t>
      </w:r>
      <w:r w:rsidR="00112A6D" w:rsidRPr="0090654C">
        <w:rPr>
          <w:color w:val="000000" w:themeColor="text1"/>
          <w:szCs w:val="28"/>
        </w:rPr>
        <w:t>22/11/2023</w:t>
      </w:r>
      <w:r w:rsidR="0085066F" w:rsidRPr="0090654C">
        <w:rPr>
          <w:rFonts w:asciiTheme="majorHAnsi" w:hAnsiTheme="majorHAnsi" w:cstheme="majorHAnsi"/>
          <w:color w:val="000000" w:themeColor="text1"/>
          <w:spacing w:val="-2"/>
          <w:szCs w:val="28"/>
          <w:lang w:val="en-US"/>
        </w:rPr>
        <w:t>.</w:t>
      </w:r>
      <w:r w:rsidR="00C27A25" w:rsidRPr="0090654C">
        <w:rPr>
          <w:rFonts w:asciiTheme="majorHAnsi" w:hAnsiTheme="majorHAnsi" w:cstheme="majorHAnsi"/>
          <w:color w:val="000000" w:themeColor="text1"/>
          <w:spacing w:val="-2"/>
          <w:szCs w:val="28"/>
          <w:lang w:val="en-US"/>
        </w:rPr>
        <w:t xml:space="preserve"> </w:t>
      </w:r>
      <w:r w:rsidR="0091738D" w:rsidRPr="0090654C">
        <w:rPr>
          <w:rFonts w:asciiTheme="majorHAnsi" w:hAnsiTheme="majorHAnsi" w:cstheme="majorHAnsi"/>
          <w:color w:val="000000" w:themeColor="text1"/>
          <w:spacing w:val="-2"/>
          <w:szCs w:val="28"/>
          <w:lang w:val="en-US"/>
        </w:rPr>
        <w:t>UBND</w:t>
      </w:r>
      <w:r w:rsidR="00C27A25" w:rsidRPr="0090654C">
        <w:rPr>
          <w:rFonts w:asciiTheme="majorHAnsi" w:hAnsiTheme="majorHAnsi" w:cstheme="majorHAnsi"/>
          <w:color w:val="000000" w:themeColor="text1"/>
          <w:spacing w:val="-2"/>
          <w:szCs w:val="28"/>
          <w:lang w:val="en-US"/>
        </w:rPr>
        <w:t xml:space="preserve"> </w:t>
      </w:r>
      <w:r w:rsidR="0091738D" w:rsidRPr="0090654C">
        <w:rPr>
          <w:rFonts w:asciiTheme="majorHAnsi" w:hAnsiTheme="majorHAnsi" w:cstheme="majorHAnsi"/>
          <w:color w:val="000000" w:themeColor="text1"/>
          <w:spacing w:val="-2"/>
          <w:szCs w:val="28"/>
          <w:lang w:val="en-US"/>
        </w:rPr>
        <w:t>tỉnh</w:t>
      </w:r>
      <w:r w:rsidR="00C27A25" w:rsidRPr="0090654C">
        <w:rPr>
          <w:rFonts w:asciiTheme="majorHAnsi" w:hAnsiTheme="majorHAnsi" w:cstheme="majorHAnsi"/>
          <w:bCs/>
          <w:iCs/>
          <w:color w:val="000000" w:themeColor="text1"/>
          <w:spacing w:val="-2"/>
          <w:szCs w:val="28"/>
        </w:rPr>
        <w:t xml:space="preserve"> </w:t>
      </w:r>
      <w:r w:rsidR="0091738D" w:rsidRPr="0090654C">
        <w:rPr>
          <w:rFonts w:asciiTheme="majorHAnsi" w:hAnsiTheme="majorHAnsi" w:cstheme="majorHAnsi"/>
          <w:bCs/>
          <w:iCs/>
          <w:color w:val="000000" w:themeColor="text1"/>
          <w:spacing w:val="-2"/>
          <w:szCs w:val="28"/>
        </w:rPr>
        <w:t>phân</w:t>
      </w:r>
      <w:r w:rsidR="00C27A25" w:rsidRPr="0090654C">
        <w:rPr>
          <w:rFonts w:asciiTheme="majorHAnsi" w:hAnsiTheme="majorHAnsi" w:cstheme="majorHAnsi"/>
          <w:bCs/>
          <w:iCs/>
          <w:color w:val="000000" w:themeColor="text1"/>
          <w:spacing w:val="-2"/>
          <w:szCs w:val="28"/>
        </w:rPr>
        <w:t xml:space="preserve"> </w:t>
      </w:r>
      <w:r w:rsidR="0091738D" w:rsidRPr="0090654C">
        <w:rPr>
          <w:rFonts w:asciiTheme="majorHAnsi" w:hAnsiTheme="majorHAnsi" w:cstheme="majorHAnsi"/>
          <w:bCs/>
          <w:iCs/>
          <w:color w:val="000000" w:themeColor="text1"/>
          <w:spacing w:val="-2"/>
          <w:szCs w:val="28"/>
        </w:rPr>
        <w:t>bổ</w:t>
      </w:r>
      <w:r w:rsidR="00C27A25" w:rsidRPr="0090654C">
        <w:rPr>
          <w:rFonts w:asciiTheme="majorHAnsi" w:hAnsiTheme="majorHAnsi" w:cstheme="majorHAnsi"/>
          <w:bCs/>
          <w:iCs/>
          <w:color w:val="000000" w:themeColor="text1"/>
          <w:spacing w:val="-2"/>
          <w:szCs w:val="28"/>
        </w:rPr>
        <w:t xml:space="preserve"> </w:t>
      </w:r>
      <w:r w:rsidR="0091738D" w:rsidRPr="0090654C">
        <w:rPr>
          <w:rFonts w:asciiTheme="majorHAnsi" w:hAnsiTheme="majorHAnsi" w:cstheme="majorHAnsi"/>
          <w:bCs/>
          <w:iCs/>
          <w:color w:val="000000" w:themeColor="text1"/>
          <w:spacing w:val="-2"/>
          <w:szCs w:val="28"/>
        </w:rPr>
        <w:t>chỉ</w:t>
      </w:r>
      <w:r w:rsidR="00C27A25" w:rsidRPr="0090654C">
        <w:rPr>
          <w:rFonts w:asciiTheme="majorHAnsi" w:hAnsiTheme="majorHAnsi" w:cstheme="majorHAnsi"/>
          <w:bCs/>
          <w:iCs/>
          <w:color w:val="000000" w:themeColor="text1"/>
          <w:spacing w:val="-2"/>
          <w:szCs w:val="28"/>
        </w:rPr>
        <w:t xml:space="preserve"> </w:t>
      </w:r>
      <w:r w:rsidR="0091738D" w:rsidRPr="0090654C">
        <w:rPr>
          <w:rFonts w:asciiTheme="majorHAnsi" w:hAnsiTheme="majorHAnsi" w:cstheme="majorHAnsi"/>
          <w:bCs/>
          <w:iCs/>
          <w:color w:val="000000" w:themeColor="text1"/>
          <w:spacing w:val="-2"/>
          <w:szCs w:val="28"/>
        </w:rPr>
        <w:t>tiêu</w:t>
      </w:r>
      <w:r w:rsidR="00C27A25" w:rsidRPr="0090654C">
        <w:rPr>
          <w:rFonts w:asciiTheme="majorHAnsi" w:hAnsiTheme="majorHAnsi" w:cstheme="majorHAnsi"/>
          <w:bCs/>
          <w:iCs/>
          <w:color w:val="000000" w:themeColor="text1"/>
          <w:spacing w:val="-2"/>
          <w:szCs w:val="28"/>
        </w:rPr>
        <w:t xml:space="preserve"> </w:t>
      </w:r>
      <w:r w:rsidR="0091738D" w:rsidRPr="0090654C">
        <w:rPr>
          <w:rFonts w:asciiTheme="majorHAnsi" w:hAnsiTheme="majorHAnsi" w:cstheme="majorHAnsi"/>
          <w:bCs/>
          <w:iCs/>
          <w:color w:val="000000" w:themeColor="text1"/>
          <w:spacing w:val="-2"/>
          <w:szCs w:val="28"/>
        </w:rPr>
        <w:t>sử</w:t>
      </w:r>
      <w:r w:rsidR="00C27A25" w:rsidRPr="0090654C">
        <w:rPr>
          <w:rFonts w:asciiTheme="majorHAnsi" w:hAnsiTheme="majorHAnsi" w:cstheme="majorHAnsi"/>
          <w:bCs/>
          <w:iCs/>
          <w:color w:val="000000" w:themeColor="text1"/>
          <w:spacing w:val="-2"/>
          <w:szCs w:val="28"/>
        </w:rPr>
        <w:t xml:space="preserve"> </w:t>
      </w:r>
      <w:r w:rsidR="0091738D" w:rsidRPr="0090654C">
        <w:rPr>
          <w:rFonts w:asciiTheme="majorHAnsi" w:hAnsiTheme="majorHAnsi" w:cstheme="majorHAnsi"/>
          <w:bCs/>
          <w:iCs/>
          <w:color w:val="000000" w:themeColor="text1"/>
          <w:spacing w:val="-2"/>
          <w:szCs w:val="28"/>
        </w:rPr>
        <w:t>dụng</w:t>
      </w:r>
      <w:r w:rsidR="00C27A25" w:rsidRPr="0090654C">
        <w:rPr>
          <w:rFonts w:asciiTheme="majorHAnsi" w:hAnsiTheme="majorHAnsi" w:cstheme="majorHAnsi"/>
          <w:bCs/>
          <w:iCs/>
          <w:color w:val="000000" w:themeColor="text1"/>
          <w:spacing w:val="-2"/>
          <w:szCs w:val="28"/>
        </w:rPr>
        <w:t xml:space="preserve"> </w:t>
      </w:r>
      <w:r w:rsidR="0091738D" w:rsidRPr="0090654C">
        <w:rPr>
          <w:rFonts w:asciiTheme="majorHAnsi" w:hAnsiTheme="majorHAnsi" w:cstheme="majorHAnsi"/>
          <w:bCs/>
          <w:iCs/>
          <w:color w:val="000000" w:themeColor="text1"/>
          <w:spacing w:val="-2"/>
          <w:szCs w:val="28"/>
        </w:rPr>
        <w:t>đất</w:t>
      </w:r>
      <w:r w:rsidR="00C27A25" w:rsidRPr="0090654C">
        <w:rPr>
          <w:rFonts w:asciiTheme="majorHAnsi" w:hAnsiTheme="majorHAnsi" w:cstheme="majorHAnsi"/>
          <w:bCs/>
          <w:iCs/>
          <w:color w:val="000000" w:themeColor="text1"/>
          <w:spacing w:val="-2"/>
          <w:szCs w:val="28"/>
        </w:rPr>
        <w:t xml:space="preserve"> </w:t>
      </w:r>
      <w:r w:rsidR="0091738D" w:rsidRPr="0090654C">
        <w:rPr>
          <w:rFonts w:asciiTheme="majorHAnsi" w:hAnsiTheme="majorHAnsi" w:cstheme="majorHAnsi"/>
          <w:bCs/>
          <w:iCs/>
          <w:color w:val="000000" w:themeColor="text1"/>
          <w:spacing w:val="-2"/>
          <w:szCs w:val="28"/>
        </w:rPr>
        <w:t>Quy</w:t>
      </w:r>
      <w:r w:rsidR="00C27A25" w:rsidRPr="0090654C">
        <w:rPr>
          <w:rFonts w:asciiTheme="majorHAnsi" w:hAnsiTheme="majorHAnsi" w:cstheme="majorHAnsi"/>
          <w:bCs/>
          <w:iCs/>
          <w:color w:val="000000" w:themeColor="text1"/>
          <w:spacing w:val="-2"/>
          <w:szCs w:val="28"/>
        </w:rPr>
        <w:t xml:space="preserve"> </w:t>
      </w:r>
      <w:r w:rsidR="0091738D" w:rsidRPr="0090654C">
        <w:rPr>
          <w:rFonts w:asciiTheme="majorHAnsi" w:hAnsiTheme="majorHAnsi" w:cstheme="majorHAnsi"/>
          <w:bCs/>
          <w:iCs/>
          <w:color w:val="000000" w:themeColor="text1"/>
          <w:spacing w:val="-2"/>
          <w:szCs w:val="28"/>
        </w:rPr>
        <w:t>hoạch</w:t>
      </w:r>
      <w:r w:rsidR="00C27A25" w:rsidRPr="0090654C">
        <w:rPr>
          <w:rFonts w:asciiTheme="majorHAnsi" w:hAnsiTheme="majorHAnsi" w:cstheme="majorHAnsi"/>
          <w:bCs/>
          <w:iCs/>
          <w:color w:val="000000" w:themeColor="text1"/>
          <w:spacing w:val="-2"/>
          <w:szCs w:val="28"/>
        </w:rPr>
        <w:t xml:space="preserve"> </w:t>
      </w:r>
      <w:r w:rsidR="0091738D" w:rsidRPr="0090654C">
        <w:rPr>
          <w:rFonts w:asciiTheme="majorHAnsi" w:hAnsiTheme="majorHAnsi" w:cstheme="majorHAnsi"/>
          <w:bCs/>
          <w:iCs/>
          <w:color w:val="000000" w:themeColor="text1"/>
          <w:spacing w:val="-2"/>
          <w:szCs w:val="28"/>
        </w:rPr>
        <w:t>sử</w:t>
      </w:r>
      <w:r w:rsidR="00C27A25" w:rsidRPr="0090654C">
        <w:rPr>
          <w:rFonts w:asciiTheme="majorHAnsi" w:hAnsiTheme="majorHAnsi" w:cstheme="majorHAnsi"/>
          <w:bCs/>
          <w:iCs/>
          <w:color w:val="000000" w:themeColor="text1"/>
          <w:spacing w:val="-2"/>
          <w:szCs w:val="28"/>
        </w:rPr>
        <w:t xml:space="preserve"> </w:t>
      </w:r>
      <w:r w:rsidR="0091738D" w:rsidRPr="0090654C">
        <w:rPr>
          <w:rFonts w:asciiTheme="majorHAnsi" w:hAnsiTheme="majorHAnsi" w:cstheme="majorHAnsi"/>
          <w:bCs/>
          <w:iCs/>
          <w:color w:val="000000" w:themeColor="text1"/>
          <w:spacing w:val="-2"/>
          <w:szCs w:val="28"/>
        </w:rPr>
        <w:t>dụng</w:t>
      </w:r>
      <w:r w:rsidR="00C27A25" w:rsidRPr="0090654C">
        <w:rPr>
          <w:rFonts w:asciiTheme="majorHAnsi" w:hAnsiTheme="majorHAnsi" w:cstheme="majorHAnsi"/>
          <w:bCs/>
          <w:iCs/>
          <w:color w:val="000000" w:themeColor="text1"/>
          <w:spacing w:val="-2"/>
          <w:szCs w:val="28"/>
        </w:rPr>
        <w:t xml:space="preserve"> </w:t>
      </w:r>
      <w:r w:rsidR="0091738D" w:rsidRPr="0090654C">
        <w:rPr>
          <w:rFonts w:asciiTheme="majorHAnsi" w:hAnsiTheme="majorHAnsi" w:cstheme="majorHAnsi"/>
          <w:bCs/>
          <w:iCs/>
          <w:color w:val="000000" w:themeColor="text1"/>
          <w:spacing w:val="-2"/>
          <w:szCs w:val="28"/>
        </w:rPr>
        <w:t>đất</w:t>
      </w:r>
      <w:r w:rsidR="00C27A25" w:rsidRPr="0090654C">
        <w:rPr>
          <w:rFonts w:asciiTheme="majorHAnsi" w:hAnsiTheme="majorHAnsi" w:cstheme="majorHAnsi"/>
          <w:bCs/>
          <w:iCs/>
          <w:color w:val="000000" w:themeColor="text1"/>
          <w:spacing w:val="-2"/>
          <w:szCs w:val="28"/>
        </w:rPr>
        <w:t xml:space="preserve"> </w:t>
      </w:r>
      <w:r w:rsidR="0091738D" w:rsidRPr="0090654C">
        <w:rPr>
          <w:rFonts w:asciiTheme="majorHAnsi" w:hAnsiTheme="majorHAnsi" w:cstheme="majorHAnsi"/>
          <w:bCs/>
          <w:iCs/>
          <w:color w:val="000000" w:themeColor="text1"/>
          <w:spacing w:val="-2"/>
          <w:szCs w:val="28"/>
        </w:rPr>
        <w:t>đến</w:t>
      </w:r>
      <w:r w:rsidR="00C27A25" w:rsidRPr="0090654C">
        <w:rPr>
          <w:rFonts w:asciiTheme="majorHAnsi" w:hAnsiTheme="majorHAnsi" w:cstheme="majorHAnsi"/>
          <w:bCs/>
          <w:iCs/>
          <w:color w:val="000000" w:themeColor="text1"/>
          <w:spacing w:val="-2"/>
          <w:szCs w:val="28"/>
        </w:rPr>
        <w:t xml:space="preserve"> </w:t>
      </w:r>
      <w:r w:rsidR="0091738D" w:rsidRPr="0090654C">
        <w:rPr>
          <w:rFonts w:asciiTheme="majorHAnsi" w:hAnsiTheme="majorHAnsi" w:cstheme="majorHAnsi"/>
          <w:bCs/>
          <w:iCs/>
          <w:color w:val="000000" w:themeColor="text1"/>
          <w:spacing w:val="-2"/>
          <w:szCs w:val="28"/>
        </w:rPr>
        <w:t>năm</w:t>
      </w:r>
      <w:r w:rsidR="00C27A25" w:rsidRPr="0090654C">
        <w:rPr>
          <w:rFonts w:asciiTheme="majorHAnsi" w:hAnsiTheme="majorHAnsi" w:cstheme="majorHAnsi"/>
          <w:bCs/>
          <w:iCs/>
          <w:color w:val="000000" w:themeColor="text1"/>
          <w:spacing w:val="-2"/>
          <w:szCs w:val="28"/>
        </w:rPr>
        <w:t xml:space="preserve"> </w:t>
      </w:r>
      <w:r w:rsidR="0091738D" w:rsidRPr="0090654C">
        <w:rPr>
          <w:rFonts w:asciiTheme="majorHAnsi" w:hAnsiTheme="majorHAnsi" w:cstheme="majorHAnsi"/>
          <w:bCs/>
          <w:iCs/>
          <w:color w:val="000000" w:themeColor="text1"/>
          <w:spacing w:val="-2"/>
          <w:szCs w:val="28"/>
        </w:rPr>
        <w:t>2030</w:t>
      </w:r>
      <w:r w:rsidR="00C27A25" w:rsidRPr="0090654C">
        <w:rPr>
          <w:rFonts w:asciiTheme="majorHAnsi" w:hAnsiTheme="majorHAnsi" w:cstheme="majorHAnsi"/>
          <w:bCs/>
          <w:iCs/>
          <w:color w:val="000000" w:themeColor="text1"/>
          <w:spacing w:val="-2"/>
          <w:szCs w:val="28"/>
        </w:rPr>
        <w:t xml:space="preserve"> </w:t>
      </w:r>
      <w:r w:rsidR="0091738D" w:rsidRPr="0090654C">
        <w:rPr>
          <w:rFonts w:asciiTheme="majorHAnsi" w:hAnsiTheme="majorHAnsi" w:cstheme="majorHAnsi"/>
          <w:bCs/>
          <w:iCs/>
          <w:color w:val="000000" w:themeColor="text1"/>
          <w:spacing w:val="-2"/>
          <w:szCs w:val="28"/>
          <w:lang w:val="en-US"/>
        </w:rPr>
        <w:t>cho</w:t>
      </w:r>
      <w:r w:rsidR="00C27A25" w:rsidRPr="0090654C">
        <w:rPr>
          <w:rFonts w:asciiTheme="majorHAnsi" w:hAnsiTheme="majorHAnsi" w:cstheme="majorHAnsi"/>
          <w:bCs/>
          <w:iCs/>
          <w:color w:val="000000" w:themeColor="text1"/>
          <w:spacing w:val="-2"/>
          <w:szCs w:val="28"/>
          <w:lang w:val="en-US"/>
        </w:rPr>
        <w:t xml:space="preserve"> </w:t>
      </w:r>
      <w:r w:rsidR="0091738D" w:rsidRPr="0090654C">
        <w:rPr>
          <w:rFonts w:asciiTheme="majorHAnsi" w:hAnsiTheme="majorHAnsi" w:cstheme="majorHAnsi"/>
          <w:bCs/>
          <w:iCs/>
          <w:color w:val="000000" w:themeColor="text1"/>
          <w:spacing w:val="-2"/>
          <w:szCs w:val="28"/>
        </w:rPr>
        <w:t>cấp</w:t>
      </w:r>
      <w:r w:rsidR="00C27A25" w:rsidRPr="0090654C">
        <w:rPr>
          <w:rFonts w:asciiTheme="majorHAnsi" w:hAnsiTheme="majorHAnsi" w:cstheme="majorHAnsi"/>
          <w:bCs/>
          <w:iCs/>
          <w:color w:val="000000" w:themeColor="text1"/>
          <w:spacing w:val="-2"/>
          <w:szCs w:val="28"/>
        </w:rPr>
        <w:t xml:space="preserve"> </w:t>
      </w:r>
      <w:r w:rsidR="0091738D" w:rsidRPr="0090654C">
        <w:rPr>
          <w:rFonts w:asciiTheme="majorHAnsi" w:hAnsiTheme="majorHAnsi" w:cstheme="majorHAnsi"/>
          <w:bCs/>
          <w:iCs/>
          <w:color w:val="000000" w:themeColor="text1"/>
          <w:spacing w:val="-2"/>
          <w:szCs w:val="28"/>
        </w:rPr>
        <w:t>huyện</w:t>
      </w:r>
      <w:r w:rsidR="00C27A25" w:rsidRPr="0090654C">
        <w:rPr>
          <w:rFonts w:asciiTheme="majorHAnsi" w:hAnsiTheme="majorHAnsi" w:cstheme="majorHAnsi"/>
          <w:bCs/>
          <w:iCs/>
          <w:color w:val="000000" w:themeColor="text1"/>
          <w:spacing w:val="-2"/>
          <w:szCs w:val="28"/>
        </w:rPr>
        <w:t xml:space="preserve"> </w:t>
      </w:r>
      <w:r w:rsidR="0091738D" w:rsidRPr="0090654C">
        <w:rPr>
          <w:rFonts w:asciiTheme="majorHAnsi" w:hAnsiTheme="majorHAnsi" w:cstheme="majorHAnsi"/>
          <w:bCs/>
          <w:iCs/>
          <w:color w:val="000000" w:themeColor="text1"/>
          <w:spacing w:val="-2"/>
          <w:szCs w:val="28"/>
          <w:lang w:val="en-US"/>
        </w:rPr>
        <w:t>tại</w:t>
      </w:r>
      <w:r w:rsidR="00C27A25" w:rsidRPr="0090654C">
        <w:rPr>
          <w:rFonts w:asciiTheme="majorHAnsi" w:hAnsiTheme="majorHAnsi" w:cstheme="majorHAnsi"/>
          <w:bCs/>
          <w:iCs/>
          <w:color w:val="000000" w:themeColor="text1"/>
          <w:spacing w:val="-2"/>
          <w:szCs w:val="28"/>
          <w:lang w:val="en-US"/>
        </w:rPr>
        <w:t xml:space="preserve"> </w:t>
      </w:r>
      <w:r w:rsidR="0091738D" w:rsidRPr="0090654C">
        <w:rPr>
          <w:rFonts w:asciiTheme="majorHAnsi" w:hAnsiTheme="majorHAnsi" w:cstheme="majorHAnsi"/>
          <w:bCs/>
          <w:iCs/>
          <w:color w:val="000000" w:themeColor="text1"/>
          <w:spacing w:val="-2"/>
          <w:szCs w:val="28"/>
        </w:rPr>
        <w:t>Quyết</w:t>
      </w:r>
      <w:r w:rsidR="00C27A25" w:rsidRPr="0090654C">
        <w:rPr>
          <w:rFonts w:asciiTheme="majorHAnsi" w:hAnsiTheme="majorHAnsi" w:cstheme="majorHAnsi"/>
          <w:bCs/>
          <w:iCs/>
          <w:color w:val="000000" w:themeColor="text1"/>
          <w:spacing w:val="-2"/>
          <w:szCs w:val="28"/>
        </w:rPr>
        <w:t xml:space="preserve"> </w:t>
      </w:r>
      <w:r w:rsidR="0091738D" w:rsidRPr="0090654C">
        <w:rPr>
          <w:rFonts w:asciiTheme="majorHAnsi" w:hAnsiTheme="majorHAnsi" w:cstheme="majorHAnsi"/>
          <w:bCs/>
          <w:iCs/>
          <w:color w:val="000000" w:themeColor="text1"/>
          <w:spacing w:val="-2"/>
          <w:szCs w:val="28"/>
        </w:rPr>
        <w:t>định</w:t>
      </w:r>
      <w:r w:rsidR="00C27A25" w:rsidRPr="0090654C">
        <w:rPr>
          <w:rFonts w:asciiTheme="majorHAnsi" w:hAnsiTheme="majorHAnsi" w:cstheme="majorHAnsi"/>
          <w:bCs/>
          <w:iCs/>
          <w:color w:val="000000" w:themeColor="text1"/>
          <w:spacing w:val="-2"/>
          <w:szCs w:val="28"/>
        </w:rPr>
        <w:t xml:space="preserve"> </w:t>
      </w:r>
      <w:r w:rsidR="0091738D" w:rsidRPr="0090654C">
        <w:rPr>
          <w:rFonts w:asciiTheme="majorHAnsi" w:hAnsiTheme="majorHAnsi" w:cstheme="majorHAnsi"/>
          <w:bCs/>
          <w:iCs/>
          <w:color w:val="000000" w:themeColor="text1"/>
          <w:spacing w:val="-2"/>
          <w:szCs w:val="28"/>
        </w:rPr>
        <w:t>số</w:t>
      </w:r>
      <w:r w:rsidR="00C27A25" w:rsidRPr="0090654C">
        <w:rPr>
          <w:rFonts w:asciiTheme="majorHAnsi" w:hAnsiTheme="majorHAnsi" w:cstheme="majorHAnsi"/>
          <w:bCs/>
          <w:iCs/>
          <w:color w:val="000000" w:themeColor="text1"/>
          <w:spacing w:val="-2"/>
          <w:szCs w:val="28"/>
        </w:rPr>
        <w:t xml:space="preserve"> </w:t>
      </w:r>
      <w:r w:rsidR="0091738D" w:rsidRPr="0090654C">
        <w:rPr>
          <w:rFonts w:asciiTheme="majorHAnsi" w:hAnsiTheme="majorHAnsi" w:cstheme="majorHAnsi"/>
          <w:bCs/>
          <w:iCs/>
          <w:color w:val="000000" w:themeColor="text1"/>
          <w:spacing w:val="-2"/>
          <w:szCs w:val="28"/>
        </w:rPr>
        <w:t>80/QĐ-UBND</w:t>
      </w:r>
      <w:r w:rsidR="00C27A25" w:rsidRPr="0090654C">
        <w:rPr>
          <w:rFonts w:asciiTheme="majorHAnsi" w:hAnsiTheme="majorHAnsi" w:cstheme="majorHAnsi"/>
          <w:bCs/>
          <w:iCs/>
          <w:color w:val="000000" w:themeColor="text1"/>
          <w:spacing w:val="-2"/>
          <w:szCs w:val="28"/>
        </w:rPr>
        <w:t xml:space="preserve"> </w:t>
      </w:r>
      <w:r w:rsidR="0091738D" w:rsidRPr="0090654C">
        <w:rPr>
          <w:rFonts w:asciiTheme="majorHAnsi" w:hAnsiTheme="majorHAnsi" w:cstheme="majorHAnsi"/>
          <w:bCs/>
          <w:iCs/>
          <w:color w:val="000000" w:themeColor="text1"/>
          <w:spacing w:val="-2"/>
          <w:szCs w:val="28"/>
        </w:rPr>
        <w:t>ngày</w:t>
      </w:r>
      <w:r w:rsidR="00C27A25" w:rsidRPr="0090654C">
        <w:rPr>
          <w:rFonts w:asciiTheme="majorHAnsi" w:hAnsiTheme="majorHAnsi" w:cstheme="majorHAnsi"/>
          <w:bCs/>
          <w:iCs/>
          <w:color w:val="000000" w:themeColor="text1"/>
          <w:spacing w:val="-2"/>
          <w:szCs w:val="28"/>
        </w:rPr>
        <w:t xml:space="preserve"> </w:t>
      </w:r>
      <w:r w:rsidR="0091738D" w:rsidRPr="0090654C">
        <w:rPr>
          <w:rFonts w:asciiTheme="majorHAnsi" w:hAnsiTheme="majorHAnsi" w:cstheme="majorHAnsi"/>
          <w:bCs/>
          <w:iCs/>
          <w:color w:val="000000" w:themeColor="text1"/>
          <w:spacing w:val="-2"/>
          <w:szCs w:val="28"/>
        </w:rPr>
        <w:t>18/01/2024</w:t>
      </w:r>
      <w:r w:rsidR="0091738D" w:rsidRPr="0090654C">
        <w:rPr>
          <w:rFonts w:asciiTheme="majorHAnsi" w:hAnsiTheme="majorHAnsi" w:cstheme="majorHAnsi"/>
          <w:b/>
          <w:i/>
          <w:color w:val="000000" w:themeColor="text1"/>
          <w:spacing w:val="-2"/>
          <w:szCs w:val="28"/>
        </w:rPr>
        <w:t>.</w:t>
      </w:r>
      <w:r w:rsidR="00C27A25" w:rsidRPr="0090654C">
        <w:rPr>
          <w:rFonts w:asciiTheme="majorHAnsi" w:hAnsiTheme="majorHAnsi" w:cstheme="majorHAnsi"/>
          <w:b/>
          <w:i/>
          <w:color w:val="000000" w:themeColor="text1"/>
          <w:spacing w:val="-2"/>
          <w:szCs w:val="28"/>
          <w:lang w:val="en-US"/>
        </w:rPr>
        <w:t xml:space="preserve"> </w:t>
      </w:r>
      <w:r w:rsidR="00FE25A1" w:rsidRPr="0090654C">
        <w:rPr>
          <w:rFonts w:asciiTheme="majorHAnsi" w:hAnsiTheme="majorHAnsi" w:cstheme="majorHAnsi"/>
          <w:bCs/>
          <w:iCs/>
          <w:color w:val="000000" w:themeColor="text1"/>
          <w:spacing w:val="-2"/>
          <w:szCs w:val="28"/>
          <w:lang w:val="en-US"/>
        </w:rPr>
        <w:t>Vì</w:t>
      </w:r>
      <w:r w:rsidR="00C27A25" w:rsidRPr="0090654C">
        <w:rPr>
          <w:rFonts w:asciiTheme="majorHAnsi" w:hAnsiTheme="majorHAnsi" w:cstheme="majorHAnsi"/>
          <w:bCs/>
          <w:iCs/>
          <w:color w:val="000000" w:themeColor="text1"/>
          <w:spacing w:val="-2"/>
          <w:szCs w:val="28"/>
          <w:lang w:val="en-US"/>
        </w:rPr>
        <w:t xml:space="preserve"> </w:t>
      </w:r>
      <w:r w:rsidR="00FE25A1" w:rsidRPr="0090654C">
        <w:rPr>
          <w:rFonts w:asciiTheme="majorHAnsi" w:hAnsiTheme="majorHAnsi" w:cstheme="majorHAnsi"/>
          <w:bCs/>
          <w:iCs/>
          <w:color w:val="000000" w:themeColor="text1"/>
          <w:spacing w:val="-2"/>
          <w:szCs w:val="28"/>
          <w:lang w:val="en-US"/>
        </w:rPr>
        <w:t>vậy,</w:t>
      </w:r>
      <w:r w:rsidR="00C27A25" w:rsidRPr="0090654C">
        <w:rPr>
          <w:rFonts w:asciiTheme="majorHAnsi" w:hAnsiTheme="majorHAnsi" w:cstheme="majorHAnsi"/>
          <w:b/>
          <w:i/>
          <w:color w:val="000000" w:themeColor="text1"/>
          <w:spacing w:val="-2"/>
          <w:szCs w:val="28"/>
          <w:lang w:val="en-US"/>
        </w:rPr>
        <w:t xml:space="preserve"> </w:t>
      </w:r>
      <w:r w:rsidR="003362D4" w:rsidRPr="0090654C">
        <w:rPr>
          <w:rFonts w:asciiTheme="majorHAnsi" w:hAnsiTheme="majorHAnsi" w:cstheme="majorHAnsi"/>
          <w:bCs/>
          <w:iCs/>
          <w:color w:val="000000" w:themeColor="text1"/>
          <w:szCs w:val="28"/>
          <w:lang w:val="de-DE"/>
        </w:rPr>
        <w:t>UBND</w:t>
      </w:r>
      <w:r w:rsidR="00C27A25" w:rsidRPr="0090654C">
        <w:rPr>
          <w:rFonts w:asciiTheme="majorHAnsi" w:hAnsiTheme="majorHAnsi" w:cstheme="majorHAnsi"/>
          <w:bCs/>
          <w:iCs/>
          <w:color w:val="000000" w:themeColor="text1"/>
          <w:szCs w:val="28"/>
          <w:lang w:val="de-DE"/>
        </w:rPr>
        <w:t xml:space="preserve"> </w:t>
      </w:r>
      <w:r w:rsidR="003362D4" w:rsidRPr="0090654C">
        <w:rPr>
          <w:rFonts w:asciiTheme="majorHAnsi" w:hAnsiTheme="majorHAnsi" w:cstheme="majorHAnsi"/>
          <w:bCs/>
          <w:iCs/>
          <w:color w:val="000000" w:themeColor="text1"/>
          <w:szCs w:val="28"/>
          <w:lang w:val="de-DE"/>
        </w:rPr>
        <w:t>huyện</w:t>
      </w:r>
      <w:r w:rsidR="00C27A25" w:rsidRPr="0090654C">
        <w:rPr>
          <w:rFonts w:asciiTheme="majorHAnsi" w:hAnsiTheme="majorHAnsi" w:cstheme="majorHAnsi"/>
          <w:bCs/>
          <w:iCs/>
          <w:color w:val="000000" w:themeColor="text1"/>
          <w:szCs w:val="28"/>
          <w:lang w:val="de-DE"/>
        </w:rPr>
        <w:t xml:space="preserve"> </w:t>
      </w:r>
      <w:r w:rsidR="003362D4" w:rsidRPr="0090654C">
        <w:rPr>
          <w:rFonts w:asciiTheme="majorHAnsi" w:hAnsiTheme="majorHAnsi" w:cstheme="majorHAnsi"/>
          <w:bCs/>
          <w:iCs/>
          <w:color w:val="000000" w:themeColor="text1"/>
          <w:szCs w:val="28"/>
          <w:lang w:val="de-DE"/>
        </w:rPr>
        <w:t>Nghĩa</w:t>
      </w:r>
      <w:r w:rsidR="00C27A25" w:rsidRPr="0090654C">
        <w:rPr>
          <w:rFonts w:asciiTheme="majorHAnsi" w:hAnsiTheme="majorHAnsi" w:cstheme="majorHAnsi"/>
          <w:bCs/>
          <w:iCs/>
          <w:color w:val="000000" w:themeColor="text1"/>
          <w:szCs w:val="28"/>
          <w:lang w:val="de-DE"/>
        </w:rPr>
        <w:t xml:space="preserve"> </w:t>
      </w:r>
      <w:r w:rsidR="003362D4" w:rsidRPr="0090654C">
        <w:rPr>
          <w:rFonts w:asciiTheme="majorHAnsi" w:hAnsiTheme="majorHAnsi" w:cstheme="majorHAnsi"/>
          <w:bCs/>
          <w:iCs/>
          <w:color w:val="000000" w:themeColor="text1"/>
          <w:szCs w:val="28"/>
          <w:lang w:val="de-DE"/>
        </w:rPr>
        <w:t>Hành</w:t>
      </w:r>
      <w:r w:rsidR="00C27A25" w:rsidRPr="0090654C">
        <w:rPr>
          <w:rFonts w:asciiTheme="majorHAnsi" w:hAnsiTheme="majorHAnsi" w:cstheme="majorHAnsi"/>
          <w:bCs/>
          <w:iCs/>
          <w:color w:val="000000" w:themeColor="text1"/>
          <w:szCs w:val="28"/>
          <w:lang w:val="de-DE"/>
        </w:rPr>
        <w:t xml:space="preserve"> </w:t>
      </w:r>
      <w:r w:rsidR="00B45FDF" w:rsidRPr="0090654C">
        <w:rPr>
          <w:rFonts w:asciiTheme="majorHAnsi" w:hAnsiTheme="majorHAnsi" w:cstheme="majorHAnsi"/>
          <w:bCs/>
          <w:iCs/>
          <w:color w:val="000000" w:themeColor="text1"/>
          <w:szCs w:val="28"/>
          <w:lang w:val="de-DE"/>
        </w:rPr>
        <w:t>tiến</w:t>
      </w:r>
      <w:r w:rsidR="00C27A25" w:rsidRPr="0090654C">
        <w:rPr>
          <w:rFonts w:asciiTheme="majorHAnsi" w:hAnsiTheme="majorHAnsi" w:cstheme="majorHAnsi"/>
          <w:bCs/>
          <w:iCs/>
          <w:color w:val="000000" w:themeColor="text1"/>
          <w:szCs w:val="28"/>
          <w:lang w:val="de-DE"/>
        </w:rPr>
        <w:t xml:space="preserve"> </w:t>
      </w:r>
      <w:r w:rsidR="00B45FDF" w:rsidRPr="0090654C">
        <w:rPr>
          <w:rFonts w:asciiTheme="majorHAnsi" w:hAnsiTheme="majorHAnsi" w:cstheme="majorHAnsi"/>
          <w:bCs/>
          <w:iCs/>
          <w:color w:val="000000" w:themeColor="text1"/>
          <w:szCs w:val="28"/>
          <w:lang w:val="de-DE"/>
        </w:rPr>
        <w:t>hành</w:t>
      </w:r>
      <w:r w:rsidR="00C27A25" w:rsidRPr="0090654C">
        <w:rPr>
          <w:rFonts w:asciiTheme="majorHAnsi" w:hAnsiTheme="majorHAnsi" w:cstheme="majorHAnsi"/>
          <w:bCs/>
          <w:iCs/>
          <w:color w:val="000000" w:themeColor="text1"/>
          <w:szCs w:val="28"/>
          <w:lang w:val="de-DE"/>
        </w:rPr>
        <w:t xml:space="preserve"> </w:t>
      </w:r>
      <w:r w:rsidR="00B45FDF" w:rsidRPr="0090654C">
        <w:rPr>
          <w:rFonts w:asciiTheme="majorHAnsi" w:hAnsiTheme="majorHAnsi" w:cstheme="majorHAnsi"/>
          <w:bCs/>
          <w:iCs/>
          <w:color w:val="000000" w:themeColor="text1"/>
          <w:szCs w:val="28"/>
          <w:lang w:val="de-DE"/>
        </w:rPr>
        <w:t>lập</w:t>
      </w:r>
      <w:r w:rsidR="00C27A25" w:rsidRPr="0090654C">
        <w:rPr>
          <w:rFonts w:asciiTheme="majorHAnsi" w:hAnsiTheme="majorHAnsi" w:cstheme="majorHAnsi"/>
          <w:bCs/>
          <w:iCs/>
          <w:color w:val="000000" w:themeColor="text1"/>
          <w:szCs w:val="28"/>
          <w:lang w:val="de-DE"/>
        </w:rPr>
        <w:t xml:space="preserve"> </w:t>
      </w:r>
      <w:r w:rsidR="003362D4" w:rsidRPr="0090654C">
        <w:rPr>
          <w:rFonts w:asciiTheme="majorHAnsi" w:hAnsiTheme="majorHAnsi" w:cstheme="majorHAnsi"/>
          <w:bCs/>
          <w:iCs/>
          <w:color w:val="000000" w:themeColor="text1"/>
          <w:szCs w:val="28"/>
          <w:lang w:val="de-DE"/>
        </w:rPr>
        <w:t>hồ</w:t>
      </w:r>
      <w:r w:rsidR="00C27A25" w:rsidRPr="0090654C">
        <w:rPr>
          <w:rFonts w:asciiTheme="majorHAnsi" w:hAnsiTheme="majorHAnsi" w:cstheme="majorHAnsi"/>
          <w:bCs/>
          <w:iCs/>
          <w:color w:val="000000" w:themeColor="text1"/>
          <w:szCs w:val="28"/>
          <w:lang w:val="de-DE"/>
        </w:rPr>
        <w:t xml:space="preserve"> </w:t>
      </w:r>
      <w:r w:rsidR="003362D4" w:rsidRPr="0090654C">
        <w:rPr>
          <w:rFonts w:asciiTheme="majorHAnsi" w:hAnsiTheme="majorHAnsi" w:cstheme="majorHAnsi"/>
          <w:bCs/>
          <w:iCs/>
          <w:color w:val="000000" w:themeColor="text1"/>
          <w:szCs w:val="28"/>
          <w:lang w:val="de-DE"/>
        </w:rPr>
        <w:t>sơ</w:t>
      </w:r>
      <w:r w:rsidR="00C27A25" w:rsidRPr="0090654C">
        <w:rPr>
          <w:rFonts w:asciiTheme="majorHAnsi" w:hAnsiTheme="majorHAnsi" w:cstheme="majorHAnsi"/>
          <w:bCs/>
          <w:iCs/>
          <w:color w:val="000000" w:themeColor="text1"/>
          <w:szCs w:val="28"/>
          <w:lang w:val="de-DE"/>
        </w:rPr>
        <w:t xml:space="preserve"> </w:t>
      </w:r>
      <w:r w:rsidR="0035735E" w:rsidRPr="0090654C">
        <w:rPr>
          <w:rFonts w:asciiTheme="majorHAnsi" w:hAnsiTheme="majorHAnsi" w:cstheme="majorHAnsi"/>
          <w:b/>
          <w:bCs/>
          <w:i/>
          <w:iCs/>
          <w:color w:val="000000" w:themeColor="text1"/>
          <w:szCs w:val="28"/>
          <w:lang w:val="de-DE"/>
        </w:rPr>
        <w:t>“</w:t>
      </w:r>
      <w:r w:rsidR="007548C9" w:rsidRPr="0090654C">
        <w:rPr>
          <w:rFonts w:asciiTheme="majorHAnsi" w:hAnsiTheme="majorHAnsi" w:cstheme="majorHAnsi"/>
          <w:b/>
          <w:bCs/>
          <w:i/>
          <w:iCs/>
          <w:color w:val="000000" w:themeColor="text1"/>
          <w:szCs w:val="28"/>
          <w:lang w:val="de-DE"/>
        </w:rPr>
        <w:t>Điều</w:t>
      </w:r>
      <w:r w:rsidR="00C27A25" w:rsidRPr="0090654C">
        <w:rPr>
          <w:rFonts w:asciiTheme="majorHAnsi" w:hAnsiTheme="majorHAnsi" w:cstheme="majorHAnsi"/>
          <w:b/>
          <w:bCs/>
          <w:i/>
          <w:iCs/>
          <w:color w:val="000000" w:themeColor="text1"/>
          <w:szCs w:val="28"/>
          <w:lang w:val="de-DE"/>
        </w:rPr>
        <w:t xml:space="preserve"> </w:t>
      </w:r>
      <w:r w:rsidR="007548C9" w:rsidRPr="0090654C">
        <w:rPr>
          <w:rFonts w:asciiTheme="majorHAnsi" w:hAnsiTheme="majorHAnsi" w:cstheme="majorHAnsi"/>
          <w:b/>
          <w:bCs/>
          <w:i/>
          <w:iCs/>
          <w:color w:val="000000" w:themeColor="text1"/>
          <w:szCs w:val="28"/>
          <w:lang w:val="de-DE"/>
        </w:rPr>
        <w:t>chỉnh</w:t>
      </w:r>
      <w:r w:rsidR="00C27A25" w:rsidRPr="0090654C">
        <w:rPr>
          <w:rFonts w:asciiTheme="majorHAnsi" w:hAnsiTheme="majorHAnsi" w:cstheme="majorHAnsi"/>
          <w:b/>
          <w:bCs/>
          <w:i/>
          <w:iCs/>
          <w:color w:val="000000" w:themeColor="text1"/>
          <w:szCs w:val="28"/>
          <w:lang w:val="de-DE"/>
        </w:rPr>
        <w:t xml:space="preserve"> </w:t>
      </w:r>
      <w:r w:rsidR="007548C9" w:rsidRPr="0090654C">
        <w:rPr>
          <w:rFonts w:asciiTheme="majorHAnsi" w:hAnsiTheme="majorHAnsi" w:cstheme="majorHAnsi"/>
          <w:b/>
          <w:bCs/>
          <w:i/>
          <w:iCs/>
          <w:color w:val="000000" w:themeColor="text1"/>
          <w:szCs w:val="28"/>
          <w:lang w:val="de-DE"/>
        </w:rPr>
        <w:t>Quy</w:t>
      </w:r>
      <w:r w:rsidR="00C27A25" w:rsidRPr="0090654C">
        <w:rPr>
          <w:rFonts w:asciiTheme="majorHAnsi" w:hAnsiTheme="majorHAnsi" w:cstheme="majorHAnsi"/>
          <w:b/>
          <w:bCs/>
          <w:i/>
          <w:iCs/>
          <w:color w:val="000000" w:themeColor="text1"/>
          <w:szCs w:val="28"/>
          <w:lang w:val="de-DE"/>
        </w:rPr>
        <w:t xml:space="preserve"> </w:t>
      </w:r>
      <w:r w:rsidR="007548C9" w:rsidRPr="0090654C">
        <w:rPr>
          <w:rFonts w:asciiTheme="majorHAnsi" w:hAnsiTheme="majorHAnsi" w:cstheme="majorHAnsi"/>
          <w:b/>
          <w:bCs/>
          <w:i/>
          <w:iCs/>
          <w:color w:val="000000" w:themeColor="text1"/>
          <w:szCs w:val="28"/>
          <w:lang w:val="de-DE"/>
        </w:rPr>
        <w:t>hoạch</w:t>
      </w:r>
      <w:r w:rsidR="00C27A25" w:rsidRPr="0090654C">
        <w:rPr>
          <w:rFonts w:asciiTheme="majorHAnsi" w:hAnsiTheme="majorHAnsi" w:cstheme="majorHAnsi"/>
          <w:b/>
          <w:bCs/>
          <w:i/>
          <w:iCs/>
          <w:color w:val="000000" w:themeColor="text1"/>
          <w:szCs w:val="28"/>
          <w:lang w:val="de-DE"/>
        </w:rPr>
        <w:t xml:space="preserve"> </w:t>
      </w:r>
      <w:r w:rsidR="007548C9" w:rsidRPr="0090654C">
        <w:rPr>
          <w:rFonts w:asciiTheme="majorHAnsi" w:hAnsiTheme="majorHAnsi" w:cstheme="majorHAnsi"/>
          <w:b/>
          <w:bCs/>
          <w:i/>
          <w:iCs/>
          <w:color w:val="000000" w:themeColor="text1"/>
          <w:szCs w:val="28"/>
          <w:lang w:val="de-DE"/>
        </w:rPr>
        <w:t>sử</w:t>
      </w:r>
      <w:r w:rsidR="00C27A25" w:rsidRPr="0090654C">
        <w:rPr>
          <w:rFonts w:asciiTheme="majorHAnsi" w:hAnsiTheme="majorHAnsi" w:cstheme="majorHAnsi"/>
          <w:b/>
          <w:bCs/>
          <w:i/>
          <w:iCs/>
          <w:color w:val="000000" w:themeColor="text1"/>
          <w:szCs w:val="28"/>
          <w:lang w:val="de-DE"/>
        </w:rPr>
        <w:t xml:space="preserve"> </w:t>
      </w:r>
      <w:r w:rsidR="007548C9" w:rsidRPr="0090654C">
        <w:rPr>
          <w:rFonts w:asciiTheme="majorHAnsi" w:hAnsiTheme="majorHAnsi" w:cstheme="majorHAnsi"/>
          <w:b/>
          <w:bCs/>
          <w:i/>
          <w:iCs/>
          <w:color w:val="000000" w:themeColor="text1"/>
          <w:szCs w:val="28"/>
          <w:lang w:val="de-DE"/>
        </w:rPr>
        <w:t>dụng</w:t>
      </w:r>
      <w:r w:rsidR="00C27A25" w:rsidRPr="0090654C">
        <w:rPr>
          <w:rFonts w:asciiTheme="majorHAnsi" w:hAnsiTheme="majorHAnsi" w:cstheme="majorHAnsi"/>
          <w:b/>
          <w:bCs/>
          <w:i/>
          <w:iCs/>
          <w:color w:val="000000" w:themeColor="text1"/>
          <w:szCs w:val="28"/>
          <w:lang w:val="de-DE"/>
        </w:rPr>
        <w:t xml:space="preserve"> </w:t>
      </w:r>
      <w:r w:rsidR="007548C9" w:rsidRPr="0090654C">
        <w:rPr>
          <w:rFonts w:asciiTheme="majorHAnsi" w:hAnsiTheme="majorHAnsi" w:cstheme="majorHAnsi"/>
          <w:b/>
          <w:bCs/>
          <w:i/>
          <w:iCs/>
          <w:color w:val="000000" w:themeColor="text1"/>
          <w:szCs w:val="28"/>
          <w:lang w:val="de-DE"/>
        </w:rPr>
        <w:t>đất</w:t>
      </w:r>
      <w:r w:rsidR="00C27A25" w:rsidRPr="0090654C">
        <w:rPr>
          <w:rFonts w:asciiTheme="majorHAnsi" w:hAnsiTheme="majorHAnsi" w:cstheme="majorHAnsi"/>
          <w:b/>
          <w:bCs/>
          <w:i/>
          <w:iCs/>
          <w:color w:val="000000" w:themeColor="text1"/>
          <w:szCs w:val="28"/>
          <w:lang w:val="de-DE"/>
        </w:rPr>
        <w:t xml:space="preserve"> </w:t>
      </w:r>
      <w:r w:rsidR="00746A55" w:rsidRPr="0090654C">
        <w:rPr>
          <w:rFonts w:asciiTheme="majorHAnsi" w:hAnsiTheme="majorHAnsi" w:cstheme="majorHAnsi"/>
          <w:b/>
          <w:bCs/>
          <w:i/>
          <w:iCs/>
          <w:color w:val="000000" w:themeColor="text1"/>
          <w:szCs w:val="28"/>
          <w:lang w:val="de-DE"/>
        </w:rPr>
        <w:t>đến</w:t>
      </w:r>
      <w:r w:rsidR="00C27A25" w:rsidRPr="0090654C">
        <w:rPr>
          <w:rFonts w:asciiTheme="majorHAnsi" w:hAnsiTheme="majorHAnsi" w:cstheme="majorHAnsi"/>
          <w:b/>
          <w:bCs/>
          <w:i/>
          <w:iCs/>
          <w:color w:val="000000" w:themeColor="text1"/>
          <w:szCs w:val="28"/>
          <w:lang w:val="de-DE"/>
        </w:rPr>
        <w:t xml:space="preserve"> </w:t>
      </w:r>
      <w:r w:rsidR="00746A55" w:rsidRPr="0090654C">
        <w:rPr>
          <w:rFonts w:asciiTheme="majorHAnsi" w:hAnsiTheme="majorHAnsi" w:cstheme="majorHAnsi"/>
          <w:b/>
          <w:bCs/>
          <w:i/>
          <w:iCs/>
          <w:color w:val="000000" w:themeColor="text1"/>
          <w:szCs w:val="28"/>
          <w:lang w:val="de-DE"/>
        </w:rPr>
        <w:t>năm</w:t>
      </w:r>
      <w:r w:rsidR="00C27A25" w:rsidRPr="0090654C">
        <w:rPr>
          <w:rFonts w:asciiTheme="majorHAnsi" w:hAnsiTheme="majorHAnsi" w:cstheme="majorHAnsi"/>
          <w:b/>
          <w:bCs/>
          <w:i/>
          <w:iCs/>
          <w:color w:val="000000" w:themeColor="text1"/>
          <w:szCs w:val="28"/>
          <w:lang w:val="de-DE"/>
        </w:rPr>
        <w:t xml:space="preserve"> </w:t>
      </w:r>
      <w:r w:rsidR="00746A55" w:rsidRPr="0090654C">
        <w:rPr>
          <w:rFonts w:asciiTheme="majorHAnsi" w:hAnsiTheme="majorHAnsi" w:cstheme="majorHAnsi"/>
          <w:b/>
          <w:bCs/>
          <w:i/>
          <w:iCs/>
          <w:color w:val="000000" w:themeColor="text1"/>
          <w:szCs w:val="28"/>
          <w:lang w:val="de-DE"/>
        </w:rPr>
        <w:t>2030</w:t>
      </w:r>
      <w:r w:rsidR="00C27A25" w:rsidRPr="0090654C">
        <w:rPr>
          <w:rFonts w:asciiTheme="majorHAnsi" w:hAnsiTheme="majorHAnsi" w:cstheme="majorHAnsi"/>
          <w:b/>
          <w:bCs/>
          <w:i/>
          <w:iCs/>
          <w:color w:val="000000" w:themeColor="text1"/>
          <w:szCs w:val="28"/>
          <w:lang w:val="de-DE"/>
        </w:rPr>
        <w:t xml:space="preserve"> </w:t>
      </w:r>
      <w:r w:rsidR="000112C7" w:rsidRPr="0090654C">
        <w:rPr>
          <w:rFonts w:asciiTheme="majorHAnsi" w:hAnsiTheme="majorHAnsi" w:cstheme="majorHAnsi"/>
          <w:b/>
          <w:bCs/>
          <w:i/>
          <w:iCs/>
          <w:color w:val="000000" w:themeColor="text1"/>
          <w:szCs w:val="28"/>
          <w:lang w:val="de-DE"/>
        </w:rPr>
        <w:t>và</w:t>
      </w:r>
      <w:r w:rsidR="00C27A25" w:rsidRPr="0090654C">
        <w:rPr>
          <w:rFonts w:asciiTheme="majorHAnsi" w:hAnsiTheme="majorHAnsi" w:cstheme="majorHAnsi"/>
          <w:b/>
          <w:bCs/>
          <w:i/>
          <w:iCs/>
          <w:color w:val="000000" w:themeColor="text1"/>
          <w:szCs w:val="28"/>
          <w:lang w:val="de-DE"/>
        </w:rPr>
        <w:t xml:space="preserve"> </w:t>
      </w:r>
      <w:r w:rsidR="000112C7" w:rsidRPr="0090654C">
        <w:rPr>
          <w:rFonts w:asciiTheme="majorHAnsi" w:hAnsiTheme="majorHAnsi" w:cstheme="majorHAnsi"/>
          <w:b/>
          <w:bCs/>
          <w:i/>
          <w:iCs/>
          <w:color w:val="000000" w:themeColor="text1"/>
          <w:szCs w:val="28"/>
          <w:lang w:val="de-DE"/>
        </w:rPr>
        <w:t>Kế</w:t>
      </w:r>
      <w:r w:rsidR="00C27A25" w:rsidRPr="0090654C">
        <w:rPr>
          <w:rFonts w:asciiTheme="majorHAnsi" w:hAnsiTheme="majorHAnsi" w:cstheme="majorHAnsi"/>
          <w:b/>
          <w:bCs/>
          <w:i/>
          <w:iCs/>
          <w:color w:val="000000" w:themeColor="text1"/>
          <w:szCs w:val="28"/>
          <w:lang w:val="de-DE"/>
        </w:rPr>
        <w:t xml:space="preserve"> </w:t>
      </w:r>
      <w:r w:rsidR="000112C7" w:rsidRPr="0090654C">
        <w:rPr>
          <w:rFonts w:asciiTheme="majorHAnsi" w:hAnsiTheme="majorHAnsi" w:cstheme="majorHAnsi"/>
          <w:b/>
          <w:bCs/>
          <w:i/>
          <w:iCs/>
          <w:color w:val="000000" w:themeColor="text1"/>
          <w:szCs w:val="28"/>
          <w:lang w:val="de-DE"/>
        </w:rPr>
        <w:t>hoạch</w:t>
      </w:r>
      <w:r w:rsidR="00C27A25" w:rsidRPr="0090654C">
        <w:rPr>
          <w:rFonts w:asciiTheme="majorHAnsi" w:hAnsiTheme="majorHAnsi" w:cstheme="majorHAnsi"/>
          <w:b/>
          <w:bCs/>
          <w:i/>
          <w:iCs/>
          <w:color w:val="000000" w:themeColor="text1"/>
          <w:szCs w:val="28"/>
          <w:lang w:val="de-DE"/>
        </w:rPr>
        <w:t xml:space="preserve"> </w:t>
      </w:r>
      <w:r w:rsidR="000112C7" w:rsidRPr="0090654C">
        <w:rPr>
          <w:rFonts w:asciiTheme="majorHAnsi" w:hAnsiTheme="majorHAnsi" w:cstheme="majorHAnsi"/>
          <w:b/>
          <w:bCs/>
          <w:i/>
          <w:iCs/>
          <w:color w:val="000000" w:themeColor="text1"/>
          <w:szCs w:val="28"/>
          <w:lang w:val="de-DE"/>
        </w:rPr>
        <w:t>sử</w:t>
      </w:r>
      <w:r w:rsidR="00C27A25" w:rsidRPr="0090654C">
        <w:rPr>
          <w:rFonts w:asciiTheme="majorHAnsi" w:hAnsiTheme="majorHAnsi" w:cstheme="majorHAnsi"/>
          <w:b/>
          <w:bCs/>
          <w:i/>
          <w:iCs/>
          <w:color w:val="000000" w:themeColor="text1"/>
          <w:szCs w:val="28"/>
          <w:lang w:val="de-DE"/>
        </w:rPr>
        <w:t xml:space="preserve"> </w:t>
      </w:r>
      <w:r w:rsidR="000112C7" w:rsidRPr="0090654C">
        <w:rPr>
          <w:rFonts w:asciiTheme="majorHAnsi" w:hAnsiTheme="majorHAnsi" w:cstheme="majorHAnsi"/>
          <w:b/>
          <w:bCs/>
          <w:i/>
          <w:iCs/>
          <w:color w:val="000000" w:themeColor="text1"/>
          <w:szCs w:val="28"/>
          <w:lang w:val="de-DE"/>
        </w:rPr>
        <w:t>dụng</w:t>
      </w:r>
      <w:r w:rsidR="00C27A25" w:rsidRPr="0090654C">
        <w:rPr>
          <w:rFonts w:asciiTheme="majorHAnsi" w:hAnsiTheme="majorHAnsi" w:cstheme="majorHAnsi"/>
          <w:b/>
          <w:bCs/>
          <w:i/>
          <w:iCs/>
          <w:color w:val="000000" w:themeColor="text1"/>
          <w:szCs w:val="28"/>
          <w:lang w:val="de-DE"/>
        </w:rPr>
        <w:t xml:space="preserve"> </w:t>
      </w:r>
      <w:r w:rsidR="000112C7" w:rsidRPr="0090654C">
        <w:rPr>
          <w:rFonts w:asciiTheme="majorHAnsi" w:hAnsiTheme="majorHAnsi" w:cstheme="majorHAnsi"/>
          <w:b/>
          <w:bCs/>
          <w:i/>
          <w:iCs/>
          <w:color w:val="000000" w:themeColor="text1"/>
          <w:szCs w:val="28"/>
          <w:lang w:val="de-DE"/>
        </w:rPr>
        <w:t>đất</w:t>
      </w:r>
      <w:r w:rsidR="00C27A25" w:rsidRPr="0090654C">
        <w:rPr>
          <w:rFonts w:asciiTheme="majorHAnsi" w:hAnsiTheme="majorHAnsi" w:cstheme="majorHAnsi"/>
          <w:b/>
          <w:bCs/>
          <w:i/>
          <w:iCs/>
          <w:color w:val="000000" w:themeColor="text1"/>
          <w:szCs w:val="28"/>
          <w:lang w:val="de-DE"/>
        </w:rPr>
        <w:t xml:space="preserve"> </w:t>
      </w:r>
      <w:r w:rsidR="000112C7" w:rsidRPr="0090654C">
        <w:rPr>
          <w:rFonts w:asciiTheme="majorHAnsi" w:hAnsiTheme="majorHAnsi" w:cstheme="majorHAnsi"/>
          <w:b/>
          <w:bCs/>
          <w:i/>
          <w:iCs/>
          <w:color w:val="000000" w:themeColor="text1"/>
          <w:szCs w:val="28"/>
          <w:lang w:val="de-DE"/>
        </w:rPr>
        <w:t>năm</w:t>
      </w:r>
      <w:r w:rsidR="00C27A25" w:rsidRPr="0090654C">
        <w:rPr>
          <w:rFonts w:asciiTheme="majorHAnsi" w:hAnsiTheme="majorHAnsi" w:cstheme="majorHAnsi"/>
          <w:b/>
          <w:bCs/>
          <w:i/>
          <w:iCs/>
          <w:color w:val="000000" w:themeColor="text1"/>
          <w:szCs w:val="28"/>
          <w:lang w:val="de-DE"/>
        </w:rPr>
        <w:t xml:space="preserve"> </w:t>
      </w:r>
      <w:r w:rsidR="000112C7" w:rsidRPr="0090654C">
        <w:rPr>
          <w:rFonts w:asciiTheme="majorHAnsi" w:hAnsiTheme="majorHAnsi" w:cstheme="majorHAnsi"/>
          <w:b/>
          <w:bCs/>
          <w:i/>
          <w:iCs/>
          <w:color w:val="000000" w:themeColor="text1"/>
          <w:szCs w:val="28"/>
          <w:lang w:val="de-DE"/>
        </w:rPr>
        <w:t>đầu</w:t>
      </w:r>
      <w:r w:rsidR="00C27A25" w:rsidRPr="0090654C">
        <w:rPr>
          <w:rFonts w:asciiTheme="majorHAnsi" w:hAnsiTheme="majorHAnsi" w:cstheme="majorHAnsi"/>
          <w:b/>
          <w:bCs/>
          <w:i/>
          <w:iCs/>
          <w:color w:val="000000" w:themeColor="text1"/>
          <w:szCs w:val="28"/>
          <w:lang w:val="de-DE"/>
        </w:rPr>
        <w:t xml:space="preserve"> </w:t>
      </w:r>
      <w:r w:rsidR="000112C7" w:rsidRPr="0090654C">
        <w:rPr>
          <w:rFonts w:asciiTheme="majorHAnsi" w:hAnsiTheme="majorHAnsi" w:cstheme="majorHAnsi"/>
          <w:b/>
          <w:bCs/>
          <w:i/>
          <w:iCs/>
          <w:color w:val="000000" w:themeColor="text1"/>
          <w:szCs w:val="28"/>
          <w:lang w:val="de-DE"/>
        </w:rPr>
        <w:t>của</w:t>
      </w:r>
      <w:r w:rsidR="00C27A25" w:rsidRPr="0090654C">
        <w:rPr>
          <w:rFonts w:asciiTheme="majorHAnsi" w:hAnsiTheme="majorHAnsi" w:cstheme="majorHAnsi"/>
          <w:b/>
          <w:bCs/>
          <w:i/>
          <w:iCs/>
          <w:color w:val="000000" w:themeColor="text1"/>
          <w:szCs w:val="28"/>
          <w:lang w:val="de-DE"/>
        </w:rPr>
        <w:t xml:space="preserve"> </w:t>
      </w:r>
      <w:r w:rsidR="000112C7" w:rsidRPr="0090654C">
        <w:rPr>
          <w:rFonts w:asciiTheme="majorHAnsi" w:hAnsiTheme="majorHAnsi" w:cstheme="majorHAnsi"/>
          <w:b/>
          <w:bCs/>
          <w:i/>
          <w:iCs/>
          <w:color w:val="000000" w:themeColor="text1"/>
          <w:szCs w:val="28"/>
          <w:lang w:val="de-DE"/>
        </w:rPr>
        <w:t>điều</w:t>
      </w:r>
      <w:r w:rsidR="00C27A25" w:rsidRPr="0090654C">
        <w:rPr>
          <w:rFonts w:asciiTheme="majorHAnsi" w:hAnsiTheme="majorHAnsi" w:cstheme="majorHAnsi"/>
          <w:b/>
          <w:bCs/>
          <w:i/>
          <w:iCs/>
          <w:color w:val="000000" w:themeColor="text1"/>
          <w:szCs w:val="28"/>
          <w:lang w:val="de-DE"/>
        </w:rPr>
        <w:t xml:space="preserve"> </w:t>
      </w:r>
      <w:r w:rsidR="000112C7" w:rsidRPr="0090654C">
        <w:rPr>
          <w:rFonts w:asciiTheme="majorHAnsi" w:hAnsiTheme="majorHAnsi" w:cstheme="majorHAnsi"/>
          <w:b/>
          <w:bCs/>
          <w:i/>
          <w:iCs/>
          <w:color w:val="000000" w:themeColor="text1"/>
          <w:szCs w:val="28"/>
          <w:lang w:val="de-DE"/>
        </w:rPr>
        <w:t>chỉnh</w:t>
      </w:r>
      <w:r w:rsidR="00C27A25" w:rsidRPr="0090654C">
        <w:rPr>
          <w:rFonts w:asciiTheme="majorHAnsi" w:hAnsiTheme="majorHAnsi" w:cstheme="majorHAnsi"/>
          <w:b/>
          <w:bCs/>
          <w:i/>
          <w:iCs/>
          <w:color w:val="000000" w:themeColor="text1"/>
          <w:szCs w:val="28"/>
          <w:lang w:val="de-DE"/>
        </w:rPr>
        <w:t xml:space="preserve"> </w:t>
      </w:r>
      <w:r w:rsidR="000112C7" w:rsidRPr="0090654C">
        <w:rPr>
          <w:rFonts w:asciiTheme="majorHAnsi" w:hAnsiTheme="majorHAnsi" w:cstheme="majorHAnsi"/>
          <w:b/>
          <w:bCs/>
          <w:i/>
          <w:iCs/>
          <w:color w:val="000000" w:themeColor="text1"/>
          <w:szCs w:val="28"/>
          <w:lang w:val="de-DE"/>
        </w:rPr>
        <w:t>Quy</w:t>
      </w:r>
      <w:r w:rsidR="00C27A25" w:rsidRPr="0090654C">
        <w:rPr>
          <w:rFonts w:asciiTheme="majorHAnsi" w:hAnsiTheme="majorHAnsi" w:cstheme="majorHAnsi"/>
          <w:b/>
          <w:bCs/>
          <w:i/>
          <w:iCs/>
          <w:color w:val="000000" w:themeColor="text1"/>
          <w:szCs w:val="28"/>
          <w:lang w:val="de-DE"/>
        </w:rPr>
        <w:t xml:space="preserve"> </w:t>
      </w:r>
      <w:r w:rsidR="000112C7" w:rsidRPr="0090654C">
        <w:rPr>
          <w:rFonts w:asciiTheme="majorHAnsi" w:hAnsiTheme="majorHAnsi" w:cstheme="majorHAnsi"/>
          <w:b/>
          <w:bCs/>
          <w:i/>
          <w:iCs/>
          <w:color w:val="000000" w:themeColor="text1"/>
          <w:szCs w:val="28"/>
          <w:lang w:val="de-DE"/>
        </w:rPr>
        <w:t>hoạch</w:t>
      </w:r>
      <w:r w:rsidR="00C27A25" w:rsidRPr="0090654C">
        <w:rPr>
          <w:rFonts w:asciiTheme="majorHAnsi" w:hAnsiTheme="majorHAnsi" w:cstheme="majorHAnsi"/>
          <w:b/>
          <w:bCs/>
          <w:i/>
          <w:iCs/>
          <w:color w:val="000000" w:themeColor="text1"/>
          <w:szCs w:val="28"/>
          <w:lang w:val="de-DE"/>
        </w:rPr>
        <w:t xml:space="preserve"> </w:t>
      </w:r>
      <w:r w:rsidR="000112C7" w:rsidRPr="0090654C">
        <w:rPr>
          <w:rFonts w:asciiTheme="majorHAnsi" w:hAnsiTheme="majorHAnsi" w:cstheme="majorHAnsi"/>
          <w:b/>
          <w:bCs/>
          <w:i/>
          <w:iCs/>
          <w:color w:val="000000" w:themeColor="text1"/>
          <w:szCs w:val="28"/>
          <w:lang w:val="de-DE"/>
        </w:rPr>
        <w:t>sử</w:t>
      </w:r>
      <w:r w:rsidR="00C27A25" w:rsidRPr="0090654C">
        <w:rPr>
          <w:rFonts w:asciiTheme="majorHAnsi" w:hAnsiTheme="majorHAnsi" w:cstheme="majorHAnsi"/>
          <w:b/>
          <w:bCs/>
          <w:i/>
          <w:iCs/>
          <w:color w:val="000000" w:themeColor="text1"/>
          <w:szCs w:val="28"/>
          <w:lang w:val="de-DE"/>
        </w:rPr>
        <w:t xml:space="preserve"> </w:t>
      </w:r>
      <w:r w:rsidR="000112C7" w:rsidRPr="0090654C">
        <w:rPr>
          <w:rFonts w:asciiTheme="majorHAnsi" w:hAnsiTheme="majorHAnsi" w:cstheme="majorHAnsi"/>
          <w:b/>
          <w:bCs/>
          <w:i/>
          <w:iCs/>
          <w:color w:val="000000" w:themeColor="text1"/>
          <w:szCs w:val="28"/>
          <w:lang w:val="de-DE"/>
        </w:rPr>
        <w:t>dụng</w:t>
      </w:r>
      <w:r w:rsidR="00C27A25" w:rsidRPr="0090654C">
        <w:rPr>
          <w:rFonts w:asciiTheme="majorHAnsi" w:hAnsiTheme="majorHAnsi" w:cstheme="majorHAnsi"/>
          <w:b/>
          <w:bCs/>
          <w:i/>
          <w:iCs/>
          <w:color w:val="000000" w:themeColor="text1"/>
          <w:szCs w:val="28"/>
          <w:lang w:val="de-DE"/>
        </w:rPr>
        <w:t xml:space="preserve"> </w:t>
      </w:r>
      <w:r w:rsidR="000112C7" w:rsidRPr="0090654C">
        <w:rPr>
          <w:rFonts w:asciiTheme="majorHAnsi" w:hAnsiTheme="majorHAnsi" w:cstheme="majorHAnsi"/>
          <w:b/>
          <w:bCs/>
          <w:i/>
          <w:iCs/>
          <w:color w:val="000000" w:themeColor="text1"/>
          <w:szCs w:val="28"/>
          <w:lang w:val="de-DE"/>
        </w:rPr>
        <w:t>đất</w:t>
      </w:r>
      <w:r w:rsidR="00C27A25" w:rsidRPr="0090654C">
        <w:rPr>
          <w:rFonts w:asciiTheme="majorHAnsi" w:hAnsiTheme="majorHAnsi" w:cstheme="majorHAnsi"/>
          <w:b/>
          <w:bCs/>
          <w:i/>
          <w:iCs/>
          <w:color w:val="000000" w:themeColor="text1"/>
          <w:szCs w:val="28"/>
          <w:lang w:val="de-DE"/>
        </w:rPr>
        <w:t xml:space="preserve"> </w:t>
      </w:r>
      <w:r w:rsidR="00855156" w:rsidRPr="0090654C">
        <w:rPr>
          <w:rFonts w:asciiTheme="majorHAnsi" w:hAnsiTheme="majorHAnsi" w:cstheme="majorHAnsi"/>
          <w:b/>
          <w:bCs/>
          <w:i/>
          <w:iCs/>
          <w:color w:val="000000" w:themeColor="text1"/>
          <w:szCs w:val="28"/>
          <w:lang w:val="de-DE"/>
        </w:rPr>
        <w:t>huyện</w:t>
      </w:r>
      <w:r w:rsidR="00C27A25" w:rsidRPr="0090654C">
        <w:rPr>
          <w:rFonts w:asciiTheme="majorHAnsi" w:hAnsiTheme="majorHAnsi" w:cstheme="majorHAnsi"/>
          <w:b/>
          <w:bCs/>
          <w:i/>
          <w:iCs/>
          <w:color w:val="000000" w:themeColor="text1"/>
          <w:szCs w:val="28"/>
          <w:lang w:val="de-DE"/>
        </w:rPr>
        <w:t xml:space="preserve"> </w:t>
      </w:r>
      <w:r w:rsidR="00855156" w:rsidRPr="0090654C">
        <w:rPr>
          <w:rFonts w:asciiTheme="majorHAnsi" w:hAnsiTheme="majorHAnsi" w:cstheme="majorHAnsi"/>
          <w:b/>
          <w:bCs/>
          <w:i/>
          <w:iCs/>
          <w:color w:val="000000" w:themeColor="text1"/>
          <w:szCs w:val="28"/>
          <w:lang w:val="de-DE"/>
        </w:rPr>
        <w:t>Nghĩa</w:t>
      </w:r>
      <w:r w:rsidR="00C27A25" w:rsidRPr="0090654C">
        <w:rPr>
          <w:rFonts w:asciiTheme="majorHAnsi" w:hAnsiTheme="majorHAnsi" w:cstheme="majorHAnsi"/>
          <w:b/>
          <w:bCs/>
          <w:i/>
          <w:iCs/>
          <w:color w:val="000000" w:themeColor="text1"/>
          <w:szCs w:val="28"/>
          <w:lang w:val="de-DE"/>
        </w:rPr>
        <w:t xml:space="preserve"> </w:t>
      </w:r>
      <w:r w:rsidR="00855156" w:rsidRPr="0090654C">
        <w:rPr>
          <w:rFonts w:asciiTheme="majorHAnsi" w:hAnsiTheme="majorHAnsi" w:cstheme="majorHAnsi"/>
          <w:b/>
          <w:bCs/>
          <w:i/>
          <w:iCs/>
          <w:color w:val="000000" w:themeColor="text1"/>
          <w:szCs w:val="28"/>
          <w:lang w:val="de-DE"/>
        </w:rPr>
        <w:t>Hành</w:t>
      </w:r>
      <w:r w:rsidR="00855156" w:rsidRPr="0090654C">
        <w:rPr>
          <w:b/>
          <w:i/>
          <w:color w:val="000000" w:themeColor="text1"/>
          <w:kern w:val="32"/>
          <w:lang w:val="en-US"/>
        </w:rPr>
        <w:t>”</w:t>
      </w:r>
      <w:r w:rsidR="00C27A25" w:rsidRPr="0090654C">
        <w:rPr>
          <w:rFonts w:asciiTheme="majorHAnsi" w:hAnsiTheme="majorHAnsi" w:cstheme="majorHAnsi"/>
          <w:bCs/>
          <w:iCs/>
          <w:color w:val="000000" w:themeColor="text1"/>
          <w:szCs w:val="28"/>
          <w:lang w:val="de-DE"/>
        </w:rPr>
        <w:t xml:space="preserve"> </w:t>
      </w:r>
      <w:r w:rsidR="0035735E" w:rsidRPr="0090654C">
        <w:rPr>
          <w:color w:val="000000" w:themeColor="text1"/>
          <w:kern w:val="32"/>
          <w:lang w:val="en-US"/>
        </w:rPr>
        <w:t>là</w:t>
      </w:r>
      <w:r w:rsidR="00C27A25" w:rsidRPr="0090654C">
        <w:rPr>
          <w:color w:val="000000" w:themeColor="text1"/>
          <w:kern w:val="32"/>
          <w:lang w:val="en-US"/>
        </w:rPr>
        <w:t xml:space="preserve"> </w:t>
      </w:r>
      <w:r w:rsidR="0035735E" w:rsidRPr="0090654C">
        <w:rPr>
          <w:color w:val="000000" w:themeColor="text1"/>
          <w:kern w:val="32"/>
          <w:lang w:val="en-US"/>
        </w:rPr>
        <w:t>công</w:t>
      </w:r>
      <w:r w:rsidR="00C27A25" w:rsidRPr="0090654C">
        <w:rPr>
          <w:color w:val="000000" w:themeColor="text1"/>
          <w:kern w:val="32"/>
          <w:lang w:val="en-US"/>
        </w:rPr>
        <w:t xml:space="preserve"> </w:t>
      </w:r>
      <w:r w:rsidR="0035735E" w:rsidRPr="0090654C">
        <w:rPr>
          <w:color w:val="000000" w:themeColor="text1"/>
          <w:kern w:val="32"/>
          <w:lang w:val="en-US"/>
        </w:rPr>
        <w:t>việc</w:t>
      </w:r>
      <w:r w:rsidR="00C27A25" w:rsidRPr="0090654C">
        <w:rPr>
          <w:color w:val="000000" w:themeColor="text1"/>
          <w:kern w:val="32"/>
          <w:lang w:val="en-US"/>
        </w:rPr>
        <w:t xml:space="preserve"> </w:t>
      </w:r>
      <w:r w:rsidR="0035735E" w:rsidRPr="0090654C">
        <w:rPr>
          <w:color w:val="000000" w:themeColor="text1"/>
          <w:kern w:val="32"/>
          <w:lang w:val="en-US"/>
        </w:rPr>
        <w:t>cần</w:t>
      </w:r>
      <w:r w:rsidR="00C27A25" w:rsidRPr="0090654C">
        <w:rPr>
          <w:color w:val="000000" w:themeColor="text1"/>
          <w:kern w:val="32"/>
          <w:lang w:val="en-US"/>
        </w:rPr>
        <w:t xml:space="preserve"> </w:t>
      </w:r>
      <w:r w:rsidR="0035735E" w:rsidRPr="0090654C">
        <w:rPr>
          <w:color w:val="000000" w:themeColor="text1"/>
          <w:kern w:val="32"/>
          <w:lang w:val="en-US"/>
        </w:rPr>
        <w:t>thiết,</w:t>
      </w:r>
      <w:r w:rsidR="00C27A25" w:rsidRPr="0090654C">
        <w:rPr>
          <w:color w:val="000000" w:themeColor="text1"/>
          <w:kern w:val="32"/>
          <w:lang w:val="en-US"/>
        </w:rPr>
        <w:t xml:space="preserve"> </w:t>
      </w:r>
      <w:r w:rsidR="0035735E" w:rsidRPr="0090654C">
        <w:rPr>
          <w:color w:val="000000" w:themeColor="text1"/>
          <w:kern w:val="32"/>
          <w:lang w:val="en-US"/>
        </w:rPr>
        <w:t>mục</w:t>
      </w:r>
      <w:r w:rsidR="00C27A25" w:rsidRPr="0090654C">
        <w:rPr>
          <w:color w:val="000000" w:themeColor="text1"/>
          <w:kern w:val="32"/>
          <w:lang w:val="en-US"/>
        </w:rPr>
        <w:t xml:space="preserve"> </w:t>
      </w:r>
      <w:r w:rsidR="0035735E" w:rsidRPr="0090654C">
        <w:rPr>
          <w:color w:val="000000" w:themeColor="text1"/>
          <w:kern w:val="32"/>
          <w:lang w:val="en-US"/>
        </w:rPr>
        <w:t>tiêu</w:t>
      </w:r>
      <w:r w:rsidR="00C27A25" w:rsidRPr="0090654C">
        <w:rPr>
          <w:color w:val="000000" w:themeColor="text1"/>
          <w:kern w:val="32"/>
          <w:lang w:val="en-US"/>
        </w:rPr>
        <w:t xml:space="preserve"> </w:t>
      </w:r>
      <w:r w:rsidR="0035735E" w:rsidRPr="0090654C">
        <w:rPr>
          <w:color w:val="000000" w:themeColor="text1"/>
          <w:kern w:val="32"/>
          <w:lang w:val="en-US"/>
        </w:rPr>
        <w:t>cơ</w:t>
      </w:r>
      <w:r w:rsidR="00C27A25" w:rsidRPr="0090654C">
        <w:rPr>
          <w:color w:val="000000" w:themeColor="text1"/>
          <w:kern w:val="32"/>
          <w:lang w:val="en-US"/>
        </w:rPr>
        <w:t xml:space="preserve"> </w:t>
      </w:r>
      <w:r w:rsidR="0035735E" w:rsidRPr="0090654C">
        <w:rPr>
          <w:color w:val="000000" w:themeColor="text1"/>
          <w:kern w:val="32"/>
          <w:lang w:val="en-US"/>
        </w:rPr>
        <w:t>bản</w:t>
      </w:r>
      <w:r w:rsidR="00C27A25" w:rsidRPr="0090654C">
        <w:rPr>
          <w:rFonts w:asciiTheme="majorHAnsi" w:hAnsiTheme="majorHAnsi" w:cstheme="majorHAnsi"/>
          <w:bCs/>
          <w:iCs/>
          <w:color w:val="000000" w:themeColor="text1"/>
          <w:szCs w:val="28"/>
          <w:lang w:val="de-DE"/>
        </w:rPr>
        <w:t xml:space="preserve"> </w:t>
      </w:r>
      <w:r w:rsidR="00070FDE" w:rsidRPr="0090654C">
        <w:rPr>
          <w:rFonts w:asciiTheme="majorHAnsi" w:hAnsiTheme="majorHAnsi" w:cstheme="majorHAnsi"/>
          <w:bCs/>
          <w:iCs/>
          <w:color w:val="000000" w:themeColor="text1"/>
          <w:szCs w:val="28"/>
          <w:lang w:val="de-DE"/>
        </w:rPr>
        <w:t>để</w:t>
      </w:r>
      <w:r w:rsidR="00C27A25" w:rsidRPr="0090654C">
        <w:rPr>
          <w:rFonts w:asciiTheme="majorHAnsi" w:hAnsiTheme="majorHAnsi" w:cstheme="majorHAnsi"/>
          <w:bCs/>
          <w:iCs/>
          <w:color w:val="000000" w:themeColor="text1"/>
          <w:szCs w:val="28"/>
          <w:lang w:val="de-DE"/>
        </w:rPr>
        <w:t xml:space="preserve"> </w:t>
      </w:r>
      <w:r w:rsidR="00913381" w:rsidRPr="0090654C">
        <w:rPr>
          <w:rFonts w:asciiTheme="majorHAnsi" w:hAnsiTheme="majorHAnsi" w:cstheme="majorHAnsi"/>
          <w:bCs/>
          <w:iCs/>
          <w:color w:val="000000" w:themeColor="text1"/>
          <w:szCs w:val="28"/>
          <w:lang w:val="de-DE"/>
        </w:rPr>
        <w:t>hoàn</w:t>
      </w:r>
      <w:r w:rsidR="00C27A25" w:rsidRPr="0090654C">
        <w:rPr>
          <w:rFonts w:asciiTheme="majorHAnsi" w:hAnsiTheme="majorHAnsi" w:cstheme="majorHAnsi"/>
          <w:bCs/>
          <w:iCs/>
          <w:color w:val="000000" w:themeColor="text1"/>
          <w:szCs w:val="28"/>
          <w:lang w:val="de-DE"/>
        </w:rPr>
        <w:t xml:space="preserve"> </w:t>
      </w:r>
      <w:r w:rsidR="00913381" w:rsidRPr="0090654C">
        <w:rPr>
          <w:rFonts w:asciiTheme="majorHAnsi" w:hAnsiTheme="majorHAnsi" w:cstheme="majorHAnsi"/>
          <w:bCs/>
          <w:iCs/>
          <w:color w:val="000000" w:themeColor="text1"/>
          <w:szCs w:val="28"/>
          <w:lang w:val="de-DE"/>
        </w:rPr>
        <w:t>thành</w:t>
      </w:r>
      <w:r w:rsidR="00C27A25" w:rsidRPr="0090654C">
        <w:rPr>
          <w:rFonts w:asciiTheme="majorHAnsi" w:hAnsiTheme="majorHAnsi" w:cstheme="majorHAnsi"/>
          <w:bCs/>
          <w:iCs/>
          <w:color w:val="000000" w:themeColor="text1"/>
          <w:szCs w:val="28"/>
          <w:lang w:val="de-DE"/>
        </w:rPr>
        <w:t xml:space="preserve"> </w:t>
      </w:r>
      <w:r w:rsidR="001636EA" w:rsidRPr="0090654C">
        <w:rPr>
          <w:rFonts w:asciiTheme="majorHAnsi" w:hAnsiTheme="majorHAnsi" w:cstheme="majorHAnsi"/>
          <w:bCs/>
          <w:iCs/>
          <w:color w:val="000000" w:themeColor="text1"/>
          <w:szCs w:val="28"/>
          <w:lang w:val="de-DE"/>
        </w:rPr>
        <w:t>được</w:t>
      </w:r>
      <w:r w:rsidR="00C27A25" w:rsidRPr="0090654C">
        <w:rPr>
          <w:rFonts w:asciiTheme="majorHAnsi" w:hAnsiTheme="majorHAnsi" w:cstheme="majorHAnsi"/>
          <w:bCs/>
          <w:iCs/>
          <w:color w:val="000000" w:themeColor="text1"/>
          <w:szCs w:val="28"/>
          <w:lang w:val="de-DE"/>
        </w:rPr>
        <w:t xml:space="preserve"> </w:t>
      </w:r>
      <w:r w:rsidR="00913381" w:rsidRPr="0090654C">
        <w:rPr>
          <w:rFonts w:asciiTheme="majorHAnsi" w:hAnsiTheme="majorHAnsi" w:cstheme="majorHAnsi"/>
          <w:bCs/>
          <w:iCs/>
          <w:color w:val="000000" w:themeColor="text1"/>
          <w:szCs w:val="28"/>
          <w:lang w:val="de-DE"/>
        </w:rPr>
        <w:t>thủ</w:t>
      </w:r>
      <w:r w:rsidR="00C27A25" w:rsidRPr="0090654C">
        <w:rPr>
          <w:rFonts w:asciiTheme="majorHAnsi" w:hAnsiTheme="majorHAnsi" w:cstheme="majorHAnsi"/>
          <w:bCs/>
          <w:iCs/>
          <w:color w:val="000000" w:themeColor="text1"/>
          <w:szCs w:val="28"/>
          <w:lang w:val="de-DE"/>
        </w:rPr>
        <w:t xml:space="preserve"> </w:t>
      </w:r>
      <w:r w:rsidR="00913381" w:rsidRPr="0090654C">
        <w:rPr>
          <w:rFonts w:asciiTheme="majorHAnsi" w:hAnsiTheme="majorHAnsi" w:cstheme="majorHAnsi"/>
          <w:bCs/>
          <w:iCs/>
          <w:color w:val="000000" w:themeColor="text1"/>
          <w:szCs w:val="28"/>
          <w:lang w:val="de-DE"/>
        </w:rPr>
        <w:t>tục</w:t>
      </w:r>
      <w:r w:rsidR="00C27A25" w:rsidRPr="0090654C">
        <w:rPr>
          <w:rFonts w:asciiTheme="majorHAnsi" w:hAnsiTheme="majorHAnsi" w:cstheme="majorHAnsi"/>
          <w:bCs/>
          <w:iCs/>
          <w:color w:val="000000" w:themeColor="text1"/>
          <w:szCs w:val="28"/>
          <w:lang w:val="de-DE"/>
        </w:rPr>
        <w:t xml:space="preserve"> </w:t>
      </w:r>
      <w:r w:rsidR="00913381" w:rsidRPr="0090654C">
        <w:rPr>
          <w:rFonts w:asciiTheme="majorHAnsi" w:hAnsiTheme="majorHAnsi" w:cstheme="majorHAnsi"/>
          <w:bCs/>
          <w:iCs/>
          <w:color w:val="000000" w:themeColor="text1"/>
          <w:szCs w:val="28"/>
          <w:lang w:val="de-DE"/>
        </w:rPr>
        <w:t>đất</w:t>
      </w:r>
      <w:r w:rsidR="00C27A25" w:rsidRPr="0090654C">
        <w:rPr>
          <w:rFonts w:asciiTheme="majorHAnsi" w:hAnsiTheme="majorHAnsi" w:cstheme="majorHAnsi"/>
          <w:bCs/>
          <w:iCs/>
          <w:color w:val="000000" w:themeColor="text1"/>
          <w:szCs w:val="28"/>
          <w:lang w:val="de-DE"/>
        </w:rPr>
        <w:t xml:space="preserve"> </w:t>
      </w:r>
      <w:r w:rsidR="00913381" w:rsidRPr="0090654C">
        <w:rPr>
          <w:rFonts w:asciiTheme="majorHAnsi" w:hAnsiTheme="majorHAnsi" w:cstheme="majorHAnsi"/>
          <w:bCs/>
          <w:iCs/>
          <w:color w:val="000000" w:themeColor="text1"/>
          <w:szCs w:val="28"/>
          <w:lang w:val="de-DE"/>
        </w:rPr>
        <w:t>đai</w:t>
      </w:r>
      <w:r w:rsidR="00C27A25" w:rsidRPr="0090654C">
        <w:rPr>
          <w:rFonts w:asciiTheme="majorHAnsi" w:hAnsiTheme="majorHAnsi" w:cstheme="majorHAnsi"/>
          <w:bCs/>
          <w:iCs/>
          <w:color w:val="000000" w:themeColor="text1"/>
          <w:szCs w:val="28"/>
          <w:lang w:val="de-DE"/>
        </w:rPr>
        <w:t xml:space="preserve"> </w:t>
      </w:r>
      <w:r w:rsidR="00913381" w:rsidRPr="0090654C">
        <w:rPr>
          <w:rFonts w:asciiTheme="majorHAnsi" w:hAnsiTheme="majorHAnsi" w:cstheme="majorHAnsi"/>
          <w:bCs/>
          <w:iCs/>
          <w:color w:val="000000" w:themeColor="text1"/>
          <w:szCs w:val="28"/>
          <w:lang w:val="de-DE"/>
        </w:rPr>
        <w:t>theo</w:t>
      </w:r>
      <w:r w:rsidR="00C27A25" w:rsidRPr="0090654C">
        <w:rPr>
          <w:rFonts w:asciiTheme="majorHAnsi" w:hAnsiTheme="majorHAnsi" w:cstheme="majorHAnsi"/>
          <w:bCs/>
          <w:iCs/>
          <w:color w:val="000000" w:themeColor="text1"/>
          <w:szCs w:val="28"/>
          <w:lang w:val="de-DE"/>
        </w:rPr>
        <w:t xml:space="preserve"> </w:t>
      </w:r>
      <w:r w:rsidR="00913381" w:rsidRPr="0090654C">
        <w:rPr>
          <w:rFonts w:asciiTheme="majorHAnsi" w:hAnsiTheme="majorHAnsi" w:cstheme="majorHAnsi"/>
          <w:bCs/>
          <w:iCs/>
          <w:color w:val="000000" w:themeColor="text1"/>
          <w:szCs w:val="28"/>
          <w:lang w:val="de-DE"/>
        </w:rPr>
        <w:t>đúng</w:t>
      </w:r>
      <w:r w:rsidR="00C27A25" w:rsidRPr="0090654C">
        <w:rPr>
          <w:rFonts w:asciiTheme="majorHAnsi" w:hAnsiTheme="majorHAnsi" w:cstheme="majorHAnsi"/>
          <w:bCs/>
          <w:iCs/>
          <w:color w:val="000000" w:themeColor="text1"/>
          <w:szCs w:val="28"/>
          <w:lang w:val="de-DE"/>
        </w:rPr>
        <w:t xml:space="preserve"> </w:t>
      </w:r>
      <w:r w:rsidR="00913381" w:rsidRPr="0090654C">
        <w:rPr>
          <w:rFonts w:asciiTheme="majorHAnsi" w:hAnsiTheme="majorHAnsi" w:cstheme="majorHAnsi"/>
          <w:bCs/>
          <w:iCs/>
          <w:color w:val="000000" w:themeColor="text1"/>
          <w:szCs w:val="28"/>
          <w:lang w:val="de-DE"/>
        </w:rPr>
        <w:t>tinh</w:t>
      </w:r>
      <w:r w:rsidR="00C27A25" w:rsidRPr="0090654C">
        <w:rPr>
          <w:rFonts w:asciiTheme="majorHAnsi" w:hAnsiTheme="majorHAnsi" w:cstheme="majorHAnsi"/>
          <w:bCs/>
          <w:iCs/>
          <w:color w:val="000000" w:themeColor="text1"/>
          <w:szCs w:val="28"/>
          <w:lang w:val="de-DE"/>
        </w:rPr>
        <w:t xml:space="preserve"> </w:t>
      </w:r>
      <w:r w:rsidR="00913381" w:rsidRPr="0090654C">
        <w:rPr>
          <w:rFonts w:asciiTheme="majorHAnsi" w:hAnsiTheme="majorHAnsi" w:cstheme="majorHAnsi"/>
          <w:bCs/>
          <w:iCs/>
          <w:color w:val="000000" w:themeColor="text1"/>
          <w:szCs w:val="28"/>
          <w:lang w:val="de-DE"/>
        </w:rPr>
        <w:t>thần</w:t>
      </w:r>
      <w:r w:rsidR="00C27A25" w:rsidRPr="0090654C">
        <w:rPr>
          <w:rFonts w:asciiTheme="majorHAnsi" w:hAnsiTheme="majorHAnsi" w:cstheme="majorHAnsi"/>
          <w:bCs/>
          <w:iCs/>
          <w:color w:val="000000" w:themeColor="text1"/>
          <w:szCs w:val="28"/>
          <w:lang w:val="de-DE"/>
        </w:rPr>
        <w:t xml:space="preserve"> </w:t>
      </w:r>
      <w:r w:rsidR="00913381" w:rsidRPr="0090654C">
        <w:rPr>
          <w:rFonts w:asciiTheme="majorHAnsi" w:hAnsiTheme="majorHAnsi" w:cstheme="majorHAnsi"/>
          <w:bCs/>
          <w:iCs/>
          <w:color w:val="000000" w:themeColor="text1"/>
          <w:szCs w:val="28"/>
          <w:lang w:val="de-DE"/>
        </w:rPr>
        <w:t>chỉ</w:t>
      </w:r>
      <w:r w:rsidR="00C27A25" w:rsidRPr="0090654C">
        <w:rPr>
          <w:rFonts w:asciiTheme="majorHAnsi" w:hAnsiTheme="majorHAnsi" w:cstheme="majorHAnsi"/>
          <w:bCs/>
          <w:iCs/>
          <w:color w:val="000000" w:themeColor="text1"/>
          <w:szCs w:val="28"/>
          <w:lang w:val="de-DE"/>
        </w:rPr>
        <w:t xml:space="preserve"> </w:t>
      </w:r>
      <w:r w:rsidR="00913381" w:rsidRPr="0090654C">
        <w:rPr>
          <w:rFonts w:asciiTheme="majorHAnsi" w:hAnsiTheme="majorHAnsi" w:cstheme="majorHAnsi"/>
          <w:bCs/>
          <w:iCs/>
          <w:color w:val="000000" w:themeColor="text1"/>
          <w:szCs w:val="28"/>
          <w:lang w:val="de-DE"/>
        </w:rPr>
        <w:t>đạo</w:t>
      </w:r>
      <w:r w:rsidR="00C27A25" w:rsidRPr="0090654C">
        <w:rPr>
          <w:rFonts w:asciiTheme="majorHAnsi" w:hAnsiTheme="majorHAnsi" w:cstheme="majorHAnsi"/>
          <w:bCs/>
          <w:iCs/>
          <w:color w:val="000000" w:themeColor="text1"/>
          <w:szCs w:val="28"/>
          <w:lang w:val="de-DE"/>
        </w:rPr>
        <w:t xml:space="preserve"> </w:t>
      </w:r>
      <w:r w:rsidR="00913381" w:rsidRPr="0090654C">
        <w:rPr>
          <w:rFonts w:asciiTheme="majorHAnsi" w:hAnsiTheme="majorHAnsi" w:cstheme="majorHAnsi"/>
          <w:bCs/>
          <w:iCs/>
          <w:color w:val="000000" w:themeColor="text1"/>
          <w:szCs w:val="28"/>
          <w:lang w:val="de-DE"/>
        </w:rPr>
        <w:t>của</w:t>
      </w:r>
      <w:r w:rsidR="00C27A25" w:rsidRPr="0090654C">
        <w:rPr>
          <w:rFonts w:asciiTheme="majorHAnsi" w:hAnsiTheme="majorHAnsi" w:cstheme="majorHAnsi"/>
          <w:bCs/>
          <w:iCs/>
          <w:color w:val="000000" w:themeColor="text1"/>
          <w:szCs w:val="28"/>
          <w:lang w:val="de-DE"/>
        </w:rPr>
        <w:t xml:space="preserve"> </w:t>
      </w:r>
      <w:r w:rsidR="00913381" w:rsidRPr="0090654C">
        <w:rPr>
          <w:rFonts w:asciiTheme="majorHAnsi" w:hAnsiTheme="majorHAnsi" w:cstheme="majorHAnsi"/>
          <w:bCs/>
          <w:iCs/>
          <w:color w:val="000000" w:themeColor="text1"/>
          <w:szCs w:val="28"/>
          <w:lang w:val="de-DE"/>
        </w:rPr>
        <w:t>UBND</w:t>
      </w:r>
      <w:r w:rsidR="00C27A25" w:rsidRPr="0090654C">
        <w:rPr>
          <w:rFonts w:asciiTheme="majorHAnsi" w:hAnsiTheme="majorHAnsi" w:cstheme="majorHAnsi"/>
          <w:bCs/>
          <w:iCs/>
          <w:color w:val="000000" w:themeColor="text1"/>
          <w:szCs w:val="28"/>
          <w:lang w:val="de-DE"/>
        </w:rPr>
        <w:t xml:space="preserve"> </w:t>
      </w:r>
      <w:r w:rsidR="00913381" w:rsidRPr="0090654C">
        <w:rPr>
          <w:rFonts w:asciiTheme="majorHAnsi" w:hAnsiTheme="majorHAnsi" w:cstheme="majorHAnsi"/>
          <w:bCs/>
          <w:iCs/>
          <w:color w:val="000000" w:themeColor="text1"/>
          <w:szCs w:val="28"/>
          <w:lang w:val="de-DE"/>
        </w:rPr>
        <w:t>tỉ</w:t>
      </w:r>
      <w:r w:rsidR="001636EA" w:rsidRPr="0090654C">
        <w:rPr>
          <w:rFonts w:asciiTheme="majorHAnsi" w:hAnsiTheme="majorHAnsi" w:cstheme="majorHAnsi"/>
          <w:bCs/>
          <w:iCs/>
          <w:color w:val="000000" w:themeColor="text1"/>
          <w:szCs w:val="28"/>
          <w:lang w:val="de-DE"/>
        </w:rPr>
        <w:t>nh.</w:t>
      </w:r>
      <w:r w:rsidR="00C27A25" w:rsidRPr="0090654C">
        <w:rPr>
          <w:rFonts w:asciiTheme="majorHAnsi" w:hAnsiTheme="majorHAnsi" w:cstheme="majorHAnsi"/>
          <w:bCs/>
          <w:iCs/>
          <w:color w:val="000000" w:themeColor="text1"/>
          <w:szCs w:val="28"/>
          <w:lang w:val="de-DE"/>
        </w:rPr>
        <w:t xml:space="preserve"> </w:t>
      </w:r>
    </w:p>
    <w:p w14:paraId="17FD15FD" w14:textId="03FA9A05" w:rsidR="00070FDE" w:rsidRPr="0090654C" w:rsidRDefault="005620FA" w:rsidP="00C27A25">
      <w:pPr>
        <w:pStyle w:val="Heading1"/>
        <w:spacing w:before="240" w:after="0"/>
        <w:ind w:firstLine="567"/>
        <w:rPr>
          <w:rFonts w:cstheme="majorHAnsi"/>
          <w:color w:val="000000" w:themeColor="text1"/>
        </w:rPr>
      </w:pPr>
      <w:bookmarkStart w:id="13" w:name="_Toc109735878"/>
      <w:bookmarkStart w:id="14" w:name="_Toc162920686"/>
      <w:bookmarkEnd w:id="4"/>
      <w:r w:rsidRPr="0090654C">
        <w:rPr>
          <w:rFonts w:cstheme="majorHAnsi"/>
          <w:color w:val="000000" w:themeColor="text1"/>
          <w:lang w:val="en-US"/>
        </w:rPr>
        <w:t>*</w:t>
      </w:r>
      <w:r w:rsidR="00C27A25" w:rsidRPr="0090654C">
        <w:rPr>
          <w:rFonts w:cstheme="majorHAnsi"/>
          <w:color w:val="000000" w:themeColor="text1"/>
        </w:rPr>
        <w:t xml:space="preserve"> </w:t>
      </w:r>
      <w:bookmarkEnd w:id="5"/>
      <w:bookmarkEnd w:id="6"/>
      <w:bookmarkEnd w:id="7"/>
      <w:bookmarkEnd w:id="8"/>
      <w:bookmarkEnd w:id="9"/>
      <w:bookmarkEnd w:id="10"/>
      <w:bookmarkEnd w:id="11"/>
      <w:bookmarkEnd w:id="12"/>
      <w:r w:rsidR="00070FDE" w:rsidRPr="0090654C">
        <w:rPr>
          <w:rFonts w:cstheme="majorHAnsi"/>
          <w:color w:val="000000" w:themeColor="text1"/>
        </w:rPr>
        <w:t>MỤC</w:t>
      </w:r>
      <w:r w:rsidR="00C27A25" w:rsidRPr="0090654C">
        <w:rPr>
          <w:rFonts w:cstheme="majorHAnsi"/>
          <w:color w:val="000000" w:themeColor="text1"/>
        </w:rPr>
        <w:t xml:space="preserve"> </w:t>
      </w:r>
      <w:r w:rsidR="00070FDE" w:rsidRPr="0090654C">
        <w:rPr>
          <w:rFonts w:cstheme="majorHAnsi"/>
          <w:color w:val="000000" w:themeColor="text1"/>
        </w:rPr>
        <w:t>ĐÍCH,</w:t>
      </w:r>
      <w:r w:rsidR="00C27A25" w:rsidRPr="0090654C">
        <w:rPr>
          <w:rFonts w:cstheme="majorHAnsi"/>
          <w:color w:val="000000" w:themeColor="text1"/>
        </w:rPr>
        <w:t xml:space="preserve"> </w:t>
      </w:r>
      <w:r w:rsidR="00070FDE" w:rsidRPr="0090654C">
        <w:rPr>
          <w:rFonts w:cstheme="majorHAnsi"/>
          <w:color w:val="000000" w:themeColor="text1"/>
        </w:rPr>
        <w:t>YÊU</w:t>
      </w:r>
      <w:r w:rsidR="00C27A25" w:rsidRPr="0090654C">
        <w:rPr>
          <w:rFonts w:cstheme="majorHAnsi"/>
          <w:color w:val="000000" w:themeColor="text1"/>
        </w:rPr>
        <w:t xml:space="preserve"> </w:t>
      </w:r>
      <w:r w:rsidR="00070FDE" w:rsidRPr="0090654C">
        <w:rPr>
          <w:rFonts w:cstheme="majorHAnsi"/>
          <w:color w:val="000000" w:themeColor="text1"/>
        </w:rPr>
        <w:t>CẦU</w:t>
      </w:r>
      <w:r w:rsidR="00C27A25" w:rsidRPr="0090654C">
        <w:rPr>
          <w:rFonts w:cstheme="majorHAnsi"/>
          <w:color w:val="000000" w:themeColor="text1"/>
        </w:rPr>
        <w:t xml:space="preserve"> </w:t>
      </w:r>
      <w:r w:rsidR="00070FDE" w:rsidRPr="0090654C">
        <w:rPr>
          <w:rFonts w:cstheme="majorHAnsi"/>
          <w:color w:val="000000" w:themeColor="text1"/>
        </w:rPr>
        <w:t>CỦA</w:t>
      </w:r>
      <w:r w:rsidR="00C27A25" w:rsidRPr="0090654C">
        <w:rPr>
          <w:rFonts w:cstheme="majorHAnsi"/>
          <w:color w:val="000000" w:themeColor="text1"/>
        </w:rPr>
        <w:t xml:space="preserve"> </w:t>
      </w:r>
      <w:r w:rsidR="000C39CD" w:rsidRPr="0090654C">
        <w:rPr>
          <w:rFonts w:cstheme="majorHAnsi"/>
          <w:color w:val="000000" w:themeColor="text1"/>
          <w:lang w:val="en-US"/>
        </w:rPr>
        <w:t>ĐIỀU</w:t>
      </w:r>
      <w:r w:rsidR="00C27A25" w:rsidRPr="0090654C">
        <w:rPr>
          <w:rFonts w:cstheme="majorHAnsi"/>
          <w:color w:val="000000" w:themeColor="text1"/>
          <w:lang w:val="en-US"/>
        </w:rPr>
        <w:t xml:space="preserve"> </w:t>
      </w:r>
      <w:r w:rsidR="000C39CD" w:rsidRPr="0090654C">
        <w:rPr>
          <w:rFonts w:cstheme="majorHAnsi"/>
          <w:color w:val="000000" w:themeColor="text1"/>
          <w:lang w:val="en-US"/>
        </w:rPr>
        <w:t>CHỈNH</w:t>
      </w:r>
      <w:r w:rsidR="00C27A25" w:rsidRPr="0090654C">
        <w:rPr>
          <w:rFonts w:cstheme="majorHAnsi"/>
          <w:color w:val="000000" w:themeColor="text1"/>
          <w:lang w:val="en-US"/>
        </w:rPr>
        <w:t xml:space="preserve"> </w:t>
      </w:r>
      <w:r w:rsidR="00070FDE" w:rsidRPr="0090654C">
        <w:rPr>
          <w:rFonts w:cstheme="majorHAnsi"/>
          <w:color w:val="000000" w:themeColor="text1"/>
        </w:rPr>
        <w:t>QUY</w:t>
      </w:r>
      <w:r w:rsidR="00C27A25" w:rsidRPr="0090654C">
        <w:rPr>
          <w:rFonts w:cstheme="majorHAnsi"/>
          <w:color w:val="000000" w:themeColor="text1"/>
        </w:rPr>
        <w:t xml:space="preserve"> </w:t>
      </w:r>
      <w:r w:rsidR="00070FDE" w:rsidRPr="0090654C">
        <w:rPr>
          <w:rFonts w:cstheme="majorHAnsi"/>
          <w:color w:val="000000" w:themeColor="text1"/>
        </w:rPr>
        <w:t>HOẠCH</w:t>
      </w:r>
      <w:bookmarkEnd w:id="13"/>
      <w:bookmarkEnd w:id="14"/>
    </w:p>
    <w:p w14:paraId="634157EF" w14:textId="44E5EBE7" w:rsidR="00070FDE" w:rsidRPr="0090654C" w:rsidRDefault="00622DE2" w:rsidP="00C27A25">
      <w:pPr>
        <w:spacing w:after="0"/>
        <w:ind w:firstLine="567"/>
        <w:rPr>
          <w:bCs/>
          <w:color w:val="000000" w:themeColor="text1"/>
          <w:szCs w:val="28"/>
        </w:rPr>
      </w:pPr>
      <w:r w:rsidRPr="0090654C">
        <w:rPr>
          <w:bCs/>
          <w:color w:val="000000" w:themeColor="text1"/>
          <w:szCs w:val="28"/>
        </w:rPr>
        <w:t>Lập</w:t>
      </w:r>
      <w:r w:rsidR="00C27A25" w:rsidRPr="0090654C">
        <w:rPr>
          <w:bCs/>
          <w:color w:val="000000" w:themeColor="text1"/>
          <w:szCs w:val="28"/>
        </w:rPr>
        <w:t xml:space="preserve"> </w:t>
      </w:r>
      <w:r w:rsidR="0054234D" w:rsidRPr="0090654C">
        <w:rPr>
          <w:bCs/>
          <w:color w:val="000000" w:themeColor="text1"/>
          <w:szCs w:val="28"/>
        </w:rPr>
        <w:t>Điều</w:t>
      </w:r>
      <w:r w:rsidR="00C27A25" w:rsidRPr="0090654C">
        <w:rPr>
          <w:bCs/>
          <w:color w:val="000000" w:themeColor="text1"/>
          <w:szCs w:val="28"/>
        </w:rPr>
        <w:t xml:space="preserve"> </w:t>
      </w:r>
      <w:r w:rsidR="0054234D" w:rsidRPr="0090654C">
        <w:rPr>
          <w:bCs/>
          <w:color w:val="000000" w:themeColor="text1"/>
          <w:szCs w:val="28"/>
        </w:rPr>
        <w:t>chỉnh</w:t>
      </w:r>
      <w:r w:rsidR="00C27A25" w:rsidRPr="0090654C">
        <w:rPr>
          <w:bCs/>
          <w:color w:val="000000" w:themeColor="text1"/>
          <w:szCs w:val="28"/>
        </w:rPr>
        <w:t xml:space="preserve"> </w:t>
      </w:r>
      <w:r w:rsidR="00070FDE" w:rsidRPr="0090654C">
        <w:rPr>
          <w:bCs/>
          <w:color w:val="000000" w:themeColor="text1"/>
          <w:szCs w:val="28"/>
        </w:rPr>
        <w:t>quy</w:t>
      </w:r>
      <w:r w:rsidR="00C27A25" w:rsidRPr="0090654C">
        <w:rPr>
          <w:bCs/>
          <w:color w:val="000000" w:themeColor="text1"/>
          <w:szCs w:val="28"/>
        </w:rPr>
        <w:t xml:space="preserve"> </w:t>
      </w:r>
      <w:r w:rsidR="00070FDE" w:rsidRPr="0090654C">
        <w:rPr>
          <w:bCs/>
          <w:color w:val="000000" w:themeColor="text1"/>
          <w:szCs w:val="28"/>
        </w:rPr>
        <w:t>hoạch</w:t>
      </w:r>
      <w:r w:rsidR="00C27A25" w:rsidRPr="0090654C">
        <w:rPr>
          <w:bCs/>
          <w:color w:val="000000" w:themeColor="text1"/>
          <w:szCs w:val="28"/>
        </w:rPr>
        <w:t xml:space="preserve"> </w:t>
      </w:r>
      <w:r w:rsidR="00070FDE" w:rsidRPr="0090654C">
        <w:rPr>
          <w:bCs/>
          <w:color w:val="000000" w:themeColor="text1"/>
          <w:szCs w:val="28"/>
        </w:rPr>
        <w:t>sử</w:t>
      </w:r>
      <w:r w:rsidR="00C27A25" w:rsidRPr="0090654C">
        <w:rPr>
          <w:bCs/>
          <w:color w:val="000000" w:themeColor="text1"/>
          <w:szCs w:val="28"/>
        </w:rPr>
        <w:t xml:space="preserve"> </w:t>
      </w:r>
      <w:r w:rsidR="00070FDE" w:rsidRPr="0090654C">
        <w:rPr>
          <w:bCs/>
          <w:color w:val="000000" w:themeColor="text1"/>
          <w:szCs w:val="28"/>
        </w:rPr>
        <w:t>dụng</w:t>
      </w:r>
      <w:r w:rsidR="00C27A25" w:rsidRPr="0090654C">
        <w:rPr>
          <w:bCs/>
          <w:color w:val="000000" w:themeColor="text1"/>
          <w:szCs w:val="28"/>
        </w:rPr>
        <w:t xml:space="preserve"> </w:t>
      </w:r>
      <w:r w:rsidR="00070FDE" w:rsidRPr="0090654C">
        <w:rPr>
          <w:bCs/>
          <w:color w:val="000000" w:themeColor="text1"/>
          <w:szCs w:val="28"/>
        </w:rPr>
        <w:t>đất</w:t>
      </w:r>
      <w:r w:rsidR="00C27A25" w:rsidRPr="0090654C">
        <w:rPr>
          <w:bCs/>
          <w:color w:val="000000" w:themeColor="text1"/>
          <w:szCs w:val="28"/>
        </w:rPr>
        <w:t xml:space="preserve"> </w:t>
      </w:r>
      <w:r w:rsidRPr="0090654C">
        <w:rPr>
          <w:bCs/>
          <w:color w:val="000000" w:themeColor="text1"/>
          <w:szCs w:val="28"/>
        </w:rPr>
        <w:t>đến</w:t>
      </w:r>
      <w:r w:rsidR="00C27A25" w:rsidRPr="0090654C">
        <w:rPr>
          <w:bCs/>
          <w:color w:val="000000" w:themeColor="text1"/>
          <w:szCs w:val="28"/>
        </w:rPr>
        <w:t xml:space="preserve"> </w:t>
      </w:r>
      <w:r w:rsidRPr="0090654C">
        <w:rPr>
          <w:bCs/>
          <w:color w:val="000000" w:themeColor="text1"/>
          <w:szCs w:val="28"/>
        </w:rPr>
        <w:t>năm</w:t>
      </w:r>
      <w:r w:rsidR="00C27A25" w:rsidRPr="0090654C">
        <w:rPr>
          <w:bCs/>
          <w:color w:val="000000" w:themeColor="text1"/>
          <w:szCs w:val="28"/>
        </w:rPr>
        <w:t xml:space="preserve"> </w:t>
      </w:r>
      <w:r w:rsidRPr="0090654C">
        <w:rPr>
          <w:bCs/>
          <w:color w:val="000000" w:themeColor="text1"/>
          <w:szCs w:val="28"/>
        </w:rPr>
        <w:t>2030</w:t>
      </w:r>
      <w:r w:rsidR="00C27A25" w:rsidRPr="0090654C">
        <w:rPr>
          <w:bCs/>
          <w:color w:val="000000" w:themeColor="text1"/>
          <w:szCs w:val="28"/>
        </w:rPr>
        <w:t xml:space="preserve"> </w:t>
      </w:r>
      <w:r w:rsidRPr="0090654C">
        <w:rPr>
          <w:bCs/>
          <w:color w:val="000000" w:themeColor="text1"/>
          <w:szCs w:val="28"/>
        </w:rPr>
        <w:t>huyện</w:t>
      </w:r>
      <w:r w:rsidR="00C27A25" w:rsidRPr="0090654C">
        <w:rPr>
          <w:bCs/>
          <w:color w:val="000000" w:themeColor="text1"/>
          <w:szCs w:val="28"/>
        </w:rPr>
        <w:t xml:space="preserve"> </w:t>
      </w:r>
      <w:r w:rsidRPr="0090654C">
        <w:rPr>
          <w:bCs/>
          <w:color w:val="000000" w:themeColor="text1"/>
          <w:szCs w:val="28"/>
        </w:rPr>
        <w:t>Nghĩa</w:t>
      </w:r>
      <w:r w:rsidR="00C27A25" w:rsidRPr="0090654C">
        <w:rPr>
          <w:bCs/>
          <w:color w:val="000000" w:themeColor="text1"/>
          <w:szCs w:val="28"/>
        </w:rPr>
        <w:t xml:space="preserve"> </w:t>
      </w:r>
      <w:r w:rsidRPr="0090654C">
        <w:rPr>
          <w:bCs/>
          <w:color w:val="000000" w:themeColor="text1"/>
          <w:szCs w:val="28"/>
        </w:rPr>
        <w:t>Hành</w:t>
      </w:r>
      <w:r w:rsidR="00C27A25" w:rsidRPr="0090654C">
        <w:rPr>
          <w:bCs/>
          <w:color w:val="000000" w:themeColor="text1"/>
          <w:szCs w:val="28"/>
        </w:rPr>
        <w:t xml:space="preserve"> </w:t>
      </w:r>
      <w:r w:rsidR="00070FDE" w:rsidRPr="0090654C">
        <w:rPr>
          <w:bCs/>
          <w:color w:val="000000" w:themeColor="text1"/>
          <w:szCs w:val="28"/>
        </w:rPr>
        <w:t>được</w:t>
      </w:r>
      <w:r w:rsidR="00C27A25" w:rsidRPr="0090654C">
        <w:rPr>
          <w:bCs/>
          <w:color w:val="000000" w:themeColor="text1"/>
          <w:szCs w:val="28"/>
        </w:rPr>
        <w:t xml:space="preserve"> </w:t>
      </w:r>
      <w:r w:rsidR="00070FDE" w:rsidRPr="0090654C">
        <w:rPr>
          <w:bCs/>
          <w:color w:val="000000" w:themeColor="text1"/>
          <w:szCs w:val="28"/>
        </w:rPr>
        <w:t>thể</w:t>
      </w:r>
      <w:r w:rsidR="00C27A25" w:rsidRPr="0090654C">
        <w:rPr>
          <w:bCs/>
          <w:color w:val="000000" w:themeColor="text1"/>
          <w:szCs w:val="28"/>
        </w:rPr>
        <w:t xml:space="preserve"> </w:t>
      </w:r>
      <w:r w:rsidR="00070FDE" w:rsidRPr="0090654C">
        <w:rPr>
          <w:bCs/>
          <w:color w:val="000000" w:themeColor="text1"/>
          <w:szCs w:val="28"/>
        </w:rPr>
        <w:t>hiện</w:t>
      </w:r>
      <w:r w:rsidR="00C27A25" w:rsidRPr="0090654C">
        <w:rPr>
          <w:bCs/>
          <w:color w:val="000000" w:themeColor="text1"/>
          <w:szCs w:val="28"/>
        </w:rPr>
        <w:t xml:space="preserve"> </w:t>
      </w:r>
      <w:r w:rsidR="00070FDE" w:rsidRPr="0090654C">
        <w:rPr>
          <w:bCs/>
          <w:color w:val="000000" w:themeColor="text1"/>
          <w:szCs w:val="28"/>
        </w:rPr>
        <w:t>ở</w:t>
      </w:r>
      <w:r w:rsidR="00C27A25" w:rsidRPr="0090654C">
        <w:rPr>
          <w:bCs/>
          <w:color w:val="000000" w:themeColor="text1"/>
          <w:szCs w:val="28"/>
        </w:rPr>
        <w:t xml:space="preserve"> </w:t>
      </w:r>
      <w:r w:rsidR="00070FDE" w:rsidRPr="0090654C">
        <w:rPr>
          <w:bCs/>
          <w:color w:val="000000" w:themeColor="text1"/>
          <w:szCs w:val="28"/>
        </w:rPr>
        <w:t>các</w:t>
      </w:r>
      <w:r w:rsidR="00C27A25" w:rsidRPr="0090654C">
        <w:rPr>
          <w:bCs/>
          <w:color w:val="000000" w:themeColor="text1"/>
          <w:szCs w:val="28"/>
        </w:rPr>
        <w:t xml:space="preserve"> </w:t>
      </w:r>
      <w:r w:rsidR="00070FDE" w:rsidRPr="0090654C">
        <w:rPr>
          <w:bCs/>
          <w:color w:val="000000" w:themeColor="text1"/>
          <w:szCs w:val="28"/>
        </w:rPr>
        <w:t>nội</w:t>
      </w:r>
      <w:r w:rsidR="00C27A25" w:rsidRPr="0090654C">
        <w:rPr>
          <w:bCs/>
          <w:color w:val="000000" w:themeColor="text1"/>
          <w:szCs w:val="28"/>
        </w:rPr>
        <w:t xml:space="preserve"> </w:t>
      </w:r>
      <w:r w:rsidR="00070FDE" w:rsidRPr="0090654C">
        <w:rPr>
          <w:bCs/>
          <w:color w:val="000000" w:themeColor="text1"/>
          <w:szCs w:val="28"/>
        </w:rPr>
        <w:t>dung:</w:t>
      </w:r>
    </w:p>
    <w:p w14:paraId="211024BA" w14:textId="0032E18B" w:rsidR="00FA7CCE" w:rsidRPr="0090654C" w:rsidRDefault="00FA7CCE" w:rsidP="00C27A25">
      <w:pPr>
        <w:spacing w:after="0"/>
        <w:ind w:firstLine="567"/>
        <w:rPr>
          <w:bCs/>
          <w:color w:val="000000" w:themeColor="text1"/>
          <w:szCs w:val="28"/>
        </w:rPr>
      </w:pPr>
      <w:r w:rsidRPr="0090654C">
        <w:rPr>
          <w:bCs/>
          <w:color w:val="000000" w:themeColor="text1"/>
          <w:szCs w:val="28"/>
        </w:rPr>
        <w:t>-</w:t>
      </w:r>
      <w:r w:rsidR="00C27A25" w:rsidRPr="0090654C">
        <w:rPr>
          <w:bCs/>
          <w:color w:val="000000" w:themeColor="text1"/>
          <w:szCs w:val="28"/>
        </w:rPr>
        <w:t xml:space="preserve"> </w:t>
      </w:r>
      <w:r w:rsidRPr="0090654C">
        <w:rPr>
          <w:bCs/>
          <w:color w:val="000000" w:themeColor="text1"/>
          <w:szCs w:val="28"/>
        </w:rPr>
        <w:t>Rà</w:t>
      </w:r>
      <w:r w:rsidR="00C27A25" w:rsidRPr="0090654C">
        <w:rPr>
          <w:bCs/>
          <w:color w:val="000000" w:themeColor="text1"/>
          <w:szCs w:val="28"/>
        </w:rPr>
        <w:t xml:space="preserve"> </w:t>
      </w:r>
      <w:r w:rsidRPr="0090654C">
        <w:rPr>
          <w:bCs/>
          <w:color w:val="000000" w:themeColor="text1"/>
          <w:szCs w:val="28"/>
        </w:rPr>
        <w:t>soát</w:t>
      </w:r>
      <w:r w:rsidR="00C27A25" w:rsidRPr="0090654C">
        <w:rPr>
          <w:bCs/>
          <w:color w:val="000000" w:themeColor="text1"/>
          <w:szCs w:val="28"/>
        </w:rPr>
        <w:t xml:space="preserve"> </w:t>
      </w:r>
      <w:r w:rsidRPr="0090654C">
        <w:rPr>
          <w:bCs/>
          <w:color w:val="000000" w:themeColor="text1"/>
          <w:szCs w:val="28"/>
        </w:rPr>
        <w:t>bổ</w:t>
      </w:r>
      <w:r w:rsidR="00C27A25" w:rsidRPr="0090654C">
        <w:rPr>
          <w:bCs/>
          <w:color w:val="000000" w:themeColor="text1"/>
          <w:szCs w:val="28"/>
        </w:rPr>
        <w:t xml:space="preserve"> </w:t>
      </w:r>
      <w:r w:rsidRPr="0090654C">
        <w:rPr>
          <w:bCs/>
          <w:color w:val="000000" w:themeColor="text1"/>
          <w:szCs w:val="28"/>
        </w:rPr>
        <w:t>sung,</w:t>
      </w:r>
      <w:r w:rsidR="00C27A25" w:rsidRPr="0090654C">
        <w:rPr>
          <w:bCs/>
          <w:color w:val="000000" w:themeColor="text1"/>
          <w:szCs w:val="28"/>
        </w:rPr>
        <w:t xml:space="preserve"> </w:t>
      </w:r>
      <w:r w:rsidRPr="0090654C">
        <w:rPr>
          <w:bCs/>
          <w:color w:val="000000" w:themeColor="text1"/>
          <w:szCs w:val="28"/>
        </w:rPr>
        <w:t>điều</w:t>
      </w:r>
      <w:r w:rsidR="00C27A25" w:rsidRPr="0090654C">
        <w:rPr>
          <w:bCs/>
          <w:color w:val="000000" w:themeColor="text1"/>
          <w:szCs w:val="28"/>
        </w:rPr>
        <w:t xml:space="preserve"> </w:t>
      </w:r>
      <w:r w:rsidRPr="0090654C">
        <w:rPr>
          <w:bCs/>
          <w:color w:val="000000" w:themeColor="text1"/>
          <w:szCs w:val="28"/>
        </w:rPr>
        <w:t>chỉnh</w:t>
      </w:r>
      <w:r w:rsidR="00C27A25" w:rsidRPr="0090654C">
        <w:rPr>
          <w:bCs/>
          <w:color w:val="000000" w:themeColor="text1"/>
          <w:szCs w:val="28"/>
        </w:rPr>
        <w:t xml:space="preserve"> </w:t>
      </w:r>
      <w:r w:rsidRPr="0090654C">
        <w:rPr>
          <w:bCs/>
          <w:color w:val="000000" w:themeColor="text1"/>
          <w:szCs w:val="28"/>
        </w:rPr>
        <w:t>các</w:t>
      </w:r>
      <w:r w:rsidR="00C27A25" w:rsidRPr="0090654C">
        <w:rPr>
          <w:bCs/>
          <w:color w:val="000000" w:themeColor="text1"/>
          <w:szCs w:val="28"/>
        </w:rPr>
        <w:t xml:space="preserve"> </w:t>
      </w:r>
      <w:r w:rsidRPr="0090654C">
        <w:rPr>
          <w:bCs/>
          <w:color w:val="000000" w:themeColor="text1"/>
          <w:szCs w:val="28"/>
        </w:rPr>
        <w:t>dự</w:t>
      </w:r>
      <w:r w:rsidR="00C27A25" w:rsidRPr="0090654C">
        <w:rPr>
          <w:bCs/>
          <w:color w:val="000000" w:themeColor="text1"/>
          <w:szCs w:val="28"/>
        </w:rPr>
        <w:t xml:space="preserve"> </w:t>
      </w:r>
      <w:r w:rsidRPr="0090654C">
        <w:rPr>
          <w:bCs/>
          <w:color w:val="000000" w:themeColor="text1"/>
          <w:szCs w:val="28"/>
        </w:rPr>
        <w:t>án,</w:t>
      </w:r>
      <w:r w:rsidR="00C27A25" w:rsidRPr="0090654C">
        <w:rPr>
          <w:bCs/>
          <w:color w:val="000000" w:themeColor="text1"/>
          <w:szCs w:val="28"/>
        </w:rPr>
        <w:t xml:space="preserve"> </w:t>
      </w:r>
      <w:r w:rsidRPr="0090654C">
        <w:rPr>
          <w:bCs/>
          <w:color w:val="000000" w:themeColor="text1"/>
          <w:szCs w:val="28"/>
        </w:rPr>
        <w:t>công</w:t>
      </w:r>
      <w:r w:rsidR="00C27A25" w:rsidRPr="0090654C">
        <w:rPr>
          <w:bCs/>
          <w:color w:val="000000" w:themeColor="text1"/>
          <w:szCs w:val="28"/>
        </w:rPr>
        <w:t xml:space="preserve"> </w:t>
      </w:r>
      <w:r w:rsidRPr="0090654C">
        <w:rPr>
          <w:bCs/>
          <w:color w:val="000000" w:themeColor="text1"/>
          <w:szCs w:val="28"/>
        </w:rPr>
        <w:t>trình</w:t>
      </w:r>
      <w:r w:rsidR="00C27A25" w:rsidRPr="0090654C">
        <w:rPr>
          <w:bCs/>
          <w:color w:val="000000" w:themeColor="text1"/>
          <w:szCs w:val="28"/>
        </w:rPr>
        <w:t xml:space="preserve"> </w:t>
      </w:r>
      <w:r w:rsidRPr="0090654C">
        <w:rPr>
          <w:bCs/>
          <w:color w:val="000000" w:themeColor="text1"/>
          <w:szCs w:val="28"/>
        </w:rPr>
        <w:t>cấp</w:t>
      </w:r>
      <w:r w:rsidR="00C27A25" w:rsidRPr="0090654C">
        <w:rPr>
          <w:bCs/>
          <w:color w:val="000000" w:themeColor="text1"/>
          <w:szCs w:val="28"/>
        </w:rPr>
        <w:t xml:space="preserve"> </w:t>
      </w:r>
      <w:r w:rsidRPr="0090654C">
        <w:rPr>
          <w:bCs/>
          <w:color w:val="000000" w:themeColor="text1"/>
          <w:szCs w:val="28"/>
        </w:rPr>
        <w:t>bách</w:t>
      </w:r>
      <w:r w:rsidR="00C27A25" w:rsidRPr="0090654C">
        <w:rPr>
          <w:bCs/>
          <w:color w:val="000000" w:themeColor="text1"/>
          <w:szCs w:val="28"/>
        </w:rPr>
        <w:t xml:space="preserve"> </w:t>
      </w:r>
      <w:r w:rsidRPr="0090654C">
        <w:rPr>
          <w:bCs/>
          <w:color w:val="000000" w:themeColor="text1"/>
          <w:szCs w:val="28"/>
        </w:rPr>
        <w:t>trên</w:t>
      </w:r>
      <w:r w:rsidR="00C27A25" w:rsidRPr="0090654C">
        <w:rPr>
          <w:bCs/>
          <w:color w:val="000000" w:themeColor="text1"/>
          <w:szCs w:val="28"/>
        </w:rPr>
        <w:t xml:space="preserve"> </w:t>
      </w:r>
      <w:r w:rsidRPr="0090654C">
        <w:rPr>
          <w:bCs/>
          <w:color w:val="000000" w:themeColor="text1"/>
          <w:szCs w:val="28"/>
        </w:rPr>
        <w:t>địa</w:t>
      </w:r>
      <w:r w:rsidR="00C27A25" w:rsidRPr="0090654C">
        <w:rPr>
          <w:bCs/>
          <w:color w:val="000000" w:themeColor="text1"/>
          <w:szCs w:val="28"/>
        </w:rPr>
        <w:t xml:space="preserve"> </w:t>
      </w:r>
      <w:r w:rsidRPr="0090654C">
        <w:rPr>
          <w:bCs/>
          <w:color w:val="000000" w:themeColor="text1"/>
          <w:szCs w:val="28"/>
        </w:rPr>
        <w:t>bàn</w:t>
      </w:r>
      <w:r w:rsidR="00C27A25" w:rsidRPr="0090654C">
        <w:rPr>
          <w:bCs/>
          <w:color w:val="000000" w:themeColor="text1"/>
          <w:szCs w:val="28"/>
        </w:rPr>
        <w:t xml:space="preserve"> </w:t>
      </w:r>
      <w:r w:rsidRPr="0090654C">
        <w:rPr>
          <w:bCs/>
          <w:color w:val="000000" w:themeColor="text1"/>
          <w:szCs w:val="28"/>
        </w:rPr>
        <w:t>huyện</w:t>
      </w:r>
      <w:r w:rsidR="00C27A25" w:rsidRPr="0090654C">
        <w:rPr>
          <w:bCs/>
          <w:color w:val="000000" w:themeColor="text1"/>
          <w:szCs w:val="28"/>
        </w:rPr>
        <w:t xml:space="preserve"> </w:t>
      </w:r>
      <w:r w:rsidRPr="0090654C">
        <w:rPr>
          <w:bCs/>
          <w:color w:val="000000" w:themeColor="text1"/>
          <w:szCs w:val="28"/>
        </w:rPr>
        <w:t>cần</w:t>
      </w:r>
      <w:r w:rsidR="00C27A25" w:rsidRPr="0090654C">
        <w:rPr>
          <w:bCs/>
          <w:color w:val="000000" w:themeColor="text1"/>
          <w:szCs w:val="28"/>
        </w:rPr>
        <w:t xml:space="preserve"> </w:t>
      </w:r>
      <w:r w:rsidRPr="0090654C">
        <w:rPr>
          <w:bCs/>
          <w:color w:val="000000" w:themeColor="text1"/>
          <w:szCs w:val="28"/>
        </w:rPr>
        <w:t>triển</w:t>
      </w:r>
      <w:r w:rsidR="00C27A25" w:rsidRPr="0090654C">
        <w:rPr>
          <w:bCs/>
          <w:color w:val="000000" w:themeColor="text1"/>
          <w:szCs w:val="28"/>
        </w:rPr>
        <w:t xml:space="preserve"> </w:t>
      </w:r>
      <w:r w:rsidRPr="0090654C">
        <w:rPr>
          <w:bCs/>
          <w:color w:val="000000" w:themeColor="text1"/>
          <w:szCs w:val="28"/>
        </w:rPr>
        <w:t>khai</w:t>
      </w:r>
      <w:r w:rsidR="00C27A25" w:rsidRPr="0090654C">
        <w:rPr>
          <w:bCs/>
          <w:color w:val="000000" w:themeColor="text1"/>
          <w:szCs w:val="28"/>
        </w:rPr>
        <w:t xml:space="preserve"> </w:t>
      </w:r>
      <w:r w:rsidRPr="0090654C">
        <w:rPr>
          <w:bCs/>
          <w:color w:val="000000" w:themeColor="text1"/>
          <w:szCs w:val="28"/>
        </w:rPr>
        <w:t>thực</w:t>
      </w:r>
      <w:r w:rsidR="00C27A25" w:rsidRPr="0090654C">
        <w:rPr>
          <w:bCs/>
          <w:color w:val="000000" w:themeColor="text1"/>
          <w:szCs w:val="28"/>
        </w:rPr>
        <w:t xml:space="preserve"> </w:t>
      </w:r>
      <w:r w:rsidRPr="0090654C">
        <w:rPr>
          <w:bCs/>
          <w:color w:val="000000" w:themeColor="text1"/>
          <w:szCs w:val="28"/>
        </w:rPr>
        <w:t>hiện</w:t>
      </w:r>
      <w:r w:rsidR="00C27A25" w:rsidRPr="0090654C">
        <w:rPr>
          <w:bCs/>
          <w:color w:val="000000" w:themeColor="text1"/>
          <w:szCs w:val="28"/>
        </w:rPr>
        <w:t xml:space="preserve"> </w:t>
      </w:r>
      <w:r w:rsidRPr="0090654C">
        <w:rPr>
          <w:bCs/>
          <w:color w:val="000000" w:themeColor="text1"/>
          <w:szCs w:val="28"/>
        </w:rPr>
        <w:t>trong</w:t>
      </w:r>
      <w:r w:rsidR="00C27A25" w:rsidRPr="0090654C">
        <w:rPr>
          <w:bCs/>
          <w:color w:val="000000" w:themeColor="text1"/>
          <w:szCs w:val="28"/>
        </w:rPr>
        <w:t xml:space="preserve"> </w:t>
      </w:r>
      <w:r w:rsidRPr="0090654C">
        <w:rPr>
          <w:bCs/>
          <w:color w:val="000000" w:themeColor="text1"/>
          <w:szCs w:val="28"/>
        </w:rPr>
        <w:t>giai</w:t>
      </w:r>
      <w:r w:rsidR="00C27A25" w:rsidRPr="0090654C">
        <w:rPr>
          <w:bCs/>
          <w:color w:val="000000" w:themeColor="text1"/>
          <w:szCs w:val="28"/>
        </w:rPr>
        <w:t xml:space="preserve"> </w:t>
      </w:r>
      <w:r w:rsidRPr="0090654C">
        <w:rPr>
          <w:bCs/>
          <w:color w:val="000000" w:themeColor="text1"/>
          <w:szCs w:val="28"/>
        </w:rPr>
        <w:t>đoạn</w:t>
      </w:r>
      <w:r w:rsidR="00C27A25" w:rsidRPr="0090654C">
        <w:rPr>
          <w:bCs/>
          <w:color w:val="000000" w:themeColor="text1"/>
          <w:szCs w:val="28"/>
        </w:rPr>
        <w:t xml:space="preserve"> </w:t>
      </w:r>
      <w:r w:rsidRPr="0090654C">
        <w:rPr>
          <w:bCs/>
          <w:color w:val="000000" w:themeColor="text1"/>
          <w:szCs w:val="28"/>
        </w:rPr>
        <w:t>2021-2025,</w:t>
      </w:r>
      <w:r w:rsidR="00C27A25" w:rsidRPr="0090654C">
        <w:rPr>
          <w:bCs/>
          <w:color w:val="000000" w:themeColor="text1"/>
          <w:szCs w:val="28"/>
        </w:rPr>
        <w:t xml:space="preserve"> </w:t>
      </w:r>
      <w:r w:rsidRPr="0090654C">
        <w:rPr>
          <w:bCs/>
          <w:color w:val="000000" w:themeColor="text1"/>
          <w:szCs w:val="28"/>
        </w:rPr>
        <w:t>nhằm</w:t>
      </w:r>
      <w:r w:rsidR="00C27A25" w:rsidRPr="0090654C">
        <w:rPr>
          <w:bCs/>
          <w:color w:val="000000" w:themeColor="text1"/>
          <w:szCs w:val="28"/>
        </w:rPr>
        <w:t xml:space="preserve"> </w:t>
      </w:r>
      <w:r w:rsidRPr="0090654C">
        <w:rPr>
          <w:bCs/>
          <w:color w:val="000000" w:themeColor="text1"/>
          <w:szCs w:val="28"/>
        </w:rPr>
        <w:t>đáp</w:t>
      </w:r>
      <w:r w:rsidR="00C27A25" w:rsidRPr="0090654C">
        <w:rPr>
          <w:bCs/>
          <w:color w:val="000000" w:themeColor="text1"/>
          <w:szCs w:val="28"/>
        </w:rPr>
        <w:t xml:space="preserve"> </w:t>
      </w:r>
      <w:r w:rsidRPr="0090654C">
        <w:rPr>
          <w:bCs/>
          <w:color w:val="000000" w:themeColor="text1"/>
          <w:szCs w:val="28"/>
        </w:rPr>
        <w:t>ứng</w:t>
      </w:r>
      <w:r w:rsidR="00C27A25" w:rsidRPr="0090654C">
        <w:rPr>
          <w:bCs/>
          <w:color w:val="000000" w:themeColor="text1"/>
          <w:szCs w:val="28"/>
        </w:rPr>
        <w:t xml:space="preserve"> </w:t>
      </w:r>
      <w:r w:rsidRPr="0090654C">
        <w:rPr>
          <w:bCs/>
          <w:color w:val="000000" w:themeColor="text1"/>
          <w:szCs w:val="28"/>
        </w:rPr>
        <w:t>nhu</w:t>
      </w:r>
      <w:r w:rsidR="00C27A25" w:rsidRPr="0090654C">
        <w:rPr>
          <w:bCs/>
          <w:color w:val="000000" w:themeColor="text1"/>
          <w:szCs w:val="28"/>
        </w:rPr>
        <w:t xml:space="preserve"> </w:t>
      </w:r>
      <w:r w:rsidRPr="0090654C">
        <w:rPr>
          <w:bCs/>
          <w:color w:val="000000" w:themeColor="text1"/>
          <w:szCs w:val="28"/>
        </w:rPr>
        <w:t>cầu</w:t>
      </w:r>
      <w:r w:rsidR="00C27A25" w:rsidRPr="0090654C">
        <w:rPr>
          <w:bCs/>
          <w:color w:val="000000" w:themeColor="text1"/>
          <w:szCs w:val="28"/>
        </w:rPr>
        <w:t xml:space="preserve"> </w:t>
      </w:r>
      <w:r w:rsidRPr="0090654C">
        <w:rPr>
          <w:bCs/>
          <w:color w:val="000000" w:themeColor="text1"/>
          <w:szCs w:val="28"/>
        </w:rPr>
        <w:t>phát</w:t>
      </w:r>
      <w:r w:rsidR="00C27A25" w:rsidRPr="0090654C">
        <w:rPr>
          <w:bCs/>
          <w:color w:val="000000" w:themeColor="text1"/>
          <w:szCs w:val="28"/>
        </w:rPr>
        <w:t xml:space="preserve"> </w:t>
      </w:r>
      <w:r w:rsidRPr="0090654C">
        <w:rPr>
          <w:bCs/>
          <w:color w:val="000000" w:themeColor="text1"/>
          <w:szCs w:val="28"/>
        </w:rPr>
        <w:t>triển</w:t>
      </w:r>
      <w:r w:rsidR="00C27A25" w:rsidRPr="0090654C">
        <w:rPr>
          <w:bCs/>
          <w:color w:val="000000" w:themeColor="text1"/>
          <w:szCs w:val="28"/>
        </w:rPr>
        <w:t xml:space="preserve"> </w:t>
      </w:r>
      <w:r w:rsidRPr="0090654C">
        <w:rPr>
          <w:bCs/>
          <w:color w:val="000000" w:themeColor="text1"/>
          <w:szCs w:val="28"/>
        </w:rPr>
        <w:t>kinh</w:t>
      </w:r>
      <w:r w:rsidR="00C27A25" w:rsidRPr="0090654C">
        <w:rPr>
          <w:bCs/>
          <w:color w:val="000000" w:themeColor="text1"/>
          <w:szCs w:val="28"/>
        </w:rPr>
        <w:t xml:space="preserve"> </w:t>
      </w:r>
      <w:r w:rsidRPr="0090654C">
        <w:rPr>
          <w:bCs/>
          <w:color w:val="000000" w:themeColor="text1"/>
          <w:szCs w:val="28"/>
        </w:rPr>
        <w:t>tế</w:t>
      </w:r>
      <w:r w:rsidR="00C27A25" w:rsidRPr="0090654C">
        <w:rPr>
          <w:bCs/>
          <w:color w:val="000000" w:themeColor="text1"/>
          <w:szCs w:val="28"/>
        </w:rPr>
        <w:t xml:space="preserve"> </w:t>
      </w:r>
      <w:r w:rsidRPr="0090654C">
        <w:rPr>
          <w:bCs/>
          <w:color w:val="000000" w:themeColor="text1"/>
          <w:szCs w:val="28"/>
        </w:rPr>
        <w:t>-</w:t>
      </w:r>
      <w:r w:rsidR="00C27A25" w:rsidRPr="0090654C">
        <w:rPr>
          <w:bCs/>
          <w:color w:val="000000" w:themeColor="text1"/>
          <w:szCs w:val="28"/>
        </w:rPr>
        <w:t xml:space="preserve"> </w:t>
      </w:r>
      <w:r w:rsidRPr="0090654C">
        <w:rPr>
          <w:bCs/>
          <w:color w:val="000000" w:themeColor="text1"/>
          <w:szCs w:val="28"/>
        </w:rPr>
        <w:t>xã</w:t>
      </w:r>
      <w:r w:rsidR="00C27A25" w:rsidRPr="0090654C">
        <w:rPr>
          <w:bCs/>
          <w:color w:val="000000" w:themeColor="text1"/>
          <w:szCs w:val="28"/>
        </w:rPr>
        <w:t xml:space="preserve"> </w:t>
      </w:r>
      <w:r w:rsidRPr="0090654C">
        <w:rPr>
          <w:bCs/>
          <w:color w:val="000000" w:themeColor="text1"/>
          <w:szCs w:val="28"/>
        </w:rPr>
        <w:t>hội</w:t>
      </w:r>
      <w:r w:rsidR="00C27A25" w:rsidRPr="0090654C">
        <w:rPr>
          <w:bCs/>
          <w:color w:val="000000" w:themeColor="text1"/>
          <w:szCs w:val="28"/>
        </w:rPr>
        <w:t xml:space="preserve"> </w:t>
      </w:r>
      <w:r w:rsidRPr="0090654C">
        <w:rPr>
          <w:bCs/>
          <w:color w:val="000000" w:themeColor="text1"/>
          <w:szCs w:val="28"/>
        </w:rPr>
        <w:t>của</w:t>
      </w:r>
      <w:r w:rsidR="00C27A25" w:rsidRPr="0090654C">
        <w:rPr>
          <w:bCs/>
          <w:color w:val="000000" w:themeColor="text1"/>
          <w:szCs w:val="28"/>
        </w:rPr>
        <w:t xml:space="preserve"> </w:t>
      </w:r>
      <w:r w:rsidRPr="0090654C">
        <w:rPr>
          <w:bCs/>
          <w:color w:val="000000" w:themeColor="text1"/>
          <w:szCs w:val="28"/>
        </w:rPr>
        <w:t>huyện.</w:t>
      </w:r>
    </w:p>
    <w:p w14:paraId="3370A0AE" w14:textId="46F06FCF" w:rsidR="00070FDE" w:rsidRPr="0090654C" w:rsidRDefault="00070FDE" w:rsidP="00C27A25">
      <w:pPr>
        <w:spacing w:after="0"/>
        <w:ind w:firstLine="567"/>
        <w:rPr>
          <w:bCs/>
          <w:color w:val="000000" w:themeColor="text1"/>
          <w:szCs w:val="28"/>
        </w:rPr>
      </w:pPr>
      <w:r w:rsidRPr="0090654C">
        <w:rPr>
          <w:bCs/>
          <w:color w:val="000000" w:themeColor="text1"/>
          <w:szCs w:val="28"/>
        </w:rPr>
        <w:t>-</w:t>
      </w:r>
      <w:r w:rsidR="00C27A25" w:rsidRPr="0090654C">
        <w:rPr>
          <w:bCs/>
          <w:color w:val="000000" w:themeColor="text1"/>
          <w:szCs w:val="28"/>
        </w:rPr>
        <w:t xml:space="preserve"> </w:t>
      </w:r>
      <w:r w:rsidRPr="0090654C">
        <w:rPr>
          <w:bCs/>
          <w:color w:val="000000" w:themeColor="text1"/>
          <w:szCs w:val="28"/>
        </w:rPr>
        <w:t>Xác</w:t>
      </w:r>
      <w:r w:rsidR="00C27A25" w:rsidRPr="0090654C">
        <w:rPr>
          <w:bCs/>
          <w:color w:val="000000" w:themeColor="text1"/>
          <w:szCs w:val="28"/>
        </w:rPr>
        <w:t xml:space="preserve"> </w:t>
      </w:r>
      <w:r w:rsidRPr="0090654C">
        <w:rPr>
          <w:bCs/>
          <w:color w:val="000000" w:themeColor="text1"/>
          <w:szCs w:val="28"/>
        </w:rPr>
        <w:t>định</w:t>
      </w:r>
      <w:r w:rsidR="00C27A25" w:rsidRPr="0090654C">
        <w:rPr>
          <w:bCs/>
          <w:color w:val="000000" w:themeColor="text1"/>
          <w:szCs w:val="28"/>
        </w:rPr>
        <w:t xml:space="preserve"> </w:t>
      </w:r>
      <w:r w:rsidRPr="0090654C">
        <w:rPr>
          <w:bCs/>
          <w:color w:val="000000" w:themeColor="text1"/>
          <w:szCs w:val="28"/>
        </w:rPr>
        <w:t>danh</w:t>
      </w:r>
      <w:r w:rsidR="00C27A25" w:rsidRPr="0090654C">
        <w:rPr>
          <w:bCs/>
          <w:color w:val="000000" w:themeColor="text1"/>
          <w:szCs w:val="28"/>
        </w:rPr>
        <w:t xml:space="preserve"> </w:t>
      </w:r>
      <w:r w:rsidRPr="0090654C">
        <w:rPr>
          <w:bCs/>
          <w:color w:val="000000" w:themeColor="text1"/>
          <w:szCs w:val="28"/>
        </w:rPr>
        <w:t>mục</w:t>
      </w:r>
      <w:r w:rsidR="00C27A25" w:rsidRPr="0090654C">
        <w:rPr>
          <w:bCs/>
          <w:color w:val="000000" w:themeColor="text1"/>
          <w:szCs w:val="28"/>
        </w:rPr>
        <w:t xml:space="preserve"> </w:t>
      </w:r>
      <w:r w:rsidRPr="0090654C">
        <w:rPr>
          <w:bCs/>
          <w:color w:val="000000" w:themeColor="text1"/>
          <w:szCs w:val="28"/>
        </w:rPr>
        <w:t>các</w:t>
      </w:r>
      <w:r w:rsidR="00C27A25" w:rsidRPr="0090654C">
        <w:rPr>
          <w:bCs/>
          <w:color w:val="000000" w:themeColor="text1"/>
          <w:szCs w:val="28"/>
        </w:rPr>
        <w:t xml:space="preserve"> </w:t>
      </w:r>
      <w:r w:rsidRPr="0090654C">
        <w:rPr>
          <w:bCs/>
          <w:color w:val="000000" w:themeColor="text1"/>
          <w:szCs w:val="28"/>
        </w:rPr>
        <w:t>công</w:t>
      </w:r>
      <w:r w:rsidR="00C27A25" w:rsidRPr="0090654C">
        <w:rPr>
          <w:bCs/>
          <w:color w:val="000000" w:themeColor="text1"/>
          <w:szCs w:val="28"/>
        </w:rPr>
        <w:t xml:space="preserve"> </w:t>
      </w:r>
      <w:r w:rsidRPr="0090654C">
        <w:rPr>
          <w:bCs/>
          <w:color w:val="000000" w:themeColor="text1"/>
          <w:szCs w:val="28"/>
        </w:rPr>
        <w:t>trình,</w:t>
      </w:r>
      <w:r w:rsidR="00C27A25" w:rsidRPr="0090654C">
        <w:rPr>
          <w:bCs/>
          <w:color w:val="000000" w:themeColor="text1"/>
          <w:szCs w:val="28"/>
        </w:rPr>
        <w:t xml:space="preserve"> </w:t>
      </w:r>
      <w:r w:rsidRPr="0090654C">
        <w:rPr>
          <w:bCs/>
          <w:color w:val="000000" w:themeColor="text1"/>
          <w:szCs w:val="28"/>
        </w:rPr>
        <w:t>dự</w:t>
      </w:r>
      <w:r w:rsidR="00C27A25" w:rsidRPr="0090654C">
        <w:rPr>
          <w:bCs/>
          <w:color w:val="000000" w:themeColor="text1"/>
          <w:szCs w:val="28"/>
        </w:rPr>
        <w:t xml:space="preserve"> </w:t>
      </w:r>
      <w:r w:rsidRPr="0090654C">
        <w:rPr>
          <w:bCs/>
          <w:color w:val="000000" w:themeColor="text1"/>
          <w:szCs w:val="28"/>
        </w:rPr>
        <w:t>án</w:t>
      </w:r>
      <w:r w:rsidR="00C27A25" w:rsidRPr="0090654C">
        <w:rPr>
          <w:bCs/>
          <w:color w:val="000000" w:themeColor="text1"/>
          <w:szCs w:val="28"/>
        </w:rPr>
        <w:t xml:space="preserve"> </w:t>
      </w:r>
      <w:r w:rsidRPr="0090654C">
        <w:rPr>
          <w:bCs/>
          <w:color w:val="000000" w:themeColor="text1"/>
          <w:szCs w:val="28"/>
        </w:rPr>
        <w:t>cần</w:t>
      </w:r>
      <w:r w:rsidR="00C27A25" w:rsidRPr="0090654C">
        <w:rPr>
          <w:bCs/>
          <w:color w:val="000000" w:themeColor="text1"/>
          <w:szCs w:val="28"/>
        </w:rPr>
        <w:t xml:space="preserve"> </w:t>
      </w:r>
      <w:r w:rsidRPr="0090654C">
        <w:rPr>
          <w:bCs/>
          <w:color w:val="000000" w:themeColor="text1"/>
          <w:szCs w:val="28"/>
        </w:rPr>
        <w:t>thu</w:t>
      </w:r>
      <w:r w:rsidR="00C27A25" w:rsidRPr="0090654C">
        <w:rPr>
          <w:bCs/>
          <w:color w:val="000000" w:themeColor="text1"/>
          <w:szCs w:val="28"/>
        </w:rPr>
        <w:t xml:space="preserve"> </w:t>
      </w:r>
      <w:r w:rsidRPr="0090654C">
        <w:rPr>
          <w:bCs/>
          <w:color w:val="000000" w:themeColor="text1"/>
          <w:szCs w:val="28"/>
        </w:rPr>
        <w:t>hồi</w:t>
      </w:r>
      <w:r w:rsidR="00C27A25" w:rsidRPr="0090654C">
        <w:rPr>
          <w:bCs/>
          <w:color w:val="000000" w:themeColor="text1"/>
          <w:szCs w:val="28"/>
        </w:rPr>
        <w:t xml:space="preserve"> </w:t>
      </w:r>
      <w:r w:rsidRPr="0090654C">
        <w:rPr>
          <w:bCs/>
          <w:color w:val="000000" w:themeColor="text1"/>
          <w:szCs w:val="28"/>
        </w:rPr>
        <w:t>đất;</w:t>
      </w:r>
      <w:r w:rsidR="00C27A25" w:rsidRPr="0090654C">
        <w:rPr>
          <w:bCs/>
          <w:color w:val="000000" w:themeColor="text1"/>
          <w:szCs w:val="28"/>
        </w:rPr>
        <w:t xml:space="preserve"> </w:t>
      </w:r>
      <w:r w:rsidRPr="0090654C">
        <w:rPr>
          <w:bCs/>
          <w:color w:val="000000" w:themeColor="text1"/>
          <w:szCs w:val="28"/>
        </w:rPr>
        <w:t>giao</w:t>
      </w:r>
      <w:r w:rsidR="00C27A25" w:rsidRPr="0090654C">
        <w:rPr>
          <w:bCs/>
          <w:color w:val="000000" w:themeColor="text1"/>
          <w:szCs w:val="28"/>
        </w:rPr>
        <w:t xml:space="preserve"> </w:t>
      </w:r>
      <w:r w:rsidRPr="0090654C">
        <w:rPr>
          <w:bCs/>
          <w:color w:val="000000" w:themeColor="text1"/>
          <w:szCs w:val="28"/>
        </w:rPr>
        <w:t>đất,</w:t>
      </w:r>
      <w:r w:rsidR="00C27A25" w:rsidRPr="0090654C">
        <w:rPr>
          <w:bCs/>
          <w:color w:val="000000" w:themeColor="text1"/>
          <w:szCs w:val="28"/>
        </w:rPr>
        <w:t xml:space="preserve"> </w:t>
      </w:r>
      <w:r w:rsidRPr="0090654C">
        <w:rPr>
          <w:bCs/>
          <w:color w:val="000000" w:themeColor="text1"/>
          <w:szCs w:val="28"/>
        </w:rPr>
        <w:t>cho</w:t>
      </w:r>
      <w:r w:rsidR="00C27A25" w:rsidRPr="0090654C">
        <w:rPr>
          <w:bCs/>
          <w:color w:val="000000" w:themeColor="text1"/>
          <w:szCs w:val="28"/>
        </w:rPr>
        <w:t xml:space="preserve"> </w:t>
      </w:r>
      <w:r w:rsidRPr="0090654C">
        <w:rPr>
          <w:bCs/>
          <w:color w:val="000000" w:themeColor="text1"/>
          <w:szCs w:val="28"/>
        </w:rPr>
        <w:t>thuê</w:t>
      </w:r>
      <w:r w:rsidR="00C27A25" w:rsidRPr="0090654C">
        <w:rPr>
          <w:bCs/>
          <w:color w:val="000000" w:themeColor="text1"/>
          <w:szCs w:val="28"/>
        </w:rPr>
        <w:t xml:space="preserve"> </w:t>
      </w:r>
      <w:r w:rsidRPr="0090654C">
        <w:rPr>
          <w:bCs/>
          <w:color w:val="000000" w:themeColor="text1"/>
          <w:szCs w:val="28"/>
        </w:rPr>
        <w:t>đất,</w:t>
      </w:r>
      <w:r w:rsidR="00C27A25" w:rsidRPr="0090654C">
        <w:rPr>
          <w:bCs/>
          <w:color w:val="000000" w:themeColor="text1"/>
          <w:szCs w:val="28"/>
        </w:rPr>
        <w:t xml:space="preserve"> </w:t>
      </w:r>
      <w:r w:rsidRPr="0090654C">
        <w:rPr>
          <w:bCs/>
          <w:color w:val="000000" w:themeColor="text1"/>
          <w:szCs w:val="28"/>
        </w:rPr>
        <w:t>cho</w:t>
      </w:r>
      <w:r w:rsidR="00C27A25" w:rsidRPr="0090654C">
        <w:rPr>
          <w:bCs/>
          <w:color w:val="000000" w:themeColor="text1"/>
          <w:szCs w:val="28"/>
        </w:rPr>
        <w:t xml:space="preserve"> </w:t>
      </w:r>
      <w:r w:rsidRPr="0090654C">
        <w:rPr>
          <w:bCs/>
          <w:color w:val="000000" w:themeColor="text1"/>
          <w:szCs w:val="28"/>
        </w:rPr>
        <w:t>phép</w:t>
      </w:r>
      <w:r w:rsidR="00C27A25" w:rsidRPr="0090654C">
        <w:rPr>
          <w:bCs/>
          <w:color w:val="000000" w:themeColor="text1"/>
          <w:szCs w:val="28"/>
        </w:rPr>
        <w:t xml:space="preserve"> </w:t>
      </w:r>
      <w:r w:rsidRPr="0090654C">
        <w:rPr>
          <w:bCs/>
          <w:color w:val="000000" w:themeColor="text1"/>
          <w:szCs w:val="28"/>
        </w:rPr>
        <w:t>chuyển</w:t>
      </w:r>
      <w:r w:rsidR="00C27A25" w:rsidRPr="0090654C">
        <w:rPr>
          <w:bCs/>
          <w:color w:val="000000" w:themeColor="text1"/>
          <w:szCs w:val="28"/>
        </w:rPr>
        <w:t xml:space="preserve"> </w:t>
      </w:r>
      <w:r w:rsidRPr="0090654C">
        <w:rPr>
          <w:bCs/>
          <w:color w:val="000000" w:themeColor="text1"/>
          <w:szCs w:val="28"/>
        </w:rPr>
        <w:t>mục</w:t>
      </w:r>
      <w:r w:rsidR="00C27A25" w:rsidRPr="0090654C">
        <w:rPr>
          <w:bCs/>
          <w:color w:val="000000" w:themeColor="text1"/>
          <w:szCs w:val="28"/>
        </w:rPr>
        <w:t xml:space="preserve"> </w:t>
      </w:r>
      <w:r w:rsidRPr="0090654C">
        <w:rPr>
          <w:bCs/>
          <w:color w:val="000000" w:themeColor="text1"/>
          <w:szCs w:val="28"/>
        </w:rPr>
        <w:t>đích</w:t>
      </w:r>
      <w:r w:rsidR="00C27A25" w:rsidRPr="0090654C">
        <w:rPr>
          <w:bCs/>
          <w:color w:val="000000" w:themeColor="text1"/>
          <w:szCs w:val="28"/>
        </w:rPr>
        <w:t xml:space="preserve"> </w:t>
      </w:r>
      <w:r w:rsidRPr="0090654C">
        <w:rPr>
          <w:bCs/>
          <w:color w:val="000000" w:themeColor="text1"/>
          <w:szCs w:val="28"/>
        </w:rPr>
        <w:t>sử</w:t>
      </w:r>
      <w:r w:rsidR="00C27A25" w:rsidRPr="0090654C">
        <w:rPr>
          <w:bCs/>
          <w:color w:val="000000" w:themeColor="text1"/>
          <w:szCs w:val="28"/>
        </w:rPr>
        <w:t xml:space="preserve"> </w:t>
      </w:r>
      <w:r w:rsidRPr="0090654C">
        <w:rPr>
          <w:bCs/>
          <w:color w:val="000000" w:themeColor="text1"/>
          <w:szCs w:val="28"/>
        </w:rPr>
        <w:t>dụng</w:t>
      </w:r>
      <w:r w:rsidR="00C27A25" w:rsidRPr="0090654C">
        <w:rPr>
          <w:bCs/>
          <w:color w:val="000000" w:themeColor="text1"/>
          <w:szCs w:val="28"/>
        </w:rPr>
        <w:t xml:space="preserve"> </w:t>
      </w:r>
      <w:r w:rsidRPr="0090654C">
        <w:rPr>
          <w:bCs/>
          <w:color w:val="000000" w:themeColor="text1"/>
          <w:szCs w:val="28"/>
        </w:rPr>
        <w:t>đất;</w:t>
      </w:r>
      <w:r w:rsidR="00C27A25" w:rsidRPr="0090654C">
        <w:rPr>
          <w:bCs/>
          <w:color w:val="000000" w:themeColor="text1"/>
          <w:szCs w:val="28"/>
        </w:rPr>
        <w:t xml:space="preserve"> </w:t>
      </w:r>
      <w:r w:rsidRPr="0090654C">
        <w:rPr>
          <w:bCs/>
          <w:color w:val="000000" w:themeColor="text1"/>
          <w:szCs w:val="28"/>
        </w:rPr>
        <w:t>đưa</w:t>
      </w:r>
      <w:r w:rsidR="00C27A25" w:rsidRPr="0090654C">
        <w:rPr>
          <w:bCs/>
          <w:color w:val="000000" w:themeColor="text1"/>
          <w:szCs w:val="28"/>
        </w:rPr>
        <w:t xml:space="preserve"> </w:t>
      </w:r>
      <w:r w:rsidRPr="0090654C">
        <w:rPr>
          <w:bCs/>
          <w:color w:val="000000" w:themeColor="text1"/>
          <w:szCs w:val="28"/>
        </w:rPr>
        <w:t>đất</w:t>
      </w:r>
      <w:r w:rsidR="00C27A25" w:rsidRPr="0090654C">
        <w:rPr>
          <w:bCs/>
          <w:color w:val="000000" w:themeColor="text1"/>
          <w:szCs w:val="28"/>
        </w:rPr>
        <w:t xml:space="preserve"> </w:t>
      </w:r>
      <w:r w:rsidRPr="0090654C">
        <w:rPr>
          <w:bCs/>
          <w:color w:val="000000" w:themeColor="text1"/>
          <w:szCs w:val="28"/>
        </w:rPr>
        <w:t>chưa</w:t>
      </w:r>
      <w:r w:rsidR="00C27A25" w:rsidRPr="0090654C">
        <w:rPr>
          <w:bCs/>
          <w:color w:val="000000" w:themeColor="text1"/>
          <w:szCs w:val="28"/>
        </w:rPr>
        <w:t xml:space="preserve"> </w:t>
      </w:r>
      <w:r w:rsidRPr="0090654C">
        <w:rPr>
          <w:bCs/>
          <w:color w:val="000000" w:themeColor="text1"/>
          <w:szCs w:val="28"/>
        </w:rPr>
        <w:t>sử</w:t>
      </w:r>
      <w:r w:rsidR="00C27A25" w:rsidRPr="0090654C">
        <w:rPr>
          <w:bCs/>
          <w:color w:val="000000" w:themeColor="text1"/>
          <w:szCs w:val="28"/>
        </w:rPr>
        <w:t xml:space="preserve"> </w:t>
      </w:r>
      <w:r w:rsidRPr="0090654C">
        <w:rPr>
          <w:bCs/>
          <w:color w:val="000000" w:themeColor="text1"/>
          <w:szCs w:val="28"/>
        </w:rPr>
        <w:t>dụng</w:t>
      </w:r>
      <w:r w:rsidR="00C27A25" w:rsidRPr="0090654C">
        <w:rPr>
          <w:bCs/>
          <w:color w:val="000000" w:themeColor="text1"/>
          <w:szCs w:val="28"/>
        </w:rPr>
        <w:t xml:space="preserve"> </w:t>
      </w:r>
      <w:r w:rsidRPr="0090654C">
        <w:rPr>
          <w:bCs/>
          <w:color w:val="000000" w:themeColor="text1"/>
          <w:szCs w:val="28"/>
        </w:rPr>
        <w:t>vào</w:t>
      </w:r>
      <w:r w:rsidR="00C27A25" w:rsidRPr="0090654C">
        <w:rPr>
          <w:bCs/>
          <w:color w:val="000000" w:themeColor="text1"/>
          <w:szCs w:val="28"/>
        </w:rPr>
        <w:t xml:space="preserve"> </w:t>
      </w:r>
      <w:r w:rsidRPr="0090654C">
        <w:rPr>
          <w:bCs/>
          <w:color w:val="000000" w:themeColor="text1"/>
          <w:szCs w:val="28"/>
        </w:rPr>
        <w:t>sử</w:t>
      </w:r>
      <w:r w:rsidR="00C27A25" w:rsidRPr="0090654C">
        <w:rPr>
          <w:bCs/>
          <w:color w:val="000000" w:themeColor="text1"/>
          <w:szCs w:val="28"/>
        </w:rPr>
        <w:t xml:space="preserve"> </w:t>
      </w:r>
      <w:r w:rsidRPr="0090654C">
        <w:rPr>
          <w:bCs/>
          <w:color w:val="000000" w:themeColor="text1"/>
          <w:szCs w:val="28"/>
        </w:rPr>
        <w:t>dụng</w:t>
      </w:r>
      <w:r w:rsidR="00C27A25" w:rsidRPr="0090654C">
        <w:rPr>
          <w:bCs/>
          <w:color w:val="000000" w:themeColor="text1"/>
          <w:szCs w:val="28"/>
          <w:lang w:val="en-US"/>
        </w:rPr>
        <w:t xml:space="preserve"> </w:t>
      </w:r>
      <w:r w:rsidRPr="0090654C">
        <w:rPr>
          <w:bCs/>
          <w:color w:val="000000" w:themeColor="text1"/>
          <w:szCs w:val="28"/>
        </w:rPr>
        <w:t>trong</w:t>
      </w:r>
      <w:r w:rsidR="00C27A25" w:rsidRPr="0090654C">
        <w:rPr>
          <w:bCs/>
          <w:color w:val="000000" w:themeColor="text1"/>
          <w:szCs w:val="28"/>
        </w:rPr>
        <w:t xml:space="preserve"> </w:t>
      </w:r>
      <w:r w:rsidRPr="0090654C">
        <w:rPr>
          <w:bCs/>
          <w:color w:val="000000" w:themeColor="text1"/>
          <w:szCs w:val="28"/>
        </w:rPr>
        <w:t>10</w:t>
      </w:r>
      <w:r w:rsidR="00C27A25" w:rsidRPr="0090654C">
        <w:rPr>
          <w:bCs/>
          <w:color w:val="000000" w:themeColor="text1"/>
          <w:szCs w:val="28"/>
        </w:rPr>
        <w:t xml:space="preserve"> </w:t>
      </w:r>
      <w:r w:rsidRPr="0090654C">
        <w:rPr>
          <w:bCs/>
          <w:color w:val="000000" w:themeColor="text1"/>
          <w:szCs w:val="28"/>
        </w:rPr>
        <w:t>năm</w:t>
      </w:r>
      <w:r w:rsidR="00C27A25" w:rsidRPr="0090654C">
        <w:rPr>
          <w:bCs/>
          <w:color w:val="000000" w:themeColor="text1"/>
          <w:szCs w:val="28"/>
        </w:rPr>
        <w:t xml:space="preserve"> </w:t>
      </w:r>
      <w:r w:rsidRPr="0090654C">
        <w:rPr>
          <w:bCs/>
          <w:color w:val="000000" w:themeColor="text1"/>
          <w:szCs w:val="28"/>
        </w:rPr>
        <w:t>(2021-2030)</w:t>
      </w:r>
      <w:r w:rsidR="00C27A25" w:rsidRPr="0090654C">
        <w:rPr>
          <w:bCs/>
          <w:color w:val="000000" w:themeColor="text1"/>
          <w:szCs w:val="28"/>
        </w:rPr>
        <w:t xml:space="preserve"> </w:t>
      </w:r>
      <w:r w:rsidRPr="0090654C">
        <w:rPr>
          <w:bCs/>
          <w:color w:val="000000" w:themeColor="text1"/>
          <w:szCs w:val="28"/>
        </w:rPr>
        <w:t>phù</w:t>
      </w:r>
      <w:r w:rsidR="00C27A25" w:rsidRPr="0090654C">
        <w:rPr>
          <w:bCs/>
          <w:color w:val="000000" w:themeColor="text1"/>
          <w:szCs w:val="28"/>
        </w:rPr>
        <w:t xml:space="preserve"> </w:t>
      </w:r>
      <w:r w:rsidRPr="0090654C">
        <w:rPr>
          <w:bCs/>
          <w:color w:val="000000" w:themeColor="text1"/>
          <w:szCs w:val="28"/>
        </w:rPr>
        <w:t>hợp</w:t>
      </w:r>
      <w:r w:rsidR="00C27A25" w:rsidRPr="0090654C">
        <w:rPr>
          <w:bCs/>
          <w:color w:val="000000" w:themeColor="text1"/>
          <w:szCs w:val="28"/>
        </w:rPr>
        <w:t xml:space="preserve"> </w:t>
      </w:r>
      <w:r w:rsidRPr="0090654C">
        <w:rPr>
          <w:bCs/>
          <w:color w:val="000000" w:themeColor="text1"/>
          <w:szCs w:val="28"/>
        </w:rPr>
        <w:t>với</w:t>
      </w:r>
      <w:r w:rsidR="00C27A25" w:rsidRPr="0090654C">
        <w:rPr>
          <w:bCs/>
          <w:color w:val="000000" w:themeColor="text1"/>
          <w:szCs w:val="28"/>
        </w:rPr>
        <w:t xml:space="preserve"> </w:t>
      </w:r>
      <w:r w:rsidRPr="0090654C">
        <w:rPr>
          <w:bCs/>
          <w:color w:val="000000" w:themeColor="text1"/>
          <w:szCs w:val="28"/>
        </w:rPr>
        <w:t>kế</w:t>
      </w:r>
      <w:r w:rsidR="00C27A25" w:rsidRPr="0090654C">
        <w:rPr>
          <w:bCs/>
          <w:color w:val="000000" w:themeColor="text1"/>
          <w:szCs w:val="28"/>
        </w:rPr>
        <w:t xml:space="preserve"> </w:t>
      </w:r>
      <w:r w:rsidRPr="0090654C">
        <w:rPr>
          <w:bCs/>
          <w:color w:val="000000" w:themeColor="text1"/>
          <w:szCs w:val="28"/>
        </w:rPr>
        <w:t>hoạch</w:t>
      </w:r>
      <w:r w:rsidR="00C27A25" w:rsidRPr="0090654C">
        <w:rPr>
          <w:bCs/>
          <w:color w:val="000000" w:themeColor="text1"/>
          <w:szCs w:val="28"/>
        </w:rPr>
        <w:t xml:space="preserve"> </w:t>
      </w:r>
      <w:r w:rsidRPr="0090654C">
        <w:rPr>
          <w:bCs/>
          <w:color w:val="000000" w:themeColor="text1"/>
          <w:szCs w:val="28"/>
        </w:rPr>
        <w:t>phát</w:t>
      </w:r>
      <w:r w:rsidR="00C27A25" w:rsidRPr="0090654C">
        <w:rPr>
          <w:bCs/>
          <w:color w:val="000000" w:themeColor="text1"/>
          <w:szCs w:val="28"/>
        </w:rPr>
        <w:t xml:space="preserve"> </w:t>
      </w:r>
      <w:r w:rsidRPr="0090654C">
        <w:rPr>
          <w:bCs/>
          <w:color w:val="000000" w:themeColor="text1"/>
          <w:szCs w:val="28"/>
        </w:rPr>
        <w:t>triển</w:t>
      </w:r>
      <w:r w:rsidR="00C27A25" w:rsidRPr="0090654C">
        <w:rPr>
          <w:bCs/>
          <w:color w:val="000000" w:themeColor="text1"/>
          <w:szCs w:val="28"/>
        </w:rPr>
        <w:t xml:space="preserve"> </w:t>
      </w:r>
      <w:r w:rsidRPr="0090654C">
        <w:rPr>
          <w:bCs/>
          <w:color w:val="000000" w:themeColor="text1"/>
          <w:szCs w:val="28"/>
        </w:rPr>
        <w:t>kinh</w:t>
      </w:r>
      <w:r w:rsidR="00C27A25" w:rsidRPr="0090654C">
        <w:rPr>
          <w:bCs/>
          <w:color w:val="000000" w:themeColor="text1"/>
          <w:szCs w:val="28"/>
        </w:rPr>
        <w:t xml:space="preserve"> </w:t>
      </w:r>
      <w:r w:rsidRPr="0090654C">
        <w:rPr>
          <w:bCs/>
          <w:color w:val="000000" w:themeColor="text1"/>
          <w:szCs w:val="28"/>
        </w:rPr>
        <w:t>tế-xã</w:t>
      </w:r>
      <w:r w:rsidR="00C27A25" w:rsidRPr="0090654C">
        <w:rPr>
          <w:bCs/>
          <w:color w:val="000000" w:themeColor="text1"/>
          <w:szCs w:val="28"/>
        </w:rPr>
        <w:t xml:space="preserve"> </w:t>
      </w:r>
      <w:r w:rsidRPr="0090654C">
        <w:rPr>
          <w:bCs/>
          <w:color w:val="000000" w:themeColor="text1"/>
          <w:szCs w:val="28"/>
        </w:rPr>
        <w:t>hội,</w:t>
      </w:r>
      <w:r w:rsidR="00C27A25" w:rsidRPr="0090654C">
        <w:rPr>
          <w:bCs/>
          <w:color w:val="000000" w:themeColor="text1"/>
          <w:szCs w:val="28"/>
        </w:rPr>
        <w:t xml:space="preserve"> </w:t>
      </w:r>
      <w:r w:rsidRPr="0090654C">
        <w:rPr>
          <w:bCs/>
          <w:color w:val="000000" w:themeColor="text1"/>
          <w:szCs w:val="28"/>
        </w:rPr>
        <w:t>tỉnh,</w:t>
      </w:r>
      <w:r w:rsidR="00C27A25" w:rsidRPr="0090654C">
        <w:rPr>
          <w:bCs/>
          <w:color w:val="000000" w:themeColor="text1"/>
          <w:szCs w:val="28"/>
        </w:rPr>
        <w:t xml:space="preserve"> </w:t>
      </w:r>
      <w:r w:rsidRPr="0090654C">
        <w:rPr>
          <w:bCs/>
          <w:color w:val="000000" w:themeColor="text1"/>
          <w:szCs w:val="28"/>
        </w:rPr>
        <w:t>huyệ</w:t>
      </w:r>
      <w:r w:rsidR="00D56912" w:rsidRPr="0090654C">
        <w:rPr>
          <w:bCs/>
          <w:color w:val="000000" w:themeColor="text1"/>
          <w:szCs w:val="28"/>
        </w:rPr>
        <w:t>n.</w:t>
      </w:r>
    </w:p>
    <w:p w14:paraId="11BFABCE" w14:textId="7F1A17AC" w:rsidR="005B59E9" w:rsidRPr="0090654C" w:rsidRDefault="00A2377A" w:rsidP="00C27A25">
      <w:pPr>
        <w:pStyle w:val="NormalWeb"/>
        <w:spacing w:before="120" w:beforeAutospacing="0" w:after="0" w:afterAutospacing="0"/>
        <w:ind w:firstLine="567"/>
        <w:jc w:val="both"/>
        <w:rPr>
          <w:rFonts w:eastAsia="Courier New" w:cs="Courier New"/>
          <w:bCs/>
          <w:color w:val="000000" w:themeColor="text1"/>
          <w:sz w:val="28"/>
          <w:szCs w:val="28"/>
          <w:lang w:val="vi-VN" w:eastAsia="vi-VN"/>
        </w:rPr>
      </w:pPr>
      <w:r w:rsidRPr="0090654C">
        <w:rPr>
          <w:rFonts w:eastAsia="Courier New" w:cs="Courier New"/>
          <w:bCs/>
          <w:color w:val="000000" w:themeColor="text1"/>
          <w:sz w:val="28"/>
          <w:szCs w:val="28"/>
          <w:lang w:val="vi-VN" w:eastAsia="vi-VN"/>
        </w:rPr>
        <w:t>-</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Xác</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định</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vị</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trí,</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diện</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tích</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đất</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phải</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thu</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hồi,</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chuyển</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mục</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đích</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sử</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dụng</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đất</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(bổ</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sung)</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để</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thực</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hiện</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công</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trình,</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dự</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án</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sử</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dụng</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đất</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vào</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mục</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đích</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quy</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định</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tại</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Điều</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61</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và</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Điều</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62</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của</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Luật</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Đất</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đai</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trong</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năm</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kế</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hoạch</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đến</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từng</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đơn</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vị</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hành</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chính</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cấp</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xã;</w:t>
      </w:r>
    </w:p>
    <w:p w14:paraId="339F551E" w14:textId="3D1D9E22" w:rsidR="00B90F5F" w:rsidRPr="0090654C" w:rsidRDefault="00B90F5F" w:rsidP="00C27A25">
      <w:pPr>
        <w:pStyle w:val="NormalWeb"/>
        <w:spacing w:before="120" w:beforeAutospacing="0" w:after="0" w:afterAutospacing="0"/>
        <w:ind w:firstLine="567"/>
        <w:jc w:val="both"/>
        <w:rPr>
          <w:rFonts w:eastAsia="Courier New" w:cs="Courier New"/>
          <w:bCs/>
          <w:color w:val="000000" w:themeColor="text1"/>
          <w:sz w:val="28"/>
          <w:szCs w:val="28"/>
          <w:lang w:val="vi-VN" w:eastAsia="vi-VN"/>
        </w:rPr>
      </w:pPr>
      <w:r w:rsidRPr="0090654C">
        <w:rPr>
          <w:rFonts w:eastAsia="Courier New" w:cs="Courier New"/>
          <w:bCs/>
          <w:color w:val="000000" w:themeColor="text1"/>
          <w:sz w:val="28"/>
          <w:szCs w:val="28"/>
          <w:lang w:val="vi-VN" w:eastAsia="vi-VN"/>
        </w:rPr>
        <w:t>-</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Làm</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căn</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cứ</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để</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để</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hoàn</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thành</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thủ</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tục</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đất</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đai</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theo</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đúng</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quyết</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định</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chủ</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trương</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đầu</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của</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Quốc</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hội</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và</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kịp</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tiến</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độ</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thực</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hiện</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dự</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án</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theo</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chỉ</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đạo</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của</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UBND</w:t>
      </w:r>
      <w:r w:rsidR="00C27A25" w:rsidRPr="0090654C">
        <w:rPr>
          <w:rFonts w:eastAsia="Courier New" w:cs="Courier New"/>
          <w:bCs/>
          <w:color w:val="000000" w:themeColor="text1"/>
          <w:sz w:val="28"/>
          <w:szCs w:val="28"/>
          <w:lang w:val="vi-VN" w:eastAsia="vi-VN"/>
        </w:rPr>
        <w:t xml:space="preserve"> </w:t>
      </w:r>
      <w:r w:rsidRPr="0090654C">
        <w:rPr>
          <w:rFonts w:eastAsia="Courier New" w:cs="Courier New"/>
          <w:bCs/>
          <w:color w:val="000000" w:themeColor="text1"/>
          <w:sz w:val="28"/>
          <w:szCs w:val="28"/>
          <w:lang w:val="vi-VN" w:eastAsia="vi-VN"/>
        </w:rPr>
        <w:t>tỉnh.</w:t>
      </w:r>
    </w:p>
    <w:p w14:paraId="02912609" w14:textId="7D41C0AA" w:rsidR="00B90F5F" w:rsidRPr="0090654C" w:rsidRDefault="00B90F5F" w:rsidP="00C27A25">
      <w:pPr>
        <w:pStyle w:val="NormalWeb"/>
        <w:spacing w:before="120" w:beforeAutospacing="0" w:after="0" w:afterAutospacing="0"/>
        <w:ind w:firstLine="567"/>
        <w:jc w:val="both"/>
        <w:rPr>
          <w:b/>
          <w:color w:val="000000" w:themeColor="text1"/>
          <w:sz w:val="28"/>
          <w:szCs w:val="28"/>
        </w:rPr>
      </w:pPr>
      <w:r w:rsidRPr="0090654C">
        <w:rPr>
          <w:b/>
          <w:color w:val="000000" w:themeColor="text1"/>
          <w:sz w:val="28"/>
          <w:szCs w:val="28"/>
        </w:rPr>
        <w:t>*</w:t>
      </w:r>
      <w:r w:rsidR="00C27A25" w:rsidRPr="0090654C">
        <w:rPr>
          <w:b/>
          <w:color w:val="000000" w:themeColor="text1"/>
          <w:sz w:val="28"/>
          <w:szCs w:val="28"/>
        </w:rPr>
        <w:t xml:space="preserve"> </w:t>
      </w:r>
      <w:r w:rsidRPr="0090654C">
        <w:rPr>
          <w:b/>
          <w:color w:val="000000" w:themeColor="text1"/>
          <w:sz w:val="28"/>
          <w:szCs w:val="28"/>
        </w:rPr>
        <w:t>Nội</w:t>
      </w:r>
      <w:r w:rsidR="00C27A25" w:rsidRPr="0090654C">
        <w:rPr>
          <w:b/>
          <w:color w:val="000000" w:themeColor="text1"/>
          <w:sz w:val="28"/>
          <w:szCs w:val="28"/>
        </w:rPr>
        <w:t xml:space="preserve"> </w:t>
      </w:r>
      <w:r w:rsidRPr="0090654C">
        <w:rPr>
          <w:b/>
          <w:color w:val="000000" w:themeColor="text1"/>
          <w:sz w:val="28"/>
          <w:szCs w:val="28"/>
        </w:rPr>
        <w:t>dung</w:t>
      </w:r>
      <w:r w:rsidR="00C27A25" w:rsidRPr="0090654C">
        <w:rPr>
          <w:b/>
          <w:color w:val="000000" w:themeColor="text1"/>
          <w:sz w:val="28"/>
          <w:szCs w:val="28"/>
        </w:rPr>
        <w:t xml:space="preserve"> </w:t>
      </w:r>
      <w:r w:rsidRPr="0090654C">
        <w:rPr>
          <w:b/>
          <w:color w:val="000000" w:themeColor="text1"/>
          <w:sz w:val="28"/>
          <w:szCs w:val="28"/>
        </w:rPr>
        <w:t>chính</w:t>
      </w:r>
      <w:r w:rsidR="00C27A25" w:rsidRPr="0090654C">
        <w:rPr>
          <w:b/>
          <w:color w:val="000000" w:themeColor="text1"/>
          <w:sz w:val="28"/>
          <w:szCs w:val="28"/>
        </w:rPr>
        <w:t xml:space="preserve"> </w:t>
      </w:r>
      <w:r w:rsidRPr="0090654C">
        <w:rPr>
          <w:b/>
          <w:color w:val="000000" w:themeColor="text1"/>
          <w:sz w:val="28"/>
          <w:szCs w:val="28"/>
        </w:rPr>
        <w:t>của</w:t>
      </w:r>
      <w:r w:rsidR="00C27A25" w:rsidRPr="0090654C">
        <w:rPr>
          <w:b/>
          <w:color w:val="000000" w:themeColor="text1"/>
          <w:sz w:val="28"/>
          <w:szCs w:val="28"/>
        </w:rPr>
        <w:t xml:space="preserve"> </w:t>
      </w:r>
      <w:r w:rsidRPr="0090654C">
        <w:rPr>
          <w:b/>
          <w:color w:val="000000" w:themeColor="text1"/>
          <w:sz w:val="28"/>
          <w:szCs w:val="28"/>
        </w:rPr>
        <w:t>báo</w:t>
      </w:r>
      <w:r w:rsidR="00C27A25" w:rsidRPr="0090654C">
        <w:rPr>
          <w:b/>
          <w:color w:val="000000" w:themeColor="text1"/>
          <w:sz w:val="28"/>
          <w:szCs w:val="28"/>
        </w:rPr>
        <w:t xml:space="preserve"> </w:t>
      </w:r>
      <w:r w:rsidRPr="0090654C">
        <w:rPr>
          <w:b/>
          <w:color w:val="000000" w:themeColor="text1"/>
          <w:sz w:val="28"/>
          <w:szCs w:val="28"/>
        </w:rPr>
        <w:t>cáo:</w:t>
      </w:r>
      <w:r w:rsidR="00C27A25" w:rsidRPr="0090654C">
        <w:rPr>
          <w:b/>
          <w:color w:val="000000" w:themeColor="text1"/>
          <w:sz w:val="28"/>
          <w:szCs w:val="28"/>
        </w:rPr>
        <w:t xml:space="preserve"> </w:t>
      </w:r>
    </w:p>
    <w:p w14:paraId="156CDB59" w14:textId="17CED164" w:rsidR="00B90F5F" w:rsidRPr="0090654C" w:rsidRDefault="00B90F5F" w:rsidP="00C27A25">
      <w:pPr>
        <w:pStyle w:val="NormalWeb"/>
        <w:spacing w:before="120" w:beforeAutospacing="0" w:after="0" w:afterAutospacing="0"/>
        <w:ind w:firstLine="567"/>
        <w:jc w:val="both"/>
        <w:rPr>
          <w:color w:val="000000" w:themeColor="text1"/>
          <w:sz w:val="28"/>
          <w:szCs w:val="28"/>
        </w:rPr>
      </w:pPr>
      <w:r w:rsidRPr="0090654C">
        <w:rPr>
          <w:color w:val="000000" w:themeColor="text1"/>
          <w:sz w:val="28"/>
          <w:szCs w:val="28"/>
        </w:rPr>
        <w:t>-</w:t>
      </w:r>
      <w:r w:rsidR="00C27A25" w:rsidRPr="0090654C">
        <w:rPr>
          <w:color w:val="000000" w:themeColor="text1"/>
          <w:sz w:val="28"/>
          <w:szCs w:val="28"/>
        </w:rPr>
        <w:t xml:space="preserve"> </w:t>
      </w:r>
      <w:r w:rsidRPr="0090654C">
        <w:rPr>
          <w:color w:val="000000" w:themeColor="text1"/>
          <w:sz w:val="28"/>
          <w:szCs w:val="28"/>
        </w:rPr>
        <w:t>Đặt</w:t>
      </w:r>
      <w:r w:rsidR="00C27A25" w:rsidRPr="0090654C">
        <w:rPr>
          <w:color w:val="000000" w:themeColor="text1"/>
          <w:sz w:val="28"/>
          <w:szCs w:val="28"/>
        </w:rPr>
        <w:t xml:space="preserve"> </w:t>
      </w:r>
      <w:r w:rsidRPr="0090654C">
        <w:rPr>
          <w:color w:val="000000" w:themeColor="text1"/>
          <w:sz w:val="28"/>
          <w:szCs w:val="28"/>
        </w:rPr>
        <w:t>vấn</w:t>
      </w:r>
      <w:r w:rsidR="00C27A25" w:rsidRPr="0090654C">
        <w:rPr>
          <w:color w:val="000000" w:themeColor="text1"/>
          <w:sz w:val="28"/>
          <w:szCs w:val="28"/>
        </w:rPr>
        <w:t xml:space="preserve"> </w:t>
      </w:r>
      <w:r w:rsidRPr="0090654C">
        <w:rPr>
          <w:color w:val="000000" w:themeColor="text1"/>
          <w:sz w:val="28"/>
          <w:szCs w:val="28"/>
        </w:rPr>
        <w:t>đề</w:t>
      </w:r>
    </w:p>
    <w:p w14:paraId="0C27A208" w14:textId="71EE94DB" w:rsidR="00B90F5F" w:rsidRPr="0090654C" w:rsidRDefault="00B90F5F" w:rsidP="00C27A25">
      <w:pPr>
        <w:pStyle w:val="NormalWeb"/>
        <w:spacing w:before="120" w:beforeAutospacing="0" w:after="0" w:afterAutospacing="0"/>
        <w:ind w:firstLine="567"/>
        <w:jc w:val="both"/>
        <w:rPr>
          <w:color w:val="000000" w:themeColor="text1"/>
          <w:sz w:val="28"/>
          <w:szCs w:val="28"/>
        </w:rPr>
      </w:pPr>
      <w:r w:rsidRPr="0090654C">
        <w:rPr>
          <w:color w:val="000000" w:themeColor="text1"/>
          <w:sz w:val="28"/>
          <w:szCs w:val="28"/>
        </w:rPr>
        <w:t>-</w:t>
      </w:r>
      <w:r w:rsidR="00C27A25" w:rsidRPr="0090654C">
        <w:rPr>
          <w:color w:val="000000" w:themeColor="text1"/>
          <w:sz w:val="28"/>
          <w:szCs w:val="28"/>
        </w:rPr>
        <w:t xml:space="preserve"> </w:t>
      </w:r>
      <w:r w:rsidRPr="0090654C">
        <w:rPr>
          <w:color w:val="000000" w:themeColor="text1"/>
          <w:sz w:val="28"/>
          <w:szCs w:val="28"/>
        </w:rPr>
        <w:t>Phần</w:t>
      </w:r>
      <w:r w:rsidR="00C27A25" w:rsidRPr="0090654C">
        <w:rPr>
          <w:color w:val="000000" w:themeColor="text1"/>
          <w:sz w:val="28"/>
          <w:szCs w:val="28"/>
        </w:rPr>
        <w:t xml:space="preserve"> </w:t>
      </w:r>
      <w:r w:rsidRPr="0090654C">
        <w:rPr>
          <w:color w:val="000000" w:themeColor="text1"/>
          <w:sz w:val="28"/>
          <w:szCs w:val="28"/>
        </w:rPr>
        <w:t>I:</w:t>
      </w:r>
      <w:r w:rsidR="00C27A25" w:rsidRPr="0090654C">
        <w:rPr>
          <w:color w:val="000000" w:themeColor="text1"/>
          <w:sz w:val="28"/>
          <w:szCs w:val="28"/>
        </w:rPr>
        <w:t xml:space="preserve"> </w:t>
      </w:r>
      <w:r w:rsidRPr="0090654C">
        <w:rPr>
          <w:color w:val="000000" w:themeColor="text1"/>
          <w:sz w:val="28"/>
          <w:szCs w:val="28"/>
        </w:rPr>
        <w:t>Sự</w:t>
      </w:r>
      <w:r w:rsidR="00C27A25" w:rsidRPr="0090654C">
        <w:rPr>
          <w:color w:val="000000" w:themeColor="text1"/>
          <w:sz w:val="28"/>
          <w:szCs w:val="28"/>
        </w:rPr>
        <w:t xml:space="preserve"> </w:t>
      </w:r>
      <w:r w:rsidRPr="0090654C">
        <w:rPr>
          <w:color w:val="000000" w:themeColor="text1"/>
          <w:sz w:val="28"/>
          <w:szCs w:val="28"/>
        </w:rPr>
        <w:t>cần</w:t>
      </w:r>
      <w:r w:rsidR="00C27A25" w:rsidRPr="0090654C">
        <w:rPr>
          <w:color w:val="000000" w:themeColor="text1"/>
          <w:sz w:val="28"/>
          <w:szCs w:val="28"/>
        </w:rPr>
        <w:t xml:space="preserve"> </w:t>
      </w:r>
      <w:r w:rsidRPr="0090654C">
        <w:rPr>
          <w:color w:val="000000" w:themeColor="text1"/>
          <w:sz w:val="28"/>
          <w:szCs w:val="28"/>
        </w:rPr>
        <w:t>thiết</w:t>
      </w:r>
      <w:r w:rsidR="00C27A25" w:rsidRPr="0090654C">
        <w:rPr>
          <w:color w:val="000000" w:themeColor="text1"/>
          <w:sz w:val="28"/>
          <w:szCs w:val="28"/>
        </w:rPr>
        <w:t xml:space="preserve"> </w:t>
      </w:r>
      <w:r w:rsidR="004B53D8" w:rsidRPr="0090654C">
        <w:rPr>
          <w:color w:val="000000" w:themeColor="text1"/>
          <w:sz w:val="28"/>
          <w:szCs w:val="28"/>
        </w:rPr>
        <w:t>Đ</w:t>
      </w:r>
      <w:r w:rsidR="005D5015" w:rsidRPr="0090654C">
        <w:rPr>
          <w:color w:val="000000" w:themeColor="text1"/>
          <w:sz w:val="28"/>
          <w:szCs w:val="28"/>
        </w:rPr>
        <w:t>iều</w:t>
      </w:r>
      <w:r w:rsidR="00C27A25" w:rsidRPr="0090654C">
        <w:rPr>
          <w:color w:val="000000" w:themeColor="text1"/>
          <w:sz w:val="28"/>
          <w:szCs w:val="28"/>
        </w:rPr>
        <w:t xml:space="preserve"> </w:t>
      </w:r>
      <w:r w:rsidR="005D5015" w:rsidRPr="0090654C">
        <w:rPr>
          <w:color w:val="000000" w:themeColor="text1"/>
          <w:sz w:val="28"/>
          <w:szCs w:val="28"/>
        </w:rPr>
        <w:t>chỉnh</w:t>
      </w:r>
      <w:r w:rsidR="00C27A25" w:rsidRPr="0090654C">
        <w:rPr>
          <w:color w:val="000000" w:themeColor="text1"/>
          <w:sz w:val="28"/>
          <w:szCs w:val="28"/>
        </w:rPr>
        <w:t xml:space="preserve"> </w:t>
      </w:r>
      <w:r w:rsidR="005D5015" w:rsidRPr="0090654C">
        <w:rPr>
          <w:color w:val="000000" w:themeColor="text1"/>
          <w:sz w:val="28"/>
          <w:szCs w:val="28"/>
        </w:rPr>
        <w:t>Quy</w:t>
      </w:r>
      <w:r w:rsidR="00C27A25" w:rsidRPr="0090654C">
        <w:rPr>
          <w:color w:val="000000" w:themeColor="text1"/>
          <w:sz w:val="28"/>
          <w:szCs w:val="28"/>
        </w:rPr>
        <w:t xml:space="preserve"> </w:t>
      </w:r>
      <w:r w:rsidR="005D5015" w:rsidRPr="0090654C">
        <w:rPr>
          <w:color w:val="000000" w:themeColor="text1"/>
          <w:sz w:val="28"/>
          <w:szCs w:val="28"/>
        </w:rPr>
        <w:t>hoạch</w:t>
      </w:r>
      <w:r w:rsidR="00C27A25" w:rsidRPr="0090654C">
        <w:rPr>
          <w:color w:val="000000" w:themeColor="text1"/>
          <w:sz w:val="28"/>
          <w:szCs w:val="28"/>
        </w:rPr>
        <w:t xml:space="preserve"> </w:t>
      </w:r>
      <w:r w:rsidR="005D5015" w:rsidRPr="0090654C">
        <w:rPr>
          <w:color w:val="000000" w:themeColor="text1"/>
          <w:sz w:val="28"/>
          <w:szCs w:val="28"/>
        </w:rPr>
        <w:t>sử</w:t>
      </w:r>
      <w:r w:rsidR="00C27A25" w:rsidRPr="0090654C">
        <w:rPr>
          <w:color w:val="000000" w:themeColor="text1"/>
          <w:sz w:val="28"/>
          <w:szCs w:val="28"/>
        </w:rPr>
        <w:t xml:space="preserve"> </w:t>
      </w:r>
      <w:r w:rsidR="005D5015" w:rsidRPr="0090654C">
        <w:rPr>
          <w:color w:val="000000" w:themeColor="text1"/>
          <w:sz w:val="28"/>
          <w:szCs w:val="28"/>
        </w:rPr>
        <w:t>dụng</w:t>
      </w:r>
      <w:r w:rsidR="00C27A25" w:rsidRPr="0090654C">
        <w:rPr>
          <w:color w:val="000000" w:themeColor="text1"/>
          <w:sz w:val="28"/>
          <w:szCs w:val="28"/>
        </w:rPr>
        <w:t xml:space="preserve"> </w:t>
      </w:r>
      <w:r w:rsidR="005D5015" w:rsidRPr="0090654C">
        <w:rPr>
          <w:color w:val="000000" w:themeColor="text1"/>
          <w:sz w:val="28"/>
          <w:szCs w:val="28"/>
        </w:rPr>
        <w:t>đất</w:t>
      </w:r>
      <w:r w:rsidR="00C27A25" w:rsidRPr="0090654C">
        <w:rPr>
          <w:color w:val="000000" w:themeColor="text1"/>
          <w:sz w:val="28"/>
          <w:szCs w:val="28"/>
        </w:rPr>
        <w:t xml:space="preserve"> </w:t>
      </w:r>
    </w:p>
    <w:p w14:paraId="612790FC" w14:textId="19EE9A55" w:rsidR="000B111D" w:rsidRPr="0090654C" w:rsidRDefault="00B90F5F" w:rsidP="00C27A25">
      <w:pPr>
        <w:pStyle w:val="NormalWeb"/>
        <w:spacing w:before="120" w:beforeAutospacing="0" w:after="0" w:afterAutospacing="0"/>
        <w:ind w:firstLine="567"/>
        <w:jc w:val="both"/>
        <w:rPr>
          <w:color w:val="000000" w:themeColor="text1"/>
          <w:sz w:val="28"/>
          <w:szCs w:val="28"/>
        </w:rPr>
      </w:pPr>
      <w:r w:rsidRPr="0090654C">
        <w:rPr>
          <w:color w:val="000000" w:themeColor="text1"/>
          <w:sz w:val="28"/>
          <w:szCs w:val="28"/>
        </w:rPr>
        <w:t>-</w:t>
      </w:r>
      <w:r w:rsidR="00C27A25" w:rsidRPr="0090654C">
        <w:rPr>
          <w:color w:val="000000" w:themeColor="text1"/>
          <w:sz w:val="28"/>
          <w:szCs w:val="28"/>
        </w:rPr>
        <w:t xml:space="preserve"> </w:t>
      </w:r>
      <w:r w:rsidRPr="0090654C">
        <w:rPr>
          <w:color w:val="000000" w:themeColor="text1"/>
          <w:sz w:val="28"/>
          <w:szCs w:val="28"/>
        </w:rPr>
        <w:t>Phần</w:t>
      </w:r>
      <w:r w:rsidR="00C27A25" w:rsidRPr="0090654C">
        <w:rPr>
          <w:color w:val="000000" w:themeColor="text1"/>
          <w:sz w:val="28"/>
          <w:szCs w:val="28"/>
        </w:rPr>
        <w:t xml:space="preserve"> </w:t>
      </w:r>
      <w:r w:rsidRPr="0090654C">
        <w:rPr>
          <w:color w:val="000000" w:themeColor="text1"/>
          <w:sz w:val="28"/>
          <w:szCs w:val="28"/>
        </w:rPr>
        <w:t>II:</w:t>
      </w:r>
      <w:r w:rsidR="00C27A25" w:rsidRPr="0090654C">
        <w:rPr>
          <w:color w:val="000000" w:themeColor="text1"/>
          <w:sz w:val="28"/>
          <w:szCs w:val="28"/>
        </w:rPr>
        <w:t xml:space="preserve"> </w:t>
      </w:r>
      <w:r w:rsidRPr="0090654C">
        <w:rPr>
          <w:color w:val="000000" w:themeColor="text1"/>
          <w:sz w:val="28"/>
          <w:szCs w:val="28"/>
        </w:rPr>
        <w:t>Phương</w:t>
      </w:r>
      <w:r w:rsidR="00C27A25" w:rsidRPr="0090654C">
        <w:rPr>
          <w:color w:val="000000" w:themeColor="text1"/>
          <w:sz w:val="28"/>
          <w:szCs w:val="28"/>
        </w:rPr>
        <w:t xml:space="preserve"> </w:t>
      </w:r>
      <w:r w:rsidRPr="0090654C">
        <w:rPr>
          <w:color w:val="000000" w:themeColor="text1"/>
          <w:sz w:val="28"/>
          <w:szCs w:val="28"/>
        </w:rPr>
        <w:t>án</w:t>
      </w:r>
      <w:r w:rsidR="00C27A25" w:rsidRPr="0090654C">
        <w:rPr>
          <w:color w:val="000000" w:themeColor="text1"/>
          <w:sz w:val="28"/>
          <w:szCs w:val="28"/>
        </w:rPr>
        <w:t xml:space="preserve"> </w:t>
      </w:r>
      <w:r w:rsidRPr="0090654C">
        <w:rPr>
          <w:color w:val="000000" w:themeColor="text1"/>
          <w:sz w:val="28"/>
          <w:szCs w:val="28"/>
        </w:rPr>
        <w:t>Điều</w:t>
      </w:r>
      <w:r w:rsidR="00C27A25" w:rsidRPr="0090654C">
        <w:rPr>
          <w:color w:val="000000" w:themeColor="text1"/>
          <w:sz w:val="28"/>
          <w:szCs w:val="28"/>
        </w:rPr>
        <w:t xml:space="preserve"> </w:t>
      </w:r>
      <w:r w:rsidRPr="0090654C">
        <w:rPr>
          <w:color w:val="000000" w:themeColor="text1"/>
          <w:sz w:val="28"/>
          <w:szCs w:val="28"/>
        </w:rPr>
        <w:t>chỉnh</w:t>
      </w:r>
      <w:r w:rsidR="00C27A25" w:rsidRPr="0090654C">
        <w:rPr>
          <w:color w:val="000000" w:themeColor="text1"/>
          <w:sz w:val="28"/>
          <w:szCs w:val="28"/>
        </w:rPr>
        <w:t xml:space="preserve"> </w:t>
      </w:r>
      <w:r w:rsidRPr="0090654C">
        <w:rPr>
          <w:color w:val="000000" w:themeColor="text1"/>
          <w:sz w:val="28"/>
          <w:szCs w:val="28"/>
        </w:rPr>
        <w:t>Quy</w:t>
      </w:r>
      <w:r w:rsidR="00C27A25" w:rsidRPr="0090654C">
        <w:rPr>
          <w:color w:val="000000" w:themeColor="text1"/>
          <w:sz w:val="28"/>
          <w:szCs w:val="28"/>
        </w:rPr>
        <w:t xml:space="preserve"> </w:t>
      </w:r>
      <w:r w:rsidRPr="0090654C">
        <w:rPr>
          <w:color w:val="000000" w:themeColor="text1"/>
          <w:sz w:val="28"/>
          <w:szCs w:val="28"/>
        </w:rPr>
        <w:t>hoạch</w:t>
      </w:r>
      <w:r w:rsidR="00C27A25" w:rsidRPr="0090654C">
        <w:rPr>
          <w:color w:val="000000" w:themeColor="text1"/>
          <w:sz w:val="28"/>
          <w:szCs w:val="28"/>
        </w:rPr>
        <w:t xml:space="preserve"> </w:t>
      </w:r>
      <w:r w:rsidRPr="0090654C">
        <w:rPr>
          <w:color w:val="000000" w:themeColor="text1"/>
          <w:sz w:val="28"/>
          <w:szCs w:val="28"/>
        </w:rPr>
        <w:t>sử</w:t>
      </w:r>
      <w:r w:rsidR="00C27A25" w:rsidRPr="0090654C">
        <w:rPr>
          <w:color w:val="000000" w:themeColor="text1"/>
          <w:sz w:val="28"/>
          <w:szCs w:val="28"/>
        </w:rPr>
        <w:t xml:space="preserve"> </w:t>
      </w:r>
      <w:r w:rsidRPr="0090654C">
        <w:rPr>
          <w:color w:val="000000" w:themeColor="text1"/>
          <w:sz w:val="28"/>
          <w:szCs w:val="28"/>
        </w:rPr>
        <w:t>dụng</w:t>
      </w:r>
      <w:r w:rsidR="00C27A25" w:rsidRPr="0090654C">
        <w:rPr>
          <w:color w:val="000000" w:themeColor="text1"/>
          <w:sz w:val="28"/>
          <w:szCs w:val="28"/>
        </w:rPr>
        <w:t xml:space="preserve"> </w:t>
      </w:r>
      <w:r w:rsidRPr="0090654C">
        <w:rPr>
          <w:color w:val="000000" w:themeColor="text1"/>
          <w:sz w:val="28"/>
          <w:szCs w:val="28"/>
        </w:rPr>
        <w:t>đất</w:t>
      </w:r>
      <w:r w:rsidR="00C27A25" w:rsidRPr="0090654C">
        <w:rPr>
          <w:color w:val="000000" w:themeColor="text1"/>
          <w:sz w:val="28"/>
          <w:szCs w:val="28"/>
        </w:rPr>
        <w:t xml:space="preserve"> </w:t>
      </w:r>
      <w:r w:rsidRPr="0090654C">
        <w:rPr>
          <w:color w:val="000000" w:themeColor="text1"/>
          <w:sz w:val="28"/>
          <w:szCs w:val="28"/>
        </w:rPr>
        <w:t>đến</w:t>
      </w:r>
      <w:r w:rsidR="00C27A25" w:rsidRPr="0090654C">
        <w:rPr>
          <w:color w:val="000000" w:themeColor="text1"/>
          <w:sz w:val="28"/>
          <w:szCs w:val="28"/>
        </w:rPr>
        <w:t xml:space="preserve"> </w:t>
      </w:r>
      <w:r w:rsidRPr="0090654C">
        <w:rPr>
          <w:color w:val="000000" w:themeColor="text1"/>
          <w:sz w:val="28"/>
          <w:szCs w:val="28"/>
        </w:rPr>
        <w:t>năm</w:t>
      </w:r>
      <w:r w:rsidR="00C27A25" w:rsidRPr="0090654C">
        <w:rPr>
          <w:color w:val="000000" w:themeColor="text1"/>
          <w:sz w:val="28"/>
          <w:szCs w:val="28"/>
        </w:rPr>
        <w:t xml:space="preserve"> </w:t>
      </w:r>
      <w:r w:rsidRPr="0090654C">
        <w:rPr>
          <w:color w:val="000000" w:themeColor="text1"/>
          <w:sz w:val="28"/>
          <w:szCs w:val="28"/>
        </w:rPr>
        <w:t>2030</w:t>
      </w:r>
    </w:p>
    <w:p w14:paraId="5E4DC6D3" w14:textId="44A9C782" w:rsidR="00CB2332" w:rsidRPr="0090654C" w:rsidRDefault="000B111D" w:rsidP="00C27A25">
      <w:pPr>
        <w:pStyle w:val="NormalWeb"/>
        <w:spacing w:before="120" w:beforeAutospacing="0" w:after="0" w:afterAutospacing="0"/>
        <w:ind w:firstLine="567"/>
        <w:jc w:val="both"/>
        <w:rPr>
          <w:color w:val="000000" w:themeColor="text1"/>
          <w:sz w:val="28"/>
          <w:szCs w:val="28"/>
        </w:rPr>
      </w:pPr>
      <w:r w:rsidRPr="0090654C">
        <w:rPr>
          <w:color w:val="000000" w:themeColor="text1"/>
          <w:sz w:val="28"/>
          <w:szCs w:val="28"/>
        </w:rPr>
        <w:t>-</w:t>
      </w:r>
      <w:r w:rsidR="00C27A25" w:rsidRPr="0090654C">
        <w:rPr>
          <w:color w:val="000000" w:themeColor="text1"/>
          <w:sz w:val="28"/>
          <w:szCs w:val="28"/>
        </w:rPr>
        <w:t xml:space="preserve"> </w:t>
      </w:r>
      <w:r w:rsidRPr="0090654C">
        <w:rPr>
          <w:color w:val="000000" w:themeColor="text1"/>
          <w:sz w:val="28"/>
          <w:szCs w:val="28"/>
        </w:rPr>
        <w:t>Phần</w:t>
      </w:r>
      <w:r w:rsidR="00C27A25" w:rsidRPr="0090654C">
        <w:rPr>
          <w:color w:val="000000" w:themeColor="text1"/>
          <w:sz w:val="28"/>
          <w:szCs w:val="28"/>
        </w:rPr>
        <w:t xml:space="preserve"> </w:t>
      </w:r>
      <w:r w:rsidRPr="0090654C">
        <w:rPr>
          <w:color w:val="000000" w:themeColor="text1"/>
          <w:sz w:val="28"/>
          <w:szCs w:val="28"/>
        </w:rPr>
        <w:t>III:</w:t>
      </w:r>
      <w:r w:rsidR="00C27A25" w:rsidRPr="0090654C">
        <w:rPr>
          <w:color w:val="000000" w:themeColor="text1"/>
          <w:sz w:val="28"/>
          <w:szCs w:val="28"/>
        </w:rPr>
        <w:t xml:space="preserve"> </w:t>
      </w:r>
      <w:r w:rsidRPr="0090654C">
        <w:rPr>
          <w:color w:val="000000" w:themeColor="text1"/>
          <w:sz w:val="28"/>
          <w:szCs w:val="28"/>
        </w:rPr>
        <w:t>Kế</w:t>
      </w:r>
      <w:r w:rsidR="00C27A25" w:rsidRPr="0090654C">
        <w:rPr>
          <w:color w:val="000000" w:themeColor="text1"/>
          <w:sz w:val="28"/>
          <w:szCs w:val="28"/>
        </w:rPr>
        <w:t xml:space="preserve"> </w:t>
      </w:r>
      <w:r w:rsidRPr="0090654C">
        <w:rPr>
          <w:color w:val="000000" w:themeColor="text1"/>
          <w:sz w:val="28"/>
          <w:szCs w:val="28"/>
        </w:rPr>
        <w:t>hoạch</w:t>
      </w:r>
      <w:r w:rsidR="00C27A25" w:rsidRPr="0090654C">
        <w:rPr>
          <w:color w:val="000000" w:themeColor="text1"/>
          <w:sz w:val="28"/>
          <w:szCs w:val="28"/>
        </w:rPr>
        <w:t xml:space="preserve"> </w:t>
      </w:r>
      <w:r w:rsidRPr="0090654C">
        <w:rPr>
          <w:color w:val="000000" w:themeColor="text1"/>
          <w:sz w:val="28"/>
          <w:szCs w:val="28"/>
        </w:rPr>
        <w:t>sử</w:t>
      </w:r>
      <w:r w:rsidR="00C27A25" w:rsidRPr="0090654C">
        <w:rPr>
          <w:color w:val="000000" w:themeColor="text1"/>
          <w:sz w:val="28"/>
          <w:szCs w:val="28"/>
        </w:rPr>
        <w:t xml:space="preserve"> </w:t>
      </w:r>
      <w:r w:rsidRPr="0090654C">
        <w:rPr>
          <w:color w:val="000000" w:themeColor="text1"/>
          <w:sz w:val="28"/>
          <w:szCs w:val="28"/>
        </w:rPr>
        <w:t>dụng</w:t>
      </w:r>
      <w:r w:rsidR="00C27A25" w:rsidRPr="0090654C">
        <w:rPr>
          <w:color w:val="000000" w:themeColor="text1"/>
          <w:sz w:val="28"/>
          <w:szCs w:val="28"/>
        </w:rPr>
        <w:t xml:space="preserve"> </w:t>
      </w:r>
      <w:r w:rsidRPr="0090654C">
        <w:rPr>
          <w:color w:val="000000" w:themeColor="text1"/>
          <w:sz w:val="28"/>
          <w:szCs w:val="28"/>
        </w:rPr>
        <w:t>đất</w:t>
      </w:r>
      <w:r w:rsidR="00C27A25" w:rsidRPr="0090654C">
        <w:rPr>
          <w:color w:val="000000" w:themeColor="text1"/>
          <w:sz w:val="28"/>
          <w:szCs w:val="28"/>
        </w:rPr>
        <w:t xml:space="preserve"> </w:t>
      </w:r>
      <w:r w:rsidRPr="0090654C">
        <w:rPr>
          <w:color w:val="000000" w:themeColor="text1"/>
          <w:sz w:val="28"/>
          <w:szCs w:val="28"/>
        </w:rPr>
        <w:t>năm</w:t>
      </w:r>
      <w:r w:rsidR="00C27A25" w:rsidRPr="0090654C">
        <w:rPr>
          <w:color w:val="000000" w:themeColor="text1"/>
          <w:sz w:val="28"/>
          <w:szCs w:val="28"/>
        </w:rPr>
        <w:t xml:space="preserve"> </w:t>
      </w:r>
      <w:r w:rsidRPr="0090654C">
        <w:rPr>
          <w:color w:val="000000" w:themeColor="text1"/>
          <w:sz w:val="28"/>
          <w:szCs w:val="28"/>
        </w:rPr>
        <w:t>đầu</w:t>
      </w:r>
      <w:r w:rsidR="00C27A25" w:rsidRPr="0090654C">
        <w:rPr>
          <w:color w:val="000000" w:themeColor="text1"/>
          <w:sz w:val="28"/>
          <w:szCs w:val="28"/>
        </w:rPr>
        <w:t xml:space="preserve"> </w:t>
      </w:r>
      <w:r w:rsidRPr="0090654C">
        <w:rPr>
          <w:color w:val="000000" w:themeColor="text1"/>
          <w:sz w:val="28"/>
          <w:szCs w:val="28"/>
        </w:rPr>
        <w:t>của</w:t>
      </w:r>
      <w:r w:rsidR="00C27A25" w:rsidRPr="0090654C">
        <w:rPr>
          <w:color w:val="000000" w:themeColor="text1"/>
          <w:sz w:val="28"/>
          <w:szCs w:val="28"/>
        </w:rPr>
        <w:t xml:space="preserve"> </w:t>
      </w:r>
      <w:r w:rsidRPr="0090654C">
        <w:rPr>
          <w:color w:val="000000" w:themeColor="text1"/>
          <w:sz w:val="28"/>
          <w:szCs w:val="28"/>
        </w:rPr>
        <w:t>Điều</w:t>
      </w:r>
      <w:r w:rsidR="00C27A25" w:rsidRPr="0090654C">
        <w:rPr>
          <w:color w:val="000000" w:themeColor="text1"/>
          <w:sz w:val="28"/>
          <w:szCs w:val="28"/>
        </w:rPr>
        <w:t xml:space="preserve"> </w:t>
      </w:r>
      <w:r w:rsidRPr="0090654C">
        <w:rPr>
          <w:color w:val="000000" w:themeColor="text1"/>
          <w:sz w:val="28"/>
          <w:szCs w:val="28"/>
        </w:rPr>
        <w:t>chỉnh</w:t>
      </w:r>
      <w:r w:rsidR="00C27A25" w:rsidRPr="0090654C">
        <w:rPr>
          <w:color w:val="000000" w:themeColor="text1"/>
          <w:sz w:val="28"/>
          <w:szCs w:val="28"/>
        </w:rPr>
        <w:t xml:space="preserve"> </w:t>
      </w:r>
      <w:r w:rsidR="00A61BAA" w:rsidRPr="0090654C">
        <w:rPr>
          <w:color w:val="000000" w:themeColor="text1"/>
          <w:sz w:val="28"/>
          <w:szCs w:val="28"/>
        </w:rPr>
        <w:t>quy</w:t>
      </w:r>
      <w:r w:rsidR="00C27A25" w:rsidRPr="0090654C">
        <w:rPr>
          <w:color w:val="000000" w:themeColor="text1"/>
          <w:sz w:val="28"/>
          <w:szCs w:val="28"/>
        </w:rPr>
        <w:t xml:space="preserve"> </w:t>
      </w:r>
      <w:r w:rsidR="00A61BAA" w:rsidRPr="0090654C">
        <w:rPr>
          <w:color w:val="000000" w:themeColor="text1"/>
          <w:sz w:val="28"/>
          <w:szCs w:val="28"/>
        </w:rPr>
        <w:t>hoạch</w:t>
      </w:r>
      <w:r w:rsidR="00C27A25" w:rsidRPr="0090654C">
        <w:rPr>
          <w:color w:val="000000" w:themeColor="text1"/>
          <w:sz w:val="28"/>
          <w:szCs w:val="28"/>
        </w:rPr>
        <w:t xml:space="preserve"> </w:t>
      </w:r>
      <w:r w:rsidR="00A61BAA" w:rsidRPr="0090654C">
        <w:rPr>
          <w:color w:val="000000" w:themeColor="text1"/>
          <w:sz w:val="28"/>
          <w:szCs w:val="28"/>
        </w:rPr>
        <w:t>sử</w:t>
      </w:r>
      <w:r w:rsidR="00C27A25" w:rsidRPr="0090654C">
        <w:rPr>
          <w:color w:val="000000" w:themeColor="text1"/>
          <w:sz w:val="28"/>
          <w:szCs w:val="28"/>
        </w:rPr>
        <w:t xml:space="preserve"> </w:t>
      </w:r>
      <w:r w:rsidR="00A61BAA" w:rsidRPr="0090654C">
        <w:rPr>
          <w:color w:val="000000" w:themeColor="text1"/>
          <w:sz w:val="28"/>
          <w:szCs w:val="28"/>
        </w:rPr>
        <w:t>dụng</w:t>
      </w:r>
      <w:r w:rsidR="00C27A25" w:rsidRPr="0090654C">
        <w:rPr>
          <w:color w:val="000000" w:themeColor="text1"/>
          <w:sz w:val="28"/>
          <w:szCs w:val="28"/>
        </w:rPr>
        <w:t xml:space="preserve"> </w:t>
      </w:r>
      <w:r w:rsidR="00A61BAA" w:rsidRPr="0090654C">
        <w:rPr>
          <w:color w:val="000000" w:themeColor="text1"/>
          <w:sz w:val="28"/>
          <w:szCs w:val="28"/>
        </w:rPr>
        <w:t>đất</w:t>
      </w:r>
      <w:r w:rsidR="00C27A25" w:rsidRPr="0090654C">
        <w:rPr>
          <w:color w:val="000000" w:themeColor="text1"/>
          <w:sz w:val="28"/>
          <w:szCs w:val="28"/>
        </w:rPr>
        <w:t xml:space="preserve"> </w:t>
      </w:r>
      <w:r w:rsidR="00A61BAA" w:rsidRPr="0090654C">
        <w:rPr>
          <w:color w:val="000000" w:themeColor="text1"/>
          <w:sz w:val="28"/>
          <w:szCs w:val="28"/>
        </w:rPr>
        <w:t>huyện</w:t>
      </w:r>
      <w:r w:rsidR="00C27A25" w:rsidRPr="0090654C">
        <w:rPr>
          <w:color w:val="000000" w:themeColor="text1"/>
          <w:sz w:val="28"/>
          <w:szCs w:val="28"/>
        </w:rPr>
        <w:t xml:space="preserve"> </w:t>
      </w:r>
      <w:r w:rsidR="00A61BAA" w:rsidRPr="0090654C">
        <w:rPr>
          <w:color w:val="000000" w:themeColor="text1"/>
          <w:sz w:val="28"/>
          <w:szCs w:val="28"/>
        </w:rPr>
        <w:t>Nghĩa</w:t>
      </w:r>
      <w:r w:rsidR="00C27A25" w:rsidRPr="0090654C">
        <w:rPr>
          <w:color w:val="000000" w:themeColor="text1"/>
          <w:sz w:val="28"/>
          <w:szCs w:val="28"/>
        </w:rPr>
        <w:t xml:space="preserve"> </w:t>
      </w:r>
      <w:r w:rsidR="00A61BAA" w:rsidRPr="0090654C">
        <w:rPr>
          <w:color w:val="000000" w:themeColor="text1"/>
          <w:sz w:val="28"/>
          <w:szCs w:val="28"/>
        </w:rPr>
        <w:t>Hành</w:t>
      </w:r>
    </w:p>
    <w:p w14:paraId="2974B340" w14:textId="4587D3F0" w:rsidR="00B90F5F" w:rsidRPr="0090654C" w:rsidRDefault="000B111D" w:rsidP="00C27A25">
      <w:pPr>
        <w:pStyle w:val="NormalWeb"/>
        <w:spacing w:before="120" w:beforeAutospacing="0" w:after="0" w:afterAutospacing="0"/>
        <w:ind w:firstLine="567"/>
        <w:jc w:val="both"/>
        <w:rPr>
          <w:color w:val="000000" w:themeColor="text1"/>
          <w:sz w:val="28"/>
          <w:szCs w:val="28"/>
        </w:rPr>
      </w:pPr>
      <w:r w:rsidRPr="0090654C">
        <w:rPr>
          <w:color w:val="000000" w:themeColor="text1"/>
          <w:sz w:val="28"/>
          <w:szCs w:val="28"/>
        </w:rPr>
        <w:t>-</w:t>
      </w:r>
      <w:r w:rsidR="00C27A25" w:rsidRPr="0090654C">
        <w:rPr>
          <w:color w:val="000000" w:themeColor="text1"/>
          <w:sz w:val="28"/>
          <w:szCs w:val="28"/>
        </w:rPr>
        <w:t xml:space="preserve"> </w:t>
      </w:r>
      <w:r w:rsidRPr="0090654C">
        <w:rPr>
          <w:color w:val="000000" w:themeColor="text1"/>
          <w:sz w:val="28"/>
          <w:szCs w:val="28"/>
        </w:rPr>
        <w:t>Phần</w:t>
      </w:r>
      <w:r w:rsidR="00C27A25" w:rsidRPr="0090654C">
        <w:rPr>
          <w:color w:val="000000" w:themeColor="text1"/>
          <w:sz w:val="28"/>
          <w:szCs w:val="28"/>
        </w:rPr>
        <w:t xml:space="preserve"> </w:t>
      </w:r>
      <w:r w:rsidRPr="0090654C">
        <w:rPr>
          <w:color w:val="000000" w:themeColor="text1"/>
          <w:sz w:val="28"/>
          <w:szCs w:val="28"/>
        </w:rPr>
        <w:t>V</w:t>
      </w:r>
      <w:r w:rsidR="00B90F5F" w:rsidRPr="0090654C">
        <w:rPr>
          <w:color w:val="000000" w:themeColor="text1"/>
          <w:sz w:val="28"/>
          <w:szCs w:val="28"/>
        </w:rPr>
        <w:t>I:</w:t>
      </w:r>
      <w:r w:rsidR="00C27A25" w:rsidRPr="0090654C">
        <w:rPr>
          <w:color w:val="000000" w:themeColor="text1"/>
          <w:sz w:val="28"/>
          <w:szCs w:val="28"/>
        </w:rPr>
        <w:t xml:space="preserve"> </w:t>
      </w:r>
      <w:r w:rsidR="00B90F5F" w:rsidRPr="0090654C">
        <w:rPr>
          <w:color w:val="000000" w:themeColor="text1"/>
          <w:sz w:val="28"/>
          <w:szCs w:val="28"/>
        </w:rPr>
        <w:t>Giải</w:t>
      </w:r>
      <w:r w:rsidR="00C27A25" w:rsidRPr="0090654C">
        <w:rPr>
          <w:color w:val="000000" w:themeColor="text1"/>
          <w:sz w:val="28"/>
          <w:szCs w:val="28"/>
        </w:rPr>
        <w:t xml:space="preserve"> </w:t>
      </w:r>
      <w:r w:rsidR="00B90F5F" w:rsidRPr="0090654C">
        <w:rPr>
          <w:color w:val="000000" w:themeColor="text1"/>
          <w:sz w:val="28"/>
          <w:szCs w:val="28"/>
        </w:rPr>
        <w:t>pháp</w:t>
      </w:r>
      <w:r w:rsidR="00C27A25" w:rsidRPr="0090654C">
        <w:rPr>
          <w:color w:val="000000" w:themeColor="text1"/>
          <w:sz w:val="28"/>
          <w:szCs w:val="28"/>
        </w:rPr>
        <w:t xml:space="preserve"> </w:t>
      </w:r>
      <w:r w:rsidR="00B90F5F" w:rsidRPr="0090654C">
        <w:rPr>
          <w:color w:val="000000" w:themeColor="text1"/>
          <w:sz w:val="28"/>
          <w:szCs w:val="28"/>
        </w:rPr>
        <w:t>thực</w:t>
      </w:r>
      <w:r w:rsidR="00C27A25" w:rsidRPr="0090654C">
        <w:rPr>
          <w:color w:val="000000" w:themeColor="text1"/>
          <w:sz w:val="28"/>
          <w:szCs w:val="28"/>
        </w:rPr>
        <w:t xml:space="preserve"> </w:t>
      </w:r>
      <w:r w:rsidR="00B90F5F" w:rsidRPr="0090654C">
        <w:rPr>
          <w:color w:val="000000" w:themeColor="text1"/>
          <w:sz w:val="28"/>
          <w:szCs w:val="28"/>
        </w:rPr>
        <w:t>hiện</w:t>
      </w:r>
    </w:p>
    <w:p w14:paraId="05A6B945" w14:textId="75857CA4" w:rsidR="000C39CD" w:rsidRPr="0090654C" w:rsidRDefault="00B90F5F" w:rsidP="00C27A25">
      <w:pPr>
        <w:pStyle w:val="NormalWeb"/>
        <w:spacing w:before="120" w:beforeAutospacing="0" w:after="0" w:afterAutospacing="0"/>
        <w:ind w:firstLine="567"/>
        <w:jc w:val="both"/>
        <w:rPr>
          <w:color w:val="000000" w:themeColor="text1"/>
          <w:sz w:val="28"/>
          <w:szCs w:val="28"/>
        </w:rPr>
      </w:pPr>
      <w:r w:rsidRPr="0090654C">
        <w:rPr>
          <w:color w:val="000000" w:themeColor="text1"/>
          <w:sz w:val="28"/>
          <w:szCs w:val="28"/>
        </w:rPr>
        <w:t>-</w:t>
      </w:r>
      <w:r w:rsidR="00C27A25" w:rsidRPr="0090654C">
        <w:rPr>
          <w:color w:val="000000" w:themeColor="text1"/>
          <w:sz w:val="28"/>
          <w:szCs w:val="28"/>
        </w:rPr>
        <w:t xml:space="preserve"> </w:t>
      </w:r>
      <w:r w:rsidRPr="0090654C">
        <w:rPr>
          <w:color w:val="000000" w:themeColor="text1"/>
          <w:sz w:val="28"/>
          <w:szCs w:val="28"/>
        </w:rPr>
        <w:t>Kết</w:t>
      </w:r>
      <w:r w:rsidR="00C27A25" w:rsidRPr="0090654C">
        <w:rPr>
          <w:color w:val="000000" w:themeColor="text1"/>
          <w:sz w:val="28"/>
          <w:szCs w:val="28"/>
        </w:rPr>
        <w:t xml:space="preserve"> </w:t>
      </w:r>
      <w:r w:rsidRPr="0090654C">
        <w:rPr>
          <w:color w:val="000000" w:themeColor="text1"/>
          <w:sz w:val="28"/>
          <w:szCs w:val="28"/>
        </w:rPr>
        <w:t>luận</w:t>
      </w:r>
      <w:r w:rsidR="00C27A25" w:rsidRPr="0090654C">
        <w:rPr>
          <w:color w:val="000000" w:themeColor="text1"/>
          <w:sz w:val="28"/>
          <w:szCs w:val="28"/>
        </w:rPr>
        <w:t xml:space="preserve"> </w:t>
      </w:r>
      <w:r w:rsidRPr="0090654C">
        <w:rPr>
          <w:color w:val="000000" w:themeColor="text1"/>
          <w:sz w:val="28"/>
          <w:szCs w:val="28"/>
        </w:rPr>
        <w:t>và</w:t>
      </w:r>
      <w:r w:rsidR="00C27A25" w:rsidRPr="0090654C">
        <w:rPr>
          <w:color w:val="000000" w:themeColor="text1"/>
          <w:sz w:val="28"/>
          <w:szCs w:val="28"/>
        </w:rPr>
        <w:t xml:space="preserve"> </w:t>
      </w:r>
      <w:r w:rsidRPr="0090654C">
        <w:rPr>
          <w:color w:val="000000" w:themeColor="text1"/>
          <w:sz w:val="28"/>
          <w:szCs w:val="28"/>
        </w:rPr>
        <w:t>kiến</w:t>
      </w:r>
      <w:r w:rsidR="00C27A25" w:rsidRPr="0090654C">
        <w:rPr>
          <w:color w:val="000000" w:themeColor="text1"/>
          <w:sz w:val="28"/>
          <w:szCs w:val="28"/>
        </w:rPr>
        <w:t xml:space="preserve"> </w:t>
      </w:r>
      <w:r w:rsidRPr="0090654C">
        <w:rPr>
          <w:color w:val="000000" w:themeColor="text1"/>
          <w:sz w:val="28"/>
          <w:szCs w:val="28"/>
        </w:rPr>
        <w:t>nghị.</w:t>
      </w:r>
    </w:p>
    <w:p w14:paraId="15412FB2" w14:textId="77777777" w:rsidR="00B93EDD" w:rsidRPr="0090654C" w:rsidRDefault="00B93EDD" w:rsidP="00E30142">
      <w:pPr>
        <w:pStyle w:val="NormalWeb"/>
        <w:spacing w:before="120" w:beforeAutospacing="0" w:after="0" w:afterAutospacing="0"/>
        <w:ind w:firstLine="709"/>
        <w:jc w:val="both"/>
        <w:rPr>
          <w:color w:val="000000" w:themeColor="text1"/>
          <w:sz w:val="28"/>
          <w:szCs w:val="28"/>
        </w:rPr>
      </w:pPr>
    </w:p>
    <w:p w14:paraId="307E4964" w14:textId="77777777" w:rsidR="00B93EDD" w:rsidRPr="0090654C" w:rsidRDefault="00B93EDD" w:rsidP="00E30142">
      <w:pPr>
        <w:pStyle w:val="NormalWeb"/>
        <w:spacing w:before="120" w:beforeAutospacing="0" w:after="0" w:afterAutospacing="0"/>
        <w:ind w:firstLine="709"/>
        <w:jc w:val="both"/>
        <w:rPr>
          <w:color w:val="000000" w:themeColor="text1"/>
          <w:sz w:val="28"/>
          <w:szCs w:val="28"/>
        </w:rPr>
      </w:pPr>
    </w:p>
    <w:p w14:paraId="50B9D351" w14:textId="600C43B3" w:rsidR="009F5A6D" w:rsidRPr="0090654C" w:rsidRDefault="009F5A6D" w:rsidP="00C27A25">
      <w:pPr>
        <w:spacing w:after="0"/>
        <w:ind w:firstLine="567"/>
        <w:jc w:val="center"/>
        <w:rPr>
          <w:rFonts w:asciiTheme="majorHAnsi" w:hAnsiTheme="majorHAnsi" w:cstheme="majorHAnsi"/>
          <w:b/>
          <w:color w:val="000000" w:themeColor="text1"/>
          <w:szCs w:val="28"/>
          <w:lang w:val="en-US"/>
        </w:rPr>
      </w:pPr>
      <w:r w:rsidRPr="0090654C">
        <w:rPr>
          <w:rFonts w:asciiTheme="majorHAnsi" w:hAnsiTheme="majorHAnsi" w:cstheme="majorHAnsi"/>
          <w:b/>
          <w:color w:val="000000" w:themeColor="text1"/>
          <w:szCs w:val="28"/>
          <w:lang w:val="en-US"/>
        </w:rPr>
        <w:t>PHẦN</w:t>
      </w:r>
      <w:r w:rsidR="00C27A25" w:rsidRPr="0090654C">
        <w:rPr>
          <w:rFonts w:asciiTheme="majorHAnsi" w:hAnsiTheme="majorHAnsi" w:cstheme="majorHAnsi"/>
          <w:b/>
          <w:color w:val="000000" w:themeColor="text1"/>
          <w:szCs w:val="28"/>
          <w:lang w:val="en-US"/>
        </w:rPr>
        <w:t xml:space="preserve"> </w:t>
      </w:r>
      <w:r w:rsidRPr="0090654C">
        <w:rPr>
          <w:rFonts w:asciiTheme="majorHAnsi" w:hAnsiTheme="majorHAnsi" w:cstheme="majorHAnsi"/>
          <w:b/>
          <w:color w:val="000000" w:themeColor="text1"/>
          <w:szCs w:val="28"/>
          <w:lang w:val="en-US"/>
        </w:rPr>
        <w:t>I</w:t>
      </w:r>
    </w:p>
    <w:p w14:paraId="355E6F5F" w14:textId="58D74DC4" w:rsidR="002E7C4E" w:rsidRPr="0090654C" w:rsidRDefault="009F5A6D" w:rsidP="00C27A25">
      <w:pPr>
        <w:spacing w:after="0"/>
        <w:ind w:firstLine="567"/>
        <w:jc w:val="center"/>
        <w:rPr>
          <w:rFonts w:asciiTheme="majorHAnsi" w:hAnsiTheme="majorHAnsi" w:cstheme="majorHAnsi"/>
          <w:b/>
          <w:color w:val="000000" w:themeColor="text1"/>
          <w:szCs w:val="28"/>
          <w:lang w:val="en-US"/>
        </w:rPr>
      </w:pPr>
      <w:r w:rsidRPr="0090654C">
        <w:rPr>
          <w:rFonts w:asciiTheme="majorHAnsi" w:hAnsiTheme="majorHAnsi" w:cstheme="majorHAnsi"/>
          <w:b/>
          <w:color w:val="000000" w:themeColor="text1"/>
          <w:szCs w:val="28"/>
          <w:lang w:val="en-US"/>
        </w:rPr>
        <w:t>SỰ</w:t>
      </w:r>
      <w:r w:rsidR="00C27A25" w:rsidRPr="0090654C">
        <w:rPr>
          <w:rFonts w:asciiTheme="majorHAnsi" w:hAnsiTheme="majorHAnsi" w:cstheme="majorHAnsi"/>
          <w:b/>
          <w:color w:val="000000" w:themeColor="text1"/>
          <w:szCs w:val="28"/>
          <w:lang w:val="en-US"/>
        </w:rPr>
        <w:t xml:space="preserve"> </w:t>
      </w:r>
      <w:r w:rsidRPr="0090654C">
        <w:rPr>
          <w:rFonts w:asciiTheme="majorHAnsi" w:hAnsiTheme="majorHAnsi" w:cstheme="majorHAnsi"/>
          <w:b/>
          <w:color w:val="000000" w:themeColor="text1"/>
          <w:szCs w:val="28"/>
          <w:lang w:val="en-US"/>
        </w:rPr>
        <w:t>CẦN</w:t>
      </w:r>
      <w:r w:rsidR="00C27A25" w:rsidRPr="0090654C">
        <w:rPr>
          <w:rFonts w:asciiTheme="majorHAnsi" w:hAnsiTheme="majorHAnsi" w:cstheme="majorHAnsi"/>
          <w:b/>
          <w:color w:val="000000" w:themeColor="text1"/>
          <w:szCs w:val="28"/>
          <w:lang w:val="en-US"/>
        </w:rPr>
        <w:t xml:space="preserve"> </w:t>
      </w:r>
      <w:r w:rsidRPr="0090654C">
        <w:rPr>
          <w:rFonts w:asciiTheme="majorHAnsi" w:hAnsiTheme="majorHAnsi" w:cstheme="majorHAnsi"/>
          <w:b/>
          <w:color w:val="000000" w:themeColor="text1"/>
          <w:szCs w:val="28"/>
          <w:lang w:val="en-US"/>
        </w:rPr>
        <w:t>THIẾT</w:t>
      </w:r>
      <w:r w:rsidR="00C27A25" w:rsidRPr="0090654C">
        <w:rPr>
          <w:rFonts w:asciiTheme="majorHAnsi" w:hAnsiTheme="majorHAnsi" w:cstheme="majorHAnsi"/>
          <w:b/>
          <w:color w:val="000000" w:themeColor="text1"/>
          <w:szCs w:val="28"/>
          <w:lang w:val="en-US"/>
        </w:rPr>
        <w:t xml:space="preserve"> </w:t>
      </w:r>
      <w:r w:rsidRPr="0090654C">
        <w:rPr>
          <w:rFonts w:asciiTheme="majorHAnsi" w:hAnsiTheme="majorHAnsi" w:cstheme="majorHAnsi"/>
          <w:b/>
          <w:color w:val="000000" w:themeColor="text1"/>
          <w:szCs w:val="28"/>
          <w:lang w:val="en-US"/>
        </w:rPr>
        <w:t>ĐIỀU</w:t>
      </w:r>
      <w:r w:rsidR="00C27A25" w:rsidRPr="0090654C">
        <w:rPr>
          <w:rFonts w:asciiTheme="majorHAnsi" w:hAnsiTheme="majorHAnsi" w:cstheme="majorHAnsi"/>
          <w:b/>
          <w:color w:val="000000" w:themeColor="text1"/>
          <w:szCs w:val="28"/>
          <w:lang w:val="en-US"/>
        </w:rPr>
        <w:t xml:space="preserve"> </w:t>
      </w:r>
      <w:r w:rsidRPr="0090654C">
        <w:rPr>
          <w:rFonts w:asciiTheme="majorHAnsi" w:hAnsiTheme="majorHAnsi" w:cstheme="majorHAnsi"/>
          <w:b/>
          <w:color w:val="000000" w:themeColor="text1"/>
          <w:szCs w:val="28"/>
          <w:lang w:val="en-US"/>
        </w:rPr>
        <w:t>CHỈNH</w:t>
      </w:r>
      <w:r w:rsidR="00C27A25" w:rsidRPr="0090654C">
        <w:rPr>
          <w:rFonts w:asciiTheme="majorHAnsi" w:hAnsiTheme="majorHAnsi" w:cstheme="majorHAnsi"/>
          <w:b/>
          <w:color w:val="000000" w:themeColor="text1"/>
          <w:szCs w:val="28"/>
          <w:lang w:val="en-US"/>
        </w:rPr>
        <w:t xml:space="preserve"> </w:t>
      </w:r>
      <w:r w:rsidR="00E65F36" w:rsidRPr="0090654C">
        <w:rPr>
          <w:rFonts w:asciiTheme="majorHAnsi" w:hAnsiTheme="majorHAnsi" w:cstheme="majorHAnsi"/>
          <w:b/>
          <w:color w:val="000000" w:themeColor="text1"/>
          <w:szCs w:val="28"/>
          <w:lang w:val="en-US"/>
        </w:rPr>
        <w:t>QUY</w:t>
      </w:r>
      <w:r w:rsidR="00C27A25" w:rsidRPr="0090654C">
        <w:rPr>
          <w:rFonts w:asciiTheme="majorHAnsi" w:hAnsiTheme="majorHAnsi" w:cstheme="majorHAnsi"/>
          <w:b/>
          <w:color w:val="000000" w:themeColor="text1"/>
          <w:szCs w:val="28"/>
          <w:lang w:val="en-US"/>
        </w:rPr>
        <w:t xml:space="preserve"> </w:t>
      </w:r>
      <w:r w:rsidR="00E65F36" w:rsidRPr="0090654C">
        <w:rPr>
          <w:rFonts w:asciiTheme="majorHAnsi" w:hAnsiTheme="majorHAnsi" w:cstheme="majorHAnsi"/>
          <w:b/>
          <w:color w:val="000000" w:themeColor="text1"/>
          <w:szCs w:val="28"/>
          <w:lang w:val="en-US"/>
        </w:rPr>
        <w:t>HOẠCH</w:t>
      </w:r>
      <w:r w:rsidR="00C27A25" w:rsidRPr="0090654C">
        <w:rPr>
          <w:rFonts w:asciiTheme="majorHAnsi" w:hAnsiTheme="majorHAnsi" w:cstheme="majorHAnsi"/>
          <w:b/>
          <w:color w:val="000000" w:themeColor="text1"/>
          <w:szCs w:val="28"/>
          <w:lang w:val="en-US"/>
        </w:rPr>
        <w:t xml:space="preserve"> </w:t>
      </w:r>
      <w:r w:rsidR="00E65F36" w:rsidRPr="0090654C">
        <w:rPr>
          <w:rFonts w:asciiTheme="majorHAnsi" w:hAnsiTheme="majorHAnsi" w:cstheme="majorHAnsi"/>
          <w:b/>
          <w:color w:val="000000" w:themeColor="text1"/>
          <w:szCs w:val="28"/>
          <w:lang w:val="en-US"/>
        </w:rPr>
        <w:t>SỬ</w:t>
      </w:r>
      <w:r w:rsidR="00C27A25" w:rsidRPr="0090654C">
        <w:rPr>
          <w:rFonts w:asciiTheme="majorHAnsi" w:hAnsiTheme="majorHAnsi" w:cstheme="majorHAnsi"/>
          <w:b/>
          <w:color w:val="000000" w:themeColor="text1"/>
          <w:szCs w:val="28"/>
          <w:lang w:val="en-US"/>
        </w:rPr>
        <w:t xml:space="preserve"> </w:t>
      </w:r>
      <w:r w:rsidR="00E65F36" w:rsidRPr="0090654C">
        <w:rPr>
          <w:rFonts w:asciiTheme="majorHAnsi" w:hAnsiTheme="majorHAnsi" w:cstheme="majorHAnsi"/>
          <w:b/>
          <w:color w:val="000000" w:themeColor="text1"/>
          <w:szCs w:val="28"/>
          <w:lang w:val="en-US"/>
        </w:rPr>
        <w:t>DỤNG</w:t>
      </w:r>
      <w:r w:rsidR="00C27A25" w:rsidRPr="0090654C">
        <w:rPr>
          <w:rFonts w:asciiTheme="majorHAnsi" w:hAnsiTheme="majorHAnsi" w:cstheme="majorHAnsi"/>
          <w:b/>
          <w:color w:val="000000" w:themeColor="text1"/>
          <w:szCs w:val="28"/>
          <w:lang w:val="en-US"/>
        </w:rPr>
        <w:t xml:space="preserve"> </w:t>
      </w:r>
      <w:r w:rsidR="00E65F36" w:rsidRPr="0090654C">
        <w:rPr>
          <w:rFonts w:asciiTheme="majorHAnsi" w:hAnsiTheme="majorHAnsi" w:cstheme="majorHAnsi"/>
          <w:b/>
          <w:color w:val="000000" w:themeColor="text1"/>
          <w:szCs w:val="28"/>
          <w:lang w:val="en-US"/>
        </w:rPr>
        <w:t>ĐẤT</w:t>
      </w:r>
    </w:p>
    <w:p w14:paraId="0B521A0C" w14:textId="39AFBACA" w:rsidR="00070FDE" w:rsidRPr="0090654C" w:rsidRDefault="00070FDE" w:rsidP="00C27A25">
      <w:pPr>
        <w:pStyle w:val="Heading1"/>
        <w:spacing w:before="240" w:after="0"/>
        <w:ind w:firstLine="567"/>
        <w:rPr>
          <w:color w:val="000000" w:themeColor="text1"/>
          <w:spacing w:val="-6"/>
        </w:rPr>
      </w:pPr>
      <w:bookmarkStart w:id="15" w:name="_Toc363507865"/>
      <w:bookmarkStart w:id="16" w:name="_Toc363512204"/>
      <w:bookmarkStart w:id="17" w:name="_Toc162920687"/>
      <w:r w:rsidRPr="0090654C">
        <w:rPr>
          <w:rFonts w:cstheme="majorHAnsi"/>
          <w:color w:val="000000" w:themeColor="text1"/>
          <w:spacing w:val="-6"/>
        </w:rPr>
        <w:t>I</w:t>
      </w:r>
      <w:r w:rsidRPr="0090654C">
        <w:rPr>
          <w:rFonts w:cstheme="majorHAnsi"/>
          <w:color w:val="000000" w:themeColor="text1"/>
          <w:spacing w:val="-6"/>
          <w:lang w:val="en-US"/>
        </w:rPr>
        <w:t>.</w:t>
      </w:r>
      <w:r w:rsidR="00C27A25" w:rsidRPr="0090654C">
        <w:rPr>
          <w:rFonts w:cstheme="majorHAnsi"/>
          <w:color w:val="000000" w:themeColor="text1"/>
          <w:spacing w:val="-6"/>
        </w:rPr>
        <w:t xml:space="preserve"> </w:t>
      </w:r>
      <w:bookmarkEnd w:id="15"/>
      <w:bookmarkEnd w:id="16"/>
      <w:r w:rsidRPr="0090654C">
        <w:rPr>
          <w:rFonts w:cstheme="majorHAnsi"/>
          <w:color w:val="000000" w:themeColor="text1"/>
          <w:spacing w:val="-6"/>
        </w:rPr>
        <w:t>CĂN</w:t>
      </w:r>
      <w:r w:rsidR="00C27A25" w:rsidRPr="0090654C">
        <w:rPr>
          <w:rFonts w:cstheme="majorHAnsi"/>
          <w:color w:val="000000" w:themeColor="text1"/>
          <w:spacing w:val="-6"/>
        </w:rPr>
        <w:t xml:space="preserve"> </w:t>
      </w:r>
      <w:r w:rsidRPr="0090654C">
        <w:rPr>
          <w:rFonts w:cstheme="majorHAnsi"/>
          <w:color w:val="000000" w:themeColor="text1"/>
          <w:spacing w:val="-6"/>
        </w:rPr>
        <w:t>CỨ</w:t>
      </w:r>
      <w:r w:rsidR="00C27A25" w:rsidRPr="0090654C">
        <w:rPr>
          <w:rFonts w:cstheme="majorHAnsi"/>
          <w:color w:val="000000" w:themeColor="text1"/>
          <w:spacing w:val="-6"/>
        </w:rPr>
        <w:t xml:space="preserve"> </w:t>
      </w:r>
      <w:r w:rsidRPr="0090654C">
        <w:rPr>
          <w:rFonts w:cstheme="majorHAnsi"/>
          <w:color w:val="000000" w:themeColor="text1"/>
          <w:spacing w:val="-6"/>
        </w:rPr>
        <w:t>PHÁP</w:t>
      </w:r>
      <w:r w:rsidR="00C27A25" w:rsidRPr="0090654C">
        <w:rPr>
          <w:rFonts w:cstheme="majorHAnsi"/>
          <w:color w:val="000000" w:themeColor="text1"/>
          <w:spacing w:val="-6"/>
        </w:rPr>
        <w:t xml:space="preserve"> </w:t>
      </w:r>
      <w:r w:rsidRPr="0090654C">
        <w:rPr>
          <w:rFonts w:cstheme="majorHAnsi"/>
          <w:color w:val="000000" w:themeColor="text1"/>
          <w:spacing w:val="-6"/>
        </w:rPr>
        <w:t>LÝ</w:t>
      </w:r>
      <w:r w:rsidR="00C27A25" w:rsidRPr="0090654C">
        <w:rPr>
          <w:rFonts w:cstheme="majorHAnsi"/>
          <w:color w:val="000000" w:themeColor="text1"/>
          <w:spacing w:val="-6"/>
        </w:rPr>
        <w:t xml:space="preserve"> </w:t>
      </w:r>
      <w:r w:rsidR="00E65F36" w:rsidRPr="0090654C">
        <w:rPr>
          <w:rFonts w:cstheme="majorHAnsi"/>
          <w:color w:val="000000" w:themeColor="text1"/>
          <w:spacing w:val="-6"/>
          <w:lang w:val="en-US"/>
        </w:rPr>
        <w:t>ĐỂ</w:t>
      </w:r>
      <w:r w:rsidR="00C27A25" w:rsidRPr="0090654C">
        <w:rPr>
          <w:rFonts w:cstheme="majorHAnsi"/>
          <w:color w:val="000000" w:themeColor="text1"/>
          <w:spacing w:val="-6"/>
          <w:lang w:val="en-US"/>
        </w:rPr>
        <w:t xml:space="preserve"> </w:t>
      </w:r>
      <w:r w:rsidR="00E65F36" w:rsidRPr="0090654C">
        <w:rPr>
          <w:rFonts w:cstheme="majorHAnsi"/>
          <w:color w:val="000000" w:themeColor="text1"/>
          <w:spacing w:val="-6"/>
          <w:lang w:val="en-US"/>
        </w:rPr>
        <w:t>ĐIỀU</w:t>
      </w:r>
      <w:r w:rsidR="00C27A25" w:rsidRPr="0090654C">
        <w:rPr>
          <w:rFonts w:cstheme="majorHAnsi"/>
          <w:color w:val="000000" w:themeColor="text1"/>
          <w:spacing w:val="-6"/>
          <w:lang w:val="en-US"/>
        </w:rPr>
        <w:t xml:space="preserve"> </w:t>
      </w:r>
      <w:r w:rsidR="00E65F36" w:rsidRPr="0090654C">
        <w:rPr>
          <w:rFonts w:cstheme="majorHAnsi"/>
          <w:color w:val="000000" w:themeColor="text1"/>
          <w:spacing w:val="-6"/>
          <w:lang w:val="en-US"/>
        </w:rPr>
        <w:t>CHỈNH</w:t>
      </w:r>
      <w:r w:rsidR="00C27A25" w:rsidRPr="0090654C">
        <w:rPr>
          <w:rFonts w:cstheme="majorHAnsi"/>
          <w:color w:val="000000" w:themeColor="text1"/>
          <w:spacing w:val="-6"/>
        </w:rPr>
        <w:t xml:space="preserve"> </w:t>
      </w:r>
      <w:r w:rsidRPr="0090654C">
        <w:rPr>
          <w:rFonts w:cstheme="majorHAnsi"/>
          <w:color w:val="000000" w:themeColor="text1"/>
          <w:spacing w:val="-6"/>
        </w:rPr>
        <w:t>QUY</w:t>
      </w:r>
      <w:r w:rsidR="00C27A25" w:rsidRPr="0090654C">
        <w:rPr>
          <w:rFonts w:cstheme="majorHAnsi"/>
          <w:color w:val="000000" w:themeColor="text1"/>
          <w:spacing w:val="-6"/>
        </w:rPr>
        <w:t xml:space="preserve"> </w:t>
      </w:r>
      <w:r w:rsidRPr="0090654C">
        <w:rPr>
          <w:rFonts w:cstheme="majorHAnsi"/>
          <w:color w:val="000000" w:themeColor="text1"/>
          <w:spacing w:val="-6"/>
        </w:rPr>
        <w:t>HOẠCH</w:t>
      </w:r>
      <w:r w:rsidR="00C27A25" w:rsidRPr="0090654C">
        <w:rPr>
          <w:rFonts w:cstheme="majorHAnsi"/>
          <w:b w:val="0"/>
          <w:color w:val="000000" w:themeColor="text1"/>
          <w:spacing w:val="-6"/>
          <w:lang w:val="en-US"/>
        </w:rPr>
        <w:t xml:space="preserve"> </w:t>
      </w:r>
      <w:r w:rsidR="00356219" w:rsidRPr="0090654C">
        <w:rPr>
          <w:rFonts w:cstheme="majorHAnsi"/>
          <w:color w:val="000000" w:themeColor="text1"/>
          <w:spacing w:val="-6"/>
          <w:lang w:val="en-US"/>
        </w:rPr>
        <w:t>SỬ</w:t>
      </w:r>
      <w:r w:rsidR="00C27A25" w:rsidRPr="0090654C">
        <w:rPr>
          <w:rFonts w:cstheme="majorHAnsi"/>
          <w:color w:val="000000" w:themeColor="text1"/>
          <w:spacing w:val="-6"/>
          <w:lang w:val="en-US"/>
        </w:rPr>
        <w:t xml:space="preserve"> </w:t>
      </w:r>
      <w:r w:rsidR="00356219" w:rsidRPr="0090654C">
        <w:rPr>
          <w:rFonts w:cstheme="majorHAnsi"/>
          <w:color w:val="000000" w:themeColor="text1"/>
          <w:spacing w:val="-6"/>
          <w:lang w:val="en-US"/>
        </w:rPr>
        <w:t>DỤNG</w:t>
      </w:r>
      <w:r w:rsidR="00C27A25" w:rsidRPr="0090654C">
        <w:rPr>
          <w:rFonts w:cstheme="majorHAnsi"/>
          <w:color w:val="000000" w:themeColor="text1"/>
          <w:spacing w:val="-6"/>
          <w:lang w:val="en-US"/>
        </w:rPr>
        <w:t xml:space="preserve"> </w:t>
      </w:r>
      <w:r w:rsidR="00356219" w:rsidRPr="0090654C">
        <w:rPr>
          <w:rFonts w:cstheme="majorHAnsi"/>
          <w:color w:val="000000" w:themeColor="text1"/>
          <w:spacing w:val="-6"/>
          <w:lang w:val="en-US"/>
        </w:rPr>
        <w:t>ĐẤT</w:t>
      </w:r>
      <w:bookmarkEnd w:id="17"/>
    </w:p>
    <w:p w14:paraId="67BDED90" w14:textId="394D386C" w:rsidR="00070FDE" w:rsidRPr="0090654C" w:rsidRDefault="00356219" w:rsidP="00C27A25">
      <w:pPr>
        <w:pStyle w:val="Heading1"/>
        <w:spacing w:after="0"/>
        <w:ind w:firstLine="567"/>
        <w:rPr>
          <w:rFonts w:cstheme="majorHAnsi"/>
          <w:color w:val="000000" w:themeColor="text1"/>
          <w:lang w:val="en-US"/>
        </w:rPr>
      </w:pPr>
      <w:bookmarkStart w:id="18" w:name="_Toc162920688"/>
      <w:r w:rsidRPr="0090654C">
        <w:rPr>
          <w:rFonts w:cstheme="majorHAnsi"/>
          <w:color w:val="000000" w:themeColor="text1"/>
          <w:lang w:val="en-US"/>
        </w:rPr>
        <w:t>1</w:t>
      </w:r>
      <w:r w:rsidR="00070FDE" w:rsidRPr="0090654C">
        <w:rPr>
          <w:rFonts w:cstheme="majorHAnsi"/>
          <w:color w:val="000000" w:themeColor="text1"/>
        </w:rPr>
        <w:t>.1.</w:t>
      </w:r>
      <w:r w:rsidR="00C27A25" w:rsidRPr="0090654C">
        <w:rPr>
          <w:rFonts w:cstheme="majorHAnsi"/>
          <w:color w:val="000000" w:themeColor="text1"/>
        </w:rPr>
        <w:t xml:space="preserve"> </w:t>
      </w:r>
      <w:r w:rsidR="00070FDE" w:rsidRPr="0090654C">
        <w:rPr>
          <w:rFonts w:cstheme="majorHAnsi"/>
          <w:color w:val="000000" w:themeColor="text1"/>
        </w:rPr>
        <w:t>Các</w:t>
      </w:r>
      <w:r w:rsidR="00C27A25" w:rsidRPr="0090654C">
        <w:rPr>
          <w:rFonts w:cstheme="majorHAnsi"/>
          <w:color w:val="000000" w:themeColor="text1"/>
        </w:rPr>
        <w:t xml:space="preserve"> </w:t>
      </w:r>
      <w:r w:rsidR="00D7294E" w:rsidRPr="0090654C">
        <w:rPr>
          <w:rFonts w:cstheme="majorHAnsi"/>
          <w:color w:val="000000" w:themeColor="text1"/>
          <w:lang w:val="en-US"/>
        </w:rPr>
        <w:t>căn</w:t>
      </w:r>
      <w:r w:rsidR="00C27A25" w:rsidRPr="0090654C">
        <w:rPr>
          <w:rFonts w:cstheme="majorHAnsi"/>
          <w:color w:val="000000" w:themeColor="text1"/>
          <w:lang w:val="en-US"/>
        </w:rPr>
        <w:t xml:space="preserve"> </w:t>
      </w:r>
      <w:r w:rsidR="00D7294E" w:rsidRPr="0090654C">
        <w:rPr>
          <w:rFonts w:cstheme="majorHAnsi"/>
          <w:color w:val="000000" w:themeColor="text1"/>
          <w:lang w:val="en-US"/>
        </w:rPr>
        <w:t>cứ</w:t>
      </w:r>
      <w:r w:rsidR="00C27A25" w:rsidRPr="0090654C">
        <w:rPr>
          <w:rFonts w:cstheme="majorHAnsi"/>
          <w:color w:val="000000" w:themeColor="text1"/>
          <w:lang w:val="en-US"/>
        </w:rPr>
        <w:t xml:space="preserve"> </w:t>
      </w:r>
      <w:r w:rsidR="003C6E50" w:rsidRPr="0090654C">
        <w:rPr>
          <w:rFonts w:cstheme="majorHAnsi"/>
          <w:color w:val="000000" w:themeColor="text1"/>
          <w:lang w:val="en-US"/>
        </w:rPr>
        <w:t>pháp</w:t>
      </w:r>
      <w:r w:rsidR="00C27A25" w:rsidRPr="0090654C">
        <w:rPr>
          <w:rFonts w:cstheme="majorHAnsi"/>
          <w:color w:val="000000" w:themeColor="text1"/>
          <w:lang w:val="en-US"/>
        </w:rPr>
        <w:t xml:space="preserve"> </w:t>
      </w:r>
      <w:r w:rsidR="003C6E50" w:rsidRPr="0090654C">
        <w:rPr>
          <w:rFonts w:cstheme="majorHAnsi"/>
          <w:color w:val="000000" w:themeColor="text1"/>
          <w:lang w:val="en-US"/>
        </w:rPr>
        <w:t>lý.</w:t>
      </w:r>
      <w:bookmarkEnd w:id="18"/>
    </w:p>
    <w:p w14:paraId="2050E3D6" w14:textId="5DAFB3FE" w:rsidR="00465235" w:rsidRPr="0090654C" w:rsidRDefault="00465235" w:rsidP="00C27A25">
      <w:pPr>
        <w:pStyle w:val="Bodytext30"/>
        <w:shd w:val="clear" w:color="auto" w:fill="auto"/>
        <w:spacing w:after="0" w:line="240" w:lineRule="auto"/>
        <w:ind w:firstLine="567"/>
        <w:rPr>
          <w:color w:val="000000" w:themeColor="text1"/>
          <w:sz w:val="28"/>
          <w:szCs w:val="28"/>
        </w:rPr>
      </w:pPr>
      <w:r w:rsidRPr="0090654C">
        <w:rPr>
          <w:color w:val="000000" w:themeColor="text1"/>
          <w:sz w:val="28"/>
          <w:szCs w:val="28"/>
        </w:rPr>
        <w:t>-</w:t>
      </w:r>
      <w:r w:rsidR="00C27A25" w:rsidRPr="0090654C">
        <w:rPr>
          <w:color w:val="000000" w:themeColor="text1"/>
          <w:sz w:val="28"/>
          <w:szCs w:val="28"/>
        </w:rPr>
        <w:t xml:space="preserve"> </w:t>
      </w:r>
      <w:r w:rsidRPr="0090654C">
        <w:rPr>
          <w:color w:val="000000" w:themeColor="text1"/>
          <w:sz w:val="28"/>
          <w:szCs w:val="28"/>
        </w:rPr>
        <w:t>Luật</w:t>
      </w:r>
      <w:r w:rsidR="00C27A25" w:rsidRPr="0090654C">
        <w:rPr>
          <w:color w:val="000000" w:themeColor="text1"/>
          <w:sz w:val="28"/>
          <w:szCs w:val="28"/>
        </w:rPr>
        <w:t xml:space="preserve"> </w:t>
      </w:r>
      <w:r w:rsidRPr="0090654C">
        <w:rPr>
          <w:color w:val="000000" w:themeColor="text1"/>
          <w:sz w:val="28"/>
          <w:szCs w:val="28"/>
        </w:rPr>
        <w:t>Đất</w:t>
      </w:r>
      <w:r w:rsidR="00C27A25" w:rsidRPr="0090654C">
        <w:rPr>
          <w:color w:val="000000" w:themeColor="text1"/>
          <w:sz w:val="28"/>
          <w:szCs w:val="28"/>
        </w:rPr>
        <w:t xml:space="preserve"> </w:t>
      </w:r>
      <w:r w:rsidRPr="0090654C">
        <w:rPr>
          <w:color w:val="000000" w:themeColor="text1"/>
          <w:sz w:val="28"/>
          <w:szCs w:val="28"/>
        </w:rPr>
        <w:t>đai</w:t>
      </w:r>
      <w:r w:rsidR="00C27A25" w:rsidRPr="0090654C">
        <w:rPr>
          <w:color w:val="000000" w:themeColor="text1"/>
          <w:sz w:val="28"/>
          <w:szCs w:val="28"/>
        </w:rPr>
        <w:t xml:space="preserve"> </w:t>
      </w:r>
      <w:r w:rsidRPr="0090654C">
        <w:rPr>
          <w:color w:val="000000" w:themeColor="text1"/>
          <w:sz w:val="28"/>
          <w:szCs w:val="28"/>
        </w:rPr>
        <w:t>ngày</w:t>
      </w:r>
      <w:r w:rsidR="00C27A25" w:rsidRPr="0090654C">
        <w:rPr>
          <w:color w:val="000000" w:themeColor="text1"/>
          <w:sz w:val="28"/>
          <w:szCs w:val="28"/>
        </w:rPr>
        <w:t xml:space="preserve"> </w:t>
      </w:r>
      <w:r w:rsidRPr="0090654C">
        <w:rPr>
          <w:color w:val="000000" w:themeColor="text1"/>
          <w:sz w:val="28"/>
          <w:szCs w:val="28"/>
        </w:rPr>
        <w:t>29</w:t>
      </w:r>
      <w:r w:rsidR="00C27A25" w:rsidRPr="0090654C">
        <w:rPr>
          <w:color w:val="000000" w:themeColor="text1"/>
          <w:sz w:val="28"/>
          <w:szCs w:val="28"/>
        </w:rPr>
        <w:t xml:space="preserve"> </w:t>
      </w:r>
      <w:r w:rsidRPr="0090654C">
        <w:rPr>
          <w:color w:val="000000" w:themeColor="text1"/>
          <w:sz w:val="28"/>
          <w:szCs w:val="28"/>
        </w:rPr>
        <w:t>tháng</w:t>
      </w:r>
      <w:r w:rsidR="00C27A25" w:rsidRPr="0090654C">
        <w:rPr>
          <w:color w:val="000000" w:themeColor="text1"/>
          <w:sz w:val="28"/>
          <w:szCs w:val="28"/>
        </w:rPr>
        <w:t xml:space="preserve"> </w:t>
      </w:r>
      <w:r w:rsidRPr="0090654C">
        <w:rPr>
          <w:color w:val="000000" w:themeColor="text1"/>
          <w:sz w:val="28"/>
          <w:szCs w:val="28"/>
        </w:rPr>
        <w:t>11</w:t>
      </w:r>
      <w:r w:rsidR="00C27A25" w:rsidRPr="0090654C">
        <w:rPr>
          <w:color w:val="000000" w:themeColor="text1"/>
          <w:sz w:val="28"/>
          <w:szCs w:val="28"/>
        </w:rPr>
        <w:t xml:space="preserve"> </w:t>
      </w:r>
      <w:r w:rsidRPr="0090654C">
        <w:rPr>
          <w:color w:val="000000" w:themeColor="text1"/>
          <w:sz w:val="28"/>
          <w:szCs w:val="28"/>
        </w:rPr>
        <w:t>năm</w:t>
      </w:r>
      <w:r w:rsidR="00C27A25" w:rsidRPr="0090654C">
        <w:rPr>
          <w:color w:val="000000" w:themeColor="text1"/>
          <w:sz w:val="28"/>
          <w:szCs w:val="28"/>
        </w:rPr>
        <w:t xml:space="preserve"> </w:t>
      </w:r>
      <w:r w:rsidRPr="0090654C">
        <w:rPr>
          <w:color w:val="000000" w:themeColor="text1"/>
          <w:sz w:val="28"/>
          <w:szCs w:val="28"/>
        </w:rPr>
        <w:t>2013.</w:t>
      </w:r>
    </w:p>
    <w:p w14:paraId="5A41479B" w14:textId="33DDF82D" w:rsidR="00465235" w:rsidRPr="0090654C" w:rsidRDefault="00465235" w:rsidP="00C27A25">
      <w:pPr>
        <w:pStyle w:val="Bodytext30"/>
        <w:shd w:val="clear" w:color="auto" w:fill="auto"/>
        <w:spacing w:after="0" w:line="240" w:lineRule="auto"/>
        <w:ind w:firstLine="567"/>
        <w:rPr>
          <w:color w:val="000000" w:themeColor="text1"/>
          <w:sz w:val="28"/>
          <w:szCs w:val="28"/>
        </w:rPr>
      </w:pPr>
      <w:r w:rsidRPr="0090654C">
        <w:rPr>
          <w:color w:val="000000" w:themeColor="text1"/>
          <w:sz w:val="28"/>
          <w:szCs w:val="28"/>
        </w:rPr>
        <w:t>-</w:t>
      </w:r>
      <w:r w:rsidR="00C27A25" w:rsidRPr="0090654C">
        <w:rPr>
          <w:color w:val="000000" w:themeColor="text1"/>
          <w:sz w:val="28"/>
          <w:szCs w:val="28"/>
        </w:rPr>
        <w:t xml:space="preserve"> </w:t>
      </w:r>
      <w:r w:rsidRPr="0090654C">
        <w:rPr>
          <w:color w:val="000000" w:themeColor="text1"/>
          <w:sz w:val="28"/>
          <w:szCs w:val="28"/>
        </w:rPr>
        <w:t>Luật</w:t>
      </w:r>
      <w:r w:rsidR="00C27A25" w:rsidRPr="0090654C">
        <w:rPr>
          <w:color w:val="000000" w:themeColor="text1"/>
          <w:sz w:val="28"/>
          <w:szCs w:val="28"/>
        </w:rPr>
        <w:t xml:space="preserve"> </w:t>
      </w:r>
      <w:r w:rsidRPr="0090654C">
        <w:rPr>
          <w:color w:val="000000" w:themeColor="text1"/>
          <w:sz w:val="28"/>
          <w:szCs w:val="28"/>
        </w:rPr>
        <w:t>Quy</w:t>
      </w:r>
      <w:r w:rsidR="00C27A25" w:rsidRPr="0090654C">
        <w:rPr>
          <w:color w:val="000000" w:themeColor="text1"/>
          <w:sz w:val="28"/>
          <w:szCs w:val="28"/>
        </w:rPr>
        <w:t xml:space="preserve"> </w:t>
      </w:r>
      <w:r w:rsidRPr="0090654C">
        <w:rPr>
          <w:color w:val="000000" w:themeColor="text1"/>
          <w:sz w:val="28"/>
          <w:szCs w:val="28"/>
        </w:rPr>
        <w:t>hoạch</w:t>
      </w:r>
      <w:r w:rsidR="00C27A25" w:rsidRPr="0090654C">
        <w:rPr>
          <w:color w:val="000000" w:themeColor="text1"/>
          <w:sz w:val="28"/>
          <w:szCs w:val="28"/>
        </w:rPr>
        <w:t xml:space="preserve"> </w:t>
      </w:r>
      <w:r w:rsidRPr="0090654C">
        <w:rPr>
          <w:color w:val="000000" w:themeColor="text1"/>
          <w:sz w:val="28"/>
          <w:szCs w:val="28"/>
        </w:rPr>
        <w:t>ngàv</w:t>
      </w:r>
      <w:r w:rsidR="00C27A25" w:rsidRPr="0090654C">
        <w:rPr>
          <w:color w:val="000000" w:themeColor="text1"/>
          <w:sz w:val="28"/>
          <w:szCs w:val="28"/>
        </w:rPr>
        <w:t xml:space="preserve"> </w:t>
      </w:r>
      <w:r w:rsidRPr="0090654C">
        <w:rPr>
          <w:color w:val="000000" w:themeColor="text1"/>
          <w:sz w:val="28"/>
          <w:szCs w:val="28"/>
        </w:rPr>
        <w:t>24</w:t>
      </w:r>
      <w:r w:rsidR="00C27A25" w:rsidRPr="0090654C">
        <w:rPr>
          <w:color w:val="000000" w:themeColor="text1"/>
          <w:sz w:val="28"/>
          <w:szCs w:val="28"/>
        </w:rPr>
        <w:t xml:space="preserve"> </w:t>
      </w:r>
      <w:r w:rsidRPr="0090654C">
        <w:rPr>
          <w:color w:val="000000" w:themeColor="text1"/>
          <w:sz w:val="28"/>
          <w:szCs w:val="28"/>
        </w:rPr>
        <w:t>tháng</w:t>
      </w:r>
      <w:r w:rsidR="00C27A25" w:rsidRPr="0090654C">
        <w:rPr>
          <w:color w:val="000000" w:themeColor="text1"/>
          <w:sz w:val="28"/>
          <w:szCs w:val="28"/>
        </w:rPr>
        <w:t xml:space="preserve"> </w:t>
      </w:r>
      <w:r w:rsidRPr="0090654C">
        <w:rPr>
          <w:color w:val="000000" w:themeColor="text1"/>
          <w:sz w:val="28"/>
          <w:szCs w:val="28"/>
        </w:rPr>
        <w:t>11</w:t>
      </w:r>
      <w:r w:rsidR="00C27A25" w:rsidRPr="0090654C">
        <w:rPr>
          <w:color w:val="000000" w:themeColor="text1"/>
          <w:sz w:val="28"/>
          <w:szCs w:val="28"/>
        </w:rPr>
        <w:t xml:space="preserve"> </w:t>
      </w:r>
      <w:r w:rsidRPr="0090654C">
        <w:rPr>
          <w:color w:val="000000" w:themeColor="text1"/>
          <w:sz w:val="28"/>
          <w:szCs w:val="28"/>
        </w:rPr>
        <w:t>năm</w:t>
      </w:r>
      <w:r w:rsidR="00C27A25" w:rsidRPr="0090654C">
        <w:rPr>
          <w:color w:val="000000" w:themeColor="text1"/>
          <w:sz w:val="28"/>
          <w:szCs w:val="28"/>
        </w:rPr>
        <w:t xml:space="preserve"> </w:t>
      </w:r>
      <w:r w:rsidRPr="0090654C">
        <w:rPr>
          <w:color w:val="000000" w:themeColor="text1"/>
          <w:sz w:val="28"/>
          <w:szCs w:val="28"/>
        </w:rPr>
        <w:t>2017.</w:t>
      </w:r>
    </w:p>
    <w:p w14:paraId="1564EE5C" w14:textId="405F5F0B" w:rsidR="00465235" w:rsidRPr="0090654C" w:rsidRDefault="00465235" w:rsidP="00C27A25">
      <w:pPr>
        <w:pStyle w:val="Bodytext30"/>
        <w:shd w:val="clear" w:color="auto" w:fill="auto"/>
        <w:spacing w:after="0" w:line="240" w:lineRule="auto"/>
        <w:ind w:firstLine="567"/>
        <w:rPr>
          <w:color w:val="000000" w:themeColor="text1"/>
          <w:sz w:val="28"/>
          <w:szCs w:val="28"/>
        </w:rPr>
      </w:pPr>
      <w:r w:rsidRPr="0090654C">
        <w:rPr>
          <w:color w:val="000000" w:themeColor="text1"/>
          <w:sz w:val="28"/>
          <w:szCs w:val="28"/>
        </w:rPr>
        <w:t>-</w:t>
      </w:r>
      <w:r w:rsidR="00C27A25" w:rsidRPr="0090654C">
        <w:rPr>
          <w:color w:val="000000" w:themeColor="text1"/>
          <w:sz w:val="28"/>
          <w:szCs w:val="28"/>
        </w:rPr>
        <w:t xml:space="preserve"> </w:t>
      </w:r>
      <w:r w:rsidRPr="0090654C">
        <w:rPr>
          <w:color w:val="000000" w:themeColor="text1"/>
          <w:sz w:val="28"/>
          <w:szCs w:val="28"/>
        </w:rPr>
        <w:t>Luật</w:t>
      </w:r>
      <w:r w:rsidR="00C27A25" w:rsidRPr="0090654C">
        <w:rPr>
          <w:color w:val="000000" w:themeColor="text1"/>
          <w:sz w:val="28"/>
          <w:szCs w:val="28"/>
        </w:rPr>
        <w:t xml:space="preserve"> </w:t>
      </w:r>
      <w:r w:rsidRPr="0090654C">
        <w:rPr>
          <w:color w:val="000000" w:themeColor="text1"/>
          <w:sz w:val="28"/>
          <w:szCs w:val="28"/>
        </w:rPr>
        <w:t>sửa</w:t>
      </w:r>
      <w:r w:rsidR="00C27A25" w:rsidRPr="0090654C">
        <w:rPr>
          <w:color w:val="000000" w:themeColor="text1"/>
          <w:sz w:val="28"/>
          <w:szCs w:val="28"/>
        </w:rPr>
        <w:t xml:space="preserve"> </w:t>
      </w:r>
      <w:r w:rsidRPr="0090654C">
        <w:rPr>
          <w:color w:val="000000" w:themeColor="text1"/>
          <w:sz w:val="28"/>
          <w:szCs w:val="28"/>
        </w:rPr>
        <w:t>đổi</w:t>
      </w:r>
      <w:r w:rsidRPr="0090654C">
        <w:rPr>
          <w:rStyle w:val="Headerorfooter11"/>
          <w:color w:val="000000" w:themeColor="text1"/>
          <w:sz w:val="28"/>
          <w:szCs w:val="28"/>
        </w:rPr>
        <w:t>,</w:t>
      </w:r>
      <w:r w:rsidR="00C27A25" w:rsidRPr="0090654C">
        <w:rPr>
          <w:rStyle w:val="Headerorfooter11"/>
          <w:color w:val="000000" w:themeColor="text1"/>
          <w:sz w:val="28"/>
          <w:szCs w:val="28"/>
          <w:lang w:val="en-US"/>
        </w:rPr>
        <w:t xml:space="preserve"> </w:t>
      </w:r>
      <w:r w:rsidRPr="0090654C">
        <w:rPr>
          <w:color w:val="000000" w:themeColor="text1"/>
          <w:sz w:val="28"/>
          <w:szCs w:val="28"/>
        </w:rPr>
        <w:t>bổ</w:t>
      </w:r>
      <w:r w:rsidR="00C27A25" w:rsidRPr="0090654C">
        <w:rPr>
          <w:color w:val="000000" w:themeColor="text1"/>
          <w:sz w:val="28"/>
          <w:szCs w:val="28"/>
        </w:rPr>
        <w:t xml:space="preserve"> </w:t>
      </w:r>
      <w:r w:rsidRPr="0090654C">
        <w:rPr>
          <w:color w:val="000000" w:themeColor="text1"/>
          <w:sz w:val="28"/>
          <w:szCs w:val="28"/>
        </w:rPr>
        <w:t>sung</w:t>
      </w:r>
      <w:r w:rsidR="00C27A25" w:rsidRPr="0090654C">
        <w:rPr>
          <w:color w:val="000000" w:themeColor="text1"/>
          <w:sz w:val="28"/>
          <w:szCs w:val="28"/>
        </w:rPr>
        <w:t xml:space="preserve"> </w:t>
      </w:r>
      <w:r w:rsidRPr="0090654C">
        <w:rPr>
          <w:color w:val="000000" w:themeColor="text1"/>
          <w:sz w:val="28"/>
          <w:szCs w:val="28"/>
        </w:rPr>
        <w:t>một</w:t>
      </w:r>
      <w:r w:rsidR="00C27A25" w:rsidRPr="0090654C">
        <w:rPr>
          <w:color w:val="000000" w:themeColor="text1"/>
          <w:sz w:val="28"/>
          <w:szCs w:val="28"/>
        </w:rPr>
        <w:t xml:space="preserve"> </w:t>
      </w:r>
      <w:r w:rsidRPr="0090654C">
        <w:rPr>
          <w:color w:val="000000" w:themeColor="text1"/>
          <w:sz w:val="28"/>
          <w:szCs w:val="28"/>
        </w:rPr>
        <w:t>số</w:t>
      </w:r>
      <w:r w:rsidR="00C27A25" w:rsidRPr="0090654C">
        <w:rPr>
          <w:color w:val="000000" w:themeColor="text1"/>
          <w:sz w:val="28"/>
          <w:szCs w:val="28"/>
        </w:rPr>
        <w:t xml:space="preserve"> </w:t>
      </w:r>
      <w:r w:rsidRPr="0090654C">
        <w:rPr>
          <w:color w:val="000000" w:themeColor="text1"/>
          <w:sz w:val="28"/>
          <w:szCs w:val="28"/>
        </w:rPr>
        <w:t>điều</w:t>
      </w:r>
      <w:r w:rsidR="00C27A25" w:rsidRPr="0090654C">
        <w:rPr>
          <w:color w:val="000000" w:themeColor="text1"/>
          <w:sz w:val="28"/>
          <w:szCs w:val="28"/>
        </w:rPr>
        <w:t xml:space="preserve"> </w:t>
      </w:r>
      <w:r w:rsidRPr="0090654C">
        <w:rPr>
          <w:color w:val="000000" w:themeColor="text1"/>
          <w:sz w:val="28"/>
          <w:szCs w:val="28"/>
        </w:rPr>
        <w:t>của</w:t>
      </w:r>
      <w:r w:rsidR="00C27A25" w:rsidRPr="0090654C">
        <w:rPr>
          <w:color w:val="000000" w:themeColor="text1"/>
          <w:sz w:val="28"/>
          <w:szCs w:val="28"/>
        </w:rPr>
        <w:t xml:space="preserve"> </w:t>
      </w:r>
      <w:r w:rsidRPr="0090654C">
        <w:rPr>
          <w:color w:val="000000" w:themeColor="text1"/>
          <w:sz w:val="28"/>
          <w:szCs w:val="28"/>
        </w:rPr>
        <w:t>37</w:t>
      </w:r>
      <w:r w:rsidR="00C27A25" w:rsidRPr="0090654C">
        <w:rPr>
          <w:color w:val="000000" w:themeColor="text1"/>
          <w:sz w:val="28"/>
          <w:szCs w:val="28"/>
        </w:rPr>
        <w:t xml:space="preserve"> </w:t>
      </w:r>
      <w:r w:rsidRPr="0090654C">
        <w:rPr>
          <w:color w:val="000000" w:themeColor="text1"/>
          <w:sz w:val="28"/>
          <w:szCs w:val="28"/>
        </w:rPr>
        <w:t>luật</w:t>
      </w:r>
      <w:r w:rsidR="00C27A25" w:rsidRPr="0090654C">
        <w:rPr>
          <w:color w:val="000000" w:themeColor="text1"/>
          <w:sz w:val="28"/>
          <w:szCs w:val="28"/>
        </w:rPr>
        <w:t xml:space="preserve"> </w:t>
      </w:r>
      <w:r w:rsidRPr="0090654C">
        <w:rPr>
          <w:color w:val="000000" w:themeColor="text1"/>
          <w:sz w:val="28"/>
          <w:szCs w:val="28"/>
        </w:rPr>
        <w:t>có</w:t>
      </w:r>
      <w:r w:rsidR="00C27A25" w:rsidRPr="0090654C">
        <w:rPr>
          <w:color w:val="000000" w:themeColor="text1"/>
          <w:sz w:val="28"/>
          <w:szCs w:val="28"/>
        </w:rPr>
        <w:t xml:space="preserve"> </w:t>
      </w:r>
      <w:r w:rsidRPr="0090654C">
        <w:rPr>
          <w:color w:val="000000" w:themeColor="text1"/>
          <w:sz w:val="28"/>
          <w:szCs w:val="28"/>
        </w:rPr>
        <w:t>liên</w:t>
      </w:r>
      <w:r w:rsidR="00C27A25" w:rsidRPr="0090654C">
        <w:rPr>
          <w:color w:val="000000" w:themeColor="text1"/>
          <w:sz w:val="28"/>
          <w:szCs w:val="28"/>
        </w:rPr>
        <w:t xml:space="preserve"> </w:t>
      </w:r>
      <w:r w:rsidRPr="0090654C">
        <w:rPr>
          <w:color w:val="000000" w:themeColor="text1"/>
          <w:sz w:val="28"/>
          <w:szCs w:val="28"/>
        </w:rPr>
        <w:t>quan</w:t>
      </w:r>
      <w:r w:rsidR="00C27A25" w:rsidRPr="0090654C">
        <w:rPr>
          <w:color w:val="000000" w:themeColor="text1"/>
          <w:sz w:val="28"/>
          <w:szCs w:val="28"/>
        </w:rPr>
        <w:t xml:space="preserve"> </w:t>
      </w:r>
      <w:r w:rsidRPr="0090654C">
        <w:rPr>
          <w:color w:val="000000" w:themeColor="text1"/>
          <w:sz w:val="28"/>
          <w:szCs w:val="28"/>
        </w:rPr>
        <w:t>đến</w:t>
      </w:r>
      <w:r w:rsidR="00C27A25" w:rsidRPr="0090654C">
        <w:rPr>
          <w:color w:val="000000" w:themeColor="text1"/>
          <w:sz w:val="28"/>
          <w:szCs w:val="28"/>
        </w:rPr>
        <w:t xml:space="preserve"> </w:t>
      </w:r>
      <w:r w:rsidRPr="0090654C">
        <w:rPr>
          <w:color w:val="000000" w:themeColor="text1"/>
          <w:sz w:val="28"/>
          <w:szCs w:val="28"/>
        </w:rPr>
        <w:t>quy</w:t>
      </w:r>
      <w:r w:rsidR="00C27A25" w:rsidRPr="0090654C">
        <w:rPr>
          <w:color w:val="000000" w:themeColor="text1"/>
          <w:sz w:val="28"/>
          <w:szCs w:val="28"/>
        </w:rPr>
        <w:t xml:space="preserve"> </w:t>
      </w:r>
      <w:r w:rsidRPr="0090654C">
        <w:rPr>
          <w:color w:val="000000" w:themeColor="text1"/>
          <w:sz w:val="28"/>
          <w:szCs w:val="28"/>
        </w:rPr>
        <w:t>hoạch</w:t>
      </w:r>
      <w:r w:rsidR="00C27A25" w:rsidRPr="0090654C">
        <w:rPr>
          <w:color w:val="000000" w:themeColor="text1"/>
          <w:sz w:val="28"/>
          <w:szCs w:val="28"/>
        </w:rPr>
        <w:t xml:space="preserve"> </w:t>
      </w:r>
      <w:r w:rsidRPr="0090654C">
        <w:rPr>
          <w:color w:val="000000" w:themeColor="text1"/>
          <w:sz w:val="28"/>
          <w:szCs w:val="28"/>
        </w:rPr>
        <w:t>ngày</w:t>
      </w:r>
      <w:r w:rsidR="00C27A25" w:rsidRPr="0090654C">
        <w:rPr>
          <w:color w:val="000000" w:themeColor="text1"/>
          <w:sz w:val="28"/>
          <w:szCs w:val="28"/>
        </w:rPr>
        <w:t xml:space="preserve"> </w:t>
      </w:r>
      <w:r w:rsidRPr="0090654C">
        <w:rPr>
          <w:color w:val="000000" w:themeColor="text1"/>
          <w:sz w:val="28"/>
          <w:szCs w:val="28"/>
        </w:rPr>
        <w:t>15</w:t>
      </w:r>
      <w:r w:rsidR="00C27A25" w:rsidRPr="0090654C">
        <w:rPr>
          <w:color w:val="000000" w:themeColor="text1"/>
          <w:sz w:val="28"/>
          <w:szCs w:val="28"/>
        </w:rPr>
        <w:t xml:space="preserve"> </w:t>
      </w:r>
      <w:r w:rsidRPr="0090654C">
        <w:rPr>
          <w:color w:val="000000" w:themeColor="text1"/>
          <w:sz w:val="28"/>
          <w:szCs w:val="28"/>
        </w:rPr>
        <w:t>tháng</w:t>
      </w:r>
      <w:r w:rsidR="00C27A25" w:rsidRPr="0090654C">
        <w:rPr>
          <w:color w:val="000000" w:themeColor="text1"/>
          <w:sz w:val="28"/>
          <w:szCs w:val="28"/>
        </w:rPr>
        <w:t xml:space="preserve"> </w:t>
      </w:r>
      <w:r w:rsidRPr="0090654C">
        <w:rPr>
          <w:color w:val="000000" w:themeColor="text1"/>
          <w:sz w:val="28"/>
          <w:szCs w:val="28"/>
        </w:rPr>
        <w:t>6</w:t>
      </w:r>
      <w:r w:rsidR="00C27A25" w:rsidRPr="0090654C">
        <w:rPr>
          <w:color w:val="000000" w:themeColor="text1"/>
          <w:sz w:val="28"/>
          <w:szCs w:val="28"/>
        </w:rPr>
        <w:t xml:space="preserve"> </w:t>
      </w:r>
      <w:r w:rsidRPr="0090654C">
        <w:rPr>
          <w:color w:val="000000" w:themeColor="text1"/>
          <w:sz w:val="28"/>
          <w:szCs w:val="28"/>
        </w:rPr>
        <w:t>năm</w:t>
      </w:r>
      <w:r w:rsidR="00C27A25" w:rsidRPr="0090654C">
        <w:rPr>
          <w:color w:val="000000" w:themeColor="text1"/>
          <w:sz w:val="28"/>
          <w:szCs w:val="28"/>
        </w:rPr>
        <w:t xml:space="preserve"> </w:t>
      </w:r>
      <w:r w:rsidRPr="0090654C">
        <w:rPr>
          <w:color w:val="000000" w:themeColor="text1"/>
          <w:sz w:val="28"/>
          <w:szCs w:val="28"/>
        </w:rPr>
        <w:t>2018.</w:t>
      </w:r>
    </w:p>
    <w:p w14:paraId="5C190C39" w14:textId="5EE5AA0A" w:rsidR="00465235" w:rsidRPr="0090654C" w:rsidRDefault="00465235" w:rsidP="00C27A25">
      <w:pPr>
        <w:pStyle w:val="Bodytext30"/>
        <w:shd w:val="clear" w:color="auto" w:fill="auto"/>
        <w:spacing w:after="0" w:line="240" w:lineRule="auto"/>
        <w:ind w:firstLine="567"/>
        <w:rPr>
          <w:color w:val="000000" w:themeColor="text1"/>
          <w:sz w:val="28"/>
          <w:szCs w:val="28"/>
        </w:rPr>
      </w:pPr>
      <w:r w:rsidRPr="0090654C">
        <w:rPr>
          <w:color w:val="000000" w:themeColor="text1"/>
          <w:sz w:val="28"/>
          <w:szCs w:val="28"/>
        </w:rPr>
        <w:t>-</w:t>
      </w:r>
      <w:r w:rsidR="00C27A25" w:rsidRPr="0090654C">
        <w:rPr>
          <w:color w:val="000000" w:themeColor="text1"/>
          <w:sz w:val="28"/>
          <w:szCs w:val="28"/>
        </w:rPr>
        <w:t xml:space="preserve"> </w:t>
      </w:r>
      <w:r w:rsidRPr="0090654C">
        <w:rPr>
          <w:color w:val="000000" w:themeColor="text1"/>
          <w:sz w:val="28"/>
          <w:szCs w:val="28"/>
        </w:rPr>
        <w:t>Nghị</w:t>
      </w:r>
      <w:r w:rsidR="00C27A25" w:rsidRPr="0090654C">
        <w:rPr>
          <w:color w:val="000000" w:themeColor="text1"/>
          <w:sz w:val="28"/>
          <w:szCs w:val="28"/>
        </w:rPr>
        <w:t xml:space="preserve"> </w:t>
      </w:r>
      <w:r w:rsidRPr="0090654C">
        <w:rPr>
          <w:color w:val="000000" w:themeColor="text1"/>
          <w:sz w:val="28"/>
          <w:szCs w:val="28"/>
        </w:rPr>
        <w:t>quyết</w:t>
      </w:r>
      <w:r w:rsidR="00C27A25" w:rsidRPr="0090654C">
        <w:rPr>
          <w:color w:val="000000" w:themeColor="text1"/>
          <w:sz w:val="28"/>
          <w:szCs w:val="28"/>
        </w:rPr>
        <w:t xml:space="preserve"> </w:t>
      </w:r>
      <w:r w:rsidRPr="0090654C">
        <w:rPr>
          <w:color w:val="000000" w:themeColor="text1"/>
          <w:sz w:val="28"/>
          <w:szCs w:val="28"/>
        </w:rPr>
        <w:t>số</w:t>
      </w:r>
      <w:r w:rsidR="00C27A25" w:rsidRPr="0090654C">
        <w:rPr>
          <w:color w:val="000000" w:themeColor="text1"/>
          <w:sz w:val="28"/>
          <w:szCs w:val="28"/>
        </w:rPr>
        <w:t xml:space="preserve"> </w:t>
      </w:r>
      <w:r w:rsidRPr="0090654C">
        <w:rPr>
          <w:color w:val="000000" w:themeColor="text1"/>
          <w:sz w:val="28"/>
          <w:szCs w:val="28"/>
        </w:rPr>
        <w:t>751/2019/UBTVQH14</w:t>
      </w:r>
      <w:r w:rsidR="00C27A25" w:rsidRPr="0090654C">
        <w:rPr>
          <w:color w:val="000000" w:themeColor="text1"/>
          <w:sz w:val="28"/>
          <w:szCs w:val="28"/>
        </w:rPr>
        <w:t xml:space="preserve"> </w:t>
      </w:r>
      <w:r w:rsidRPr="0090654C">
        <w:rPr>
          <w:color w:val="000000" w:themeColor="text1"/>
          <w:sz w:val="28"/>
          <w:szCs w:val="28"/>
        </w:rPr>
        <w:t>ngày</w:t>
      </w:r>
      <w:r w:rsidR="00C27A25" w:rsidRPr="0090654C">
        <w:rPr>
          <w:color w:val="000000" w:themeColor="text1"/>
          <w:sz w:val="28"/>
          <w:szCs w:val="28"/>
        </w:rPr>
        <w:t xml:space="preserve"> </w:t>
      </w:r>
      <w:r w:rsidRPr="0090654C">
        <w:rPr>
          <w:color w:val="000000" w:themeColor="text1"/>
          <w:sz w:val="28"/>
          <w:szCs w:val="28"/>
        </w:rPr>
        <w:t>16/8/2019</w:t>
      </w:r>
      <w:r w:rsidR="00C27A25" w:rsidRPr="0090654C">
        <w:rPr>
          <w:color w:val="000000" w:themeColor="text1"/>
          <w:sz w:val="28"/>
          <w:szCs w:val="28"/>
        </w:rPr>
        <w:t xml:space="preserve"> </w:t>
      </w:r>
      <w:r w:rsidRPr="0090654C">
        <w:rPr>
          <w:color w:val="000000" w:themeColor="text1"/>
          <w:sz w:val="28"/>
          <w:szCs w:val="28"/>
        </w:rPr>
        <w:t>của</w:t>
      </w:r>
      <w:r w:rsidR="00C27A25" w:rsidRPr="0090654C">
        <w:rPr>
          <w:color w:val="000000" w:themeColor="text1"/>
          <w:sz w:val="28"/>
          <w:szCs w:val="28"/>
        </w:rPr>
        <w:t xml:space="preserve"> </w:t>
      </w:r>
      <w:r w:rsidRPr="0090654C">
        <w:rPr>
          <w:color w:val="000000" w:themeColor="text1"/>
          <w:sz w:val="28"/>
          <w:szCs w:val="28"/>
        </w:rPr>
        <w:t>Ủy</w:t>
      </w:r>
      <w:r w:rsidR="00C27A25" w:rsidRPr="0090654C">
        <w:rPr>
          <w:color w:val="000000" w:themeColor="text1"/>
          <w:sz w:val="28"/>
          <w:szCs w:val="28"/>
        </w:rPr>
        <w:t xml:space="preserve"> </w:t>
      </w:r>
      <w:r w:rsidRPr="0090654C">
        <w:rPr>
          <w:color w:val="000000" w:themeColor="text1"/>
          <w:sz w:val="28"/>
          <w:szCs w:val="28"/>
        </w:rPr>
        <w:t>ban</w:t>
      </w:r>
      <w:r w:rsidR="00C27A25" w:rsidRPr="0090654C">
        <w:rPr>
          <w:color w:val="000000" w:themeColor="text1"/>
          <w:sz w:val="28"/>
          <w:szCs w:val="28"/>
        </w:rPr>
        <w:t xml:space="preserve"> </w:t>
      </w:r>
      <w:r w:rsidRPr="0090654C">
        <w:rPr>
          <w:color w:val="000000" w:themeColor="text1"/>
          <w:sz w:val="28"/>
          <w:szCs w:val="28"/>
        </w:rPr>
        <w:t>Thường</w:t>
      </w:r>
      <w:r w:rsidR="00C27A25" w:rsidRPr="0090654C">
        <w:rPr>
          <w:color w:val="000000" w:themeColor="text1"/>
          <w:sz w:val="28"/>
          <w:szCs w:val="28"/>
        </w:rPr>
        <w:t xml:space="preserve"> </w:t>
      </w:r>
      <w:r w:rsidRPr="0090654C">
        <w:rPr>
          <w:color w:val="000000" w:themeColor="text1"/>
          <w:sz w:val="28"/>
          <w:szCs w:val="28"/>
        </w:rPr>
        <w:t>vụ</w:t>
      </w:r>
      <w:r w:rsidR="00C27A25" w:rsidRPr="0090654C">
        <w:rPr>
          <w:color w:val="000000" w:themeColor="text1"/>
          <w:sz w:val="28"/>
          <w:szCs w:val="28"/>
        </w:rPr>
        <w:t xml:space="preserve"> </w:t>
      </w:r>
      <w:r w:rsidRPr="0090654C">
        <w:rPr>
          <w:color w:val="000000" w:themeColor="text1"/>
          <w:sz w:val="28"/>
          <w:szCs w:val="28"/>
        </w:rPr>
        <w:t>Quốc</w:t>
      </w:r>
      <w:r w:rsidR="00C27A25" w:rsidRPr="0090654C">
        <w:rPr>
          <w:color w:val="000000" w:themeColor="text1"/>
          <w:sz w:val="28"/>
          <w:szCs w:val="28"/>
        </w:rPr>
        <w:t xml:space="preserve"> </w:t>
      </w:r>
      <w:r w:rsidRPr="0090654C">
        <w:rPr>
          <w:color w:val="000000" w:themeColor="text1"/>
          <w:sz w:val="28"/>
          <w:szCs w:val="28"/>
        </w:rPr>
        <w:t>hội</w:t>
      </w:r>
      <w:r w:rsidR="00C27A25" w:rsidRPr="0090654C">
        <w:rPr>
          <w:color w:val="000000" w:themeColor="text1"/>
          <w:sz w:val="28"/>
          <w:szCs w:val="28"/>
        </w:rPr>
        <w:t xml:space="preserve"> </w:t>
      </w:r>
      <w:r w:rsidRPr="0090654C">
        <w:rPr>
          <w:color w:val="000000" w:themeColor="text1"/>
          <w:sz w:val="28"/>
          <w:szCs w:val="28"/>
        </w:rPr>
        <w:t>giai</w:t>
      </w:r>
      <w:r w:rsidR="00C27A25" w:rsidRPr="0090654C">
        <w:rPr>
          <w:color w:val="000000" w:themeColor="text1"/>
          <w:sz w:val="28"/>
          <w:szCs w:val="28"/>
        </w:rPr>
        <w:t xml:space="preserve"> </w:t>
      </w:r>
      <w:r w:rsidRPr="0090654C">
        <w:rPr>
          <w:color w:val="000000" w:themeColor="text1"/>
          <w:sz w:val="28"/>
          <w:szCs w:val="28"/>
        </w:rPr>
        <w:t>thích</w:t>
      </w:r>
      <w:r w:rsidR="00C27A25" w:rsidRPr="0090654C">
        <w:rPr>
          <w:color w:val="000000" w:themeColor="text1"/>
          <w:sz w:val="28"/>
          <w:szCs w:val="28"/>
        </w:rPr>
        <w:t xml:space="preserve"> </w:t>
      </w:r>
      <w:r w:rsidRPr="0090654C">
        <w:rPr>
          <w:color w:val="000000" w:themeColor="text1"/>
          <w:sz w:val="28"/>
          <w:szCs w:val="28"/>
        </w:rPr>
        <w:t>một</w:t>
      </w:r>
      <w:r w:rsidR="00C27A25" w:rsidRPr="0090654C">
        <w:rPr>
          <w:color w:val="000000" w:themeColor="text1"/>
          <w:sz w:val="28"/>
          <w:szCs w:val="28"/>
        </w:rPr>
        <w:t xml:space="preserve"> </w:t>
      </w:r>
      <w:r w:rsidRPr="0090654C">
        <w:rPr>
          <w:color w:val="000000" w:themeColor="text1"/>
          <w:sz w:val="28"/>
          <w:szCs w:val="28"/>
        </w:rPr>
        <w:t>số</w:t>
      </w:r>
      <w:r w:rsidR="00C27A25" w:rsidRPr="0090654C">
        <w:rPr>
          <w:color w:val="000000" w:themeColor="text1"/>
          <w:sz w:val="28"/>
          <w:szCs w:val="28"/>
        </w:rPr>
        <w:t xml:space="preserve"> </w:t>
      </w:r>
      <w:r w:rsidRPr="0090654C">
        <w:rPr>
          <w:color w:val="000000" w:themeColor="text1"/>
          <w:sz w:val="28"/>
          <w:szCs w:val="28"/>
        </w:rPr>
        <w:t>điều</w:t>
      </w:r>
      <w:r w:rsidR="00C27A25" w:rsidRPr="0090654C">
        <w:rPr>
          <w:color w:val="000000" w:themeColor="text1"/>
          <w:sz w:val="28"/>
          <w:szCs w:val="28"/>
        </w:rPr>
        <w:t xml:space="preserve"> </w:t>
      </w:r>
      <w:r w:rsidRPr="0090654C">
        <w:rPr>
          <w:color w:val="000000" w:themeColor="text1"/>
          <w:sz w:val="28"/>
          <w:szCs w:val="28"/>
        </w:rPr>
        <w:t>của</w:t>
      </w:r>
      <w:r w:rsidR="00C27A25" w:rsidRPr="0090654C">
        <w:rPr>
          <w:color w:val="000000" w:themeColor="text1"/>
          <w:sz w:val="28"/>
          <w:szCs w:val="28"/>
        </w:rPr>
        <w:t xml:space="preserve"> </w:t>
      </w:r>
      <w:r w:rsidRPr="0090654C">
        <w:rPr>
          <w:color w:val="000000" w:themeColor="text1"/>
          <w:sz w:val="28"/>
          <w:szCs w:val="28"/>
        </w:rPr>
        <w:t>Luật</w:t>
      </w:r>
      <w:r w:rsidR="00C27A25" w:rsidRPr="0090654C">
        <w:rPr>
          <w:color w:val="000000" w:themeColor="text1"/>
          <w:sz w:val="28"/>
          <w:szCs w:val="28"/>
        </w:rPr>
        <w:t xml:space="preserve"> </w:t>
      </w:r>
      <w:r w:rsidRPr="0090654C">
        <w:rPr>
          <w:color w:val="000000" w:themeColor="text1"/>
          <w:sz w:val="28"/>
          <w:szCs w:val="28"/>
        </w:rPr>
        <w:t>Quy</w:t>
      </w:r>
      <w:r w:rsidR="00C27A25" w:rsidRPr="0090654C">
        <w:rPr>
          <w:color w:val="000000" w:themeColor="text1"/>
          <w:sz w:val="28"/>
          <w:szCs w:val="28"/>
        </w:rPr>
        <w:t xml:space="preserve"> </w:t>
      </w:r>
      <w:r w:rsidRPr="0090654C">
        <w:rPr>
          <w:color w:val="000000" w:themeColor="text1"/>
          <w:sz w:val="28"/>
          <w:szCs w:val="28"/>
        </w:rPr>
        <w:t>hoạch.</w:t>
      </w:r>
    </w:p>
    <w:p w14:paraId="089770FE" w14:textId="6896697A" w:rsidR="00465235" w:rsidRPr="0090654C" w:rsidRDefault="00465235" w:rsidP="00C27A25">
      <w:pPr>
        <w:spacing w:after="0"/>
        <w:ind w:firstLine="567"/>
        <w:rPr>
          <w:rFonts w:cs="Times New Roman"/>
          <w:bCs/>
          <w:iCs/>
          <w:color w:val="000000" w:themeColor="text1"/>
          <w:szCs w:val="28"/>
        </w:rPr>
      </w:pPr>
      <w:bookmarkStart w:id="19" w:name="_Hlk161687183"/>
      <w:r w:rsidRPr="0090654C">
        <w:rPr>
          <w:rFonts w:cs="Times New Roman"/>
          <w:bCs/>
          <w:iCs/>
          <w:color w:val="000000" w:themeColor="text1"/>
          <w:szCs w:val="28"/>
        </w:rPr>
        <w:t>-</w:t>
      </w:r>
      <w:r w:rsidR="00C27A25" w:rsidRPr="0090654C">
        <w:rPr>
          <w:rFonts w:cs="Times New Roman"/>
          <w:bCs/>
          <w:iCs/>
          <w:color w:val="000000" w:themeColor="text1"/>
          <w:szCs w:val="28"/>
        </w:rPr>
        <w:t xml:space="preserve"> </w:t>
      </w:r>
      <w:r w:rsidRPr="0090654C">
        <w:rPr>
          <w:rFonts w:cs="Times New Roman"/>
          <w:color w:val="000000" w:themeColor="text1"/>
          <w:szCs w:val="28"/>
        </w:rPr>
        <w:t>Thông</w:t>
      </w:r>
      <w:r w:rsidR="00C27A25" w:rsidRPr="0090654C">
        <w:rPr>
          <w:rFonts w:cs="Times New Roman"/>
          <w:color w:val="000000" w:themeColor="text1"/>
          <w:szCs w:val="28"/>
        </w:rPr>
        <w:t xml:space="preserve"> </w:t>
      </w:r>
      <w:r w:rsidRPr="0090654C">
        <w:rPr>
          <w:rFonts w:cs="Times New Roman"/>
          <w:color w:val="000000" w:themeColor="text1"/>
          <w:szCs w:val="28"/>
        </w:rPr>
        <w:t>tư</w:t>
      </w:r>
      <w:r w:rsidR="00C27A25" w:rsidRPr="0090654C">
        <w:rPr>
          <w:rFonts w:cs="Times New Roman"/>
          <w:color w:val="000000" w:themeColor="text1"/>
          <w:szCs w:val="28"/>
        </w:rPr>
        <w:t xml:space="preserve"> </w:t>
      </w:r>
      <w:r w:rsidRPr="0090654C">
        <w:rPr>
          <w:rFonts w:cs="Times New Roman"/>
          <w:color w:val="000000" w:themeColor="text1"/>
          <w:szCs w:val="28"/>
        </w:rPr>
        <w:t>số</w:t>
      </w:r>
      <w:r w:rsidR="00C27A25" w:rsidRPr="0090654C">
        <w:rPr>
          <w:rFonts w:cs="Times New Roman"/>
          <w:color w:val="000000" w:themeColor="text1"/>
          <w:szCs w:val="28"/>
        </w:rPr>
        <w:t xml:space="preserve"> </w:t>
      </w:r>
      <w:r w:rsidRPr="0090654C">
        <w:rPr>
          <w:rFonts w:cs="Times New Roman"/>
          <w:color w:val="000000" w:themeColor="text1"/>
          <w:szCs w:val="28"/>
        </w:rPr>
        <w:t>27/2018/TT-BTNMT</w:t>
      </w:r>
      <w:r w:rsidR="00C27A25" w:rsidRPr="0090654C">
        <w:rPr>
          <w:rFonts w:cs="Times New Roman"/>
          <w:color w:val="000000" w:themeColor="text1"/>
          <w:szCs w:val="28"/>
        </w:rPr>
        <w:t xml:space="preserve"> </w:t>
      </w:r>
      <w:r w:rsidRPr="0090654C">
        <w:rPr>
          <w:rFonts w:cs="Times New Roman"/>
          <w:color w:val="000000" w:themeColor="text1"/>
          <w:szCs w:val="28"/>
        </w:rPr>
        <w:t>ngày</w:t>
      </w:r>
      <w:r w:rsidR="00C27A25" w:rsidRPr="0090654C">
        <w:rPr>
          <w:rFonts w:cs="Times New Roman"/>
          <w:color w:val="000000" w:themeColor="text1"/>
          <w:szCs w:val="28"/>
        </w:rPr>
        <w:t xml:space="preserve"> </w:t>
      </w:r>
      <w:r w:rsidRPr="0090654C">
        <w:rPr>
          <w:rFonts w:cs="Times New Roman"/>
          <w:color w:val="000000" w:themeColor="text1"/>
          <w:szCs w:val="28"/>
        </w:rPr>
        <w:t>14/12/2018</w:t>
      </w:r>
      <w:r w:rsidR="00C27A25" w:rsidRPr="0090654C">
        <w:rPr>
          <w:rFonts w:cs="Times New Roman"/>
          <w:color w:val="000000" w:themeColor="text1"/>
          <w:szCs w:val="28"/>
        </w:rPr>
        <w:t xml:space="preserve"> </w:t>
      </w:r>
      <w:r w:rsidRPr="0090654C">
        <w:rPr>
          <w:rFonts w:cs="Times New Roman"/>
          <w:color w:val="000000" w:themeColor="text1"/>
          <w:szCs w:val="28"/>
        </w:rPr>
        <w:t>của</w:t>
      </w:r>
      <w:r w:rsidR="00C27A25" w:rsidRPr="0090654C">
        <w:rPr>
          <w:rFonts w:cs="Times New Roman"/>
          <w:color w:val="000000" w:themeColor="text1"/>
          <w:szCs w:val="28"/>
        </w:rPr>
        <w:t xml:space="preserve"> </w:t>
      </w:r>
      <w:r w:rsidRPr="0090654C">
        <w:rPr>
          <w:rFonts w:cs="Times New Roman"/>
          <w:color w:val="000000" w:themeColor="text1"/>
          <w:szCs w:val="28"/>
        </w:rPr>
        <w:t>Bộ</w:t>
      </w:r>
      <w:r w:rsidR="00C27A25" w:rsidRPr="0090654C">
        <w:rPr>
          <w:rFonts w:cs="Times New Roman"/>
          <w:color w:val="000000" w:themeColor="text1"/>
          <w:szCs w:val="28"/>
        </w:rPr>
        <w:t xml:space="preserve"> </w:t>
      </w:r>
      <w:r w:rsidRPr="0090654C">
        <w:rPr>
          <w:rFonts w:cs="Times New Roman"/>
          <w:color w:val="000000" w:themeColor="text1"/>
          <w:szCs w:val="28"/>
        </w:rPr>
        <w:t>Tài</w:t>
      </w:r>
      <w:r w:rsidR="00C27A25" w:rsidRPr="0090654C">
        <w:rPr>
          <w:rFonts w:cs="Times New Roman"/>
          <w:color w:val="000000" w:themeColor="text1"/>
          <w:szCs w:val="28"/>
        </w:rPr>
        <w:t xml:space="preserve"> </w:t>
      </w:r>
      <w:r w:rsidRPr="0090654C">
        <w:rPr>
          <w:rFonts w:cs="Times New Roman"/>
          <w:color w:val="000000" w:themeColor="text1"/>
          <w:szCs w:val="28"/>
        </w:rPr>
        <w:t>nguyên</w:t>
      </w:r>
      <w:r w:rsidR="00C27A25" w:rsidRPr="0090654C">
        <w:rPr>
          <w:rFonts w:cs="Times New Roman"/>
          <w:color w:val="000000" w:themeColor="text1"/>
          <w:szCs w:val="28"/>
        </w:rPr>
        <w:t xml:space="preserve"> </w:t>
      </w:r>
      <w:r w:rsidRPr="0090654C">
        <w:rPr>
          <w:rFonts w:cs="Times New Roman"/>
          <w:color w:val="000000" w:themeColor="text1"/>
          <w:szCs w:val="28"/>
        </w:rPr>
        <w:t>và</w:t>
      </w:r>
      <w:r w:rsidR="00C27A25" w:rsidRPr="0090654C">
        <w:rPr>
          <w:rFonts w:cs="Times New Roman"/>
          <w:color w:val="000000" w:themeColor="text1"/>
          <w:szCs w:val="28"/>
        </w:rPr>
        <w:t xml:space="preserve"> </w:t>
      </w:r>
      <w:r w:rsidRPr="0090654C">
        <w:rPr>
          <w:rFonts w:cs="Times New Roman"/>
          <w:color w:val="000000" w:themeColor="text1"/>
          <w:szCs w:val="28"/>
        </w:rPr>
        <w:t>Môi</w:t>
      </w:r>
      <w:r w:rsidR="00C27A25" w:rsidRPr="0090654C">
        <w:rPr>
          <w:rFonts w:cs="Times New Roman"/>
          <w:color w:val="000000" w:themeColor="text1"/>
          <w:szCs w:val="28"/>
        </w:rPr>
        <w:t xml:space="preserve"> </w:t>
      </w:r>
      <w:r w:rsidRPr="0090654C">
        <w:rPr>
          <w:rFonts w:cs="Times New Roman"/>
          <w:color w:val="000000" w:themeColor="text1"/>
          <w:szCs w:val="28"/>
        </w:rPr>
        <w:t>trường</w:t>
      </w:r>
      <w:r w:rsidR="00C27A25" w:rsidRPr="0090654C">
        <w:rPr>
          <w:rFonts w:cs="Times New Roman"/>
          <w:color w:val="000000" w:themeColor="text1"/>
          <w:szCs w:val="28"/>
        </w:rPr>
        <w:t xml:space="preserve"> </w:t>
      </w:r>
      <w:r w:rsidRPr="0090654C">
        <w:rPr>
          <w:rFonts w:cs="Times New Roman"/>
          <w:color w:val="000000" w:themeColor="text1"/>
          <w:szCs w:val="28"/>
        </w:rPr>
        <w:t>quy</w:t>
      </w:r>
      <w:r w:rsidR="00C27A25" w:rsidRPr="0090654C">
        <w:rPr>
          <w:rFonts w:cs="Times New Roman"/>
          <w:color w:val="000000" w:themeColor="text1"/>
          <w:szCs w:val="28"/>
        </w:rPr>
        <w:t xml:space="preserve"> </w:t>
      </w:r>
      <w:r w:rsidRPr="0090654C">
        <w:rPr>
          <w:rFonts w:cs="Times New Roman"/>
          <w:color w:val="000000" w:themeColor="text1"/>
          <w:szCs w:val="28"/>
        </w:rPr>
        <w:t>định</w:t>
      </w:r>
      <w:r w:rsidR="00C27A25" w:rsidRPr="0090654C">
        <w:rPr>
          <w:rFonts w:cs="Times New Roman"/>
          <w:color w:val="000000" w:themeColor="text1"/>
          <w:szCs w:val="28"/>
        </w:rPr>
        <w:t xml:space="preserve"> </w:t>
      </w:r>
      <w:r w:rsidRPr="0090654C">
        <w:rPr>
          <w:rFonts w:cs="Times New Roman"/>
          <w:color w:val="000000" w:themeColor="text1"/>
          <w:szCs w:val="28"/>
        </w:rPr>
        <w:t>về</w:t>
      </w:r>
      <w:r w:rsidR="00C27A25" w:rsidRPr="0090654C">
        <w:rPr>
          <w:rFonts w:cs="Times New Roman"/>
          <w:color w:val="000000" w:themeColor="text1"/>
          <w:szCs w:val="28"/>
        </w:rPr>
        <w:t xml:space="preserve"> </w:t>
      </w:r>
      <w:r w:rsidRPr="0090654C">
        <w:rPr>
          <w:rFonts w:cs="Times New Roman"/>
          <w:color w:val="000000" w:themeColor="text1"/>
          <w:szCs w:val="28"/>
        </w:rPr>
        <w:t>thống</w:t>
      </w:r>
      <w:r w:rsidR="00C27A25" w:rsidRPr="0090654C">
        <w:rPr>
          <w:rFonts w:cs="Times New Roman"/>
          <w:color w:val="000000" w:themeColor="text1"/>
          <w:szCs w:val="28"/>
        </w:rPr>
        <w:t xml:space="preserve"> </w:t>
      </w:r>
      <w:r w:rsidRPr="0090654C">
        <w:rPr>
          <w:rFonts w:cs="Times New Roman"/>
          <w:color w:val="000000" w:themeColor="text1"/>
          <w:szCs w:val="28"/>
        </w:rPr>
        <w:t>kê,</w:t>
      </w:r>
      <w:r w:rsidR="00C27A25" w:rsidRPr="0090654C">
        <w:rPr>
          <w:rFonts w:cs="Times New Roman"/>
          <w:color w:val="000000" w:themeColor="text1"/>
          <w:szCs w:val="28"/>
        </w:rPr>
        <w:t xml:space="preserve"> </w:t>
      </w:r>
      <w:r w:rsidRPr="0090654C">
        <w:rPr>
          <w:rFonts w:cs="Times New Roman"/>
          <w:color w:val="000000" w:themeColor="text1"/>
          <w:szCs w:val="28"/>
        </w:rPr>
        <w:t>kiểm</w:t>
      </w:r>
      <w:r w:rsidR="00C27A25" w:rsidRPr="0090654C">
        <w:rPr>
          <w:rFonts w:cs="Times New Roman"/>
          <w:color w:val="000000" w:themeColor="text1"/>
          <w:szCs w:val="28"/>
        </w:rPr>
        <w:t xml:space="preserve"> </w:t>
      </w:r>
      <w:r w:rsidRPr="0090654C">
        <w:rPr>
          <w:rFonts w:cs="Times New Roman"/>
          <w:color w:val="000000" w:themeColor="text1"/>
          <w:szCs w:val="28"/>
        </w:rPr>
        <w:t>kê</w:t>
      </w:r>
      <w:r w:rsidR="00C27A25" w:rsidRPr="0090654C">
        <w:rPr>
          <w:rFonts w:cs="Times New Roman"/>
          <w:color w:val="000000" w:themeColor="text1"/>
          <w:szCs w:val="28"/>
        </w:rPr>
        <w:t xml:space="preserve"> </w:t>
      </w:r>
      <w:r w:rsidRPr="0090654C">
        <w:rPr>
          <w:rFonts w:cs="Times New Roman"/>
          <w:color w:val="000000" w:themeColor="text1"/>
          <w:szCs w:val="28"/>
        </w:rPr>
        <w:t>đất</w:t>
      </w:r>
      <w:r w:rsidR="00C27A25" w:rsidRPr="0090654C">
        <w:rPr>
          <w:rFonts w:cs="Times New Roman"/>
          <w:color w:val="000000" w:themeColor="text1"/>
          <w:szCs w:val="28"/>
        </w:rPr>
        <w:t xml:space="preserve"> </w:t>
      </w:r>
      <w:r w:rsidRPr="0090654C">
        <w:rPr>
          <w:rFonts w:cs="Times New Roman"/>
          <w:color w:val="000000" w:themeColor="text1"/>
          <w:szCs w:val="28"/>
        </w:rPr>
        <w:t>đai</w:t>
      </w:r>
      <w:r w:rsidR="00C27A25" w:rsidRPr="0090654C">
        <w:rPr>
          <w:rFonts w:cs="Times New Roman"/>
          <w:color w:val="000000" w:themeColor="text1"/>
          <w:szCs w:val="28"/>
        </w:rPr>
        <w:t xml:space="preserve"> </w:t>
      </w:r>
      <w:r w:rsidRPr="0090654C">
        <w:rPr>
          <w:rFonts w:cs="Times New Roman"/>
          <w:color w:val="000000" w:themeColor="text1"/>
          <w:szCs w:val="28"/>
        </w:rPr>
        <w:t>và</w:t>
      </w:r>
      <w:r w:rsidR="00C27A25" w:rsidRPr="0090654C">
        <w:rPr>
          <w:rFonts w:cs="Times New Roman"/>
          <w:color w:val="000000" w:themeColor="text1"/>
          <w:szCs w:val="28"/>
        </w:rPr>
        <w:t xml:space="preserve"> </w:t>
      </w:r>
      <w:r w:rsidRPr="0090654C">
        <w:rPr>
          <w:rFonts w:cs="Times New Roman"/>
          <w:color w:val="000000" w:themeColor="text1"/>
          <w:szCs w:val="28"/>
        </w:rPr>
        <w:t>lập</w:t>
      </w:r>
      <w:r w:rsidR="00C27A25" w:rsidRPr="0090654C">
        <w:rPr>
          <w:rFonts w:cs="Times New Roman"/>
          <w:color w:val="000000" w:themeColor="text1"/>
          <w:szCs w:val="28"/>
        </w:rPr>
        <w:t xml:space="preserve"> </w:t>
      </w:r>
      <w:r w:rsidRPr="0090654C">
        <w:rPr>
          <w:rFonts w:cs="Times New Roman"/>
          <w:color w:val="000000" w:themeColor="text1"/>
          <w:szCs w:val="28"/>
        </w:rPr>
        <w:t>bản</w:t>
      </w:r>
      <w:r w:rsidR="00C27A25" w:rsidRPr="0090654C">
        <w:rPr>
          <w:rFonts w:cs="Times New Roman"/>
          <w:color w:val="000000" w:themeColor="text1"/>
          <w:szCs w:val="28"/>
        </w:rPr>
        <w:t xml:space="preserve"> </w:t>
      </w:r>
      <w:r w:rsidRPr="0090654C">
        <w:rPr>
          <w:rFonts w:cs="Times New Roman"/>
          <w:color w:val="000000" w:themeColor="text1"/>
          <w:szCs w:val="28"/>
        </w:rPr>
        <w:t>đồ</w:t>
      </w:r>
      <w:r w:rsidR="00C27A25" w:rsidRPr="0090654C">
        <w:rPr>
          <w:rFonts w:cs="Times New Roman"/>
          <w:color w:val="000000" w:themeColor="text1"/>
          <w:szCs w:val="28"/>
        </w:rPr>
        <w:t xml:space="preserve"> </w:t>
      </w:r>
      <w:r w:rsidRPr="0090654C">
        <w:rPr>
          <w:rFonts w:cs="Times New Roman"/>
          <w:color w:val="000000" w:themeColor="text1"/>
          <w:szCs w:val="28"/>
        </w:rPr>
        <w:t>hiện</w:t>
      </w:r>
      <w:r w:rsidR="00C27A25" w:rsidRPr="0090654C">
        <w:rPr>
          <w:rFonts w:cs="Times New Roman"/>
          <w:color w:val="000000" w:themeColor="text1"/>
          <w:szCs w:val="28"/>
        </w:rPr>
        <w:t xml:space="preserve"> </w:t>
      </w:r>
      <w:r w:rsidRPr="0090654C">
        <w:rPr>
          <w:rFonts w:cs="Times New Roman"/>
          <w:color w:val="000000" w:themeColor="text1"/>
          <w:szCs w:val="28"/>
        </w:rPr>
        <w:t>trạng</w:t>
      </w:r>
      <w:r w:rsidR="00C27A25" w:rsidRPr="0090654C">
        <w:rPr>
          <w:rFonts w:cs="Times New Roman"/>
          <w:color w:val="000000" w:themeColor="text1"/>
          <w:szCs w:val="28"/>
        </w:rPr>
        <w:t xml:space="preserve"> </w:t>
      </w:r>
      <w:r w:rsidRPr="0090654C">
        <w:rPr>
          <w:rFonts w:cs="Times New Roman"/>
          <w:color w:val="000000" w:themeColor="text1"/>
          <w:szCs w:val="28"/>
        </w:rPr>
        <w:t>sử</w:t>
      </w:r>
      <w:r w:rsidR="00C27A25" w:rsidRPr="0090654C">
        <w:rPr>
          <w:rFonts w:cs="Times New Roman"/>
          <w:color w:val="000000" w:themeColor="text1"/>
          <w:szCs w:val="28"/>
        </w:rPr>
        <w:t xml:space="preserve"> </w:t>
      </w:r>
      <w:r w:rsidRPr="0090654C">
        <w:rPr>
          <w:rFonts w:cs="Times New Roman"/>
          <w:color w:val="000000" w:themeColor="text1"/>
          <w:szCs w:val="28"/>
        </w:rPr>
        <w:t>dụng</w:t>
      </w:r>
      <w:r w:rsidR="00C27A25" w:rsidRPr="0090654C">
        <w:rPr>
          <w:rFonts w:cs="Times New Roman"/>
          <w:color w:val="000000" w:themeColor="text1"/>
          <w:szCs w:val="28"/>
        </w:rPr>
        <w:t xml:space="preserve"> </w:t>
      </w:r>
      <w:r w:rsidRPr="0090654C">
        <w:rPr>
          <w:rFonts w:cs="Times New Roman"/>
          <w:color w:val="000000" w:themeColor="text1"/>
          <w:szCs w:val="28"/>
        </w:rPr>
        <w:t>đất.</w:t>
      </w:r>
    </w:p>
    <w:p w14:paraId="34D68176" w14:textId="71248BB3" w:rsidR="00465235" w:rsidRPr="0090654C" w:rsidRDefault="00465235" w:rsidP="00C27A25">
      <w:pPr>
        <w:spacing w:after="0"/>
        <w:ind w:firstLine="567"/>
        <w:rPr>
          <w:rFonts w:cs="Times New Roman"/>
          <w:bCs/>
          <w:color w:val="000000" w:themeColor="text1"/>
          <w:szCs w:val="28"/>
        </w:rPr>
      </w:pPr>
      <w:r w:rsidRPr="0090654C">
        <w:rPr>
          <w:rFonts w:cs="Times New Roman"/>
          <w:color w:val="000000" w:themeColor="text1"/>
          <w:szCs w:val="28"/>
        </w:rPr>
        <w:t>-</w:t>
      </w:r>
      <w:r w:rsidR="00C27A25" w:rsidRPr="0090654C">
        <w:rPr>
          <w:rFonts w:cs="Times New Roman"/>
          <w:color w:val="000000" w:themeColor="text1"/>
          <w:szCs w:val="28"/>
        </w:rPr>
        <w:t xml:space="preserve"> </w:t>
      </w:r>
      <w:r w:rsidRPr="0090654C">
        <w:rPr>
          <w:rFonts w:cs="Times New Roman"/>
          <w:color w:val="000000" w:themeColor="text1"/>
          <w:szCs w:val="28"/>
        </w:rPr>
        <w:t>Thông</w:t>
      </w:r>
      <w:r w:rsidR="00C27A25" w:rsidRPr="0090654C">
        <w:rPr>
          <w:rFonts w:cs="Times New Roman"/>
          <w:color w:val="000000" w:themeColor="text1"/>
          <w:szCs w:val="28"/>
        </w:rPr>
        <w:t xml:space="preserve"> </w:t>
      </w:r>
      <w:r w:rsidRPr="0090654C">
        <w:rPr>
          <w:rFonts w:cs="Times New Roman"/>
          <w:color w:val="000000" w:themeColor="text1"/>
          <w:szCs w:val="28"/>
        </w:rPr>
        <w:t>tư</w:t>
      </w:r>
      <w:r w:rsidR="00C27A25" w:rsidRPr="0090654C">
        <w:rPr>
          <w:rFonts w:cs="Times New Roman"/>
          <w:color w:val="000000" w:themeColor="text1"/>
          <w:szCs w:val="28"/>
        </w:rPr>
        <w:t xml:space="preserve"> </w:t>
      </w:r>
      <w:r w:rsidRPr="0090654C">
        <w:rPr>
          <w:rFonts w:cs="Times New Roman"/>
          <w:color w:val="000000" w:themeColor="text1"/>
          <w:szCs w:val="28"/>
        </w:rPr>
        <w:t>số</w:t>
      </w:r>
      <w:r w:rsidR="00C27A25" w:rsidRPr="0090654C">
        <w:rPr>
          <w:rFonts w:cs="Times New Roman"/>
          <w:color w:val="000000" w:themeColor="text1"/>
          <w:szCs w:val="28"/>
        </w:rPr>
        <w:t xml:space="preserve"> </w:t>
      </w:r>
      <w:r w:rsidRPr="0090654C">
        <w:rPr>
          <w:rFonts w:cs="Times New Roman"/>
          <w:color w:val="000000" w:themeColor="text1"/>
          <w:szCs w:val="28"/>
        </w:rPr>
        <w:t>01/2021/TT-BTNMT</w:t>
      </w:r>
      <w:r w:rsidR="00C27A25" w:rsidRPr="0090654C">
        <w:rPr>
          <w:rFonts w:cs="Times New Roman"/>
          <w:color w:val="000000" w:themeColor="text1"/>
          <w:szCs w:val="28"/>
        </w:rPr>
        <w:t xml:space="preserve"> </w:t>
      </w:r>
      <w:r w:rsidRPr="0090654C">
        <w:rPr>
          <w:rFonts w:cs="Times New Roman"/>
          <w:color w:val="000000" w:themeColor="text1"/>
          <w:szCs w:val="28"/>
        </w:rPr>
        <w:t>ngày</w:t>
      </w:r>
      <w:r w:rsidR="00C27A25" w:rsidRPr="0090654C">
        <w:rPr>
          <w:rFonts w:cs="Times New Roman"/>
          <w:color w:val="000000" w:themeColor="text1"/>
          <w:szCs w:val="28"/>
        </w:rPr>
        <w:t xml:space="preserve"> </w:t>
      </w:r>
      <w:r w:rsidRPr="0090654C">
        <w:rPr>
          <w:rFonts w:cs="Times New Roman"/>
          <w:color w:val="000000" w:themeColor="text1"/>
          <w:szCs w:val="28"/>
        </w:rPr>
        <w:t>12/4/2021</w:t>
      </w:r>
      <w:r w:rsidR="00C27A25" w:rsidRPr="0090654C">
        <w:rPr>
          <w:rFonts w:cs="Times New Roman"/>
          <w:color w:val="000000" w:themeColor="text1"/>
          <w:szCs w:val="28"/>
        </w:rPr>
        <w:t xml:space="preserve"> </w:t>
      </w:r>
      <w:r w:rsidRPr="0090654C">
        <w:rPr>
          <w:rFonts w:cs="Times New Roman"/>
          <w:color w:val="000000" w:themeColor="text1"/>
          <w:szCs w:val="28"/>
        </w:rPr>
        <w:t>của</w:t>
      </w:r>
      <w:r w:rsidR="00C27A25" w:rsidRPr="0090654C">
        <w:rPr>
          <w:rFonts w:cs="Times New Roman"/>
          <w:color w:val="000000" w:themeColor="text1"/>
          <w:szCs w:val="28"/>
        </w:rPr>
        <w:t xml:space="preserve"> </w:t>
      </w:r>
      <w:r w:rsidRPr="0090654C">
        <w:rPr>
          <w:rFonts w:cs="Times New Roman"/>
          <w:color w:val="000000" w:themeColor="text1"/>
          <w:szCs w:val="28"/>
        </w:rPr>
        <w:t>Bộ</w:t>
      </w:r>
      <w:r w:rsidR="00C27A25" w:rsidRPr="0090654C">
        <w:rPr>
          <w:rFonts w:cs="Times New Roman"/>
          <w:color w:val="000000" w:themeColor="text1"/>
          <w:szCs w:val="28"/>
        </w:rPr>
        <w:t xml:space="preserve"> </w:t>
      </w:r>
      <w:r w:rsidRPr="0090654C">
        <w:rPr>
          <w:rFonts w:cs="Times New Roman"/>
          <w:color w:val="000000" w:themeColor="text1"/>
          <w:szCs w:val="28"/>
        </w:rPr>
        <w:t>Tài</w:t>
      </w:r>
      <w:r w:rsidR="00C27A25" w:rsidRPr="0090654C">
        <w:rPr>
          <w:rFonts w:cs="Times New Roman"/>
          <w:color w:val="000000" w:themeColor="text1"/>
          <w:szCs w:val="28"/>
        </w:rPr>
        <w:t xml:space="preserve"> </w:t>
      </w:r>
      <w:r w:rsidRPr="0090654C">
        <w:rPr>
          <w:rFonts w:cs="Times New Roman"/>
          <w:color w:val="000000" w:themeColor="text1"/>
          <w:szCs w:val="28"/>
        </w:rPr>
        <w:t>nguyên</w:t>
      </w:r>
      <w:r w:rsidR="00C27A25" w:rsidRPr="0090654C">
        <w:rPr>
          <w:rFonts w:cs="Times New Roman"/>
          <w:color w:val="000000" w:themeColor="text1"/>
          <w:szCs w:val="28"/>
        </w:rPr>
        <w:t xml:space="preserve"> </w:t>
      </w:r>
      <w:r w:rsidRPr="0090654C">
        <w:rPr>
          <w:rFonts w:cs="Times New Roman"/>
          <w:color w:val="000000" w:themeColor="text1"/>
          <w:szCs w:val="28"/>
        </w:rPr>
        <w:t>và</w:t>
      </w:r>
      <w:r w:rsidR="00C27A25" w:rsidRPr="0090654C">
        <w:rPr>
          <w:rFonts w:cs="Times New Roman"/>
          <w:color w:val="000000" w:themeColor="text1"/>
          <w:szCs w:val="28"/>
        </w:rPr>
        <w:t xml:space="preserve"> </w:t>
      </w:r>
      <w:r w:rsidRPr="0090654C">
        <w:rPr>
          <w:rFonts w:cs="Times New Roman"/>
          <w:color w:val="000000" w:themeColor="text1"/>
          <w:szCs w:val="28"/>
        </w:rPr>
        <w:t>Môi</w:t>
      </w:r>
      <w:r w:rsidR="00C27A25" w:rsidRPr="0090654C">
        <w:rPr>
          <w:rFonts w:cs="Times New Roman"/>
          <w:color w:val="000000" w:themeColor="text1"/>
          <w:szCs w:val="28"/>
        </w:rPr>
        <w:t xml:space="preserve"> </w:t>
      </w:r>
      <w:r w:rsidRPr="0090654C">
        <w:rPr>
          <w:rFonts w:cs="Times New Roman"/>
          <w:color w:val="000000" w:themeColor="text1"/>
          <w:szCs w:val="28"/>
        </w:rPr>
        <w:t>trường</w:t>
      </w:r>
      <w:r w:rsidR="00C27A25" w:rsidRPr="0090654C">
        <w:rPr>
          <w:rFonts w:cs="Times New Roman"/>
          <w:color w:val="000000" w:themeColor="text1"/>
          <w:szCs w:val="28"/>
        </w:rPr>
        <w:t xml:space="preserve"> </w:t>
      </w:r>
      <w:r w:rsidRPr="0090654C">
        <w:rPr>
          <w:rFonts w:cs="Times New Roman"/>
          <w:bCs/>
          <w:color w:val="000000" w:themeColor="text1"/>
          <w:szCs w:val="28"/>
        </w:rPr>
        <w:t>Quy</w:t>
      </w:r>
      <w:r w:rsidR="00C27A25" w:rsidRPr="0090654C">
        <w:rPr>
          <w:rFonts w:cs="Times New Roman"/>
          <w:bCs/>
          <w:color w:val="000000" w:themeColor="text1"/>
          <w:szCs w:val="28"/>
        </w:rPr>
        <w:t xml:space="preserve"> </w:t>
      </w:r>
      <w:r w:rsidRPr="0090654C">
        <w:rPr>
          <w:rFonts w:cs="Times New Roman"/>
          <w:bCs/>
          <w:color w:val="000000" w:themeColor="text1"/>
          <w:szCs w:val="28"/>
        </w:rPr>
        <w:t>định</w:t>
      </w:r>
      <w:r w:rsidR="00C27A25" w:rsidRPr="0090654C">
        <w:rPr>
          <w:rFonts w:cs="Times New Roman"/>
          <w:bCs/>
          <w:color w:val="000000" w:themeColor="text1"/>
          <w:szCs w:val="28"/>
        </w:rPr>
        <w:t xml:space="preserve"> </w:t>
      </w:r>
      <w:r w:rsidRPr="0090654C">
        <w:rPr>
          <w:rFonts w:cs="Times New Roman"/>
          <w:bCs/>
          <w:color w:val="000000" w:themeColor="text1"/>
          <w:szCs w:val="28"/>
        </w:rPr>
        <w:t>kỹ</w:t>
      </w:r>
      <w:r w:rsidR="00C27A25" w:rsidRPr="0090654C">
        <w:rPr>
          <w:rFonts w:cs="Times New Roman"/>
          <w:bCs/>
          <w:color w:val="000000" w:themeColor="text1"/>
          <w:szCs w:val="28"/>
        </w:rPr>
        <w:t xml:space="preserve"> </w:t>
      </w:r>
      <w:r w:rsidRPr="0090654C">
        <w:rPr>
          <w:rFonts w:cs="Times New Roman"/>
          <w:bCs/>
          <w:color w:val="000000" w:themeColor="text1"/>
          <w:szCs w:val="28"/>
        </w:rPr>
        <w:t>thuật</w:t>
      </w:r>
      <w:r w:rsidR="00C27A25" w:rsidRPr="0090654C">
        <w:rPr>
          <w:rFonts w:cs="Times New Roman"/>
          <w:bCs/>
          <w:color w:val="000000" w:themeColor="text1"/>
          <w:szCs w:val="28"/>
        </w:rPr>
        <w:t xml:space="preserve"> </w:t>
      </w:r>
      <w:r w:rsidRPr="0090654C">
        <w:rPr>
          <w:rFonts w:cs="Times New Roman"/>
          <w:bCs/>
          <w:color w:val="000000" w:themeColor="text1"/>
          <w:szCs w:val="28"/>
        </w:rPr>
        <w:t>việc</w:t>
      </w:r>
      <w:r w:rsidR="00C27A25" w:rsidRPr="0090654C">
        <w:rPr>
          <w:rFonts w:cs="Times New Roman"/>
          <w:bCs/>
          <w:color w:val="000000" w:themeColor="text1"/>
          <w:szCs w:val="28"/>
        </w:rPr>
        <w:t xml:space="preserve"> </w:t>
      </w:r>
      <w:r w:rsidRPr="0090654C">
        <w:rPr>
          <w:rFonts w:cs="Times New Roman"/>
          <w:bCs/>
          <w:color w:val="000000" w:themeColor="text1"/>
          <w:szCs w:val="28"/>
        </w:rPr>
        <w:t>lập,</w:t>
      </w:r>
      <w:r w:rsidR="00C27A25" w:rsidRPr="0090654C">
        <w:rPr>
          <w:rFonts w:cs="Times New Roman"/>
          <w:bCs/>
          <w:color w:val="000000" w:themeColor="text1"/>
          <w:szCs w:val="28"/>
        </w:rPr>
        <w:t xml:space="preserve"> </w:t>
      </w:r>
      <w:r w:rsidRPr="0090654C">
        <w:rPr>
          <w:rFonts w:cs="Times New Roman"/>
          <w:bCs/>
          <w:color w:val="000000" w:themeColor="text1"/>
          <w:szCs w:val="28"/>
        </w:rPr>
        <w:t>điều</w:t>
      </w:r>
      <w:r w:rsidR="00C27A25" w:rsidRPr="0090654C">
        <w:rPr>
          <w:rFonts w:cs="Times New Roman"/>
          <w:bCs/>
          <w:color w:val="000000" w:themeColor="text1"/>
          <w:szCs w:val="28"/>
        </w:rPr>
        <w:t xml:space="preserve"> </w:t>
      </w:r>
      <w:r w:rsidRPr="0090654C">
        <w:rPr>
          <w:rFonts w:cs="Times New Roman"/>
          <w:bCs/>
          <w:color w:val="000000" w:themeColor="text1"/>
          <w:szCs w:val="28"/>
        </w:rPr>
        <w:t>chỉnh</w:t>
      </w:r>
      <w:r w:rsidR="00C27A25" w:rsidRPr="0090654C">
        <w:rPr>
          <w:rFonts w:cs="Times New Roman"/>
          <w:bCs/>
          <w:color w:val="000000" w:themeColor="text1"/>
          <w:szCs w:val="28"/>
        </w:rPr>
        <w:t xml:space="preserve"> </w:t>
      </w:r>
      <w:r w:rsidRPr="0090654C">
        <w:rPr>
          <w:rFonts w:cs="Times New Roman"/>
          <w:bCs/>
          <w:color w:val="000000" w:themeColor="text1"/>
          <w:szCs w:val="28"/>
        </w:rPr>
        <w:t>quy</w:t>
      </w:r>
      <w:r w:rsidR="00C27A25" w:rsidRPr="0090654C">
        <w:rPr>
          <w:rFonts w:cs="Times New Roman"/>
          <w:bCs/>
          <w:color w:val="000000" w:themeColor="text1"/>
          <w:szCs w:val="28"/>
        </w:rPr>
        <w:t xml:space="preserve"> </w:t>
      </w:r>
      <w:r w:rsidRPr="0090654C">
        <w:rPr>
          <w:rFonts w:cs="Times New Roman"/>
          <w:bCs/>
          <w:color w:val="000000" w:themeColor="text1"/>
          <w:szCs w:val="28"/>
        </w:rPr>
        <w:t>hoạch,</w:t>
      </w:r>
      <w:r w:rsidR="00C27A25" w:rsidRPr="0090654C">
        <w:rPr>
          <w:rFonts w:cs="Times New Roman"/>
          <w:bCs/>
          <w:color w:val="000000" w:themeColor="text1"/>
          <w:szCs w:val="28"/>
        </w:rPr>
        <w:t xml:space="preserve"> </w:t>
      </w:r>
      <w:r w:rsidRPr="0090654C">
        <w:rPr>
          <w:rFonts w:cs="Times New Roman"/>
          <w:bCs/>
          <w:color w:val="000000" w:themeColor="text1"/>
          <w:szCs w:val="28"/>
        </w:rPr>
        <w:t>kế</w:t>
      </w:r>
      <w:r w:rsidR="00C27A25" w:rsidRPr="0090654C">
        <w:rPr>
          <w:rFonts w:cs="Times New Roman"/>
          <w:bCs/>
          <w:color w:val="000000" w:themeColor="text1"/>
          <w:szCs w:val="28"/>
        </w:rPr>
        <w:t xml:space="preserve"> </w:t>
      </w:r>
      <w:r w:rsidRPr="0090654C">
        <w:rPr>
          <w:rFonts w:cs="Times New Roman"/>
          <w:bCs/>
          <w:color w:val="000000" w:themeColor="text1"/>
          <w:szCs w:val="28"/>
        </w:rPr>
        <w:t>hoạch</w:t>
      </w:r>
      <w:r w:rsidR="00C27A25" w:rsidRPr="0090654C">
        <w:rPr>
          <w:rFonts w:cs="Times New Roman"/>
          <w:bCs/>
          <w:color w:val="000000" w:themeColor="text1"/>
          <w:szCs w:val="28"/>
        </w:rPr>
        <w:t xml:space="preserve"> </w:t>
      </w:r>
      <w:r w:rsidRPr="0090654C">
        <w:rPr>
          <w:rFonts w:cs="Times New Roman"/>
          <w:bCs/>
          <w:color w:val="000000" w:themeColor="text1"/>
          <w:szCs w:val="28"/>
        </w:rPr>
        <w:t>sử</w:t>
      </w:r>
      <w:r w:rsidR="00C27A25" w:rsidRPr="0090654C">
        <w:rPr>
          <w:rFonts w:cs="Times New Roman"/>
          <w:bCs/>
          <w:color w:val="000000" w:themeColor="text1"/>
          <w:szCs w:val="28"/>
        </w:rPr>
        <w:t xml:space="preserve"> </w:t>
      </w:r>
      <w:r w:rsidRPr="0090654C">
        <w:rPr>
          <w:rFonts w:cs="Times New Roman"/>
          <w:bCs/>
          <w:color w:val="000000" w:themeColor="text1"/>
          <w:szCs w:val="28"/>
        </w:rPr>
        <w:t>dụng</w:t>
      </w:r>
      <w:r w:rsidR="00C27A25" w:rsidRPr="0090654C">
        <w:rPr>
          <w:rFonts w:cs="Times New Roman"/>
          <w:bCs/>
          <w:color w:val="000000" w:themeColor="text1"/>
          <w:szCs w:val="28"/>
        </w:rPr>
        <w:t xml:space="preserve"> </w:t>
      </w:r>
      <w:r w:rsidRPr="0090654C">
        <w:rPr>
          <w:rFonts w:cs="Times New Roman"/>
          <w:bCs/>
          <w:color w:val="000000" w:themeColor="text1"/>
          <w:szCs w:val="28"/>
        </w:rPr>
        <w:t>đất;</w:t>
      </w:r>
    </w:p>
    <w:p w14:paraId="243166C2" w14:textId="62A7A8B8" w:rsidR="00465235" w:rsidRPr="0090654C" w:rsidRDefault="00465235" w:rsidP="00C27A25">
      <w:pPr>
        <w:shd w:val="clear" w:color="auto" w:fill="FFFFFF"/>
        <w:spacing w:after="0"/>
        <w:ind w:firstLine="567"/>
        <w:rPr>
          <w:rFonts w:eastAsia="Times New Roman" w:cs="Times New Roman"/>
          <w:color w:val="000000" w:themeColor="text1"/>
          <w:szCs w:val="28"/>
        </w:rPr>
      </w:pPr>
      <w:r w:rsidRPr="0090654C">
        <w:rPr>
          <w:rFonts w:cs="Times New Roman"/>
          <w:bCs/>
          <w:iCs/>
          <w:color w:val="000000" w:themeColor="text1"/>
          <w:szCs w:val="28"/>
        </w:rPr>
        <w:t>-</w:t>
      </w:r>
      <w:r w:rsidR="00C27A25" w:rsidRPr="0090654C">
        <w:rPr>
          <w:rFonts w:cs="Times New Roman"/>
          <w:bCs/>
          <w:iCs/>
          <w:color w:val="000000" w:themeColor="text1"/>
          <w:szCs w:val="28"/>
        </w:rPr>
        <w:t xml:space="preserve"> </w:t>
      </w:r>
      <w:r w:rsidRPr="0090654C">
        <w:rPr>
          <w:rFonts w:cs="Times New Roman"/>
          <w:bCs/>
          <w:iCs/>
          <w:color w:val="000000" w:themeColor="text1"/>
          <w:szCs w:val="28"/>
        </w:rPr>
        <w:t>Thông</w:t>
      </w:r>
      <w:r w:rsidR="00C27A25" w:rsidRPr="0090654C">
        <w:rPr>
          <w:rFonts w:cs="Times New Roman"/>
          <w:bCs/>
          <w:iCs/>
          <w:color w:val="000000" w:themeColor="text1"/>
          <w:szCs w:val="28"/>
        </w:rPr>
        <w:t xml:space="preserve"> </w:t>
      </w:r>
      <w:r w:rsidRPr="0090654C">
        <w:rPr>
          <w:rFonts w:cs="Times New Roman"/>
          <w:bCs/>
          <w:iCs/>
          <w:color w:val="000000" w:themeColor="text1"/>
          <w:szCs w:val="28"/>
        </w:rPr>
        <w:t>tư</w:t>
      </w:r>
      <w:r w:rsidR="00C27A25" w:rsidRPr="0090654C">
        <w:rPr>
          <w:rFonts w:cs="Times New Roman"/>
          <w:bCs/>
          <w:iCs/>
          <w:color w:val="000000" w:themeColor="text1"/>
          <w:szCs w:val="28"/>
        </w:rPr>
        <w:t xml:space="preserve"> </w:t>
      </w:r>
      <w:r w:rsidRPr="0090654C">
        <w:rPr>
          <w:rFonts w:cs="Times New Roman"/>
          <w:bCs/>
          <w:iCs/>
          <w:color w:val="000000" w:themeColor="text1"/>
          <w:szCs w:val="28"/>
        </w:rPr>
        <w:t>01/2021/TT-BXD</w:t>
      </w:r>
      <w:r w:rsidR="00C27A25" w:rsidRPr="0090654C">
        <w:rPr>
          <w:rFonts w:cs="Times New Roman"/>
          <w:bCs/>
          <w:iCs/>
          <w:color w:val="000000" w:themeColor="text1"/>
          <w:szCs w:val="28"/>
        </w:rPr>
        <w:t xml:space="preserve"> </w:t>
      </w:r>
      <w:r w:rsidRPr="0090654C">
        <w:rPr>
          <w:rFonts w:cs="Times New Roman"/>
          <w:bCs/>
          <w:iCs/>
          <w:color w:val="000000" w:themeColor="text1"/>
          <w:szCs w:val="28"/>
        </w:rPr>
        <w:t>ngày</w:t>
      </w:r>
      <w:r w:rsidR="00C27A25" w:rsidRPr="0090654C">
        <w:rPr>
          <w:rFonts w:cs="Times New Roman"/>
          <w:bCs/>
          <w:iCs/>
          <w:color w:val="000000" w:themeColor="text1"/>
          <w:szCs w:val="28"/>
        </w:rPr>
        <w:t xml:space="preserve"> </w:t>
      </w:r>
      <w:r w:rsidRPr="0090654C">
        <w:rPr>
          <w:rFonts w:cs="Times New Roman"/>
          <w:bCs/>
          <w:iCs/>
          <w:color w:val="000000" w:themeColor="text1"/>
          <w:szCs w:val="28"/>
        </w:rPr>
        <w:t>19/5/2021</w:t>
      </w:r>
      <w:r w:rsidR="00C27A25" w:rsidRPr="0090654C">
        <w:rPr>
          <w:rFonts w:cs="Times New Roman"/>
          <w:bCs/>
          <w:iCs/>
          <w:color w:val="000000" w:themeColor="text1"/>
          <w:szCs w:val="28"/>
        </w:rPr>
        <w:t xml:space="preserve"> </w:t>
      </w:r>
      <w:r w:rsidRPr="0090654C">
        <w:rPr>
          <w:rFonts w:cs="Times New Roman"/>
          <w:bCs/>
          <w:iCs/>
          <w:color w:val="000000" w:themeColor="text1"/>
          <w:szCs w:val="28"/>
        </w:rPr>
        <w:t>của</w:t>
      </w:r>
      <w:r w:rsidR="00C27A25" w:rsidRPr="0090654C">
        <w:rPr>
          <w:rFonts w:cs="Times New Roman"/>
          <w:bCs/>
          <w:iCs/>
          <w:color w:val="000000" w:themeColor="text1"/>
          <w:szCs w:val="28"/>
        </w:rPr>
        <w:t xml:space="preserve"> </w:t>
      </w:r>
      <w:r w:rsidRPr="0090654C">
        <w:rPr>
          <w:rFonts w:cs="Times New Roman"/>
          <w:bCs/>
          <w:iCs/>
          <w:color w:val="000000" w:themeColor="text1"/>
          <w:szCs w:val="28"/>
        </w:rPr>
        <w:t>Bộ</w:t>
      </w:r>
      <w:r w:rsidR="00C27A25" w:rsidRPr="0090654C">
        <w:rPr>
          <w:rFonts w:cs="Times New Roman"/>
          <w:bCs/>
          <w:iCs/>
          <w:color w:val="000000" w:themeColor="text1"/>
          <w:szCs w:val="28"/>
        </w:rPr>
        <w:t xml:space="preserve"> </w:t>
      </w:r>
      <w:r w:rsidRPr="0090654C">
        <w:rPr>
          <w:rFonts w:cs="Times New Roman"/>
          <w:bCs/>
          <w:iCs/>
          <w:color w:val="000000" w:themeColor="text1"/>
          <w:szCs w:val="28"/>
        </w:rPr>
        <w:t>Xây</w:t>
      </w:r>
      <w:r w:rsidR="00C27A25" w:rsidRPr="0090654C">
        <w:rPr>
          <w:rFonts w:cs="Times New Roman"/>
          <w:bCs/>
          <w:iCs/>
          <w:color w:val="000000" w:themeColor="text1"/>
          <w:szCs w:val="28"/>
        </w:rPr>
        <w:t xml:space="preserve"> </w:t>
      </w:r>
      <w:r w:rsidRPr="0090654C">
        <w:rPr>
          <w:rFonts w:cs="Times New Roman"/>
          <w:bCs/>
          <w:iCs/>
          <w:color w:val="000000" w:themeColor="text1"/>
          <w:szCs w:val="28"/>
        </w:rPr>
        <w:t>dựng</w:t>
      </w:r>
      <w:r w:rsidR="00C27A25" w:rsidRPr="0090654C">
        <w:rPr>
          <w:rFonts w:cs="Times New Roman"/>
          <w:bCs/>
          <w:iCs/>
          <w:color w:val="000000" w:themeColor="text1"/>
          <w:szCs w:val="28"/>
        </w:rPr>
        <w:t xml:space="preserve"> </w:t>
      </w:r>
      <w:r w:rsidRPr="0090654C">
        <w:rPr>
          <w:rFonts w:cs="Times New Roman"/>
          <w:bCs/>
          <w:iCs/>
          <w:color w:val="000000" w:themeColor="text1"/>
          <w:szCs w:val="28"/>
        </w:rPr>
        <w:t>Ban</w:t>
      </w:r>
      <w:r w:rsidR="00C27A25" w:rsidRPr="0090654C">
        <w:rPr>
          <w:rFonts w:cs="Times New Roman"/>
          <w:bCs/>
          <w:iCs/>
          <w:color w:val="000000" w:themeColor="text1"/>
          <w:szCs w:val="28"/>
        </w:rPr>
        <w:t xml:space="preserve"> </w:t>
      </w:r>
      <w:r w:rsidRPr="0090654C">
        <w:rPr>
          <w:rFonts w:cs="Times New Roman"/>
          <w:bCs/>
          <w:iCs/>
          <w:color w:val="000000" w:themeColor="text1"/>
          <w:szCs w:val="28"/>
        </w:rPr>
        <w:t>hành</w:t>
      </w:r>
      <w:r w:rsidR="00C27A25" w:rsidRPr="0090654C">
        <w:rPr>
          <w:rFonts w:cs="Times New Roman"/>
          <w:bCs/>
          <w:iCs/>
          <w:color w:val="000000" w:themeColor="text1"/>
          <w:szCs w:val="28"/>
        </w:rPr>
        <w:t xml:space="preserve"> </w:t>
      </w:r>
      <w:r w:rsidRPr="0090654C">
        <w:rPr>
          <w:rFonts w:eastAsia="Times New Roman" w:cs="Times New Roman"/>
          <w:color w:val="000000" w:themeColor="text1"/>
          <w:szCs w:val="28"/>
        </w:rPr>
        <w:t>Quy</w:t>
      </w:r>
      <w:r w:rsidR="00C27A25" w:rsidRPr="0090654C">
        <w:rPr>
          <w:rFonts w:eastAsia="Times New Roman" w:cs="Times New Roman"/>
          <w:color w:val="000000" w:themeColor="text1"/>
          <w:szCs w:val="28"/>
        </w:rPr>
        <w:t xml:space="preserve"> </w:t>
      </w:r>
      <w:r w:rsidRPr="0090654C">
        <w:rPr>
          <w:rFonts w:eastAsia="Times New Roman" w:cs="Times New Roman"/>
          <w:color w:val="000000" w:themeColor="text1"/>
          <w:szCs w:val="28"/>
        </w:rPr>
        <w:t>chuẩn</w:t>
      </w:r>
      <w:r w:rsidR="00C27A25" w:rsidRPr="0090654C">
        <w:rPr>
          <w:rFonts w:eastAsia="Times New Roman" w:cs="Times New Roman"/>
          <w:color w:val="000000" w:themeColor="text1"/>
          <w:szCs w:val="28"/>
        </w:rPr>
        <w:t xml:space="preserve"> </w:t>
      </w:r>
      <w:r w:rsidRPr="0090654C">
        <w:rPr>
          <w:rFonts w:eastAsia="Times New Roman" w:cs="Times New Roman"/>
          <w:color w:val="000000" w:themeColor="text1"/>
          <w:szCs w:val="28"/>
        </w:rPr>
        <w:t>kỹ</w:t>
      </w:r>
      <w:r w:rsidR="00C27A25" w:rsidRPr="0090654C">
        <w:rPr>
          <w:rFonts w:eastAsia="Times New Roman" w:cs="Times New Roman"/>
          <w:color w:val="000000" w:themeColor="text1"/>
          <w:szCs w:val="28"/>
        </w:rPr>
        <w:t xml:space="preserve"> </w:t>
      </w:r>
      <w:r w:rsidRPr="0090654C">
        <w:rPr>
          <w:rFonts w:eastAsia="Times New Roman" w:cs="Times New Roman"/>
          <w:color w:val="000000" w:themeColor="text1"/>
          <w:szCs w:val="28"/>
        </w:rPr>
        <w:t>thuật</w:t>
      </w:r>
      <w:r w:rsidR="00C27A25" w:rsidRPr="0090654C">
        <w:rPr>
          <w:rFonts w:eastAsia="Times New Roman" w:cs="Times New Roman"/>
          <w:color w:val="000000" w:themeColor="text1"/>
          <w:szCs w:val="28"/>
        </w:rPr>
        <w:t xml:space="preserve"> </w:t>
      </w:r>
      <w:r w:rsidRPr="0090654C">
        <w:rPr>
          <w:rFonts w:eastAsia="Times New Roman" w:cs="Times New Roman"/>
          <w:color w:val="000000" w:themeColor="text1"/>
          <w:szCs w:val="28"/>
        </w:rPr>
        <w:t>quốc</w:t>
      </w:r>
      <w:r w:rsidR="00C27A25" w:rsidRPr="0090654C">
        <w:rPr>
          <w:rFonts w:eastAsia="Times New Roman" w:cs="Times New Roman"/>
          <w:color w:val="000000" w:themeColor="text1"/>
          <w:szCs w:val="28"/>
        </w:rPr>
        <w:t xml:space="preserve"> </w:t>
      </w:r>
      <w:r w:rsidRPr="0090654C">
        <w:rPr>
          <w:rFonts w:eastAsia="Times New Roman" w:cs="Times New Roman"/>
          <w:color w:val="000000" w:themeColor="text1"/>
          <w:szCs w:val="28"/>
        </w:rPr>
        <w:t>gia</w:t>
      </w:r>
      <w:r w:rsidR="00C27A25" w:rsidRPr="0090654C">
        <w:rPr>
          <w:rFonts w:eastAsia="Times New Roman" w:cs="Times New Roman"/>
          <w:color w:val="000000" w:themeColor="text1"/>
          <w:szCs w:val="28"/>
        </w:rPr>
        <w:t xml:space="preserve"> </w:t>
      </w:r>
      <w:r w:rsidRPr="0090654C">
        <w:rPr>
          <w:rFonts w:eastAsia="Times New Roman" w:cs="Times New Roman"/>
          <w:color w:val="000000" w:themeColor="text1"/>
          <w:szCs w:val="28"/>
        </w:rPr>
        <w:t>về</w:t>
      </w:r>
      <w:r w:rsidR="00C27A25" w:rsidRPr="0090654C">
        <w:rPr>
          <w:rFonts w:eastAsia="Times New Roman" w:cs="Times New Roman"/>
          <w:color w:val="000000" w:themeColor="text1"/>
          <w:szCs w:val="28"/>
        </w:rPr>
        <w:t xml:space="preserve"> </w:t>
      </w:r>
      <w:r w:rsidRPr="0090654C">
        <w:rPr>
          <w:rFonts w:eastAsia="Times New Roman" w:cs="Times New Roman"/>
          <w:color w:val="000000" w:themeColor="text1"/>
          <w:szCs w:val="28"/>
        </w:rPr>
        <w:t>“Quy</w:t>
      </w:r>
      <w:r w:rsidR="00C27A25" w:rsidRPr="0090654C">
        <w:rPr>
          <w:rFonts w:eastAsia="Times New Roman" w:cs="Times New Roman"/>
          <w:color w:val="000000" w:themeColor="text1"/>
          <w:szCs w:val="28"/>
        </w:rPr>
        <w:t xml:space="preserve"> </w:t>
      </w:r>
      <w:r w:rsidRPr="0090654C">
        <w:rPr>
          <w:rFonts w:eastAsia="Times New Roman" w:cs="Times New Roman"/>
          <w:color w:val="000000" w:themeColor="text1"/>
          <w:szCs w:val="28"/>
        </w:rPr>
        <w:t>hoạch</w:t>
      </w:r>
      <w:r w:rsidR="00C27A25" w:rsidRPr="0090654C">
        <w:rPr>
          <w:rFonts w:eastAsia="Times New Roman" w:cs="Times New Roman"/>
          <w:color w:val="000000" w:themeColor="text1"/>
          <w:szCs w:val="28"/>
        </w:rPr>
        <w:t xml:space="preserve"> </w:t>
      </w:r>
      <w:r w:rsidRPr="0090654C">
        <w:rPr>
          <w:rFonts w:eastAsia="Times New Roman" w:cs="Times New Roman"/>
          <w:color w:val="000000" w:themeColor="text1"/>
          <w:szCs w:val="28"/>
        </w:rPr>
        <w:t>xây</w:t>
      </w:r>
      <w:r w:rsidR="00C27A25" w:rsidRPr="0090654C">
        <w:rPr>
          <w:rFonts w:eastAsia="Times New Roman" w:cs="Times New Roman"/>
          <w:color w:val="000000" w:themeColor="text1"/>
          <w:szCs w:val="28"/>
        </w:rPr>
        <w:t xml:space="preserve"> </w:t>
      </w:r>
      <w:r w:rsidRPr="0090654C">
        <w:rPr>
          <w:rFonts w:eastAsia="Times New Roman" w:cs="Times New Roman"/>
          <w:color w:val="000000" w:themeColor="text1"/>
          <w:szCs w:val="28"/>
        </w:rPr>
        <w:t>dựng”,</w:t>
      </w:r>
      <w:r w:rsidR="00C27A25" w:rsidRPr="0090654C">
        <w:rPr>
          <w:rFonts w:eastAsia="Times New Roman" w:cs="Times New Roman"/>
          <w:color w:val="000000" w:themeColor="text1"/>
          <w:szCs w:val="28"/>
        </w:rPr>
        <w:t xml:space="preserve"> </w:t>
      </w:r>
      <w:r w:rsidRPr="0090654C">
        <w:rPr>
          <w:rFonts w:eastAsia="Times New Roman" w:cs="Times New Roman"/>
          <w:color w:val="000000" w:themeColor="text1"/>
          <w:szCs w:val="28"/>
        </w:rPr>
        <w:t>mã</w:t>
      </w:r>
      <w:r w:rsidR="00C27A25" w:rsidRPr="0090654C">
        <w:rPr>
          <w:rFonts w:eastAsia="Times New Roman" w:cs="Times New Roman"/>
          <w:color w:val="000000" w:themeColor="text1"/>
          <w:szCs w:val="28"/>
        </w:rPr>
        <w:t xml:space="preserve"> </w:t>
      </w:r>
      <w:r w:rsidRPr="0090654C">
        <w:rPr>
          <w:rFonts w:eastAsia="Times New Roman" w:cs="Times New Roman"/>
          <w:color w:val="000000" w:themeColor="text1"/>
          <w:szCs w:val="28"/>
        </w:rPr>
        <w:t>số</w:t>
      </w:r>
      <w:r w:rsidR="00C27A25" w:rsidRPr="0090654C">
        <w:rPr>
          <w:rFonts w:eastAsia="Times New Roman" w:cs="Times New Roman"/>
          <w:color w:val="000000" w:themeColor="text1"/>
          <w:szCs w:val="28"/>
        </w:rPr>
        <w:t xml:space="preserve"> </w:t>
      </w:r>
      <w:r w:rsidRPr="0090654C">
        <w:rPr>
          <w:rFonts w:eastAsia="Times New Roman" w:cs="Times New Roman"/>
          <w:color w:val="000000" w:themeColor="text1"/>
          <w:szCs w:val="28"/>
        </w:rPr>
        <w:t>QCVN</w:t>
      </w:r>
      <w:r w:rsidR="00C27A25" w:rsidRPr="0090654C">
        <w:rPr>
          <w:rFonts w:eastAsia="Times New Roman" w:cs="Times New Roman"/>
          <w:color w:val="000000" w:themeColor="text1"/>
          <w:szCs w:val="28"/>
        </w:rPr>
        <w:t xml:space="preserve"> </w:t>
      </w:r>
      <w:r w:rsidRPr="0090654C">
        <w:rPr>
          <w:rFonts w:eastAsia="Times New Roman" w:cs="Times New Roman"/>
          <w:color w:val="000000" w:themeColor="text1"/>
          <w:szCs w:val="28"/>
        </w:rPr>
        <w:t>01:2021/BXD;</w:t>
      </w:r>
    </w:p>
    <w:p w14:paraId="163FE09E" w14:textId="06F973AA" w:rsidR="00465235" w:rsidRPr="0090654C" w:rsidRDefault="00465235" w:rsidP="00C27A25">
      <w:pPr>
        <w:spacing w:after="0"/>
        <w:ind w:firstLine="567"/>
        <w:rPr>
          <w:rFonts w:cs="Times New Roman"/>
          <w:bCs/>
          <w:color w:val="000000" w:themeColor="text1"/>
          <w:szCs w:val="28"/>
          <w:lang w:val="en-US"/>
        </w:rPr>
      </w:pPr>
      <w:r w:rsidRPr="0090654C">
        <w:rPr>
          <w:rFonts w:cs="Times New Roman"/>
          <w:color w:val="000000" w:themeColor="text1"/>
          <w:szCs w:val="28"/>
        </w:rPr>
        <w:t>-</w:t>
      </w:r>
      <w:r w:rsidR="00C27A25" w:rsidRPr="0090654C">
        <w:rPr>
          <w:rFonts w:cs="Times New Roman"/>
          <w:color w:val="000000" w:themeColor="text1"/>
          <w:szCs w:val="28"/>
        </w:rPr>
        <w:t xml:space="preserve"> </w:t>
      </w:r>
      <w:r w:rsidRPr="0090654C">
        <w:rPr>
          <w:rFonts w:cs="Times New Roman"/>
          <w:color w:val="000000" w:themeColor="text1"/>
          <w:szCs w:val="28"/>
        </w:rPr>
        <w:t>Thông</w:t>
      </w:r>
      <w:r w:rsidR="00C27A25" w:rsidRPr="0090654C">
        <w:rPr>
          <w:rFonts w:cs="Times New Roman"/>
          <w:color w:val="000000" w:themeColor="text1"/>
          <w:szCs w:val="28"/>
        </w:rPr>
        <w:t xml:space="preserve"> </w:t>
      </w:r>
      <w:r w:rsidRPr="0090654C">
        <w:rPr>
          <w:rFonts w:cs="Times New Roman"/>
          <w:color w:val="000000" w:themeColor="text1"/>
          <w:szCs w:val="28"/>
        </w:rPr>
        <w:t>tư</w:t>
      </w:r>
      <w:r w:rsidR="00C27A25" w:rsidRPr="0090654C">
        <w:rPr>
          <w:rFonts w:cs="Times New Roman"/>
          <w:color w:val="000000" w:themeColor="text1"/>
          <w:szCs w:val="28"/>
        </w:rPr>
        <w:t xml:space="preserve"> </w:t>
      </w:r>
      <w:r w:rsidRPr="0090654C">
        <w:rPr>
          <w:rFonts w:cs="Times New Roman"/>
          <w:color w:val="000000" w:themeColor="text1"/>
          <w:szCs w:val="28"/>
        </w:rPr>
        <w:t>số</w:t>
      </w:r>
      <w:r w:rsidR="00C27A25" w:rsidRPr="0090654C">
        <w:rPr>
          <w:rFonts w:cs="Times New Roman"/>
          <w:color w:val="000000" w:themeColor="text1"/>
          <w:szCs w:val="28"/>
        </w:rPr>
        <w:t xml:space="preserve"> </w:t>
      </w:r>
      <w:r w:rsidRPr="0090654C">
        <w:rPr>
          <w:rFonts w:cs="Times New Roman"/>
          <w:color w:val="000000" w:themeColor="text1"/>
          <w:szCs w:val="28"/>
        </w:rPr>
        <w:t>09/2021/TT-BTNMT</w:t>
      </w:r>
      <w:r w:rsidR="00C27A25" w:rsidRPr="0090654C">
        <w:rPr>
          <w:rFonts w:cs="Times New Roman"/>
          <w:color w:val="000000" w:themeColor="text1"/>
          <w:szCs w:val="28"/>
        </w:rPr>
        <w:t xml:space="preserve"> </w:t>
      </w:r>
      <w:r w:rsidRPr="0090654C">
        <w:rPr>
          <w:rFonts w:cs="Times New Roman"/>
          <w:color w:val="000000" w:themeColor="text1"/>
          <w:szCs w:val="28"/>
        </w:rPr>
        <w:t>ngày</w:t>
      </w:r>
      <w:r w:rsidR="00C27A25" w:rsidRPr="0090654C">
        <w:rPr>
          <w:rFonts w:cs="Times New Roman"/>
          <w:color w:val="000000" w:themeColor="text1"/>
          <w:szCs w:val="28"/>
        </w:rPr>
        <w:t xml:space="preserve"> </w:t>
      </w:r>
      <w:r w:rsidRPr="0090654C">
        <w:rPr>
          <w:rFonts w:cs="Times New Roman"/>
          <w:color w:val="000000" w:themeColor="text1"/>
          <w:szCs w:val="28"/>
        </w:rPr>
        <w:t>30/6/2021</w:t>
      </w:r>
      <w:r w:rsidR="00C27A25" w:rsidRPr="0090654C">
        <w:rPr>
          <w:rFonts w:cs="Times New Roman"/>
          <w:color w:val="000000" w:themeColor="text1"/>
          <w:szCs w:val="28"/>
        </w:rPr>
        <w:t xml:space="preserve"> </w:t>
      </w:r>
      <w:r w:rsidRPr="0090654C">
        <w:rPr>
          <w:rFonts w:cs="Times New Roman"/>
          <w:color w:val="000000" w:themeColor="text1"/>
          <w:szCs w:val="28"/>
        </w:rPr>
        <w:t>của</w:t>
      </w:r>
      <w:r w:rsidR="00C27A25" w:rsidRPr="0090654C">
        <w:rPr>
          <w:rFonts w:cs="Times New Roman"/>
          <w:color w:val="000000" w:themeColor="text1"/>
          <w:szCs w:val="28"/>
        </w:rPr>
        <w:t xml:space="preserve"> </w:t>
      </w:r>
      <w:r w:rsidRPr="0090654C">
        <w:rPr>
          <w:rFonts w:cs="Times New Roman"/>
          <w:color w:val="000000" w:themeColor="text1"/>
          <w:szCs w:val="28"/>
        </w:rPr>
        <w:t>Bộ</w:t>
      </w:r>
      <w:r w:rsidR="00C27A25" w:rsidRPr="0090654C">
        <w:rPr>
          <w:rFonts w:cs="Times New Roman"/>
          <w:color w:val="000000" w:themeColor="text1"/>
          <w:szCs w:val="28"/>
        </w:rPr>
        <w:t xml:space="preserve"> </w:t>
      </w:r>
      <w:r w:rsidRPr="0090654C">
        <w:rPr>
          <w:rFonts w:cs="Times New Roman"/>
          <w:color w:val="000000" w:themeColor="text1"/>
          <w:szCs w:val="28"/>
        </w:rPr>
        <w:t>Tài</w:t>
      </w:r>
      <w:r w:rsidR="00C27A25" w:rsidRPr="0090654C">
        <w:rPr>
          <w:rFonts w:cs="Times New Roman"/>
          <w:color w:val="000000" w:themeColor="text1"/>
          <w:szCs w:val="28"/>
        </w:rPr>
        <w:t xml:space="preserve"> </w:t>
      </w:r>
      <w:r w:rsidRPr="0090654C">
        <w:rPr>
          <w:rFonts w:cs="Times New Roman"/>
          <w:color w:val="000000" w:themeColor="text1"/>
          <w:szCs w:val="28"/>
        </w:rPr>
        <w:t>nguyên</w:t>
      </w:r>
      <w:r w:rsidR="00C27A25" w:rsidRPr="0090654C">
        <w:rPr>
          <w:rFonts w:cs="Times New Roman"/>
          <w:color w:val="000000" w:themeColor="text1"/>
          <w:szCs w:val="28"/>
        </w:rPr>
        <w:t xml:space="preserve"> </w:t>
      </w:r>
      <w:r w:rsidRPr="0090654C">
        <w:rPr>
          <w:rFonts w:cs="Times New Roman"/>
          <w:color w:val="000000" w:themeColor="text1"/>
          <w:szCs w:val="28"/>
        </w:rPr>
        <w:t>và</w:t>
      </w:r>
      <w:r w:rsidR="00C27A25" w:rsidRPr="0090654C">
        <w:rPr>
          <w:rFonts w:cs="Times New Roman"/>
          <w:color w:val="000000" w:themeColor="text1"/>
          <w:szCs w:val="28"/>
        </w:rPr>
        <w:t xml:space="preserve"> </w:t>
      </w:r>
      <w:r w:rsidRPr="0090654C">
        <w:rPr>
          <w:rFonts w:cs="Times New Roman"/>
          <w:color w:val="000000" w:themeColor="text1"/>
          <w:szCs w:val="28"/>
        </w:rPr>
        <w:t>Môi</w:t>
      </w:r>
      <w:r w:rsidR="00C27A25" w:rsidRPr="0090654C">
        <w:rPr>
          <w:rFonts w:cs="Times New Roman"/>
          <w:color w:val="000000" w:themeColor="text1"/>
          <w:szCs w:val="28"/>
        </w:rPr>
        <w:t xml:space="preserve"> </w:t>
      </w:r>
      <w:r w:rsidRPr="0090654C">
        <w:rPr>
          <w:rFonts w:cs="Times New Roman"/>
          <w:color w:val="000000" w:themeColor="text1"/>
          <w:szCs w:val="28"/>
        </w:rPr>
        <w:t>trường</w:t>
      </w:r>
      <w:r w:rsidR="00C27A25" w:rsidRPr="0090654C">
        <w:rPr>
          <w:rFonts w:cs="Times New Roman"/>
          <w:color w:val="000000" w:themeColor="text1"/>
          <w:szCs w:val="28"/>
        </w:rPr>
        <w:t xml:space="preserve"> </w:t>
      </w:r>
      <w:r w:rsidRPr="0090654C">
        <w:rPr>
          <w:rFonts w:cs="Times New Roman"/>
          <w:bCs/>
          <w:color w:val="000000" w:themeColor="text1"/>
          <w:szCs w:val="28"/>
        </w:rPr>
        <w:t>sửa</w:t>
      </w:r>
      <w:r w:rsidR="00C27A25" w:rsidRPr="0090654C">
        <w:rPr>
          <w:rFonts w:cs="Times New Roman"/>
          <w:bCs/>
          <w:color w:val="000000" w:themeColor="text1"/>
          <w:szCs w:val="28"/>
        </w:rPr>
        <w:t xml:space="preserve"> </w:t>
      </w:r>
      <w:r w:rsidRPr="0090654C">
        <w:rPr>
          <w:rFonts w:cs="Times New Roman"/>
          <w:bCs/>
          <w:color w:val="000000" w:themeColor="text1"/>
          <w:szCs w:val="28"/>
        </w:rPr>
        <w:t>đổi,</w:t>
      </w:r>
      <w:r w:rsidR="00C27A25" w:rsidRPr="0090654C">
        <w:rPr>
          <w:rFonts w:cs="Times New Roman"/>
          <w:bCs/>
          <w:color w:val="000000" w:themeColor="text1"/>
          <w:szCs w:val="28"/>
        </w:rPr>
        <w:t xml:space="preserve"> </w:t>
      </w:r>
      <w:r w:rsidRPr="0090654C">
        <w:rPr>
          <w:rFonts w:cs="Times New Roman"/>
          <w:bCs/>
          <w:color w:val="000000" w:themeColor="text1"/>
          <w:szCs w:val="28"/>
        </w:rPr>
        <w:t>bổ</w:t>
      </w:r>
      <w:r w:rsidR="00C27A25" w:rsidRPr="0090654C">
        <w:rPr>
          <w:rFonts w:cs="Times New Roman"/>
          <w:bCs/>
          <w:color w:val="000000" w:themeColor="text1"/>
          <w:szCs w:val="28"/>
        </w:rPr>
        <w:t xml:space="preserve"> </w:t>
      </w:r>
      <w:r w:rsidRPr="0090654C">
        <w:rPr>
          <w:rFonts w:cs="Times New Roman"/>
          <w:bCs/>
          <w:color w:val="000000" w:themeColor="text1"/>
          <w:szCs w:val="28"/>
        </w:rPr>
        <w:t>sung</w:t>
      </w:r>
      <w:r w:rsidR="00C27A25" w:rsidRPr="0090654C">
        <w:rPr>
          <w:rFonts w:cs="Times New Roman"/>
          <w:bCs/>
          <w:color w:val="000000" w:themeColor="text1"/>
          <w:szCs w:val="28"/>
        </w:rPr>
        <w:t xml:space="preserve"> </w:t>
      </w:r>
      <w:r w:rsidRPr="0090654C">
        <w:rPr>
          <w:rFonts w:cs="Times New Roman"/>
          <w:bCs/>
          <w:color w:val="000000" w:themeColor="text1"/>
          <w:szCs w:val="28"/>
        </w:rPr>
        <w:t>một</w:t>
      </w:r>
      <w:r w:rsidR="00C27A25" w:rsidRPr="0090654C">
        <w:rPr>
          <w:rFonts w:cs="Times New Roman"/>
          <w:bCs/>
          <w:color w:val="000000" w:themeColor="text1"/>
          <w:szCs w:val="28"/>
        </w:rPr>
        <w:t xml:space="preserve"> </w:t>
      </w:r>
      <w:r w:rsidRPr="0090654C">
        <w:rPr>
          <w:rFonts w:cs="Times New Roman"/>
          <w:bCs/>
          <w:color w:val="000000" w:themeColor="text1"/>
          <w:szCs w:val="28"/>
        </w:rPr>
        <w:t>số</w:t>
      </w:r>
      <w:r w:rsidR="00C27A25" w:rsidRPr="0090654C">
        <w:rPr>
          <w:rFonts w:cs="Times New Roman"/>
          <w:bCs/>
          <w:color w:val="000000" w:themeColor="text1"/>
          <w:szCs w:val="28"/>
        </w:rPr>
        <w:t xml:space="preserve"> </w:t>
      </w:r>
      <w:r w:rsidRPr="0090654C">
        <w:rPr>
          <w:rFonts w:cs="Times New Roman"/>
          <w:bCs/>
          <w:color w:val="000000" w:themeColor="text1"/>
          <w:szCs w:val="28"/>
        </w:rPr>
        <w:t>điều</w:t>
      </w:r>
      <w:r w:rsidR="00C27A25" w:rsidRPr="0090654C">
        <w:rPr>
          <w:rFonts w:cs="Times New Roman"/>
          <w:bCs/>
          <w:color w:val="000000" w:themeColor="text1"/>
          <w:szCs w:val="28"/>
        </w:rPr>
        <w:t xml:space="preserve"> </w:t>
      </w:r>
      <w:r w:rsidRPr="0090654C">
        <w:rPr>
          <w:rFonts w:cs="Times New Roman"/>
          <w:bCs/>
          <w:color w:val="000000" w:themeColor="text1"/>
          <w:szCs w:val="28"/>
        </w:rPr>
        <w:t>của</w:t>
      </w:r>
      <w:r w:rsidR="00C27A25" w:rsidRPr="0090654C">
        <w:rPr>
          <w:rFonts w:cs="Times New Roman"/>
          <w:bCs/>
          <w:color w:val="000000" w:themeColor="text1"/>
          <w:szCs w:val="28"/>
        </w:rPr>
        <w:t xml:space="preserve"> </w:t>
      </w:r>
      <w:r w:rsidRPr="0090654C">
        <w:rPr>
          <w:rFonts w:cs="Times New Roman"/>
          <w:bCs/>
          <w:color w:val="000000" w:themeColor="text1"/>
          <w:szCs w:val="28"/>
        </w:rPr>
        <w:t>các</w:t>
      </w:r>
      <w:r w:rsidR="00C27A25" w:rsidRPr="0090654C">
        <w:rPr>
          <w:rFonts w:cs="Times New Roman"/>
          <w:bCs/>
          <w:color w:val="000000" w:themeColor="text1"/>
          <w:szCs w:val="28"/>
        </w:rPr>
        <w:t xml:space="preserve"> </w:t>
      </w:r>
      <w:r w:rsidRPr="0090654C">
        <w:rPr>
          <w:rFonts w:cs="Times New Roman"/>
          <w:bCs/>
          <w:color w:val="000000" w:themeColor="text1"/>
          <w:szCs w:val="28"/>
        </w:rPr>
        <w:t>Thông</w:t>
      </w:r>
      <w:r w:rsidR="00C27A25" w:rsidRPr="0090654C">
        <w:rPr>
          <w:rFonts w:cs="Times New Roman"/>
          <w:bCs/>
          <w:color w:val="000000" w:themeColor="text1"/>
          <w:szCs w:val="28"/>
        </w:rPr>
        <w:t xml:space="preserve"> </w:t>
      </w:r>
      <w:r w:rsidRPr="0090654C">
        <w:rPr>
          <w:rFonts w:cs="Times New Roman"/>
          <w:bCs/>
          <w:color w:val="000000" w:themeColor="text1"/>
          <w:szCs w:val="28"/>
        </w:rPr>
        <w:t>tư</w:t>
      </w:r>
      <w:r w:rsidR="00C27A25" w:rsidRPr="0090654C">
        <w:rPr>
          <w:rFonts w:cs="Times New Roman"/>
          <w:bCs/>
          <w:color w:val="000000" w:themeColor="text1"/>
          <w:szCs w:val="28"/>
        </w:rPr>
        <w:t xml:space="preserve"> </w:t>
      </w:r>
      <w:r w:rsidRPr="0090654C">
        <w:rPr>
          <w:rFonts w:cs="Times New Roman"/>
          <w:bCs/>
          <w:color w:val="000000" w:themeColor="text1"/>
          <w:szCs w:val="28"/>
        </w:rPr>
        <w:t>quy</w:t>
      </w:r>
      <w:r w:rsidR="00C27A25" w:rsidRPr="0090654C">
        <w:rPr>
          <w:rFonts w:cs="Times New Roman"/>
          <w:bCs/>
          <w:color w:val="000000" w:themeColor="text1"/>
          <w:szCs w:val="28"/>
        </w:rPr>
        <w:t xml:space="preserve"> </w:t>
      </w:r>
      <w:r w:rsidRPr="0090654C">
        <w:rPr>
          <w:rFonts w:cs="Times New Roman"/>
          <w:bCs/>
          <w:color w:val="000000" w:themeColor="text1"/>
          <w:szCs w:val="28"/>
        </w:rPr>
        <w:t>định</w:t>
      </w:r>
      <w:r w:rsidR="00C27A25" w:rsidRPr="0090654C">
        <w:rPr>
          <w:rFonts w:cs="Times New Roman"/>
          <w:bCs/>
          <w:color w:val="000000" w:themeColor="text1"/>
          <w:szCs w:val="28"/>
        </w:rPr>
        <w:t xml:space="preserve"> </w:t>
      </w:r>
      <w:r w:rsidRPr="0090654C">
        <w:rPr>
          <w:rFonts w:cs="Times New Roman"/>
          <w:bCs/>
          <w:color w:val="000000" w:themeColor="text1"/>
          <w:szCs w:val="28"/>
        </w:rPr>
        <w:t>chi</w:t>
      </w:r>
      <w:r w:rsidR="00C27A25" w:rsidRPr="0090654C">
        <w:rPr>
          <w:rFonts w:cs="Times New Roman"/>
          <w:bCs/>
          <w:color w:val="000000" w:themeColor="text1"/>
          <w:szCs w:val="28"/>
        </w:rPr>
        <w:t xml:space="preserve"> </w:t>
      </w:r>
      <w:r w:rsidRPr="0090654C">
        <w:rPr>
          <w:rFonts w:cs="Times New Roman"/>
          <w:bCs/>
          <w:color w:val="000000" w:themeColor="text1"/>
          <w:szCs w:val="28"/>
        </w:rPr>
        <w:t>tiết</w:t>
      </w:r>
      <w:r w:rsidR="00C27A25" w:rsidRPr="0090654C">
        <w:rPr>
          <w:rFonts w:cs="Times New Roman"/>
          <w:bCs/>
          <w:color w:val="000000" w:themeColor="text1"/>
          <w:szCs w:val="28"/>
        </w:rPr>
        <w:t xml:space="preserve"> </w:t>
      </w:r>
      <w:r w:rsidRPr="0090654C">
        <w:rPr>
          <w:rFonts w:cs="Times New Roman"/>
          <w:bCs/>
          <w:color w:val="000000" w:themeColor="text1"/>
          <w:szCs w:val="28"/>
        </w:rPr>
        <w:t>và</w:t>
      </w:r>
      <w:r w:rsidR="00C27A25" w:rsidRPr="0090654C">
        <w:rPr>
          <w:rFonts w:cs="Times New Roman"/>
          <w:bCs/>
          <w:color w:val="000000" w:themeColor="text1"/>
          <w:szCs w:val="28"/>
        </w:rPr>
        <w:t xml:space="preserve"> </w:t>
      </w:r>
      <w:r w:rsidRPr="0090654C">
        <w:rPr>
          <w:rFonts w:cs="Times New Roman"/>
          <w:bCs/>
          <w:color w:val="000000" w:themeColor="text1"/>
          <w:szCs w:val="28"/>
        </w:rPr>
        <w:t>hướng</w:t>
      </w:r>
      <w:r w:rsidR="00C27A25" w:rsidRPr="0090654C">
        <w:rPr>
          <w:rFonts w:cs="Times New Roman"/>
          <w:bCs/>
          <w:color w:val="000000" w:themeColor="text1"/>
          <w:szCs w:val="28"/>
        </w:rPr>
        <w:t xml:space="preserve"> </w:t>
      </w:r>
      <w:r w:rsidRPr="0090654C">
        <w:rPr>
          <w:rFonts w:cs="Times New Roman"/>
          <w:bCs/>
          <w:color w:val="000000" w:themeColor="text1"/>
          <w:szCs w:val="28"/>
        </w:rPr>
        <w:t>dẫn</w:t>
      </w:r>
      <w:r w:rsidR="00C27A25" w:rsidRPr="0090654C">
        <w:rPr>
          <w:rFonts w:cs="Times New Roman"/>
          <w:bCs/>
          <w:color w:val="000000" w:themeColor="text1"/>
          <w:szCs w:val="28"/>
        </w:rPr>
        <w:t xml:space="preserve"> </w:t>
      </w:r>
      <w:r w:rsidRPr="0090654C">
        <w:rPr>
          <w:rFonts w:cs="Times New Roman"/>
          <w:bCs/>
          <w:color w:val="000000" w:themeColor="text1"/>
          <w:szCs w:val="28"/>
        </w:rPr>
        <w:t>thi</w:t>
      </w:r>
      <w:r w:rsidR="00C27A25" w:rsidRPr="0090654C">
        <w:rPr>
          <w:rFonts w:cs="Times New Roman"/>
          <w:bCs/>
          <w:color w:val="000000" w:themeColor="text1"/>
          <w:szCs w:val="28"/>
        </w:rPr>
        <w:t xml:space="preserve"> </w:t>
      </w:r>
      <w:r w:rsidRPr="0090654C">
        <w:rPr>
          <w:rFonts w:cs="Times New Roman"/>
          <w:bCs/>
          <w:color w:val="000000" w:themeColor="text1"/>
          <w:szCs w:val="28"/>
        </w:rPr>
        <w:t>hành</w:t>
      </w:r>
      <w:r w:rsidR="00C27A25" w:rsidRPr="0090654C">
        <w:rPr>
          <w:rFonts w:cs="Times New Roman"/>
          <w:bCs/>
          <w:color w:val="000000" w:themeColor="text1"/>
          <w:szCs w:val="28"/>
        </w:rPr>
        <w:t xml:space="preserve"> </w:t>
      </w:r>
      <w:r w:rsidRPr="0090654C">
        <w:rPr>
          <w:rFonts w:cs="Times New Roman"/>
          <w:bCs/>
          <w:color w:val="000000" w:themeColor="text1"/>
          <w:szCs w:val="28"/>
        </w:rPr>
        <w:t>Luật</w:t>
      </w:r>
      <w:r w:rsidR="00C27A25" w:rsidRPr="0090654C">
        <w:rPr>
          <w:rFonts w:cs="Times New Roman"/>
          <w:bCs/>
          <w:color w:val="000000" w:themeColor="text1"/>
          <w:szCs w:val="28"/>
        </w:rPr>
        <w:t xml:space="preserve"> </w:t>
      </w:r>
      <w:r w:rsidRPr="0090654C">
        <w:rPr>
          <w:rFonts w:cs="Times New Roman"/>
          <w:bCs/>
          <w:color w:val="000000" w:themeColor="text1"/>
          <w:szCs w:val="28"/>
        </w:rPr>
        <w:t>Đất</w:t>
      </w:r>
      <w:r w:rsidR="00C27A25" w:rsidRPr="0090654C">
        <w:rPr>
          <w:rFonts w:cs="Times New Roman"/>
          <w:bCs/>
          <w:color w:val="000000" w:themeColor="text1"/>
          <w:szCs w:val="28"/>
        </w:rPr>
        <w:t xml:space="preserve"> </w:t>
      </w:r>
      <w:r w:rsidRPr="0090654C">
        <w:rPr>
          <w:rFonts w:cs="Times New Roman"/>
          <w:bCs/>
          <w:color w:val="000000" w:themeColor="text1"/>
          <w:szCs w:val="28"/>
        </w:rPr>
        <w:t>đai.</w:t>
      </w:r>
    </w:p>
    <w:p w14:paraId="04592D30" w14:textId="3B6C1EC3" w:rsidR="00465235" w:rsidRPr="0090654C" w:rsidRDefault="00465235" w:rsidP="00C27A25">
      <w:pPr>
        <w:spacing w:after="0"/>
        <w:ind w:firstLine="567"/>
        <w:rPr>
          <w:rFonts w:eastAsia="Times New Roman" w:cs="Times New Roman"/>
          <w:color w:val="000000" w:themeColor="text1"/>
          <w:szCs w:val="28"/>
          <w:lang w:val="fr-FR"/>
        </w:rPr>
      </w:pPr>
      <w:r w:rsidRPr="0090654C">
        <w:rPr>
          <w:rFonts w:eastAsia="Times New Roman" w:cs="Times New Roman"/>
          <w:color w:val="000000" w:themeColor="text1"/>
          <w:szCs w:val="28"/>
          <w:lang w:val="fr-FR"/>
        </w:rPr>
        <w:t>-</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Quyết</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định</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số</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714/QĐ-UBND</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ngày</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13/09/2019</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Về</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việc</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phê</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duyệt</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điều</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chỉnh</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cục</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bộ</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Quy</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hoạch</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chung</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thị</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trấn</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Chợ</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Chùa,</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huyện</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Nghĩa</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Hành</w:t>
      </w:r>
    </w:p>
    <w:p w14:paraId="6C273ECF" w14:textId="6CF58074" w:rsidR="00465235" w:rsidRPr="0090654C" w:rsidRDefault="00465235" w:rsidP="00C27A25">
      <w:pPr>
        <w:spacing w:after="0"/>
        <w:ind w:firstLine="567"/>
        <w:rPr>
          <w:rFonts w:eastAsia="Times New Roman" w:cs="Times New Roman"/>
          <w:color w:val="000000" w:themeColor="text1"/>
          <w:szCs w:val="28"/>
          <w:lang w:val="fr-FR"/>
        </w:rPr>
      </w:pPr>
      <w:r w:rsidRPr="0090654C">
        <w:rPr>
          <w:rFonts w:eastAsia="Times New Roman" w:cs="Times New Roman"/>
          <w:color w:val="000000" w:themeColor="text1"/>
          <w:szCs w:val="28"/>
          <w:lang w:val="fr-FR"/>
        </w:rPr>
        <w:t>-</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Quyết</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định</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số</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2519/QĐ-UBND</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ngày</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29/11/2021</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về</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việc</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giao</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vốn</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đầu</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tư</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công</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trung</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hạn</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giai</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đoạn</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2021</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2025</w:t>
      </w:r>
    </w:p>
    <w:p w14:paraId="38A18A21" w14:textId="05E79CAC" w:rsidR="00465235" w:rsidRPr="0090654C" w:rsidRDefault="00465235" w:rsidP="00C27A25">
      <w:pPr>
        <w:spacing w:after="0"/>
        <w:ind w:firstLine="567"/>
        <w:rPr>
          <w:rFonts w:eastAsia="Times New Roman" w:cs="Times New Roman"/>
          <w:color w:val="000000" w:themeColor="text1"/>
          <w:szCs w:val="28"/>
          <w:lang w:val="fr-FR"/>
        </w:rPr>
      </w:pPr>
      <w:r w:rsidRPr="0090654C">
        <w:rPr>
          <w:rFonts w:eastAsia="Times New Roman" w:cs="Times New Roman"/>
          <w:color w:val="000000" w:themeColor="text1"/>
          <w:szCs w:val="28"/>
          <w:lang w:val="fr-FR"/>
        </w:rPr>
        <w:t>-</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Quyết</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định</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số</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221/QĐ-UBND</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ngày</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25/12/2020</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về</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việc</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ban</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hành</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Kế</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hoạch</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phát</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triển</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Kinh</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tế</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xã</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hội</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giai</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đoạn</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2021</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2025</w:t>
      </w:r>
    </w:p>
    <w:p w14:paraId="235170A6" w14:textId="5E856FB8" w:rsidR="00FA1C0E" w:rsidRPr="0090654C" w:rsidRDefault="00FA1C0E" w:rsidP="00C27A25">
      <w:pPr>
        <w:spacing w:after="0"/>
        <w:ind w:firstLine="567"/>
        <w:rPr>
          <w:noProof/>
          <w:color w:val="000000" w:themeColor="text1"/>
          <w:szCs w:val="28"/>
          <w:lang w:eastAsia="x-none"/>
        </w:rPr>
      </w:pPr>
      <w:r w:rsidRPr="0090654C">
        <w:rPr>
          <w:noProof/>
          <w:color w:val="000000" w:themeColor="text1"/>
          <w:szCs w:val="28"/>
          <w:lang w:val="en-US" w:eastAsia="x-none"/>
        </w:rPr>
        <w:t>-</w:t>
      </w:r>
      <w:r w:rsidR="00C27A25" w:rsidRPr="0090654C">
        <w:rPr>
          <w:noProof/>
          <w:color w:val="000000" w:themeColor="text1"/>
          <w:szCs w:val="28"/>
          <w:lang w:val="en-US" w:eastAsia="x-none"/>
        </w:rPr>
        <w:t xml:space="preserve"> </w:t>
      </w:r>
      <w:r w:rsidRPr="0090654C">
        <w:rPr>
          <w:noProof/>
          <w:color w:val="000000" w:themeColor="text1"/>
          <w:szCs w:val="28"/>
          <w:lang w:eastAsia="x-none"/>
        </w:rPr>
        <w:t>Quyết</w:t>
      </w:r>
      <w:r w:rsidR="00C27A25" w:rsidRPr="0090654C">
        <w:rPr>
          <w:noProof/>
          <w:color w:val="000000" w:themeColor="text1"/>
          <w:szCs w:val="28"/>
          <w:lang w:eastAsia="x-none"/>
        </w:rPr>
        <w:t xml:space="preserve"> </w:t>
      </w:r>
      <w:r w:rsidRPr="0090654C">
        <w:rPr>
          <w:noProof/>
          <w:color w:val="000000" w:themeColor="text1"/>
          <w:szCs w:val="28"/>
          <w:lang w:eastAsia="x-none"/>
        </w:rPr>
        <w:t>định</w:t>
      </w:r>
      <w:r w:rsidR="00C27A25" w:rsidRPr="0090654C">
        <w:rPr>
          <w:noProof/>
          <w:color w:val="000000" w:themeColor="text1"/>
          <w:szCs w:val="28"/>
          <w:lang w:eastAsia="x-none"/>
        </w:rPr>
        <w:t xml:space="preserve"> </w:t>
      </w:r>
      <w:r w:rsidRPr="0090654C">
        <w:rPr>
          <w:noProof/>
          <w:color w:val="000000" w:themeColor="text1"/>
          <w:szCs w:val="28"/>
          <w:lang w:eastAsia="x-none"/>
        </w:rPr>
        <w:t>số</w:t>
      </w:r>
      <w:r w:rsidR="00C27A25" w:rsidRPr="0090654C">
        <w:rPr>
          <w:noProof/>
          <w:color w:val="000000" w:themeColor="text1"/>
          <w:szCs w:val="28"/>
          <w:lang w:eastAsia="x-none"/>
        </w:rPr>
        <w:t xml:space="preserve"> </w:t>
      </w:r>
      <w:r w:rsidRPr="0090654C">
        <w:rPr>
          <w:noProof/>
          <w:color w:val="000000" w:themeColor="text1"/>
          <w:szCs w:val="28"/>
          <w:lang w:eastAsia="x-none"/>
        </w:rPr>
        <w:t>833/QĐ-UBND</w:t>
      </w:r>
      <w:r w:rsidR="00C27A25" w:rsidRPr="0090654C">
        <w:rPr>
          <w:noProof/>
          <w:color w:val="000000" w:themeColor="text1"/>
          <w:szCs w:val="28"/>
          <w:lang w:eastAsia="x-none"/>
        </w:rPr>
        <w:t xml:space="preserve"> </w:t>
      </w:r>
      <w:r w:rsidRPr="0090654C">
        <w:rPr>
          <w:noProof/>
          <w:color w:val="000000" w:themeColor="text1"/>
          <w:szCs w:val="28"/>
          <w:lang w:eastAsia="x-none"/>
        </w:rPr>
        <w:t>ngày</w:t>
      </w:r>
      <w:r w:rsidR="00C27A25" w:rsidRPr="0090654C">
        <w:rPr>
          <w:noProof/>
          <w:color w:val="000000" w:themeColor="text1"/>
          <w:szCs w:val="28"/>
          <w:lang w:eastAsia="x-none"/>
        </w:rPr>
        <w:t xml:space="preserve"> </w:t>
      </w:r>
      <w:r w:rsidRPr="0090654C">
        <w:rPr>
          <w:noProof/>
          <w:color w:val="000000" w:themeColor="text1"/>
          <w:szCs w:val="28"/>
          <w:lang w:eastAsia="x-none"/>
        </w:rPr>
        <w:t>10/9/2021</w:t>
      </w:r>
      <w:r w:rsidR="00C27A25" w:rsidRPr="0090654C">
        <w:rPr>
          <w:noProof/>
          <w:color w:val="000000" w:themeColor="text1"/>
          <w:szCs w:val="28"/>
          <w:lang w:eastAsia="x-none"/>
        </w:rPr>
        <w:t xml:space="preserve"> </w:t>
      </w:r>
      <w:r w:rsidRPr="0090654C">
        <w:rPr>
          <w:noProof/>
          <w:color w:val="000000" w:themeColor="text1"/>
          <w:szCs w:val="28"/>
          <w:lang w:eastAsia="x-none"/>
        </w:rPr>
        <w:t>của</w:t>
      </w:r>
      <w:r w:rsidR="00C27A25" w:rsidRPr="0090654C">
        <w:rPr>
          <w:noProof/>
          <w:color w:val="000000" w:themeColor="text1"/>
          <w:szCs w:val="28"/>
          <w:lang w:eastAsia="x-none"/>
        </w:rPr>
        <w:t xml:space="preserve"> </w:t>
      </w:r>
      <w:r w:rsidRPr="0090654C">
        <w:rPr>
          <w:noProof/>
          <w:color w:val="000000" w:themeColor="text1"/>
          <w:szCs w:val="28"/>
          <w:lang w:eastAsia="x-none"/>
        </w:rPr>
        <w:t>UBND</w:t>
      </w:r>
      <w:r w:rsidR="00C27A25" w:rsidRPr="0090654C">
        <w:rPr>
          <w:noProof/>
          <w:color w:val="000000" w:themeColor="text1"/>
          <w:szCs w:val="28"/>
          <w:lang w:eastAsia="x-none"/>
        </w:rPr>
        <w:t xml:space="preserve"> </w:t>
      </w:r>
      <w:r w:rsidRPr="0090654C">
        <w:rPr>
          <w:noProof/>
          <w:color w:val="000000" w:themeColor="text1"/>
          <w:szCs w:val="28"/>
          <w:lang w:eastAsia="x-none"/>
        </w:rPr>
        <w:t>tỉnh</w:t>
      </w:r>
      <w:r w:rsidR="00C27A25" w:rsidRPr="0090654C">
        <w:rPr>
          <w:noProof/>
          <w:color w:val="000000" w:themeColor="text1"/>
          <w:szCs w:val="28"/>
          <w:lang w:eastAsia="x-none"/>
        </w:rPr>
        <w:t xml:space="preserve"> </w:t>
      </w:r>
      <w:r w:rsidRPr="0090654C">
        <w:rPr>
          <w:noProof/>
          <w:color w:val="000000" w:themeColor="text1"/>
          <w:szCs w:val="28"/>
          <w:lang w:eastAsia="x-none"/>
        </w:rPr>
        <w:t>Quảng</w:t>
      </w:r>
      <w:r w:rsidR="00C27A25" w:rsidRPr="0090654C">
        <w:rPr>
          <w:noProof/>
          <w:color w:val="000000" w:themeColor="text1"/>
          <w:szCs w:val="28"/>
          <w:lang w:eastAsia="x-none"/>
        </w:rPr>
        <w:t xml:space="preserve"> </w:t>
      </w:r>
      <w:r w:rsidRPr="0090654C">
        <w:rPr>
          <w:noProof/>
          <w:color w:val="000000" w:themeColor="text1"/>
          <w:szCs w:val="28"/>
          <w:lang w:eastAsia="x-none"/>
        </w:rPr>
        <w:t>Ngãi</w:t>
      </w:r>
      <w:r w:rsidR="00C27A25" w:rsidRPr="0090654C">
        <w:rPr>
          <w:noProof/>
          <w:color w:val="000000" w:themeColor="text1"/>
          <w:szCs w:val="28"/>
          <w:lang w:eastAsia="x-none"/>
        </w:rPr>
        <w:t xml:space="preserve"> </w:t>
      </w:r>
      <w:r w:rsidRPr="0090654C">
        <w:rPr>
          <w:noProof/>
          <w:color w:val="000000" w:themeColor="text1"/>
          <w:szCs w:val="28"/>
          <w:lang w:eastAsia="x-none"/>
        </w:rPr>
        <w:t>về</w:t>
      </w:r>
      <w:r w:rsidR="00C27A25" w:rsidRPr="0090654C">
        <w:rPr>
          <w:noProof/>
          <w:color w:val="000000" w:themeColor="text1"/>
          <w:szCs w:val="28"/>
          <w:lang w:eastAsia="x-none"/>
        </w:rPr>
        <w:t xml:space="preserve"> </w:t>
      </w:r>
      <w:r w:rsidRPr="0090654C">
        <w:rPr>
          <w:noProof/>
          <w:color w:val="000000" w:themeColor="text1"/>
          <w:szCs w:val="28"/>
          <w:lang w:eastAsia="x-none"/>
        </w:rPr>
        <w:t>việc</w:t>
      </w:r>
      <w:r w:rsidR="00C27A25" w:rsidRPr="0090654C">
        <w:rPr>
          <w:noProof/>
          <w:color w:val="000000" w:themeColor="text1"/>
          <w:szCs w:val="28"/>
          <w:lang w:eastAsia="x-none"/>
        </w:rPr>
        <w:t xml:space="preserve"> </w:t>
      </w:r>
      <w:r w:rsidRPr="0090654C">
        <w:rPr>
          <w:noProof/>
          <w:color w:val="000000" w:themeColor="text1"/>
          <w:szCs w:val="28"/>
          <w:lang w:eastAsia="x-none"/>
        </w:rPr>
        <w:t>phê</w:t>
      </w:r>
      <w:r w:rsidR="00C27A25" w:rsidRPr="0090654C">
        <w:rPr>
          <w:noProof/>
          <w:color w:val="000000" w:themeColor="text1"/>
          <w:szCs w:val="28"/>
          <w:lang w:eastAsia="x-none"/>
        </w:rPr>
        <w:t xml:space="preserve"> </w:t>
      </w:r>
      <w:r w:rsidRPr="0090654C">
        <w:rPr>
          <w:noProof/>
          <w:color w:val="000000" w:themeColor="text1"/>
          <w:szCs w:val="28"/>
          <w:lang w:eastAsia="x-none"/>
        </w:rPr>
        <w:t>duyệt</w:t>
      </w:r>
      <w:r w:rsidR="00C27A25" w:rsidRPr="0090654C">
        <w:rPr>
          <w:noProof/>
          <w:color w:val="000000" w:themeColor="text1"/>
          <w:szCs w:val="28"/>
          <w:lang w:eastAsia="x-none"/>
        </w:rPr>
        <w:t xml:space="preserve"> </w:t>
      </w:r>
      <w:r w:rsidRPr="0090654C">
        <w:rPr>
          <w:noProof/>
          <w:color w:val="000000" w:themeColor="text1"/>
          <w:szCs w:val="28"/>
          <w:lang w:eastAsia="x-none"/>
        </w:rPr>
        <w:t>Quy</w:t>
      </w:r>
      <w:r w:rsidR="00C27A25" w:rsidRPr="0090654C">
        <w:rPr>
          <w:noProof/>
          <w:color w:val="000000" w:themeColor="text1"/>
          <w:szCs w:val="28"/>
          <w:lang w:eastAsia="x-none"/>
        </w:rPr>
        <w:t xml:space="preserve"> </w:t>
      </w:r>
      <w:r w:rsidRPr="0090654C">
        <w:rPr>
          <w:noProof/>
          <w:color w:val="000000" w:themeColor="text1"/>
          <w:szCs w:val="28"/>
          <w:lang w:eastAsia="x-none"/>
        </w:rPr>
        <w:t>hoạch</w:t>
      </w:r>
      <w:r w:rsidR="00C27A25" w:rsidRPr="0090654C">
        <w:rPr>
          <w:noProof/>
          <w:color w:val="000000" w:themeColor="text1"/>
          <w:szCs w:val="28"/>
          <w:lang w:eastAsia="x-none"/>
        </w:rPr>
        <w:t xml:space="preserve"> </w:t>
      </w:r>
      <w:r w:rsidRPr="0090654C">
        <w:rPr>
          <w:noProof/>
          <w:color w:val="000000" w:themeColor="text1"/>
          <w:szCs w:val="28"/>
          <w:lang w:eastAsia="x-none"/>
        </w:rPr>
        <w:t>sử</w:t>
      </w:r>
      <w:r w:rsidR="00C27A25" w:rsidRPr="0090654C">
        <w:rPr>
          <w:noProof/>
          <w:color w:val="000000" w:themeColor="text1"/>
          <w:szCs w:val="28"/>
          <w:lang w:eastAsia="x-none"/>
        </w:rPr>
        <w:t xml:space="preserve"> </w:t>
      </w:r>
      <w:r w:rsidRPr="0090654C">
        <w:rPr>
          <w:noProof/>
          <w:color w:val="000000" w:themeColor="text1"/>
          <w:szCs w:val="28"/>
          <w:lang w:eastAsia="x-none"/>
        </w:rPr>
        <w:t>dụng</w:t>
      </w:r>
      <w:r w:rsidR="00C27A25" w:rsidRPr="0090654C">
        <w:rPr>
          <w:noProof/>
          <w:color w:val="000000" w:themeColor="text1"/>
          <w:szCs w:val="28"/>
          <w:lang w:eastAsia="x-none"/>
        </w:rPr>
        <w:t xml:space="preserve"> </w:t>
      </w:r>
      <w:r w:rsidRPr="0090654C">
        <w:rPr>
          <w:noProof/>
          <w:color w:val="000000" w:themeColor="text1"/>
          <w:szCs w:val="28"/>
          <w:lang w:eastAsia="x-none"/>
        </w:rPr>
        <w:t>đất</w:t>
      </w:r>
      <w:r w:rsidR="00C27A25" w:rsidRPr="0090654C">
        <w:rPr>
          <w:noProof/>
          <w:color w:val="000000" w:themeColor="text1"/>
          <w:szCs w:val="28"/>
          <w:lang w:eastAsia="x-none"/>
        </w:rPr>
        <w:t xml:space="preserve"> </w:t>
      </w:r>
      <w:r w:rsidRPr="0090654C">
        <w:rPr>
          <w:noProof/>
          <w:color w:val="000000" w:themeColor="text1"/>
          <w:szCs w:val="28"/>
          <w:lang w:eastAsia="x-none"/>
        </w:rPr>
        <w:t>đến</w:t>
      </w:r>
      <w:r w:rsidR="00C27A25" w:rsidRPr="0090654C">
        <w:rPr>
          <w:noProof/>
          <w:color w:val="000000" w:themeColor="text1"/>
          <w:szCs w:val="28"/>
          <w:lang w:eastAsia="x-none"/>
        </w:rPr>
        <w:t xml:space="preserve"> </w:t>
      </w:r>
      <w:r w:rsidRPr="0090654C">
        <w:rPr>
          <w:noProof/>
          <w:color w:val="000000" w:themeColor="text1"/>
          <w:szCs w:val="28"/>
          <w:lang w:eastAsia="x-none"/>
        </w:rPr>
        <w:t>năm</w:t>
      </w:r>
      <w:r w:rsidR="00C27A25" w:rsidRPr="0090654C">
        <w:rPr>
          <w:noProof/>
          <w:color w:val="000000" w:themeColor="text1"/>
          <w:szCs w:val="28"/>
          <w:lang w:eastAsia="x-none"/>
        </w:rPr>
        <w:t xml:space="preserve"> </w:t>
      </w:r>
      <w:r w:rsidRPr="0090654C">
        <w:rPr>
          <w:noProof/>
          <w:color w:val="000000" w:themeColor="text1"/>
          <w:szCs w:val="28"/>
          <w:lang w:eastAsia="x-none"/>
        </w:rPr>
        <w:t>2030</w:t>
      </w:r>
      <w:r w:rsidR="00C27A25" w:rsidRPr="0090654C">
        <w:rPr>
          <w:noProof/>
          <w:color w:val="000000" w:themeColor="text1"/>
          <w:szCs w:val="28"/>
          <w:lang w:eastAsia="x-none"/>
        </w:rPr>
        <w:t xml:space="preserve"> </w:t>
      </w:r>
      <w:r w:rsidRPr="0090654C">
        <w:rPr>
          <w:noProof/>
          <w:color w:val="000000" w:themeColor="text1"/>
          <w:szCs w:val="28"/>
          <w:lang w:eastAsia="x-none"/>
        </w:rPr>
        <w:t>và</w:t>
      </w:r>
      <w:r w:rsidR="00C27A25" w:rsidRPr="0090654C">
        <w:rPr>
          <w:noProof/>
          <w:color w:val="000000" w:themeColor="text1"/>
          <w:szCs w:val="28"/>
          <w:lang w:eastAsia="x-none"/>
        </w:rPr>
        <w:t xml:space="preserve"> </w:t>
      </w:r>
      <w:r w:rsidRPr="0090654C">
        <w:rPr>
          <w:noProof/>
          <w:color w:val="000000" w:themeColor="text1"/>
          <w:szCs w:val="28"/>
          <w:lang w:eastAsia="x-none"/>
        </w:rPr>
        <w:t>kế</w:t>
      </w:r>
      <w:r w:rsidR="00C27A25" w:rsidRPr="0090654C">
        <w:rPr>
          <w:noProof/>
          <w:color w:val="000000" w:themeColor="text1"/>
          <w:szCs w:val="28"/>
          <w:lang w:eastAsia="x-none"/>
        </w:rPr>
        <w:t xml:space="preserve"> </w:t>
      </w:r>
      <w:r w:rsidRPr="0090654C">
        <w:rPr>
          <w:noProof/>
          <w:color w:val="000000" w:themeColor="text1"/>
          <w:szCs w:val="28"/>
          <w:lang w:eastAsia="x-none"/>
        </w:rPr>
        <w:t>hoạch</w:t>
      </w:r>
      <w:r w:rsidR="00C27A25" w:rsidRPr="0090654C">
        <w:rPr>
          <w:noProof/>
          <w:color w:val="000000" w:themeColor="text1"/>
          <w:szCs w:val="28"/>
          <w:lang w:eastAsia="x-none"/>
        </w:rPr>
        <w:t xml:space="preserve"> </w:t>
      </w:r>
      <w:r w:rsidRPr="0090654C">
        <w:rPr>
          <w:noProof/>
          <w:color w:val="000000" w:themeColor="text1"/>
          <w:szCs w:val="28"/>
          <w:lang w:eastAsia="x-none"/>
        </w:rPr>
        <w:t>sử</w:t>
      </w:r>
      <w:r w:rsidR="00C27A25" w:rsidRPr="0090654C">
        <w:rPr>
          <w:noProof/>
          <w:color w:val="000000" w:themeColor="text1"/>
          <w:szCs w:val="28"/>
          <w:lang w:eastAsia="x-none"/>
        </w:rPr>
        <w:t xml:space="preserve"> </w:t>
      </w:r>
      <w:r w:rsidRPr="0090654C">
        <w:rPr>
          <w:noProof/>
          <w:color w:val="000000" w:themeColor="text1"/>
          <w:szCs w:val="28"/>
          <w:lang w:eastAsia="x-none"/>
        </w:rPr>
        <w:t>dụng</w:t>
      </w:r>
      <w:r w:rsidR="00C27A25" w:rsidRPr="0090654C">
        <w:rPr>
          <w:noProof/>
          <w:color w:val="000000" w:themeColor="text1"/>
          <w:szCs w:val="28"/>
          <w:lang w:eastAsia="x-none"/>
        </w:rPr>
        <w:t xml:space="preserve"> </w:t>
      </w:r>
      <w:r w:rsidRPr="0090654C">
        <w:rPr>
          <w:noProof/>
          <w:color w:val="000000" w:themeColor="text1"/>
          <w:szCs w:val="28"/>
          <w:lang w:eastAsia="x-none"/>
        </w:rPr>
        <w:t>đất</w:t>
      </w:r>
      <w:r w:rsidR="00C27A25" w:rsidRPr="0090654C">
        <w:rPr>
          <w:noProof/>
          <w:color w:val="000000" w:themeColor="text1"/>
          <w:szCs w:val="28"/>
          <w:lang w:eastAsia="x-none"/>
        </w:rPr>
        <w:t xml:space="preserve"> </w:t>
      </w:r>
      <w:r w:rsidRPr="0090654C">
        <w:rPr>
          <w:noProof/>
          <w:color w:val="000000" w:themeColor="text1"/>
          <w:szCs w:val="28"/>
          <w:lang w:eastAsia="x-none"/>
        </w:rPr>
        <w:t>năm</w:t>
      </w:r>
      <w:r w:rsidR="00C27A25" w:rsidRPr="0090654C">
        <w:rPr>
          <w:noProof/>
          <w:color w:val="000000" w:themeColor="text1"/>
          <w:szCs w:val="28"/>
          <w:lang w:eastAsia="x-none"/>
        </w:rPr>
        <w:t xml:space="preserve"> </w:t>
      </w:r>
      <w:r w:rsidRPr="0090654C">
        <w:rPr>
          <w:noProof/>
          <w:color w:val="000000" w:themeColor="text1"/>
          <w:szCs w:val="28"/>
          <w:lang w:eastAsia="x-none"/>
        </w:rPr>
        <w:t>đầu</w:t>
      </w:r>
      <w:r w:rsidR="00C27A25" w:rsidRPr="0090654C">
        <w:rPr>
          <w:noProof/>
          <w:color w:val="000000" w:themeColor="text1"/>
          <w:szCs w:val="28"/>
          <w:lang w:eastAsia="x-none"/>
        </w:rPr>
        <w:t xml:space="preserve"> </w:t>
      </w:r>
      <w:r w:rsidRPr="0090654C">
        <w:rPr>
          <w:noProof/>
          <w:color w:val="000000" w:themeColor="text1"/>
          <w:szCs w:val="28"/>
          <w:lang w:eastAsia="x-none"/>
        </w:rPr>
        <w:t>của</w:t>
      </w:r>
      <w:r w:rsidR="00C27A25" w:rsidRPr="0090654C">
        <w:rPr>
          <w:noProof/>
          <w:color w:val="000000" w:themeColor="text1"/>
          <w:szCs w:val="28"/>
          <w:lang w:eastAsia="x-none"/>
        </w:rPr>
        <w:t xml:space="preserve"> </w:t>
      </w:r>
      <w:r w:rsidRPr="0090654C">
        <w:rPr>
          <w:noProof/>
          <w:color w:val="000000" w:themeColor="text1"/>
          <w:szCs w:val="28"/>
          <w:lang w:eastAsia="x-none"/>
        </w:rPr>
        <w:t>quy</w:t>
      </w:r>
      <w:r w:rsidR="00C27A25" w:rsidRPr="0090654C">
        <w:rPr>
          <w:noProof/>
          <w:color w:val="000000" w:themeColor="text1"/>
          <w:szCs w:val="28"/>
          <w:lang w:eastAsia="x-none"/>
        </w:rPr>
        <w:t xml:space="preserve"> </w:t>
      </w:r>
      <w:r w:rsidRPr="0090654C">
        <w:rPr>
          <w:noProof/>
          <w:color w:val="000000" w:themeColor="text1"/>
          <w:szCs w:val="28"/>
          <w:lang w:eastAsia="x-none"/>
        </w:rPr>
        <w:t>hoạch</w:t>
      </w:r>
      <w:r w:rsidR="00C27A25" w:rsidRPr="0090654C">
        <w:rPr>
          <w:noProof/>
          <w:color w:val="000000" w:themeColor="text1"/>
          <w:szCs w:val="28"/>
          <w:lang w:eastAsia="x-none"/>
        </w:rPr>
        <w:t xml:space="preserve"> </w:t>
      </w:r>
      <w:r w:rsidRPr="0090654C">
        <w:rPr>
          <w:noProof/>
          <w:color w:val="000000" w:themeColor="text1"/>
          <w:szCs w:val="28"/>
          <w:lang w:eastAsia="x-none"/>
        </w:rPr>
        <w:t>sử</w:t>
      </w:r>
      <w:r w:rsidR="00C27A25" w:rsidRPr="0090654C">
        <w:rPr>
          <w:noProof/>
          <w:color w:val="000000" w:themeColor="text1"/>
          <w:szCs w:val="28"/>
          <w:lang w:eastAsia="x-none"/>
        </w:rPr>
        <w:t xml:space="preserve"> </w:t>
      </w:r>
      <w:r w:rsidRPr="0090654C">
        <w:rPr>
          <w:noProof/>
          <w:color w:val="000000" w:themeColor="text1"/>
          <w:szCs w:val="28"/>
          <w:lang w:eastAsia="x-none"/>
        </w:rPr>
        <w:t>dụng</w:t>
      </w:r>
      <w:r w:rsidR="00C27A25" w:rsidRPr="0090654C">
        <w:rPr>
          <w:noProof/>
          <w:color w:val="000000" w:themeColor="text1"/>
          <w:szCs w:val="28"/>
          <w:lang w:eastAsia="x-none"/>
        </w:rPr>
        <w:t xml:space="preserve"> </w:t>
      </w:r>
      <w:r w:rsidRPr="0090654C">
        <w:rPr>
          <w:noProof/>
          <w:color w:val="000000" w:themeColor="text1"/>
          <w:szCs w:val="28"/>
          <w:lang w:eastAsia="x-none"/>
        </w:rPr>
        <w:t>đất</w:t>
      </w:r>
      <w:r w:rsidR="00C27A25" w:rsidRPr="0090654C">
        <w:rPr>
          <w:noProof/>
          <w:color w:val="000000" w:themeColor="text1"/>
          <w:szCs w:val="28"/>
          <w:lang w:eastAsia="x-none"/>
        </w:rPr>
        <w:t xml:space="preserve"> </w:t>
      </w:r>
      <w:r w:rsidRPr="0090654C">
        <w:rPr>
          <w:noProof/>
          <w:color w:val="000000" w:themeColor="text1"/>
          <w:szCs w:val="28"/>
          <w:lang w:eastAsia="x-none"/>
        </w:rPr>
        <w:t>huyện</w:t>
      </w:r>
      <w:r w:rsidR="00C27A25" w:rsidRPr="0090654C">
        <w:rPr>
          <w:noProof/>
          <w:color w:val="000000" w:themeColor="text1"/>
          <w:szCs w:val="28"/>
          <w:lang w:eastAsia="x-none"/>
        </w:rPr>
        <w:t xml:space="preserve"> </w:t>
      </w:r>
      <w:r w:rsidRPr="0090654C">
        <w:rPr>
          <w:noProof/>
          <w:color w:val="000000" w:themeColor="text1"/>
          <w:szCs w:val="28"/>
          <w:lang w:eastAsia="x-none"/>
        </w:rPr>
        <w:t>Nghĩa</w:t>
      </w:r>
      <w:r w:rsidR="00C27A25" w:rsidRPr="0090654C">
        <w:rPr>
          <w:noProof/>
          <w:color w:val="000000" w:themeColor="text1"/>
          <w:szCs w:val="28"/>
          <w:lang w:eastAsia="x-none"/>
        </w:rPr>
        <w:t xml:space="preserve"> </w:t>
      </w:r>
      <w:r w:rsidRPr="0090654C">
        <w:rPr>
          <w:noProof/>
          <w:color w:val="000000" w:themeColor="text1"/>
          <w:szCs w:val="28"/>
          <w:lang w:eastAsia="x-none"/>
        </w:rPr>
        <w:t>Hành;</w:t>
      </w:r>
    </w:p>
    <w:p w14:paraId="065B4F53" w14:textId="4C178646" w:rsidR="00FA1C0E" w:rsidRPr="0090654C" w:rsidRDefault="00FA1C0E" w:rsidP="00C27A25">
      <w:pPr>
        <w:spacing w:after="0"/>
        <w:ind w:firstLine="567"/>
        <w:rPr>
          <w:color w:val="000000" w:themeColor="text1"/>
          <w:szCs w:val="28"/>
        </w:rPr>
      </w:pPr>
      <w:r w:rsidRPr="0090654C">
        <w:rPr>
          <w:color w:val="000000" w:themeColor="text1"/>
          <w:szCs w:val="28"/>
        </w:rPr>
        <w:t>-</w:t>
      </w:r>
      <w:r w:rsidR="00C27A25" w:rsidRPr="0090654C">
        <w:rPr>
          <w:color w:val="000000" w:themeColor="text1"/>
          <w:szCs w:val="28"/>
        </w:rPr>
        <w:t xml:space="preserve"> </w:t>
      </w:r>
      <w:r w:rsidRPr="0090654C">
        <w:rPr>
          <w:color w:val="000000" w:themeColor="text1"/>
          <w:szCs w:val="28"/>
        </w:rPr>
        <w:t>Quyết</w:t>
      </w:r>
      <w:r w:rsidR="00C27A25" w:rsidRPr="0090654C">
        <w:rPr>
          <w:color w:val="000000" w:themeColor="text1"/>
          <w:szCs w:val="28"/>
        </w:rPr>
        <w:t xml:space="preserve"> </w:t>
      </w:r>
      <w:r w:rsidRPr="0090654C">
        <w:rPr>
          <w:color w:val="000000" w:themeColor="text1"/>
          <w:szCs w:val="28"/>
        </w:rPr>
        <w:t>định</w:t>
      </w:r>
      <w:r w:rsidR="00C27A25" w:rsidRPr="0090654C">
        <w:rPr>
          <w:color w:val="000000" w:themeColor="text1"/>
          <w:szCs w:val="28"/>
        </w:rPr>
        <w:t xml:space="preserve"> </w:t>
      </w:r>
      <w:r w:rsidRPr="0090654C">
        <w:rPr>
          <w:color w:val="000000" w:themeColor="text1"/>
          <w:szCs w:val="28"/>
        </w:rPr>
        <w:t>913/QĐ-UBND</w:t>
      </w:r>
      <w:r w:rsidR="00C27A25" w:rsidRPr="0090654C">
        <w:rPr>
          <w:color w:val="000000" w:themeColor="text1"/>
          <w:szCs w:val="28"/>
        </w:rPr>
        <w:t xml:space="preserve"> </w:t>
      </w:r>
      <w:r w:rsidRPr="0090654C">
        <w:rPr>
          <w:color w:val="000000" w:themeColor="text1"/>
          <w:szCs w:val="28"/>
        </w:rPr>
        <w:t>ngày</w:t>
      </w:r>
      <w:r w:rsidR="00C27A25" w:rsidRPr="0090654C">
        <w:rPr>
          <w:color w:val="000000" w:themeColor="text1"/>
          <w:szCs w:val="28"/>
        </w:rPr>
        <w:t xml:space="preserve"> </w:t>
      </w:r>
      <w:r w:rsidRPr="0090654C">
        <w:rPr>
          <w:color w:val="000000" w:themeColor="text1"/>
          <w:szCs w:val="28"/>
        </w:rPr>
        <w:t>18/8/2022</w:t>
      </w:r>
      <w:r w:rsidR="00C27A25" w:rsidRPr="0090654C">
        <w:rPr>
          <w:color w:val="000000" w:themeColor="text1"/>
          <w:szCs w:val="28"/>
        </w:rPr>
        <w:t xml:space="preserve"> </w:t>
      </w:r>
      <w:r w:rsidRPr="0090654C">
        <w:rPr>
          <w:color w:val="000000" w:themeColor="text1"/>
          <w:szCs w:val="28"/>
        </w:rPr>
        <w:t>của</w:t>
      </w:r>
      <w:r w:rsidR="00C27A25" w:rsidRPr="0090654C">
        <w:rPr>
          <w:color w:val="000000" w:themeColor="text1"/>
          <w:szCs w:val="28"/>
        </w:rPr>
        <w:t xml:space="preserve"> </w:t>
      </w:r>
      <w:r w:rsidRPr="0090654C">
        <w:rPr>
          <w:color w:val="000000" w:themeColor="text1"/>
          <w:szCs w:val="28"/>
        </w:rPr>
        <w:t>UBND</w:t>
      </w:r>
      <w:r w:rsidR="00C27A25" w:rsidRPr="0090654C">
        <w:rPr>
          <w:color w:val="000000" w:themeColor="text1"/>
          <w:szCs w:val="28"/>
        </w:rPr>
        <w:t xml:space="preserve"> </w:t>
      </w:r>
      <w:r w:rsidRPr="0090654C">
        <w:rPr>
          <w:color w:val="000000" w:themeColor="text1"/>
          <w:szCs w:val="28"/>
        </w:rPr>
        <w:t>tỉnh</w:t>
      </w:r>
      <w:r w:rsidR="00C27A25" w:rsidRPr="0090654C">
        <w:rPr>
          <w:color w:val="000000" w:themeColor="text1"/>
          <w:szCs w:val="28"/>
        </w:rPr>
        <w:t xml:space="preserve"> </w:t>
      </w:r>
      <w:r w:rsidRPr="0090654C">
        <w:rPr>
          <w:color w:val="000000" w:themeColor="text1"/>
          <w:szCs w:val="28"/>
        </w:rPr>
        <w:t>Quảng</w:t>
      </w:r>
      <w:r w:rsidR="00C27A25" w:rsidRPr="0090654C">
        <w:rPr>
          <w:color w:val="000000" w:themeColor="text1"/>
          <w:szCs w:val="28"/>
        </w:rPr>
        <w:t xml:space="preserve"> </w:t>
      </w:r>
      <w:r w:rsidRPr="0090654C">
        <w:rPr>
          <w:color w:val="000000" w:themeColor="text1"/>
          <w:szCs w:val="28"/>
        </w:rPr>
        <w:t>Ngãi</w:t>
      </w:r>
      <w:r w:rsidR="00C27A25" w:rsidRPr="0090654C">
        <w:rPr>
          <w:color w:val="000000" w:themeColor="text1"/>
          <w:szCs w:val="28"/>
        </w:rPr>
        <w:t xml:space="preserve"> </w:t>
      </w:r>
      <w:r w:rsidRPr="0090654C">
        <w:rPr>
          <w:color w:val="000000" w:themeColor="text1"/>
          <w:szCs w:val="28"/>
        </w:rPr>
        <w:t>về</w:t>
      </w:r>
      <w:r w:rsidR="00C27A25" w:rsidRPr="0090654C">
        <w:rPr>
          <w:color w:val="000000" w:themeColor="text1"/>
          <w:szCs w:val="28"/>
        </w:rPr>
        <w:t xml:space="preserve"> </w:t>
      </w:r>
      <w:r w:rsidRPr="0090654C">
        <w:rPr>
          <w:color w:val="000000" w:themeColor="text1"/>
          <w:szCs w:val="28"/>
        </w:rPr>
        <w:t>việc</w:t>
      </w:r>
      <w:r w:rsidR="00C27A25" w:rsidRPr="0090654C">
        <w:rPr>
          <w:color w:val="000000" w:themeColor="text1"/>
          <w:szCs w:val="28"/>
        </w:rPr>
        <w:t xml:space="preserve"> </w:t>
      </w:r>
      <w:r w:rsidRPr="0090654C">
        <w:rPr>
          <w:color w:val="000000" w:themeColor="text1"/>
          <w:szCs w:val="28"/>
        </w:rPr>
        <w:t>phê</w:t>
      </w:r>
      <w:r w:rsidR="00C27A25" w:rsidRPr="0090654C">
        <w:rPr>
          <w:color w:val="000000" w:themeColor="text1"/>
          <w:szCs w:val="28"/>
        </w:rPr>
        <w:t xml:space="preserve"> </w:t>
      </w:r>
      <w:r w:rsidRPr="0090654C">
        <w:rPr>
          <w:color w:val="000000" w:themeColor="text1"/>
          <w:szCs w:val="28"/>
        </w:rPr>
        <w:t>duyệt</w:t>
      </w:r>
      <w:r w:rsidR="00C27A25" w:rsidRPr="0090654C">
        <w:rPr>
          <w:color w:val="000000" w:themeColor="text1"/>
          <w:szCs w:val="28"/>
        </w:rPr>
        <w:t xml:space="preserve"> </w:t>
      </w:r>
      <w:r w:rsidRPr="0090654C">
        <w:rPr>
          <w:color w:val="000000" w:themeColor="text1"/>
          <w:szCs w:val="28"/>
        </w:rPr>
        <w:t>Điều</w:t>
      </w:r>
      <w:r w:rsidR="00C27A25" w:rsidRPr="0090654C">
        <w:rPr>
          <w:color w:val="000000" w:themeColor="text1"/>
          <w:szCs w:val="28"/>
        </w:rPr>
        <w:t xml:space="preserve"> </w:t>
      </w:r>
      <w:r w:rsidRPr="0090654C">
        <w:rPr>
          <w:color w:val="000000" w:themeColor="text1"/>
          <w:szCs w:val="28"/>
        </w:rPr>
        <w:t>chỉnh,</w:t>
      </w:r>
      <w:r w:rsidR="00C27A25" w:rsidRPr="0090654C">
        <w:rPr>
          <w:color w:val="000000" w:themeColor="text1"/>
          <w:szCs w:val="28"/>
        </w:rPr>
        <w:t xml:space="preserve"> </w:t>
      </w:r>
      <w:r w:rsidRPr="0090654C">
        <w:rPr>
          <w:color w:val="000000" w:themeColor="text1"/>
          <w:szCs w:val="28"/>
        </w:rPr>
        <w:t>bổ</w:t>
      </w:r>
      <w:r w:rsidR="00C27A25" w:rsidRPr="0090654C">
        <w:rPr>
          <w:color w:val="000000" w:themeColor="text1"/>
          <w:szCs w:val="28"/>
        </w:rPr>
        <w:t xml:space="preserve"> </w:t>
      </w:r>
      <w:r w:rsidRPr="0090654C">
        <w:rPr>
          <w:color w:val="000000" w:themeColor="text1"/>
          <w:szCs w:val="28"/>
        </w:rPr>
        <w:t>sung</w:t>
      </w:r>
      <w:r w:rsidR="00C27A25" w:rsidRPr="0090654C">
        <w:rPr>
          <w:color w:val="000000" w:themeColor="text1"/>
          <w:szCs w:val="28"/>
        </w:rPr>
        <w:t xml:space="preserve"> </w:t>
      </w:r>
      <w:r w:rsidRPr="0090654C">
        <w:rPr>
          <w:color w:val="000000" w:themeColor="text1"/>
          <w:szCs w:val="28"/>
        </w:rPr>
        <w:t>dự</w:t>
      </w:r>
      <w:r w:rsidR="00C27A25" w:rsidRPr="0090654C">
        <w:rPr>
          <w:color w:val="000000" w:themeColor="text1"/>
          <w:szCs w:val="28"/>
        </w:rPr>
        <w:t xml:space="preserve"> </w:t>
      </w:r>
      <w:r w:rsidRPr="0090654C">
        <w:rPr>
          <w:color w:val="000000" w:themeColor="text1"/>
          <w:szCs w:val="28"/>
        </w:rPr>
        <w:t>án</w:t>
      </w:r>
      <w:r w:rsidR="00C27A25" w:rsidRPr="0090654C">
        <w:rPr>
          <w:color w:val="000000" w:themeColor="text1"/>
          <w:szCs w:val="28"/>
        </w:rPr>
        <w:t xml:space="preserve"> </w:t>
      </w:r>
      <w:r w:rsidRPr="0090654C">
        <w:rPr>
          <w:color w:val="000000" w:themeColor="text1"/>
          <w:szCs w:val="28"/>
        </w:rPr>
        <w:t>xây</w:t>
      </w:r>
      <w:r w:rsidR="00C27A25" w:rsidRPr="0090654C">
        <w:rPr>
          <w:color w:val="000000" w:themeColor="text1"/>
          <w:szCs w:val="28"/>
        </w:rPr>
        <w:t xml:space="preserve"> </w:t>
      </w:r>
      <w:r w:rsidRPr="0090654C">
        <w:rPr>
          <w:color w:val="000000" w:themeColor="text1"/>
          <w:szCs w:val="28"/>
        </w:rPr>
        <w:t>dựng</w:t>
      </w:r>
      <w:r w:rsidR="00C27A25" w:rsidRPr="0090654C">
        <w:rPr>
          <w:color w:val="000000" w:themeColor="text1"/>
          <w:szCs w:val="28"/>
        </w:rPr>
        <w:t xml:space="preserve"> </w:t>
      </w:r>
      <w:r w:rsidRPr="0090654C">
        <w:rPr>
          <w:color w:val="000000" w:themeColor="text1"/>
          <w:szCs w:val="28"/>
        </w:rPr>
        <w:t>công</w:t>
      </w:r>
      <w:r w:rsidR="00C27A25" w:rsidRPr="0090654C">
        <w:rPr>
          <w:color w:val="000000" w:themeColor="text1"/>
          <w:szCs w:val="28"/>
        </w:rPr>
        <w:t xml:space="preserve"> </w:t>
      </w:r>
      <w:r w:rsidRPr="0090654C">
        <w:rPr>
          <w:color w:val="000000" w:themeColor="text1"/>
          <w:szCs w:val="28"/>
        </w:rPr>
        <w:t>trình</w:t>
      </w:r>
      <w:r w:rsidR="00C27A25" w:rsidRPr="0090654C">
        <w:rPr>
          <w:color w:val="000000" w:themeColor="text1"/>
          <w:szCs w:val="28"/>
        </w:rPr>
        <w:t xml:space="preserve"> </w:t>
      </w:r>
      <w:r w:rsidRPr="0090654C">
        <w:rPr>
          <w:color w:val="000000" w:themeColor="text1"/>
          <w:szCs w:val="28"/>
        </w:rPr>
        <w:t>đường</w:t>
      </w:r>
      <w:r w:rsidR="00C27A25" w:rsidRPr="0090654C">
        <w:rPr>
          <w:color w:val="000000" w:themeColor="text1"/>
          <w:szCs w:val="28"/>
        </w:rPr>
        <w:t xml:space="preserve"> </w:t>
      </w:r>
      <w:r w:rsidRPr="0090654C">
        <w:rPr>
          <w:color w:val="000000" w:themeColor="text1"/>
          <w:szCs w:val="28"/>
        </w:rPr>
        <w:t>bộ</w:t>
      </w:r>
      <w:r w:rsidR="00C27A25" w:rsidRPr="0090654C">
        <w:rPr>
          <w:color w:val="000000" w:themeColor="text1"/>
          <w:szCs w:val="28"/>
        </w:rPr>
        <w:t xml:space="preserve"> </w:t>
      </w:r>
      <w:r w:rsidRPr="0090654C">
        <w:rPr>
          <w:color w:val="000000" w:themeColor="text1"/>
          <w:szCs w:val="28"/>
        </w:rPr>
        <w:t>cao</w:t>
      </w:r>
      <w:r w:rsidR="00C27A25" w:rsidRPr="0090654C">
        <w:rPr>
          <w:color w:val="000000" w:themeColor="text1"/>
          <w:szCs w:val="28"/>
        </w:rPr>
        <w:t xml:space="preserve"> </w:t>
      </w:r>
      <w:r w:rsidRPr="0090654C">
        <w:rPr>
          <w:color w:val="000000" w:themeColor="text1"/>
          <w:szCs w:val="28"/>
        </w:rPr>
        <w:t>tốc</w:t>
      </w:r>
      <w:r w:rsidR="00C27A25" w:rsidRPr="0090654C">
        <w:rPr>
          <w:color w:val="000000" w:themeColor="text1"/>
          <w:szCs w:val="28"/>
        </w:rPr>
        <w:t xml:space="preserve"> </w:t>
      </w:r>
      <w:r w:rsidRPr="0090654C">
        <w:rPr>
          <w:color w:val="000000" w:themeColor="text1"/>
          <w:szCs w:val="28"/>
        </w:rPr>
        <w:t>Bắc</w:t>
      </w:r>
      <w:r w:rsidR="00C27A25" w:rsidRPr="0090654C">
        <w:rPr>
          <w:color w:val="000000" w:themeColor="text1"/>
          <w:szCs w:val="28"/>
        </w:rPr>
        <w:t xml:space="preserve"> </w:t>
      </w:r>
      <w:r w:rsidRPr="0090654C">
        <w:rPr>
          <w:color w:val="000000" w:themeColor="text1"/>
          <w:szCs w:val="28"/>
        </w:rPr>
        <w:t>-</w:t>
      </w:r>
      <w:r w:rsidR="00C27A25" w:rsidRPr="0090654C">
        <w:rPr>
          <w:color w:val="000000" w:themeColor="text1"/>
          <w:szCs w:val="28"/>
        </w:rPr>
        <w:t xml:space="preserve"> </w:t>
      </w:r>
      <w:r w:rsidRPr="0090654C">
        <w:rPr>
          <w:color w:val="000000" w:themeColor="text1"/>
          <w:szCs w:val="28"/>
        </w:rPr>
        <w:t>Nam</w:t>
      </w:r>
      <w:r w:rsidR="00C27A25" w:rsidRPr="0090654C">
        <w:rPr>
          <w:color w:val="000000" w:themeColor="text1"/>
          <w:szCs w:val="28"/>
        </w:rPr>
        <w:t xml:space="preserve"> </w:t>
      </w:r>
      <w:r w:rsidRPr="0090654C">
        <w:rPr>
          <w:color w:val="000000" w:themeColor="text1"/>
          <w:szCs w:val="28"/>
        </w:rPr>
        <w:t>phía</w:t>
      </w:r>
      <w:r w:rsidR="00C27A25" w:rsidRPr="0090654C">
        <w:rPr>
          <w:color w:val="000000" w:themeColor="text1"/>
          <w:szCs w:val="28"/>
        </w:rPr>
        <w:t xml:space="preserve"> </w:t>
      </w:r>
      <w:r w:rsidRPr="0090654C">
        <w:rPr>
          <w:color w:val="000000" w:themeColor="text1"/>
          <w:szCs w:val="28"/>
        </w:rPr>
        <w:t>Đông</w:t>
      </w:r>
      <w:r w:rsidR="00C27A25" w:rsidRPr="0090654C">
        <w:rPr>
          <w:color w:val="000000" w:themeColor="text1"/>
          <w:szCs w:val="28"/>
        </w:rPr>
        <w:t xml:space="preserve"> </w:t>
      </w:r>
      <w:r w:rsidRPr="0090654C">
        <w:rPr>
          <w:color w:val="000000" w:themeColor="text1"/>
          <w:szCs w:val="28"/>
        </w:rPr>
        <w:t>giai</w:t>
      </w:r>
      <w:r w:rsidR="00C27A25" w:rsidRPr="0090654C">
        <w:rPr>
          <w:color w:val="000000" w:themeColor="text1"/>
          <w:szCs w:val="28"/>
        </w:rPr>
        <w:t xml:space="preserve"> </w:t>
      </w:r>
      <w:r w:rsidRPr="0090654C">
        <w:rPr>
          <w:color w:val="000000" w:themeColor="text1"/>
          <w:szCs w:val="28"/>
        </w:rPr>
        <w:t>đoạn</w:t>
      </w:r>
      <w:r w:rsidR="00C27A25" w:rsidRPr="0090654C">
        <w:rPr>
          <w:color w:val="000000" w:themeColor="text1"/>
          <w:szCs w:val="28"/>
        </w:rPr>
        <w:t xml:space="preserve"> </w:t>
      </w:r>
      <w:r w:rsidRPr="0090654C">
        <w:rPr>
          <w:color w:val="000000" w:themeColor="text1"/>
          <w:szCs w:val="28"/>
        </w:rPr>
        <w:t>2021</w:t>
      </w:r>
      <w:r w:rsidR="00C27A25" w:rsidRPr="0090654C">
        <w:rPr>
          <w:color w:val="000000" w:themeColor="text1"/>
          <w:szCs w:val="28"/>
        </w:rPr>
        <w:t xml:space="preserve"> </w:t>
      </w:r>
      <w:r w:rsidRPr="0090654C">
        <w:rPr>
          <w:color w:val="000000" w:themeColor="text1"/>
          <w:szCs w:val="28"/>
        </w:rPr>
        <w:t>-</w:t>
      </w:r>
      <w:r w:rsidR="00C27A25" w:rsidRPr="0090654C">
        <w:rPr>
          <w:color w:val="000000" w:themeColor="text1"/>
          <w:szCs w:val="28"/>
        </w:rPr>
        <w:t xml:space="preserve"> </w:t>
      </w:r>
      <w:r w:rsidRPr="0090654C">
        <w:rPr>
          <w:color w:val="000000" w:themeColor="text1"/>
          <w:szCs w:val="28"/>
        </w:rPr>
        <w:t>2025</w:t>
      </w:r>
      <w:r w:rsidR="00C27A25" w:rsidRPr="0090654C">
        <w:rPr>
          <w:color w:val="000000" w:themeColor="text1"/>
          <w:szCs w:val="28"/>
        </w:rPr>
        <w:t xml:space="preserve"> </w:t>
      </w:r>
      <w:r w:rsidRPr="0090654C">
        <w:rPr>
          <w:color w:val="000000" w:themeColor="text1"/>
          <w:szCs w:val="28"/>
        </w:rPr>
        <w:t>vào</w:t>
      </w:r>
      <w:r w:rsidR="00C27A25" w:rsidRPr="0090654C">
        <w:rPr>
          <w:color w:val="000000" w:themeColor="text1"/>
          <w:szCs w:val="28"/>
        </w:rPr>
        <w:t xml:space="preserve"> </w:t>
      </w:r>
      <w:r w:rsidRPr="0090654C">
        <w:rPr>
          <w:color w:val="000000" w:themeColor="text1"/>
          <w:szCs w:val="28"/>
        </w:rPr>
        <w:t>Quy</w:t>
      </w:r>
      <w:r w:rsidR="00C27A25" w:rsidRPr="0090654C">
        <w:rPr>
          <w:color w:val="000000" w:themeColor="text1"/>
          <w:szCs w:val="28"/>
        </w:rPr>
        <w:t xml:space="preserve"> </w:t>
      </w:r>
      <w:r w:rsidRPr="0090654C">
        <w:rPr>
          <w:color w:val="000000" w:themeColor="text1"/>
          <w:szCs w:val="28"/>
        </w:rPr>
        <w:t>hoạch</w:t>
      </w:r>
      <w:r w:rsidR="00C27A25" w:rsidRPr="0090654C">
        <w:rPr>
          <w:color w:val="000000" w:themeColor="text1"/>
          <w:szCs w:val="28"/>
        </w:rPr>
        <w:t xml:space="preserve"> </w:t>
      </w:r>
      <w:r w:rsidRPr="0090654C">
        <w:rPr>
          <w:color w:val="000000" w:themeColor="text1"/>
          <w:szCs w:val="28"/>
        </w:rPr>
        <w:t>sử</w:t>
      </w:r>
      <w:r w:rsidR="00C27A25" w:rsidRPr="0090654C">
        <w:rPr>
          <w:color w:val="000000" w:themeColor="text1"/>
          <w:szCs w:val="28"/>
        </w:rPr>
        <w:t xml:space="preserve"> </w:t>
      </w:r>
      <w:r w:rsidRPr="0090654C">
        <w:rPr>
          <w:color w:val="000000" w:themeColor="text1"/>
          <w:szCs w:val="28"/>
        </w:rPr>
        <w:t>dụng</w:t>
      </w:r>
      <w:r w:rsidR="00C27A25" w:rsidRPr="0090654C">
        <w:rPr>
          <w:color w:val="000000" w:themeColor="text1"/>
          <w:szCs w:val="28"/>
        </w:rPr>
        <w:t xml:space="preserve"> </w:t>
      </w:r>
      <w:r w:rsidRPr="0090654C">
        <w:rPr>
          <w:color w:val="000000" w:themeColor="text1"/>
          <w:szCs w:val="28"/>
        </w:rPr>
        <w:t>đất</w:t>
      </w:r>
      <w:r w:rsidR="00C27A25" w:rsidRPr="0090654C">
        <w:rPr>
          <w:color w:val="000000" w:themeColor="text1"/>
          <w:szCs w:val="28"/>
        </w:rPr>
        <w:t xml:space="preserve"> </w:t>
      </w:r>
      <w:r w:rsidRPr="0090654C">
        <w:rPr>
          <w:color w:val="000000" w:themeColor="text1"/>
          <w:szCs w:val="28"/>
        </w:rPr>
        <w:t>đến</w:t>
      </w:r>
      <w:r w:rsidR="00C27A25" w:rsidRPr="0090654C">
        <w:rPr>
          <w:color w:val="000000" w:themeColor="text1"/>
          <w:szCs w:val="28"/>
        </w:rPr>
        <w:t xml:space="preserve"> </w:t>
      </w:r>
      <w:r w:rsidRPr="0090654C">
        <w:rPr>
          <w:color w:val="000000" w:themeColor="text1"/>
          <w:szCs w:val="28"/>
        </w:rPr>
        <w:t>năm</w:t>
      </w:r>
      <w:r w:rsidR="00C27A25" w:rsidRPr="0090654C">
        <w:rPr>
          <w:color w:val="000000" w:themeColor="text1"/>
          <w:szCs w:val="28"/>
        </w:rPr>
        <w:t xml:space="preserve"> </w:t>
      </w:r>
      <w:r w:rsidRPr="0090654C">
        <w:rPr>
          <w:color w:val="000000" w:themeColor="text1"/>
          <w:szCs w:val="28"/>
        </w:rPr>
        <w:t>2030</w:t>
      </w:r>
      <w:r w:rsidR="00C27A25" w:rsidRPr="0090654C">
        <w:rPr>
          <w:color w:val="000000" w:themeColor="text1"/>
          <w:szCs w:val="28"/>
        </w:rPr>
        <w:t xml:space="preserve"> </w:t>
      </w:r>
      <w:r w:rsidRPr="0090654C">
        <w:rPr>
          <w:color w:val="000000" w:themeColor="text1"/>
          <w:szCs w:val="28"/>
        </w:rPr>
        <w:t>và</w:t>
      </w:r>
      <w:r w:rsidR="00C27A25" w:rsidRPr="0090654C">
        <w:rPr>
          <w:color w:val="000000" w:themeColor="text1"/>
          <w:szCs w:val="28"/>
        </w:rPr>
        <w:t xml:space="preserve"> </w:t>
      </w:r>
      <w:r w:rsidRPr="0090654C">
        <w:rPr>
          <w:color w:val="000000" w:themeColor="text1"/>
          <w:szCs w:val="28"/>
        </w:rPr>
        <w:t>Kế</w:t>
      </w:r>
      <w:r w:rsidR="00C27A25" w:rsidRPr="0090654C">
        <w:rPr>
          <w:color w:val="000000" w:themeColor="text1"/>
          <w:szCs w:val="28"/>
        </w:rPr>
        <w:t xml:space="preserve"> </w:t>
      </w:r>
      <w:r w:rsidRPr="0090654C">
        <w:rPr>
          <w:color w:val="000000" w:themeColor="text1"/>
          <w:szCs w:val="28"/>
        </w:rPr>
        <w:t>hoạch</w:t>
      </w:r>
      <w:r w:rsidR="00C27A25" w:rsidRPr="0090654C">
        <w:rPr>
          <w:color w:val="000000" w:themeColor="text1"/>
          <w:szCs w:val="28"/>
        </w:rPr>
        <w:t xml:space="preserve"> </w:t>
      </w:r>
      <w:r w:rsidRPr="0090654C">
        <w:rPr>
          <w:color w:val="000000" w:themeColor="text1"/>
          <w:szCs w:val="28"/>
        </w:rPr>
        <w:t>sử</w:t>
      </w:r>
      <w:r w:rsidR="00C27A25" w:rsidRPr="0090654C">
        <w:rPr>
          <w:color w:val="000000" w:themeColor="text1"/>
          <w:szCs w:val="28"/>
        </w:rPr>
        <w:t xml:space="preserve"> </w:t>
      </w:r>
      <w:r w:rsidRPr="0090654C">
        <w:rPr>
          <w:color w:val="000000" w:themeColor="text1"/>
          <w:szCs w:val="28"/>
        </w:rPr>
        <w:t>dụng</w:t>
      </w:r>
      <w:r w:rsidR="00C27A25" w:rsidRPr="0090654C">
        <w:rPr>
          <w:color w:val="000000" w:themeColor="text1"/>
          <w:szCs w:val="28"/>
        </w:rPr>
        <w:t xml:space="preserve"> </w:t>
      </w:r>
      <w:r w:rsidRPr="0090654C">
        <w:rPr>
          <w:color w:val="000000" w:themeColor="text1"/>
          <w:szCs w:val="28"/>
        </w:rPr>
        <w:t>đất</w:t>
      </w:r>
      <w:r w:rsidR="00C27A25" w:rsidRPr="0090654C">
        <w:rPr>
          <w:color w:val="000000" w:themeColor="text1"/>
          <w:szCs w:val="28"/>
        </w:rPr>
        <w:t xml:space="preserve"> </w:t>
      </w:r>
      <w:r w:rsidRPr="0090654C">
        <w:rPr>
          <w:color w:val="000000" w:themeColor="text1"/>
          <w:szCs w:val="28"/>
        </w:rPr>
        <w:t>năm</w:t>
      </w:r>
      <w:r w:rsidR="00C27A25" w:rsidRPr="0090654C">
        <w:rPr>
          <w:color w:val="000000" w:themeColor="text1"/>
          <w:szCs w:val="28"/>
        </w:rPr>
        <w:t xml:space="preserve"> </w:t>
      </w:r>
      <w:r w:rsidRPr="0090654C">
        <w:rPr>
          <w:color w:val="000000" w:themeColor="text1"/>
          <w:szCs w:val="28"/>
        </w:rPr>
        <w:t>đầu</w:t>
      </w:r>
      <w:r w:rsidR="00C27A25" w:rsidRPr="0090654C">
        <w:rPr>
          <w:color w:val="000000" w:themeColor="text1"/>
          <w:szCs w:val="28"/>
        </w:rPr>
        <w:t xml:space="preserve"> </w:t>
      </w:r>
      <w:r w:rsidRPr="0090654C">
        <w:rPr>
          <w:color w:val="000000" w:themeColor="text1"/>
          <w:szCs w:val="28"/>
        </w:rPr>
        <w:t>của</w:t>
      </w:r>
      <w:r w:rsidR="00C27A25" w:rsidRPr="0090654C">
        <w:rPr>
          <w:color w:val="000000" w:themeColor="text1"/>
          <w:szCs w:val="28"/>
        </w:rPr>
        <w:t xml:space="preserve"> </w:t>
      </w:r>
      <w:r w:rsidRPr="0090654C">
        <w:rPr>
          <w:color w:val="000000" w:themeColor="text1"/>
          <w:szCs w:val="28"/>
        </w:rPr>
        <w:t>quy</w:t>
      </w:r>
      <w:r w:rsidR="00C27A25" w:rsidRPr="0090654C">
        <w:rPr>
          <w:color w:val="000000" w:themeColor="text1"/>
          <w:szCs w:val="28"/>
        </w:rPr>
        <w:t xml:space="preserve"> </w:t>
      </w:r>
      <w:r w:rsidRPr="0090654C">
        <w:rPr>
          <w:color w:val="000000" w:themeColor="text1"/>
          <w:szCs w:val="28"/>
        </w:rPr>
        <w:t>hoạch</w:t>
      </w:r>
      <w:r w:rsidR="00C27A25" w:rsidRPr="0090654C">
        <w:rPr>
          <w:color w:val="000000" w:themeColor="text1"/>
          <w:szCs w:val="28"/>
        </w:rPr>
        <w:t xml:space="preserve"> </w:t>
      </w:r>
      <w:r w:rsidRPr="0090654C">
        <w:rPr>
          <w:color w:val="000000" w:themeColor="text1"/>
          <w:szCs w:val="28"/>
        </w:rPr>
        <w:t>sử</w:t>
      </w:r>
      <w:r w:rsidR="00C27A25" w:rsidRPr="0090654C">
        <w:rPr>
          <w:color w:val="000000" w:themeColor="text1"/>
          <w:szCs w:val="28"/>
        </w:rPr>
        <w:t xml:space="preserve"> </w:t>
      </w:r>
      <w:r w:rsidRPr="0090654C">
        <w:rPr>
          <w:color w:val="000000" w:themeColor="text1"/>
          <w:szCs w:val="28"/>
        </w:rPr>
        <w:t>dụng</w:t>
      </w:r>
      <w:r w:rsidR="00C27A25" w:rsidRPr="0090654C">
        <w:rPr>
          <w:color w:val="000000" w:themeColor="text1"/>
          <w:szCs w:val="28"/>
        </w:rPr>
        <w:t xml:space="preserve"> </w:t>
      </w:r>
      <w:r w:rsidRPr="0090654C">
        <w:rPr>
          <w:color w:val="000000" w:themeColor="text1"/>
          <w:szCs w:val="28"/>
        </w:rPr>
        <w:t>đất</w:t>
      </w:r>
      <w:r w:rsidR="00C27A25" w:rsidRPr="0090654C">
        <w:rPr>
          <w:color w:val="000000" w:themeColor="text1"/>
          <w:szCs w:val="28"/>
        </w:rPr>
        <w:t xml:space="preserve"> </w:t>
      </w:r>
      <w:r w:rsidRPr="0090654C">
        <w:rPr>
          <w:color w:val="000000" w:themeColor="text1"/>
          <w:szCs w:val="28"/>
        </w:rPr>
        <w:t>huyện</w:t>
      </w:r>
      <w:r w:rsidR="00C27A25" w:rsidRPr="0090654C">
        <w:rPr>
          <w:color w:val="000000" w:themeColor="text1"/>
          <w:szCs w:val="28"/>
        </w:rPr>
        <w:t xml:space="preserve"> </w:t>
      </w:r>
      <w:r w:rsidRPr="0090654C">
        <w:rPr>
          <w:color w:val="000000" w:themeColor="text1"/>
          <w:szCs w:val="28"/>
        </w:rPr>
        <w:t>Nghĩa</w:t>
      </w:r>
      <w:r w:rsidR="00C27A25" w:rsidRPr="0090654C">
        <w:rPr>
          <w:color w:val="000000" w:themeColor="text1"/>
          <w:szCs w:val="28"/>
        </w:rPr>
        <w:t xml:space="preserve"> </w:t>
      </w:r>
      <w:r w:rsidRPr="0090654C">
        <w:rPr>
          <w:color w:val="000000" w:themeColor="text1"/>
          <w:szCs w:val="28"/>
        </w:rPr>
        <w:t>Hành;</w:t>
      </w:r>
    </w:p>
    <w:p w14:paraId="71CEBDBA" w14:textId="1C33A405" w:rsidR="00FA1C0E" w:rsidRPr="0090654C" w:rsidRDefault="00FA1C0E" w:rsidP="00C27A25">
      <w:pPr>
        <w:spacing w:after="0"/>
        <w:ind w:firstLine="567"/>
        <w:rPr>
          <w:noProof/>
          <w:color w:val="000000" w:themeColor="text1"/>
          <w:szCs w:val="28"/>
          <w:lang w:val="en-US" w:eastAsia="x-none"/>
        </w:rPr>
      </w:pPr>
      <w:r w:rsidRPr="0090654C">
        <w:rPr>
          <w:color w:val="000000" w:themeColor="text1"/>
          <w:szCs w:val="28"/>
        </w:rPr>
        <w:t>-</w:t>
      </w:r>
      <w:r w:rsidR="00C27A25" w:rsidRPr="0090654C">
        <w:rPr>
          <w:color w:val="000000" w:themeColor="text1"/>
          <w:szCs w:val="28"/>
        </w:rPr>
        <w:t xml:space="preserve"> </w:t>
      </w:r>
      <w:r w:rsidRPr="0090654C">
        <w:rPr>
          <w:color w:val="000000" w:themeColor="text1"/>
          <w:szCs w:val="28"/>
        </w:rPr>
        <w:t>Quyết</w:t>
      </w:r>
      <w:r w:rsidR="00C27A25" w:rsidRPr="0090654C">
        <w:rPr>
          <w:color w:val="000000" w:themeColor="text1"/>
          <w:szCs w:val="28"/>
        </w:rPr>
        <w:t xml:space="preserve"> </w:t>
      </w:r>
      <w:r w:rsidRPr="0090654C">
        <w:rPr>
          <w:color w:val="000000" w:themeColor="text1"/>
          <w:szCs w:val="28"/>
        </w:rPr>
        <w:t>định</w:t>
      </w:r>
      <w:r w:rsidR="00C27A25" w:rsidRPr="0090654C">
        <w:rPr>
          <w:color w:val="000000" w:themeColor="text1"/>
          <w:szCs w:val="28"/>
        </w:rPr>
        <w:t xml:space="preserve"> </w:t>
      </w:r>
      <w:r w:rsidRPr="0090654C">
        <w:rPr>
          <w:color w:val="000000" w:themeColor="text1"/>
          <w:szCs w:val="28"/>
        </w:rPr>
        <w:t>1209/QĐ-UBND</w:t>
      </w:r>
      <w:r w:rsidR="00C27A25" w:rsidRPr="0090654C">
        <w:rPr>
          <w:color w:val="000000" w:themeColor="text1"/>
          <w:szCs w:val="28"/>
        </w:rPr>
        <w:t xml:space="preserve"> </w:t>
      </w:r>
      <w:r w:rsidRPr="0090654C">
        <w:rPr>
          <w:color w:val="000000" w:themeColor="text1"/>
          <w:szCs w:val="28"/>
        </w:rPr>
        <w:t>ngày</w:t>
      </w:r>
      <w:r w:rsidR="00C27A25" w:rsidRPr="0090654C">
        <w:rPr>
          <w:color w:val="000000" w:themeColor="text1"/>
          <w:szCs w:val="28"/>
        </w:rPr>
        <w:t xml:space="preserve"> </w:t>
      </w:r>
      <w:r w:rsidRPr="0090654C">
        <w:rPr>
          <w:color w:val="000000" w:themeColor="text1"/>
          <w:szCs w:val="28"/>
        </w:rPr>
        <w:t>03/11/2023</w:t>
      </w:r>
      <w:r w:rsidR="00C27A25" w:rsidRPr="0090654C">
        <w:rPr>
          <w:color w:val="000000" w:themeColor="text1"/>
          <w:szCs w:val="28"/>
        </w:rPr>
        <w:t xml:space="preserve"> </w:t>
      </w:r>
      <w:r w:rsidRPr="0090654C">
        <w:rPr>
          <w:color w:val="000000" w:themeColor="text1"/>
          <w:szCs w:val="28"/>
        </w:rPr>
        <w:t>của</w:t>
      </w:r>
      <w:r w:rsidR="00C27A25" w:rsidRPr="0090654C">
        <w:rPr>
          <w:color w:val="000000" w:themeColor="text1"/>
          <w:szCs w:val="28"/>
        </w:rPr>
        <w:t xml:space="preserve"> </w:t>
      </w:r>
      <w:r w:rsidRPr="0090654C">
        <w:rPr>
          <w:color w:val="000000" w:themeColor="text1"/>
          <w:szCs w:val="28"/>
        </w:rPr>
        <w:t>UBND</w:t>
      </w:r>
      <w:r w:rsidR="00C27A25" w:rsidRPr="0090654C">
        <w:rPr>
          <w:color w:val="000000" w:themeColor="text1"/>
          <w:szCs w:val="28"/>
        </w:rPr>
        <w:t xml:space="preserve"> </w:t>
      </w:r>
      <w:r w:rsidRPr="0090654C">
        <w:rPr>
          <w:color w:val="000000" w:themeColor="text1"/>
          <w:szCs w:val="28"/>
        </w:rPr>
        <w:t>tỉnh</w:t>
      </w:r>
      <w:r w:rsidR="00C27A25" w:rsidRPr="0090654C">
        <w:rPr>
          <w:color w:val="000000" w:themeColor="text1"/>
          <w:szCs w:val="28"/>
        </w:rPr>
        <w:t xml:space="preserve"> </w:t>
      </w:r>
      <w:r w:rsidRPr="0090654C">
        <w:rPr>
          <w:color w:val="000000" w:themeColor="text1"/>
          <w:szCs w:val="28"/>
        </w:rPr>
        <w:t>Quảng</w:t>
      </w:r>
      <w:r w:rsidR="00C27A25" w:rsidRPr="0090654C">
        <w:rPr>
          <w:color w:val="000000" w:themeColor="text1"/>
          <w:szCs w:val="28"/>
        </w:rPr>
        <w:t xml:space="preserve"> </w:t>
      </w:r>
      <w:r w:rsidRPr="0090654C">
        <w:rPr>
          <w:color w:val="000000" w:themeColor="text1"/>
          <w:szCs w:val="28"/>
        </w:rPr>
        <w:t>Ngãi</w:t>
      </w:r>
      <w:r w:rsidR="00C27A25" w:rsidRPr="0090654C">
        <w:rPr>
          <w:color w:val="000000" w:themeColor="text1"/>
          <w:szCs w:val="28"/>
        </w:rPr>
        <w:t xml:space="preserve"> </w:t>
      </w:r>
      <w:r w:rsidRPr="0090654C">
        <w:rPr>
          <w:color w:val="000000" w:themeColor="text1"/>
          <w:szCs w:val="28"/>
        </w:rPr>
        <w:t>về</w:t>
      </w:r>
      <w:r w:rsidR="00C27A25" w:rsidRPr="0090654C">
        <w:rPr>
          <w:color w:val="000000" w:themeColor="text1"/>
          <w:szCs w:val="28"/>
        </w:rPr>
        <w:t xml:space="preserve"> </w:t>
      </w:r>
      <w:r w:rsidRPr="0090654C">
        <w:rPr>
          <w:color w:val="000000" w:themeColor="text1"/>
          <w:szCs w:val="28"/>
        </w:rPr>
        <w:t>việc</w:t>
      </w:r>
      <w:r w:rsidR="00C27A25" w:rsidRPr="0090654C">
        <w:rPr>
          <w:color w:val="000000" w:themeColor="text1"/>
          <w:szCs w:val="28"/>
        </w:rPr>
        <w:t xml:space="preserve"> </w:t>
      </w:r>
      <w:r w:rsidRPr="0090654C">
        <w:rPr>
          <w:color w:val="000000" w:themeColor="text1"/>
          <w:szCs w:val="28"/>
        </w:rPr>
        <w:t>phê</w:t>
      </w:r>
      <w:r w:rsidR="00C27A25" w:rsidRPr="0090654C">
        <w:rPr>
          <w:color w:val="000000" w:themeColor="text1"/>
          <w:szCs w:val="28"/>
        </w:rPr>
        <w:t xml:space="preserve"> </w:t>
      </w:r>
      <w:r w:rsidRPr="0090654C">
        <w:rPr>
          <w:color w:val="000000" w:themeColor="text1"/>
          <w:szCs w:val="28"/>
        </w:rPr>
        <w:t>duyệt</w:t>
      </w:r>
      <w:r w:rsidR="00C27A25" w:rsidRPr="0090654C">
        <w:rPr>
          <w:color w:val="000000" w:themeColor="text1"/>
          <w:szCs w:val="28"/>
        </w:rPr>
        <w:t xml:space="preserve"> </w:t>
      </w:r>
      <w:r w:rsidRPr="0090654C">
        <w:rPr>
          <w:color w:val="000000" w:themeColor="text1"/>
          <w:szCs w:val="28"/>
        </w:rPr>
        <w:t>Điều</w:t>
      </w:r>
      <w:r w:rsidR="00C27A25" w:rsidRPr="0090654C">
        <w:rPr>
          <w:color w:val="000000" w:themeColor="text1"/>
          <w:szCs w:val="28"/>
        </w:rPr>
        <w:t xml:space="preserve"> </w:t>
      </w:r>
      <w:r w:rsidRPr="0090654C">
        <w:rPr>
          <w:color w:val="000000" w:themeColor="text1"/>
          <w:szCs w:val="28"/>
        </w:rPr>
        <w:t>chỉnh</w:t>
      </w:r>
      <w:r w:rsidR="00C27A25" w:rsidRPr="0090654C">
        <w:rPr>
          <w:color w:val="000000" w:themeColor="text1"/>
          <w:szCs w:val="28"/>
        </w:rPr>
        <w:t xml:space="preserve"> </w:t>
      </w:r>
      <w:r w:rsidRPr="0090654C">
        <w:rPr>
          <w:color w:val="000000" w:themeColor="text1"/>
          <w:szCs w:val="28"/>
        </w:rPr>
        <w:t>Quy</w:t>
      </w:r>
      <w:r w:rsidR="00C27A25" w:rsidRPr="0090654C">
        <w:rPr>
          <w:color w:val="000000" w:themeColor="text1"/>
          <w:szCs w:val="28"/>
        </w:rPr>
        <w:t xml:space="preserve"> </w:t>
      </w:r>
      <w:r w:rsidRPr="0090654C">
        <w:rPr>
          <w:color w:val="000000" w:themeColor="text1"/>
          <w:szCs w:val="28"/>
        </w:rPr>
        <w:t>hoạch</w:t>
      </w:r>
      <w:r w:rsidR="00C27A25" w:rsidRPr="0090654C">
        <w:rPr>
          <w:color w:val="000000" w:themeColor="text1"/>
          <w:szCs w:val="28"/>
        </w:rPr>
        <w:t xml:space="preserve"> </w:t>
      </w:r>
      <w:r w:rsidRPr="0090654C">
        <w:rPr>
          <w:color w:val="000000" w:themeColor="text1"/>
          <w:szCs w:val="28"/>
        </w:rPr>
        <w:t>sử</w:t>
      </w:r>
      <w:r w:rsidR="00C27A25" w:rsidRPr="0090654C">
        <w:rPr>
          <w:color w:val="000000" w:themeColor="text1"/>
          <w:szCs w:val="28"/>
        </w:rPr>
        <w:t xml:space="preserve"> </w:t>
      </w:r>
      <w:r w:rsidRPr="0090654C">
        <w:rPr>
          <w:color w:val="000000" w:themeColor="text1"/>
          <w:szCs w:val="28"/>
        </w:rPr>
        <w:t>dụng</w:t>
      </w:r>
      <w:r w:rsidR="00C27A25" w:rsidRPr="0090654C">
        <w:rPr>
          <w:color w:val="000000" w:themeColor="text1"/>
          <w:szCs w:val="28"/>
        </w:rPr>
        <w:t xml:space="preserve"> </w:t>
      </w:r>
      <w:r w:rsidRPr="0090654C">
        <w:rPr>
          <w:color w:val="000000" w:themeColor="text1"/>
          <w:szCs w:val="28"/>
        </w:rPr>
        <w:t>đất</w:t>
      </w:r>
      <w:r w:rsidR="00C27A25" w:rsidRPr="0090654C">
        <w:rPr>
          <w:color w:val="000000" w:themeColor="text1"/>
          <w:szCs w:val="28"/>
        </w:rPr>
        <w:t xml:space="preserve"> </w:t>
      </w:r>
      <w:r w:rsidRPr="0090654C">
        <w:rPr>
          <w:color w:val="000000" w:themeColor="text1"/>
          <w:szCs w:val="28"/>
        </w:rPr>
        <w:t>đến</w:t>
      </w:r>
      <w:r w:rsidR="00C27A25" w:rsidRPr="0090654C">
        <w:rPr>
          <w:color w:val="000000" w:themeColor="text1"/>
          <w:szCs w:val="28"/>
        </w:rPr>
        <w:t xml:space="preserve"> </w:t>
      </w:r>
      <w:r w:rsidRPr="0090654C">
        <w:rPr>
          <w:color w:val="000000" w:themeColor="text1"/>
          <w:szCs w:val="28"/>
        </w:rPr>
        <w:t>năm</w:t>
      </w:r>
      <w:r w:rsidR="00C27A25" w:rsidRPr="0090654C">
        <w:rPr>
          <w:color w:val="000000" w:themeColor="text1"/>
          <w:szCs w:val="28"/>
        </w:rPr>
        <w:t xml:space="preserve"> </w:t>
      </w:r>
      <w:r w:rsidRPr="0090654C">
        <w:rPr>
          <w:color w:val="000000" w:themeColor="text1"/>
          <w:szCs w:val="28"/>
        </w:rPr>
        <w:t>2030</w:t>
      </w:r>
      <w:r w:rsidR="00C27A25" w:rsidRPr="0090654C">
        <w:rPr>
          <w:color w:val="000000" w:themeColor="text1"/>
          <w:szCs w:val="28"/>
        </w:rPr>
        <w:t xml:space="preserve"> </w:t>
      </w:r>
      <w:r w:rsidRPr="0090654C">
        <w:rPr>
          <w:color w:val="000000" w:themeColor="text1"/>
          <w:szCs w:val="28"/>
        </w:rPr>
        <w:t>và</w:t>
      </w:r>
      <w:r w:rsidR="00C27A25" w:rsidRPr="0090654C">
        <w:rPr>
          <w:color w:val="000000" w:themeColor="text1"/>
          <w:szCs w:val="28"/>
        </w:rPr>
        <w:t xml:space="preserve"> </w:t>
      </w:r>
      <w:r w:rsidRPr="0090654C">
        <w:rPr>
          <w:color w:val="000000" w:themeColor="text1"/>
          <w:szCs w:val="28"/>
        </w:rPr>
        <w:t>Kế</w:t>
      </w:r>
      <w:r w:rsidR="00C27A25" w:rsidRPr="0090654C">
        <w:rPr>
          <w:color w:val="000000" w:themeColor="text1"/>
          <w:szCs w:val="28"/>
        </w:rPr>
        <w:t xml:space="preserve"> </w:t>
      </w:r>
      <w:r w:rsidRPr="0090654C">
        <w:rPr>
          <w:color w:val="000000" w:themeColor="text1"/>
          <w:szCs w:val="28"/>
        </w:rPr>
        <w:t>hoạch</w:t>
      </w:r>
      <w:r w:rsidR="00C27A25" w:rsidRPr="0090654C">
        <w:rPr>
          <w:color w:val="000000" w:themeColor="text1"/>
          <w:szCs w:val="28"/>
        </w:rPr>
        <w:t xml:space="preserve"> </w:t>
      </w:r>
      <w:r w:rsidRPr="0090654C">
        <w:rPr>
          <w:color w:val="000000" w:themeColor="text1"/>
          <w:szCs w:val="28"/>
        </w:rPr>
        <w:t>sử</w:t>
      </w:r>
      <w:r w:rsidR="00C27A25" w:rsidRPr="0090654C">
        <w:rPr>
          <w:color w:val="000000" w:themeColor="text1"/>
          <w:szCs w:val="28"/>
        </w:rPr>
        <w:t xml:space="preserve"> </w:t>
      </w:r>
      <w:r w:rsidRPr="0090654C">
        <w:rPr>
          <w:color w:val="000000" w:themeColor="text1"/>
          <w:szCs w:val="28"/>
        </w:rPr>
        <w:t>dụng</w:t>
      </w:r>
      <w:r w:rsidR="00C27A25" w:rsidRPr="0090654C">
        <w:rPr>
          <w:color w:val="000000" w:themeColor="text1"/>
          <w:szCs w:val="28"/>
        </w:rPr>
        <w:t xml:space="preserve"> </w:t>
      </w:r>
      <w:r w:rsidRPr="0090654C">
        <w:rPr>
          <w:color w:val="000000" w:themeColor="text1"/>
          <w:szCs w:val="28"/>
        </w:rPr>
        <w:t>đất</w:t>
      </w:r>
      <w:r w:rsidR="00C27A25" w:rsidRPr="0090654C">
        <w:rPr>
          <w:color w:val="000000" w:themeColor="text1"/>
          <w:szCs w:val="28"/>
        </w:rPr>
        <w:t xml:space="preserve"> </w:t>
      </w:r>
      <w:r w:rsidRPr="0090654C">
        <w:rPr>
          <w:color w:val="000000" w:themeColor="text1"/>
          <w:szCs w:val="28"/>
        </w:rPr>
        <w:t>năm</w:t>
      </w:r>
      <w:r w:rsidR="00C27A25" w:rsidRPr="0090654C">
        <w:rPr>
          <w:color w:val="000000" w:themeColor="text1"/>
          <w:szCs w:val="28"/>
        </w:rPr>
        <w:t xml:space="preserve"> </w:t>
      </w:r>
      <w:r w:rsidRPr="0090654C">
        <w:rPr>
          <w:color w:val="000000" w:themeColor="text1"/>
          <w:szCs w:val="28"/>
        </w:rPr>
        <w:t>đầu</w:t>
      </w:r>
      <w:r w:rsidR="00C27A25" w:rsidRPr="0090654C">
        <w:rPr>
          <w:color w:val="000000" w:themeColor="text1"/>
          <w:szCs w:val="28"/>
        </w:rPr>
        <w:t xml:space="preserve"> </w:t>
      </w:r>
      <w:r w:rsidRPr="0090654C">
        <w:rPr>
          <w:color w:val="000000" w:themeColor="text1"/>
          <w:szCs w:val="28"/>
        </w:rPr>
        <w:t>của</w:t>
      </w:r>
      <w:r w:rsidR="00C27A25" w:rsidRPr="0090654C">
        <w:rPr>
          <w:color w:val="000000" w:themeColor="text1"/>
          <w:szCs w:val="28"/>
        </w:rPr>
        <w:t xml:space="preserve"> </w:t>
      </w:r>
      <w:r w:rsidRPr="0090654C">
        <w:rPr>
          <w:color w:val="000000" w:themeColor="text1"/>
          <w:szCs w:val="28"/>
        </w:rPr>
        <w:t>quy</w:t>
      </w:r>
      <w:r w:rsidR="00C27A25" w:rsidRPr="0090654C">
        <w:rPr>
          <w:color w:val="000000" w:themeColor="text1"/>
          <w:szCs w:val="28"/>
        </w:rPr>
        <w:t xml:space="preserve"> </w:t>
      </w:r>
      <w:r w:rsidRPr="0090654C">
        <w:rPr>
          <w:color w:val="000000" w:themeColor="text1"/>
          <w:szCs w:val="28"/>
        </w:rPr>
        <w:t>hoạch</w:t>
      </w:r>
      <w:r w:rsidR="00C27A25" w:rsidRPr="0090654C">
        <w:rPr>
          <w:color w:val="000000" w:themeColor="text1"/>
          <w:szCs w:val="28"/>
        </w:rPr>
        <w:t xml:space="preserve"> </w:t>
      </w:r>
      <w:r w:rsidRPr="0090654C">
        <w:rPr>
          <w:color w:val="000000" w:themeColor="text1"/>
          <w:szCs w:val="28"/>
        </w:rPr>
        <w:t>sử</w:t>
      </w:r>
      <w:r w:rsidR="00C27A25" w:rsidRPr="0090654C">
        <w:rPr>
          <w:color w:val="000000" w:themeColor="text1"/>
          <w:szCs w:val="28"/>
        </w:rPr>
        <w:t xml:space="preserve"> </w:t>
      </w:r>
      <w:r w:rsidRPr="0090654C">
        <w:rPr>
          <w:color w:val="000000" w:themeColor="text1"/>
          <w:szCs w:val="28"/>
        </w:rPr>
        <w:t>dụng</w:t>
      </w:r>
      <w:r w:rsidR="00C27A25" w:rsidRPr="0090654C">
        <w:rPr>
          <w:color w:val="000000" w:themeColor="text1"/>
          <w:szCs w:val="28"/>
        </w:rPr>
        <w:t xml:space="preserve"> </w:t>
      </w:r>
      <w:r w:rsidRPr="0090654C">
        <w:rPr>
          <w:color w:val="000000" w:themeColor="text1"/>
          <w:szCs w:val="28"/>
        </w:rPr>
        <w:t>đất</w:t>
      </w:r>
      <w:r w:rsidR="00C27A25" w:rsidRPr="0090654C">
        <w:rPr>
          <w:color w:val="000000" w:themeColor="text1"/>
          <w:szCs w:val="28"/>
        </w:rPr>
        <w:t xml:space="preserve"> </w:t>
      </w:r>
      <w:r w:rsidRPr="0090654C">
        <w:rPr>
          <w:color w:val="000000" w:themeColor="text1"/>
          <w:szCs w:val="28"/>
        </w:rPr>
        <w:t>huyện</w:t>
      </w:r>
      <w:r w:rsidR="00C27A25" w:rsidRPr="0090654C">
        <w:rPr>
          <w:color w:val="000000" w:themeColor="text1"/>
          <w:szCs w:val="28"/>
        </w:rPr>
        <w:t xml:space="preserve"> </w:t>
      </w:r>
      <w:r w:rsidRPr="0090654C">
        <w:rPr>
          <w:color w:val="000000" w:themeColor="text1"/>
          <w:szCs w:val="28"/>
        </w:rPr>
        <w:t>Nghĩa</w:t>
      </w:r>
      <w:r w:rsidR="00C27A25" w:rsidRPr="0090654C">
        <w:rPr>
          <w:color w:val="000000" w:themeColor="text1"/>
          <w:szCs w:val="28"/>
        </w:rPr>
        <w:t xml:space="preserve"> </w:t>
      </w:r>
      <w:r w:rsidRPr="0090654C">
        <w:rPr>
          <w:color w:val="000000" w:themeColor="text1"/>
          <w:szCs w:val="28"/>
        </w:rPr>
        <w:t>Hành;</w:t>
      </w:r>
    </w:p>
    <w:p w14:paraId="283CE271" w14:textId="133F9188" w:rsidR="00465235" w:rsidRPr="0090654C" w:rsidRDefault="00465235" w:rsidP="00C27A25">
      <w:pPr>
        <w:spacing w:after="0"/>
        <w:ind w:firstLine="567"/>
        <w:rPr>
          <w:rFonts w:eastAsia="Times New Roman" w:cs="Times New Roman"/>
          <w:color w:val="000000" w:themeColor="text1"/>
          <w:szCs w:val="28"/>
          <w:lang w:val="fr-FR"/>
        </w:rPr>
      </w:pPr>
      <w:r w:rsidRPr="0090654C">
        <w:rPr>
          <w:rFonts w:eastAsia="Times New Roman" w:cs="Times New Roman"/>
          <w:color w:val="000000" w:themeColor="text1"/>
          <w:szCs w:val="28"/>
          <w:lang w:val="fr-FR"/>
        </w:rPr>
        <w:t>-</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Nghị</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Quyết</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số</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05</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NQ/HU</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ngày</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30/06/2021</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của</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Ban</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chấp</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hành</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Đảng</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bộ</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huyện,</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khóa</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XXII</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xây</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dựng</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và</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phát</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triển</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văn</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hóa,</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con</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người</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Nghĩa</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Hành</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đáp</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ứng</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yêu</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cầu</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phát</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triển</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huyện</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nông</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thôn</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mới</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nâng</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cao.</w:t>
      </w:r>
      <w:r w:rsidR="00C27A25" w:rsidRPr="0090654C">
        <w:rPr>
          <w:rFonts w:eastAsia="Times New Roman" w:cs="Times New Roman"/>
          <w:color w:val="000000" w:themeColor="text1"/>
          <w:szCs w:val="28"/>
          <w:lang w:val="fr-FR"/>
        </w:rPr>
        <w:t xml:space="preserve"> </w:t>
      </w:r>
    </w:p>
    <w:p w14:paraId="42C7C358" w14:textId="6E75DD4B" w:rsidR="00465235" w:rsidRPr="0090654C" w:rsidRDefault="00465235" w:rsidP="00C27A25">
      <w:pPr>
        <w:spacing w:after="0"/>
        <w:ind w:firstLine="567"/>
        <w:rPr>
          <w:rFonts w:eastAsia="Calibri" w:cs="Times New Roman"/>
          <w:color w:val="000000" w:themeColor="text1"/>
          <w:szCs w:val="28"/>
          <w:lang w:val="fr-FR"/>
        </w:rPr>
      </w:pPr>
      <w:r w:rsidRPr="0090654C">
        <w:rPr>
          <w:rFonts w:eastAsia="Calibri" w:cs="Times New Roman"/>
          <w:color w:val="000000" w:themeColor="text1"/>
          <w:szCs w:val="28"/>
          <w:lang w:val="fr-FR"/>
        </w:rPr>
        <w:t>-</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Nghị</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quyết</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số</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02-NQ/HU</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ngày</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19/8/2020</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Nghị</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quyết</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Đại</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hội</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đại</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biểu</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Đảng</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bộ</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huyện</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Nghĩa</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Hành.</w:t>
      </w:r>
    </w:p>
    <w:p w14:paraId="049DECF3" w14:textId="4177726F" w:rsidR="00465235" w:rsidRPr="0090654C" w:rsidRDefault="00465235" w:rsidP="00C27A25">
      <w:pPr>
        <w:spacing w:after="0"/>
        <w:ind w:firstLine="567"/>
        <w:rPr>
          <w:rFonts w:eastAsia="Times New Roman" w:cs="Times New Roman"/>
          <w:color w:val="000000" w:themeColor="text1"/>
          <w:szCs w:val="28"/>
          <w:lang w:val="fr-FR"/>
        </w:rPr>
      </w:pPr>
      <w:r w:rsidRPr="0090654C">
        <w:rPr>
          <w:rFonts w:eastAsia="Calibri" w:cs="Times New Roman"/>
          <w:color w:val="000000" w:themeColor="text1"/>
          <w:szCs w:val="28"/>
          <w:lang w:val="fr-FR"/>
        </w:rPr>
        <w:t>-</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Nghị</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quyết</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số</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22/NQ-HĐND</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ngày</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12/11/2021</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của</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HĐND</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huyện</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Nghĩa</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Hành</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về</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Kế</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hoạch</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Đầu</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tư</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công</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trung</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hạn</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giai</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đoạn</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2021</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w:t>
      </w:r>
      <w:r w:rsidR="00C27A25" w:rsidRPr="0090654C">
        <w:rPr>
          <w:rFonts w:eastAsia="Calibri" w:cs="Times New Roman"/>
          <w:color w:val="000000" w:themeColor="text1"/>
          <w:szCs w:val="28"/>
          <w:lang w:val="fr-FR"/>
        </w:rPr>
        <w:t xml:space="preserve"> </w:t>
      </w:r>
      <w:r w:rsidRPr="0090654C">
        <w:rPr>
          <w:rFonts w:eastAsia="Calibri" w:cs="Times New Roman"/>
          <w:color w:val="000000" w:themeColor="text1"/>
          <w:szCs w:val="28"/>
          <w:lang w:val="fr-FR"/>
        </w:rPr>
        <w:t>2025.</w:t>
      </w:r>
    </w:p>
    <w:p w14:paraId="3997E1EC" w14:textId="00F2B5BB" w:rsidR="00465235" w:rsidRPr="0090654C" w:rsidRDefault="00465235" w:rsidP="00C27A25">
      <w:pPr>
        <w:spacing w:after="0"/>
        <w:ind w:firstLine="567"/>
        <w:rPr>
          <w:rFonts w:eastAsia="Times New Roman" w:cs="Times New Roman"/>
          <w:color w:val="000000" w:themeColor="text1"/>
          <w:szCs w:val="28"/>
          <w:lang w:val="fr-FR"/>
        </w:rPr>
      </w:pPr>
      <w:r w:rsidRPr="0090654C">
        <w:rPr>
          <w:rFonts w:eastAsia="Times New Roman" w:cs="Times New Roman"/>
          <w:color w:val="000000" w:themeColor="text1"/>
          <w:szCs w:val="28"/>
          <w:lang w:val="fr-FR"/>
        </w:rPr>
        <w:t>-</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Nghị</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Quyết</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số</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03-NQ/HU</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ngày</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29/06/2021</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của</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Ban</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chấp</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hành</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Đảng</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bộ</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huyện</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về</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xây</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dựng</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và</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phát</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triển</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đồng</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bộ</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kết</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cấu</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hạ</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tầng</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kinh</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tế</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xã</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hội</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của</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huyện</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Nghĩa</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Hành,</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nhất</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là</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hạ</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tầng</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chuỗi</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đô</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thị</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Hành</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Thuận</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thị</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trấn</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Chợ</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Chùa</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Hành</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Minh,</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giai</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đoạn</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2020</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-2025.</w:t>
      </w:r>
      <w:r w:rsidR="00C27A25" w:rsidRPr="0090654C">
        <w:rPr>
          <w:rFonts w:eastAsia="Times New Roman" w:cs="Times New Roman"/>
          <w:color w:val="000000" w:themeColor="text1"/>
          <w:szCs w:val="28"/>
          <w:lang w:val="fr-FR"/>
        </w:rPr>
        <w:t xml:space="preserve"> </w:t>
      </w:r>
    </w:p>
    <w:p w14:paraId="12C2E4B1" w14:textId="3E67EFC4" w:rsidR="00465235" w:rsidRPr="0090654C" w:rsidRDefault="00465235" w:rsidP="00C27A25">
      <w:pPr>
        <w:spacing w:after="0"/>
        <w:ind w:firstLine="567"/>
        <w:rPr>
          <w:rFonts w:eastAsia="Times New Roman" w:cs="Times New Roman"/>
          <w:color w:val="000000" w:themeColor="text1"/>
          <w:szCs w:val="28"/>
          <w:lang w:val="fr-FR"/>
        </w:rPr>
      </w:pPr>
      <w:r w:rsidRPr="0090654C">
        <w:rPr>
          <w:rFonts w:eastAsia="Times New Roman" w:cs="Times New Roman"/>
          <w:color w:val="000000" w:themeColor="text1"/>
          <w:szCs w:val="28"/>
          <w:lang w:val="fr-FR"/>
        </w:rPr>
        <w:t>-</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Nghị</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quyết</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số</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04-NQ/HU</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ngày</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30/06/2021</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của</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Ban</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Chấp</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Hành</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Đảng</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bộ</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huyện</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khóa</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XXII</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về</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nâng</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cao</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chất</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lượng</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nguồn</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nhân</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lực</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trong</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hệ</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thống</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chính</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trị</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và</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nguồn</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nhân</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lực</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trong</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xã</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hội</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của</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huyện</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Nghĩa</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Hành,</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giai</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đoạn</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2020</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-2025.</w:t>
      </w:r>
      <w:r w:rsidR="00C27A25" w:rsidRPr="0090654C">
        <w:rPr>
          <w:rFonts w:eastAsia="Times New Roman" w:cs="Times New Roman"/>
          <w:color w:val="000000" w:themeColor="text1"/>
          <w:szCs w:val="28"/>
          <w:lang w:val="fr-FR"/>
        </w:rPr>
        <w:t xml:space="preserve"> </w:t>
      </w:r>
    </w:p>
    <w:p w14:paraId="59CC187D" w14:textId="4418930E" w:rsidR="00465235" w:rsidRPr="0090654C" w:rsidRDefault="00465235" w:rsidP="00C27A25">
      <w:pPr>
        <w:spacing w:after="0"/>
        <w:ind w:firstLine="567"/>
        <w:rPr>
          <w:rFonts w:eastAsia="Times New Roman" w:cs="Times New Roman"/>
          <w:color w:val="000000" w:themeColor="text1"/>
          <w:szCs w:val="28"/>
          <w:lang w:val="fr-FR"/>
        </w:rPr>
      </w:pPr>
      <w:r w:rsidRPr="0090654C">
        <w:rPr>
          <w:rFonts w:eastAsia="Times New Roman" w:cs="Times New Roman"/>
          <w:color w:val="000000" w:themeColor="text1"/>
          <w:szCs w:val="28"/>
          <w:lang w:val="fr-FR"/>
        </w:rPr>
        <w:t>-</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Nghị</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quyết</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số</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18/2020/NQ-HĐND</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ngày</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24/12/2020</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về</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kế</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hoạch</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phát</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triển</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kinh</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tế</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xã</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hội</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5</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năm,</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2021</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w:t>
      </w:r>
      <w:r w:rsidR="00C27A25" w:rsidRPr="0090654C">
        <w:rPr>
          <w:rFonts w:eastAsia="Times New Roman" w:cs="Times New Roman"/>
          <w:color w:val="000000" w:themeColor="text1"/>
          <w:szCs w:val="28"/>
          <w:lang w:val="fr-FR"/>
        </w:rPr>
        <w:t xml:space="preserve"> </w:t>
      </w:r>
      <w:r w:rsidRPr="0090654C">
        <w:rPr>
          <w:rFonts w:eastAsia="Times New Roman" w:cs="Times New Roman"/>
          <w:color w:val="000000" w:themeColor="text1"/>
          <w:szCs w:val="28"/>
          <w:lang w:val="fr-FR"/>
        </w:rPr>
        <w:t>2025.</w:t>
      </w:r>
      <w:r w:rsidR="00C27A25" w:rsidRPr="0090654C">
        <w:rPr>
          <w:rFonts w:eastAsia="Times New Roman" w:cs="Times New Roman"/>
          <w:color w:val="000000" w:themeColor="text1"/>
          <w:szCs w:val="28"/>
          <w:lang w:val="fr-FR"/>
        </w:rPr>
        <w:t xml:space="preserve"> </w:t>
      </w:r>
    </w:p>
    <w:p w14:paraId="6DFFAB3D" w14:textId="7159930D" w:rsidR="00465235" w:rsidRPr="0090654C" w:rsidRDefault="00465235" w:rsidP="00C27A25">
      <w:pPr>
        <w:spacing w:after="0"/>
        <w:ind w:firstLine="567"/>
        <w:rPr>
          <w:rFonts w:cs="Times New Roman"/>
          <w:color w:val="000000" w:themeColor="text1"/>
          <w:szCs w:val="28"/>
          <w:lang w:val="en-US"/>
        </w:rPr>
      </w:pPr>
      <w:r w:rsidRPr="0090654C">
        <w:rPr>
          <w:rFonts w:cs="Times New Roman"/>
          <w:color w:val="000000" w:themeColor="text1"/>
          <w:szCs w:val="28"/>
        </w:rPr>
        <w:t>-</w:t>
      </w:r>
      <w:r w:rsidR="00C27A25" w:rsidRPr="0090654C">
        <w:rPr>
          <w:rFonts w:cs="Times New Roman"/>
          <w:color w:val="000000" w:themeColor="text1"/>
          <w:szCs w:val="28"/>
        </w:rPr>
        <w:t xml:space="preserve"> </w:t>
      </w:r>
      <w:r w:rsidRPr="0090654C">
        <w:rPr>
          <w:rFonts w:cs="Times New Roman"/>
          <w:color w:val="000000" w:themeColor="text1"/>
          <w:szCs w:val="28"/>
        </w:rPr>
        <w:t>Nghị</w:t>
      </w:r>
      <w:r w:rsidR="00C27A25" w:rsidRPr="0090654C">
        <w:rPr>
          <w:rFonts w:cs="Times New Roman"/>
          <w:color w:val="000000" w:themeColor="text1"/>
          <w:szCs w:val="28"/>
        </w:rPr>
        <w:t xml:space="preserve"> </w:t>
      </w:r>
      <w:r w:rsidRPr="0090654C">
        <w:rPr>
          <w:rFonts w:cs="Times New Roman"/>
          <w:color w:val="000000" w:themeColor="text1"/>
          <w:szCs w:val="28"/>
        </w:rPr>
        <w:t>quyết</w:t>
      </w:r>
      <w:r w:rsidR="00C27A25" w:rsidRPr="0090654C">
        <w:rPr>
          <w:rFonts w:cs="Times New Roman"/>
          <w:color w:val="000000" w:themeColor="text1"/>
          <w:szCs w:val="28"/>
        </w:rPr>
        <w:t xml:space="preserve"> </w:t>
      </w:r>
      <w:r w:rsidRPr="0090654C">
        <w:rPr>
          <w:rFonts w:cs="Times New Roman"/>
          <w:color w:val="000000" w:themeColor="text1"/>
          <w:szCs w:val="28"/>
        </w:rPr>
        <w:t>21/2023/NQ-HĐND</w:t>
      </w:r>
      <w:r w:rsidR="00C27A25" w:rsidRPr="0090654C">
        <w:rPr>
          <w:rFonts w:cs="Times New Roman"/>
          <w:color w:val="000000" w:themeColor="text1"/>
          <w:szCs w:val="28"/>
        </w:rPr>
        <w:t xml:space="preserve"> </w:t>
      </w:r>
      <w:r w:rsidRPr="0090654C">
        <w:rPr>
          <w:rFonts w:cs="Times New Roman"/>
          <w:color w:val="000000" w:themeColor="text1"/>
          <w:szCs w:val="28"/>
        </w:rPr>
        <w:t>ngày</w:t>
      </w:r>
      <w:r w:rsidR="00C27A25" w:rsidRPr="0090654C">
        <w:rPr>
          <w:rFonts w:cs="Times New Roman"/>
          <w:color w:val="000000" w:themeColor="text1"/>
          <w:szCs w:val="28"/>
        </w:rPr>
        <w:t xml:space="preserve"> </w:t>
      </w:r>
      <w:r w:rsidRPr="0090654C">
        <w:rPr>
          <w:rFonts w:cs="Times New Roman"/>
          <w:color w:val="000000" w:themeColor="text1"/>
          <w:szCs w:val="28"/>
        </w:rPr>
        <w:t>12/10/2023</w:t>
      </w:r>
      <w:r w:rsidR="00C27A25" w:rsidRPr="0090654C">
        <w:rPr>
          <w:rFonts w:cs="Times New Roman"/>
          <w:color w:val="000000" w:themeColor="text1"/>
          <w:szCs w:val="28"/>
        </w:rPr>
        <w:t xml:space="preserve"> </w:t>
      </w:r>
      <w:r w:rsidRPr="0090654C">
        <w:rPr>
          <w:rFonts w:cs="Times New Roman"/>
          <w:color w:val="000000" w:themeColor="text1"/>
          <w:szCs w:val="28"/>
        </w:rPr>
        <w:t>của</w:t>
      </w:r>
      <w:r w:rsidR="00C27A25" w:rsidRPr="0090654C">
        <w:rPr>
          <w:rFonts w:cs="Times New Roman"/>
          <w:color w:val="000000" w:themeColor="text1"/>
          <w:szCs w:val="28"/>
        </w:rPr>
        <w:t xml:space="preserve"> </w:t>
      </w:r>
      <w:r w:rsidRPr="0090654C">
        <w:rPr>
          <w:rFonts w:cs="Times New Roman"/>
          <w:color w:val="000000" w:themeColor="text1"/>
          <w:szCs w:val="28"/>
        </w:rPr>
        <w:t>Hội</w:t>
      </w:r>
      <w:r w:rsidR="00C27A25" w:rsidRPr="0090654C">
        <w:rPr>
          <w:rFonts w:cs="Times New Roman"/>
          <w:color w:val="000000" w:themeColor="text1"/>
          <w:szCs w:val="28"/>
        </w:rPr>
        <w:t xml:space="preserve"> </w:t>
      </w:r>
      <w:r w:rsidRPr="0090654C">
        <w:rPr>
          <w:rFonts w:cs="Times New Roman"/>
          <w:color w:val="000000" w:themeColor="text1"/>
          <w:szCs w:val="28"/>
        </w:rPr>
        <w:t>đồng</w:t>
      </w:r>
      <w:r w:rsidR="00C27A25" w:rsidRPr="0090654C">
        <w:rPr>
          <w:rFonts w:cs="Times New Roman"/>
          <w:color w:val="000000" w:themeColor="text1"/>
          <w:szCs w:val="28"/>
        </w:rPr>
        <w:t xml:space="preserve"> </w:t>
      </w:r>
      <w:r w:rsidRPr="0090654C">
        <w:rPr>
          <w:rFonts w:cs="Times New Roman"/>
          <w:color w:val="000000" w:themeColor="text1"/>
          <w:szCs w:val="28"/>
        </w:rPr>
        <w:t>nhân</w:t>
      </w:r>
      <w:r w:rsidR="00C27A25" w:rsidRPr="0090654C">
        <w:rPr>
          <w:rFonts w:cs="Times New Roman"/>
          <w:color w:val="000000" w:themeColor="text1"/>
          <w:szCs w:val="28"/>
        </w:rPr>
        <w:t xml:space="preserve"> </w:t>
      </w:r>
      <w:r w:rsidRPr="0090654C">
        <w:rPr>
          <w:rFonts w:cs="Times New Roman"/>
          <w:color w:val="000000" w:themeColor="text1"/>
          <w:szCs w:val="28"/>
        </w:rPr>
        <w:t>dân</w:t>
      </w:r>
      <w:r w:rsidR="00C27A25" w:rsidRPr="0090654C">
        <w:rPr>
          <w:rFonts w:cs="Times New Roman"/>
          <w:color w:val="000000" w:themeColor="text1"/>
          <w:szCs w:val="28"/>
        </w:rPr>
        <w:t xml:space="preserve"> </w:t>
      </w:r>
      <w:r w:rsidRPr="0090654C">
        <w:rPr>
          <w:rFonts w:cs="Times New Roman"/>
          <w:color w:val="000000" w:themeColor="text1"/>
          <w:szCs w:val="28"/>
        </w:rPr>
        <w:t>huyện</w:t>
      </w:r>
      <w:r w:rsidR="00C27A25" w:rsidRPr="0090654C">
        <w:rPr>
          <w:rFonts w:cs="Times New Roman"/>
          <w:color w:val="000000" w:themeColor="text1"/>
          <w:szCs w:val="28"/>
        </w:rPr>
        <w:t xml:space="preserve"> </w:t>
      </w:r>
      <w:r w:rsidRPr="0090654C">
        <w:rPr>
          <w:rFonts w:cs="Times New Roman"/>
          <w:color w:val="000000" w:themeColor="text1"/>
          <w:szCs w:val="28"/>
        </w:rPr>
        <w:t>Nghĩa</w:t>
      </w:r>
      <w:r w:rsidR="00C27A25" w:rsidRPr="0090654C">
        <w:rPr>
          <w:rFonts w:cs="Times New Roman"/>
          <w:color w:val="000000" w:themeColor="text1"/>
          <w:szCs w:val="28"/>
        </w:rPr>
        <w:t xml:space="preserve"> </w:t>
      </w:r>
      <w:r w:rsidRPr="0090654C">
        <w:rPr>
          <w:rFonts w:cs="Times New Roman"/>
          <w:color w:val="000000" w:themeColor="text1"/>
          <w:szCs w:val="28"/>
        </w:rPr>
        <w:t>Hành</w:t>
      </w:r>
      <w:r w:rsidR="00C27A25" w:rsidRPr="0090654C">
        <w:rPr>
          <w:rFonts w:cs="Times New Roman"/>
          <w:color w:val="000000" w:themeColor="text1"/>
          <w:szCs w:val="28"/>
        </w:rPr>
        <w:t xml:space="preserve"> </w:t>
      </w:r>
      <w:r w:rsidRPr="0090654C">
        <w:rPr>
          <w:rFonts w:cs="Times New Roman"/>
          <w:color w:val="000000" w:themeColor="text1"/>
          <w:szCs w:val="28"/>
        </w:rPr>
        <w:t>Về</w:t>
      </w:r>
      <w:r w:rsidR="00C27A25" w:rsidRPr="0090654C">
        <w:rPr>
          <w:rFonts w:cs="Times New Roman"/>
          <w:color w:val="000000" w:themeColor="text1"/>
          <w:szCs w:val="28"/>
        </w:rPr>
        <w:t xml:space="preserve"> </w:t>
      </w:r>
      <w:r w:rsidRPr="0090654C">
        <w:rPr>
          <w:rFonts w:cs="Times New Roman"/>
          <w:color w:val="000000" w:themeColor="text1"/>
          <w:szCs w:val="28"/>
        </w:rPr>
        <w:t>v</w:t>
      </w:r>
      <w:r w:rsidRPr="0090654C">
        <w:rPr>
          <w:rFonts w:cs="Times New Roman"/>
          <w:color w:val="000000" w:themeColor="text1"/>
          <w:szCs w:val="28"/>
          <w:lang w:val="en-US"/>
        </w:rPr>
        <w:t>iệc</w:t>
      </w:r>
      <w:r w:rsidR="00C27A25" w:rsidRPr="0090654C">
        <w:rPr>
          <w:rFonts w:cs="Times New Roman"/>
          <w:color w:val="000000" w:themeColor="text1"/>
          <w:szCs w:val="28"/>
          <w:lang w:val="en-US"/>
        </w:rPr>
        <w:t xml:space="preserve"> </w:t>
      </w:r>
      <w:r w:rsidRPr="0090654C">
        <w:rPr>
          <w:rFonts w:cs="Times New Roman"/>
          <w:color w:val="000000" w:themeColor="text1"/>
          <w:szCs w:val="28"/>
        </w:rPr>
        <w:t>điều</w:t>
      </w:r>
      <w:r w:rsidR="00C27A25" w:rsidRPr="0090654C">
        <w:rPr>
          <w:rFonts w:cs="Times New Roman"/>
          <w:color w:val="000000" w:themeColor="text1"/>
          <w:szCs w:val="28"/>
        </w:rPr>
        <w:t xml:space="preserve"> </w:t>
      </w:r>
      <w:r w:rsidRPr="0090654C">
        <w:rPr>
          <w:rFonts w:cs="Times New Roman"/>
          <w:color w:val="000000" w:themeColor="text1"/>
          <w:szCs w:val="28"/>
        </w:rPr>
        <w:t>chỉnh,</w:t>
      </w:r>
      <w:r w:rsidR="00C27A25" w:rsidRPr="0090654C">
        <w:rPr>
          <w:rFonts w:cs="Times New Roman"/>
          <w:color w:val="000000" w:themeColor="text1"/>
          <w:szCs w:val="28"/>
        </w:rPr>
        <w:t xml:space="preserve"> </w:t>
      </w:r>
      <w:r w:rsidRPr="0090654C">
        <w:rPr>
          <w:rFonts w:cs="Times New Roman"/>
          <w:color w:val="000000" w:themeColor="text1"/>
          <w:szCs w:val="28"/>
        </w:rPr>
        <w:t>bổ</w:t>
      </w:r>
      <w:r w:rsidR="00C27A25" w:rsidRPr="0090654C">
        <w:rPr>
          <w:rFonts w:cs="Times New Roman"/>
          <w:color w:val="000000" w:themeColor="text1"/>
          <w:szCs w:val="28"/>
        </w:rPr>
        <w:t xml:space="preserve"> </w:t>
      </w:r>
      <w:r w:rsidRPr="0090654C">
        <w:rPr>
          <w:rFonts w:cs="Times New Roman"/>
          <w:color w:val="000000" w:themeColor="text1"/>
          <w:szCs w:val="28"/>
        </w:rPr>
        <w:t>sung</w:t>
      </w:r>
      <w:r w:rsidR="00C27A25" w:rsidRPr="0090654C">
        <w:rPr>
          <w:rFonts w:cs="Times New Roman"/>
          <w:color w:val="000000" w:themeColor="text1"/>
          <w:szCs w:val="28"/>
        </w:rPr>
        <w:t xml:space="preserve"> </w:t>
      </w:r>
      <w:r w:rsidRPr="0090654C">
        <w:rPr>
          <w:rFonts w:cs="Times New Roman"/>
          <w:color w:val="000000" w:themeColor="text1"/>
          <w:szCs w:val="28"/>
        </w:rPr>
        <w:t>kế</w:t>
      </w:r>
      <w:r w:rsidR="00C27A25" w:rsidRPr="0090654C">
        <w:rPr>
          <w:rFonts w:cs="Times New Roman"/>
          <w:color w:val="000000" w:themeColor="text1"/>
          <w:szCs w:val="28"/>
        </w:rPr>
        <w:t xml:space="preserve"> </w:t>
      </w:r>
      <w:r w:rsidRPr="0090654C">
        <w:rPr>
          <w:rFonts w:cs="Times New Roman"/>
          <w:color w:val="000000" w:themeColor="text1"/>
          <w:szCs w:val="28"/>
        </w:rPr>
        <w:t>hoạch</w:t>
      </w:r>
      <w:r w:rsidR="00C27A25" w:rsidRPr="0090654C">
        <w:rPr>
          <w:rFonts w:cs="Times New Roman"/>
          <w:color w:val="000000" w:themeColor="text1"/>
          <w:szCs w:val="28"/>
        </w:rPr>
        <w:t xml:space="preserve"> </w:t>
      </w:r>
      <w:r w:rsidRPr="0090654C">
        <w:rPr>
          <w:rFonts w:cs="Times New Roman"/>
          <w:color w:val="000000" w:themeColor="text1"/>
          <w:szCs w:val="28"/>
        </w:rPr>
        <w:t>đầu</w:t>
      </w:r>
      <w:r w:rsidR="00C27A25" w:rsidRPr="0090654C">
        <w:rPr>
          <w:rFonts w:cs="Times New Roman"/>
          <w:color w:val="000000" w:themeColor="text1"/>
          <w:szCs w:val="28"/>
        </w:rPr>
        <w:t xml:space="preserve"> </w:t>
      </w:r>
      <w:r w:rsidRPr="0090654C">
        <w:rPr>
          <w:rFonts w:cs="Times New Roman"/>
          <w:color w:val="000000" w:themeColor="text1"/>
          <w:szCs w:val="28"/>
        </w:rPr>
        <w:t>tư</w:t>
      </w:r>
      <w:r w:rsidR="00C27A25" w:rsidRPr="0090654C">
        <w:rPr>
          <w:rFonts w:cs="Times New Roman"/>
          <w:color w:val="000000" w:themeColor="text1"/>
          <w:szCs w:val="28"/>
        </w:rPr>
        <w:t xml:space="preserve"> </w:t>
      </w:r>
      <w:r w:rsidRPr="0090654C">
        <w:rPr>
          <w:rFonts w:cs="Times New Roman"/>
          <w:color w:val="000000" w:themeColor="text1"/>
          <w:szCs w:val="28"/>
        </w:rPr>
        <w:t>công</w:t>
      </w:r>
      <w:r w:rsidR="00C27A25" w:rsidRPr="0090654C">
        <w:rPr>
          <w:rFonts w:cs="Times New Roman"/>
          <w:color w:val="000000" w:themeColor="text1"/>
          <w:szCs w:val="28"/>
        </w:rPr>
        <w:t xml:space="preserve"> </w:t>
      </w:r>
      <w:r w:rsidRPr="0090654C">
        <w:rPr>
          <w:rFonts w:cs="Times New Roman"/>
          <w:color w:val="000000" w:themeColor="text1"/>
          <w:szCs w:val="28"/>
        </w:rPr>
        <w:t>trung</w:t>
      </w:r>
      <w:r w:rsidR="00C27A25" w:rsidRPr="0090654C">
        <w:rPr>
          <w:rFonts w:cs="Times New Roman"/>
          <w:color w:val="000000" w:themeColor="text1"/>
          <w:szCs w:val="28"/>
        </w:rPr>
        <w:t xml:space="preserve"> </w:t>
      </w:r>
      <w:r w:rsidRPr="0090654C">
        <w:rPr>
          <w:rFonts w:cs="Times New Roman"/>
          <w:color w:val="000000" w:themeColor="text1"/>
          <w:szCs w:val="28"/>
        </w:rPr>
        <w:t>hạn</w:t>
      </w:r>
      <w:r w:rsidR="00C27A25" w:rsidRPr="0090654C">
        <w:rPr>
          <w:rFonts w:cs="Times New Roman"/>
          <w:color w:val="000000" w:themeColor="text1"/>
          <w:szCs w:val="28"/>
        </w:rPr>
        <w:t xml:space="preserve"> </w:t>
      </w:r>
      <w:r w:rsidRPr="0090654C">
        <w:rPr>
          <w:rFonts w:cs="Times New Roman"/>
          <w:color w:val="000000" w:themeColor="text1"/>
          <w:szCs w:val="28"/>
        </w:rPr>
        <w:t>giai</w:t>
      </w:r>
      <w:r w:rsidR="00C27A25" w:rsidRPr="0090654C">
        <w:rPr>
          <w:rFonts w:cs="Times New Roman"/>
          <w:color w:val="000000" w:themeColor="text1"/>
          <w:szCs w:val="28"/>
        </w:rPr>
        <w:t xml:space="preserve"> </w:t>
      </w:r>
      <w:r w:rsidRPr="0090654C">
        <w:rPr>
          <w:rFonts w:cs="Times New Roman"/>
          <w:color w:val="000000" w:themeColor="text1"/>
          <w:szCs w:val="28"/>
        </w:rPr>
        <w:t>đoạn</w:t>
      </w:r>
      <w:r w:rsidR="00C27A25" w:rsidRPr="0090654C">
        <w:rPr>
          <w:rFonts w:cs="Times New Roman"/>
          <w:color w:val="000000" w:themeColor="text1"/>
          <w:szCs w:val="28"/>
        </w:rPr>
        <w:t xml:space="preserve"> </w:t>
      </w:r>
      <w:r w:rsidRPr="0090654C">
        <w:rPr>
          <w:rFonts w:cs="Times New Roman"/>
          <w:color w:val="000000" w:themeColor="text1"/>
          <w:szCs w:val="28"/>
        </w:rPr>
        <w:t>2021-2025</w:t>
      </w:r>
      <w:r w:rsidR="00C27A25" w:rsidRPr="0090654C">
        <w:rPr>
          <w:rFonts w:cs="Times New Roman"/>
          <w:color w:val="000000" w:themeColor="text1"/>
          <w:szCs w:val="28"/>
        </w:rPr>
        <w:t xml:space="preserve"> </w:t>
      </w:r>
      <w:r w:rsidRPr="0090654C">
        <w:rPr>
          <w:rFonts w:cs="Times New Roman"/>
          <w:color w:val="000000" w:themeColor="text1"/>
          <w:szCs w:val="28"/>
        </w:rPr>
        <w:t>thuộc</w:t>
      </w:r>
      <w:r w:rsidR="00C27A25" w:rsidRPr="0090654C">
        <w:rPr>
          <w:rFonts w:cs="Times New Roman"/>
          <w:color w:val="000000" w:themeColor="text1"/>
          <w:szCs w:val="28"/>
        </w:rPr>
        <w:t xml:space="preserve"> </w:t>
      </w:r>
      <w:r w:rsidRPr="0090654C">
        <w:rPr>
          <w:rFonts w:cs="Times New Roman"/>
          <w:color w:val="000000" w:themeColor="text1"/>
          <w:szCs w:val="28"/>
        </w:rPr>
        <w:t>nguồn</w:t>
      </w:r>
      <w:r w:rsidR="00C27A25" w:rsidRPr="0090654C">
        <w:rPr>
          <w:rFonts w:cs="Times New Roman"/>
          <w:color w:val="000000" w:themeColor="text1"/>
          <w:szCs w:val="28"/>
        </w:rPr>
        <w:t xml:space="preserve"> </w:t>
      </w:r>
      <w:r w:rsidRPr="0090654C">
        <w:rPr>
          <w:rFonts w:cs="Times New Roman"/>
          <w:color w:val="000000" w:themeColor="text1"/>
          <w:szCs w:val="28"/>
        </w:rPr>
        <w:t>vốn</w:t>
      </w:r>
      <w:r w:rsidR="00C27A25" w:rsidRPr="0090654C">
        <w:rPr>
          <w:rFonts w:cs="Times New Roman"/>
          <w:color w:val="000000" w:themeColor="text1"/>
          <w:szCs w:val="28"/>
        </w:rPr>
        <w:t xml:space="preserve"> </w:t>
      </w:r>
      <w:r w:rsidRPr="0090654C">
        <w:rPr>
          <w:rFonts w:cs="Times New Roman"/>
          <w:color w:val="000000" w:themeColor="text1"/>
          <w:szCs w:val="28"/>
        </w:rPr>
        <w:t>cân</w:t>
      </w:r>
      <w:r w:rsidR="00C27A25" w:rsidRPr="0090654C">
        <w:rPr>
          <w:rFonts w:cs="Times New Roman"/>
          <w:color w:val="000000" w:themeColor="text1"/>
          <w:szCs w:val="28"/>
        </w:rPr>
        <w:t xml:space="preserve"> </w:t>
      </w:r>
      <w:r w:rsidRPr="0090654C">
        <w:rPr>
          <w:rFonts w:cs="Times New Roman"/>
          <w:color w:val="000000" w:themeColor="text1"/>
          <w:szCs w:val="28"/>
        </w:rPr>
        <w:t>đối</w:t>
      </w:r>
      <w:r w:rsidR="00C27A25" w:rsidRPr="0090654C">
        <w:rPr>
          <w:rFonts w:cs="Times New Roman"/>
          <w:color w:val="000000" w:themeColor="text1"/>
          <w:szCs w:val="28"/>
        </w:rPr>
        <w:t xml:space="preserve"> </w:t>
      </w:r>
      <w:r w:rsidRPr="0090654C">
        <w:rPr>
          <w:rFonts w:cs="Times New Roman"/>
          <w:color w:val="000000" w:themeColor="text1"/>
          <w:szCs w:val="28"/>
        </w:rPr>
        <w:t>ngân</w:t>
      </w:r>
      <w:r w:rsidR="00C27A25" w:rsidRPr="0090654C">
        <w:rPr>
          <w:rFonts w:cs="Times New Roman"/>
          <w:color w:val="000000" w:themeColor="text1"/>
          <w:szCs w:val="28"/>
        </w:rPr>
        <w:t xml:space="preserve"> </w:t>
      </w:r>
      <w:r w:rsidRPr="0090654C">
        <w:rPr>
          <w:rFonts w:cs="Times New Roman"/>
          <w:color w:val="000000" w:themeColor="text1"/>
          <w:szCs w:val="28"/>
        </w:rPr>
        <w:t>sách</w:t>
      </w:r>
      <w:r w:rsidR="00C27A25" w:rsidRPr="0090654C">
        <w:rPr>
          <w:rFonts w:cs="Times New Roman"/>
          <w:color w:val="000000" w:themeColor="text1"/>
          <w:szCs w:val="28"/>
        </w:rPr>
        <w:t xml:space="preserve"> </w:t>
      </w:r>
      <w:r w:rsidRPr="0090654C">
        <w:rPr>
          <w:rFonts w:cs="Times New Roman"/>
          <w:color w:val="000000" w:themeColor="text1"/>
          <w:szCs w:val="28"/>
        </w:rPr>
        <w:t>địa</w:t>
      </w:r>
      <w:r w:rsidR="00C27A25" w:rsidRPr="0090654C">
        <w:rPr>
          <w:rFonts w:cs="Times New Roman"/>
          <w:color w:val="000000" w:themeColor="text1"/>
          <w:szCs w:val="28"/>
        </w:rPr>
        <w:t xml:space="preserve"> </w:t>
      </w:r>
      <w:r w:rsidRPr="0090654C">
        <w:rPr>
          <w:rFonts w:cs="Times New Roman"/>
          <w:color w:val="000000" w:themeColor="text1"/>
          <w:szCs w:val="28"/>
        </w:rPr>
        <w:t>phương.</w:t>
      </w:r>
    </w:p>
    <w:p w14:paraId="0E2CEEE4" w14:textId="19A7F5C0" w:rsidR="003C6841" w:rsidRPr="0090654C" w:rsidRDefault="003C6841" w:rsidP="00C27A25">
      <w:pPr>
        <w:pStyle w:val="ListParagraph"/>
        <w:numPr>
          <w:ilvl w:val="0"/>
          <w:numId w:val="14"/>
        </w:numPr>
        <w:tabs>
          <w:tab w:val="left" w:pos="720"/>
          <w:tab w:val="left" w:pos="2520"/>
        </w:tabs>
        <w:spacing w:after="0"/>
        <w:ind w:left="0" w:firstLine="567"/>
        <w:rPr>
          <w:color w:val="000000" w:themeColor="text1"/>
          <w:szCs w:val="28"/>
        </w:rPr>
      </w:pPr>
      <w:r w:rsidRPr="0090654C">
        <w:rPr>
          <w:color w:val="000000" w:themeColor="text1"/>
          <w:szCs w:val="28"/>
        </w:rPr>
        <w:t>Công</w:t>
      </w:r>
      <w:r w:rsidR="00C27A25" w:rsidRPr="0090654C">
        <w:rPr>
          <w:color w:val="000000" w:themeColor="text1"/>
          <w:szCs w:val="28"/>
        </w:rPr>
        <w:t xml:space="preserve"> </w:t>
      </w:r>
      <w:r w:rsidRPr="0090654C">
        <w:rPr>
          <w:color w:val="000000" w:themeColor="text1"/>
          <w:szCs w:val="28"/>
        </w:rPr>
        <w:t>văn</w:t>
      </w:r>
      <w:r w:rsidR="00C27A25" w:rsidRPr="0090654C">
        <w:rPr>
          <w:color w:val="000000" w:themeColor="text1"/>
          <w:szCs w:val="28"/>
        </w:rPr>
        <w:t xml:space="preserve"> </w:t>
      </w:r>
      <w:r w:rsidRPr="0090654C">
        <w:rPr>
          <w:color w:val="000000" w:themeColor="text1"/>
          <w:szCs w:val="28"/>
        </w:rPr>
        <w:t>số</w:t>
      </w:r>
      <w:r w:rsidR="00C27A25" w:rsidRPr="0090654C">
        <w:rPr>
          <w:color w:val="000000" w:themeColor="text1"/>
          <w:szCs w:val="28"/>
        </w:rPr>
        <w:t xml:space="preserve"> </w:t>
      </w:r>
      <w:r w:rsidRPr="0090654C">
        <w:rPr>
          <w:color w:val="000000" w:themeColor="text1"/>
          <w:szCs w:val="28"/>
        </w:rPr>
        <w:t>2038/UBND-NNTN</w:t>
      </w:r>
      <w:r w:rsidR="00C27A25" w:rsidRPr="0090654C">
        <w:rPr>
          <w:color w:val="000000" w:themeColor="text1"/>
          <w:szCs w:val="28"/>
        </w:rPr>
        <w:t xml:space="preserve"> </w:t>
      </w:r>
      <w:r w:rsidRPr="0090654C">
        <w:rPr>
          <w:color w:val="000000" w:themeColor="text1"/>
          <w:szCs w:val="28"/>
        </w:rPr>
        <w:t>ngày</w:t>
      </w:r>
      <w:r w:rsidR="00C27A25" w:rsidRPr="0090654C">
        <w:rPr>
          <w:color w:val="000000" w:themeColor="text1"/>
          <w:szCs w:val="28"/>
        </w:rPr>
        <w:t xml:space="preserve"> </w:t>
      </w:r>
      <w:r w:rsidRPr="0090654C">
        <w:rPr>
          <w:color w:val="000000" w:themeColor="text1"/>
          <w:szCs w:val="28"/>
        </w:rPr>
        <w:t>09/5/2023</w:t>
      </w:r>
      <w:r w:rsidR="00C27A25" w:rsidRPr="0090654C">
        <w:rPr>
          <w:color w:val="000000" w:themeColor="text1"/>
          <w:szCs w:val="28"/>
        </w:rPr>
        <w:t xml:space="preserve"> </w:t>
      </w:r>
      <w:r w:rsidRPr="0090654C">
        <w:rPr>
          <w:color w:val="000000" w:themeColor="text1"/>
          <w:szCs w:val="28"/>
        </w:rPr>
        <w:t>của</w:t>
      </w:r>
      <w:r w:rsidR="00C27A25" w:rsidRPr="0090654C">
        <w:rPr>
          <w:color w:val="000000" w:themeColor="text1"/>
          <w:szCs w:val="28"/>
        </w:rPr>
        <w:t xml:space="preserve"> </w:t>
      </w:r>
      <w:r w:rsidRPr="0090654C">
        <w:rPr>
          <w:color w:val="000000" w:themeColor="text1"/>
          <w:szCs w:val="28"/>
        </w:rPr>
        <w:t>UBND</w:t>
      </w:r>
      <w:r w:rsidR="00C27A25" w:rsidRPr="0090654C">
        <w:rPr>
          <w:color w:val="000000" w:themeColor="text1"/>
          <w:szCs w:val="28"/>
        </w:rPr>
        <w:t xml:space="preserve"> </w:t>
      </w:r>
      <w:r w:rsidRPr="0090654C">
        <w:rPr>
          <w:color w:val="000000" w:themeColor="text1"/>
          <w:szCs w:val="28"/>
        </w:rPr>
        <w:t>tỉnh</w:t>
      </w:r>
      <w:r w:rsidR="00C27A25" w:rsidRPr="0090654C">
        <w:rPr>
          <w:color w:val="000000" w:themeColor="text1"/>
          <w:szCs w:val="28"/>
        </w:rPr>
        <w:t xml:space="preserve"> </w:t>
      </w:r>
      <w:r w:rsidRPr="0090654C">
        <w:rPr>
          <w:color w:val="000000" w:themeColor="text1"/>
          <w:szCs w:val="28"/>
        </w:rPr>
        <w:t>Quảng</w:t>
      </w:r>
      <w:r w:rsidR="00C27A25" w:rsidRPr="0090654C">
        <w:rPr>
          <w:color w:val="000000" w:themeColor="text1"/>
          <w:szCs w:val="28"/>
        </w:rPr>
        <w:t xml:space="preserve"> </w:t>
      </w:r>
      <w:r w:rsidRPr="0090654C">
        <w:rPr>
          <w:color w:val="000000" w:themeColor="text1"/>
          <w:szCs w:val="28"/>
        </w:rPr>
        <w:t>Ngãi</w:t>
      </w:r>
      <w:r w:rsidR="00C27A25" w:rsidRPr="0090654C">
        <w:rPr>
          <w:color w:val="000000" w:themeColor="text1"/>
          <w:szCs w:val="28"/>
        </w:rPr>
        <w:t xml:space="preserve"> </w:t>
      </w:r>
      <w:r w:rsidRPr="0090654C">
        <w:rPr>
          <w:color w:val="000000" w:themeColor="text1"/>
          <w:szCs w:val="28"/>
        </w:rPr>
        <w:t>về</w:t>
      </w:r>
      <w:r w:rsidR="00C27A25" w:rsidRPr="0090654C">
        <w:rPr>
          <w:color w:val="000000" w:themeColor="text1"/>
          <w:szCs w:val="28"/>
        </w:rPr>
        <w:t xml:space="preserve"> </w:t>
      </w:r>
      <w:r w:rsidRPr="0090654C">
        <w:rPr>
          <w:color w:val="000000" w:themeColor="text1"/>
          <w:szCs w:val="28"/>
        </w:rPr>
        <w:t>việc</w:t>
      </w:r>
      <w:r w:rsidR="00C27A25" w:rsidRPr="0090654C">
        <w:rPr>
          <w:color w:val="000000" w:themeColor="text1"/>
          <w:szCs w:val="28"/>
        </w:rPr>
        <w:t xml:space="preserve"> </w:t>
      </w:r>
      <w:r w:rsidRPr="0090654C">
        <w:rPr>
          <w:color w:val="000000" w:themeColor="text1"/>
          <w:szCs w:val="28"/>
        </w:rPr>
        <w:t>triển</w:t>
      </w:r>
      <w:r w:rsidR="00C27A25" w:rsidRPr="0090654C">
        <w:rPr>
          <w:color w:val="000000" w:themeColor="text1"/>
          <w:szCs w:val="28"/>
        </w:rPr>
        <w:t xml:space="preserve"> </w:t>
      </w:r>
      <w:r w:rsidRPr="0090654C">
        <w:rPr>
          <w:color w:val="000000" w:themeColor="text1"/>
          <w:szCs w:val="28"/>
        </w:rPr>
        <w:t>khai</w:t>
      </w:r>
      <w:r w:rsidR="00C27A25" w:rsidRPr="0090654C">
        <w:rPr>
          <w:color w:val="000000" w:themeColor="text1"/>
          <w:szCs w:val="28"/>
        </w:rPr>
        <w:t xml:space="preserve"> </w:t>
      </w:r>
      <w:r w:rsidRPr="0090654C">
        <w:rPr>
          <w:color w:val="000000" w:themeColor="text1"/>
          <w:szCs w:val="28"/>
        </w:rPr>
        <w:t>thực</w:t>
      </w:r>
      <w:r w:rsidR="00C27A25" w:rsidRPr="0090654C">
        <w:rPr>
          <w:color w:val="000000" w:themeColor="text1"/>
          <w:szCs w:val="28"/>
        </w:rPr>
        <w:t xml:space="preserve"> </w:t>
      </w:r>
      <w:r w:rsidRPr="0090654C">
        <w:rPr>
          <w:color w:val="000000" w:themeColor="text1"/>
          <w:szCs w:val="28"/>
        </w:rPr>
        <w:t>hiện</w:t>
      </w:r>
      <w:r w:rsidR="00C27A25" w:rsidRPr="0090654C">
        <w:rPr>
          <w:color w:val="000000" w:themeColor="text1"/>
          <w:szCs w:val="28"/>
        </w:rPr>
        <w:t xml:space="preserve"> </w:t>
      </w:r>
      <w:r w:rsidRPr="0090654C">
        <w:rPr>
          <w:color w:val="000000" w:themeColor="text1"/>
          <w:szCs w:val="28"/>
        </w:rPr>
        <w:t>lập,</w:t>
      </w:r>
      <w:r w:rsidR="00C27A25" w:rsidRPr="0090654C">
        <w:rPr>
          <w:color w:val="000000" w:themeColor="text1"/>
          <w:szCs w:val="28"/>
        </w:rPr>
        <w:t xml:space="preserve"> </w:t>
      </w:r>
      <w:r w:rsidRPr="0090654C">
        <w:rPr>
          <w:color w:val="000000" w:themeColor="text1"/>
          <w:szCs w:val="28"/>
        </w:rPr>
        <w:t>thẩm</w:t>
      </w:r>
      <w:r w:rsidR="00C27A25" w:rsidRPr="0090654C">
        <w:rPr>
          <w:color w:val="000000" w:themeColor="text1"/>
          <w:szCs w:val="28"/>
        </w:rPr>
        <w:t xml:space="preserve"> </w:t>
      </w:r>
      <w:r w:rsidRPr="0090654C">
        <w:rPr>
          <w:color w:val="000000" w:themeColor="text1"/>
          <w:szCs w:val="28"/>
        </w:rPr>
        <w:t>định,</w:t>
      </w:r>
      <w:r w:rsidR="00C27A25" w:rsidRPr="0090654C">
        <w:rPr>
          <w:color w:val="000000" w:themeColor="text1"/>
          <w:szCs w:val="28"/>
        </w:rPr>
        <w:t xml:space="preserve"> </w:t>
      </w:r>
      <w:r w:rsidRPr="0090654C">
        <w:rPr>
          <w:color w:val="000000" w:themeColor="text1"/>
          <w:szCs w:val="28"/>
        </w:rPr>
        <w:t>phê</w:t>
      </w:r>
      <w:r w:rsidR="00C27A25" w:rsidRPr="0090654C">
        <w:rPr>
          <w:color w:val="000000" w:themeColor="text1"/>
          <w:szCs w:val="28"/>
        </w:rPr>
        <w:t xml:space="preserve"> </w:t>
      </w:r>
      <w:r w:rsidRPr="0090654C">
        <w:rPr>
          <w:color w:val="000000" w:themeColor="text1"/>
          <w:szCs w:val="28"/>
        </w:rPr>
        <w:t>duyệt</w:t>
      </w:r>
      <w:r w:rsidR="00C27A25" w:rsidRPr="0090654C">
        <w:rPr>
          <w:color w:val="000000" w:themeColor="text1"/>
          <w:szCs w:val="28"/>
        </w:rPr>
        <w:t xml:space="preserve"> </w:t>
      </w:r>
      <w:r w:rsidRPr="0090654C">
        <w:rPr>
          <w:color w:val="000000" w:themeColor="text1"/>
          <w:szCs w:val="28"/>
        </w:rPr>
        <w:t>Kế</w:t>
      </w:r>
      <w:r w:rsidR="00C27A25" w:rsidRPr="0090654C">
        <w:rPr>
          <w:color w:val="000000" w:themeColor="text1"/>
          <w:szCs w:val="28"/>
        </w:rPr>
        <w:t xml:space="preserve"> </w:t>
      </w:r>
      <w:r w:rsidRPr="0090654C">
        <w:rPr>
          <w:color w:val="000000" w:themeColor="text1"/>
          <w:szCs w:val="28"/>
        </w:rPr>
        <w:t>hoạch</w:t>
      </w:r>
      <w:r w:rsidR="00C27A25" w:rsidRPr="0090654C">
        <w:rPr>
          <w:color w:val="000000" w:themeColor="text1"/>
          <w:szCs w:val="28"/>
        </w:rPr>
        <w:t xml:space="preserve"> </w:t>
      </w:r>
      <w:r w:rsidRPr="0090654C">
        <w:rPr>
          <w:color w:val="000000" w:themeColor="text1"/>
          <w:szCs w:val="28"/>
        </w:rPr>
        <w:t>sử</w:t>
      </w:r>
      <w:r w:rsidR="00C27A25" w:rsidRPr="0090654C">
        <w:rPr>
          <w:color w:val="000000" w:themeColor="text1"/>
          <w:szCs w:val="28"/>
        </w:rPr>
        <w:t xml:space="preserve"> </w:t>
      </w:r>
      <w:r w:rsidRPr="0090654C">
        <w:rPr>
          <w:color w:val="000000" w:themeColor="text1"/>
          <w:szCs w:val="28"/>
        </w:rPr>
        <w:t>dụng</w:t>
      </w:r>
      <w:r w:rsidR="00C27A25" w:rsidRPr="0090654C">
        <w:rPr>
          <w:color w:val="000000" w:themeColor="text1"/>
          <w:szCs w:val="28"/>
        </w:rPr>
        <w:t xml:space="preserve"> </w:t>
      </w:r>
      <w:r w:rsidRPr="0090654C">
        <w:rPr>
          <w:color w:val="000000" w:themeColor="text1"/>
          <w:szCs w:val="28"/>
        </w:rPr>
        <w:t>đất</w:t>
      </w:r>
      <w:r w:rsidR="00C27A25" w:rsidRPr="0090654C">
        <w:rPr>
          <w:color w:val="000000" w:themeColor="text1"/>
          <w:szCs w:val="28"/>
        </w:rPr>
        <w:t xml:space="preserve"> </w:t>
      </w:r>
      <w:r w:rsidRPr="0090654C">
        <w:rPr>
          <w:color w:val="000000" w:themeColor="text1"/>
          <w:szCs w:val="28"/>
        </w:rPr>
        <w:t>5</w:t>
      </w:r>
      <w:r w:rsidR="00C27A25" w:rsidRPr="0090654C">
        <w:rPr>
          <w:color w:val="000000" w:themeColor="text1"/>
          <w:szCs w:val="28"/>
        </w:rPr>
        <w:t xml:space="preserve"> </w:t>
      </w:r>
      <w:r w:rsidRPr="0090654C">
        <w:rPr>
          <w:color w:val="000000" w:themeColor="text1"/>
          <w:szCs w:val="28"/>
        </w:rPr>
        <w:t>năm</w:t>
      </w:r>
      <w:r w:rsidR="00C27A25" w:rsidRPr="0090654C">
        <w:rPr>
          <w:color w:val="000000" w:themeColor="text1"/>
          <w:szCs w:val="28"/>
        </w:rPr>
        <w:t xml:space="preserve"> </w:t>
      </w:r>
      <w:r w:rsidRPr="0090654C">
        <w:rPr>
          <w:color w:val="000000" w:themeColor="text1"/>
          <w:szCs w:val="28"/>
        </w:rPr>
        <w:t>2021-2025</w:t>
      </w:r>
      <w:r w:rsidR="00C27A25" w:rsidRPr="0090654C">
        <w:rPr>
          <w:color w:val="000000" w:themeColor="text1"/>
          <w:szCs w:val="28"/>
        </w:rPr>
        <w:t xml:space="preserve"> </w:t>
      </w:r>
      <w:r w:rsidRPr="0090654C">
        <w:rPr>
          <w:color w:val="000000" w:themeColor="text1"/>
          <w:szCs w:val="28"/>
        </w:rPr>
        <w:t>cấp</w:t>
      </w:r>
      <w:r w:rsidR="00C27A25" w:rsidRPr="0090654C">
        <w:rPr>
          <w:color w:val="000000" w:themeColor="text1"/>
          <w:szCs w:val="28"/>
        </w:rPr>
        <w:t xml:space="preserve"> </w:t>
      </w:r>
      <w:r w:rsidRPr="0090654C">
        <w:rPr>
          <w:color w:val="000000" w:themeColor="text1"/>
          <w:szCs w:val="28"/>
        </w:rPr>
        <w:t>tỉnh</w:t>
      </w:r>
      <w:r w:rsidR="00C27A25" w:rsidRPr="0090654C">
        <w:rPr>
          <w:color w:val="000000" w:themeColor="text1"/>
          <w:szCs w:val="28"/>
        </w:rPr>
        <w:t xml:space="preserve"> </w:t>
      </w:r>
      <w:r w:rsidRPr="0090654C">
        <w:rPr>
          <w:color w:val="000000" w:themeColor="text1"/>
          <w:szCs w:val="28"/>
        </w:rPr>
        <w:t>và</w:t>
      </w:r>
      <w:r w:rsidR="00C27A25" w:rsidRPr="0090654C">
        <w:rPr>
          <w:color w:val="000000" w:themeColor="text1"/>
          <w:szCs w:val="28"/>
        </w:rPr>
        <w:t xml:space="preserve"> </w:t>
      </w:r>
      <w:r w:rsidRPr="0090654C">
        <w:rPr>
          <w:color w:val="000000" w:themeColor="text1"/>
          <w:szCs w:val="28"/>
        </w:rPr>
        <w:t>lập,</w:t>
      </w:r>
      <w:r w:rsidR="00C27A25" w:rsidRPr="0090654C">
        <w:rPr>
          <w:color w:val="000000" w:themeColor="text1"/>
          <w:szCs w:val="28"/>
        </w:rPr>
        <w:t xml:space="preserve"> </w:t>
      </w:r>
      <w:r w:rsidRPr="0090654C">
        <w:rPr>
          <w:color w:val="000000" w:themeColor="text1"/>
          <w:szCs w:val="28"/>
        </w:rPr>
        <w:t>điều</w:t>
      </w:r>
      <w:r w:rsidR="00C27A25" w:rsidRPr="0090654C">
        <w:rPr>
          <w:color w:val="000000" w:themeColor="text1"/>
          <w:szCs w:val="28"/>
        </w:rPr>
        <w:t xml:space="preserve"> </w:t>
      </w:r>
      <w:r w:rsidRPr="0090654C">
        <w:rPr>
          <w:color w:val="000000" w:themeColor="text1"/>
          <w:szCs w:val="28"/>
        </w:rPr>
        <w:t>chỉnh</w:t>
      </w:r>
      <w:r w:rsidR="00C27A25" w:rsidRPr="0090654C">
        <w:rPr>
          <w:color w:val="000000" w:themeColor="text1"/>
          <w:szCs w:val="28"/>
        </w:rPr>
        <w:t xml:space="preserve"> </w:t>
      </w:r>
      <w:r w:rsidRPr="0090654C">
        <w:rPr>
          <w:color w:val="000000" w:themeColor="text1"/>
          <w:szCs w:val="28"/>
        </w:rPr>
        <w:t>quy</w:t>
      </w:r>
      <w:r w:rsidR="00C27A25" w:rsidRPr="0090654C">
        <w:rPr>
          <w:color w:val="000000" w:themeColor="text1"/>
          <w:szCs w:val="28"/>
        </w:rPr>
        <w:t xml:space="preserve"> </w:t>
      </w:r>
      <w:r w:rsidRPr="0090654C">
        <w:rPr>
          <w:color w:val="000000" w:themeColor="text1"/>
          <w:szCs w:val="28"/>
        </w:rPr>
        <w:t>hoạch</w:t>
      </w:r>
      <w:r w:rsidR="00C27A25" w:rsidRPr="0090654C">
        <w:rPr>
          <w:color w:val="000000" w:themeColor="text1"/>
          <w:szCs w:val="28"/>
        </w:rPr>
        <w:t xml:space="preserve"> </w:t>
      </w:r>
      <w:r w:rsidRPr="0090654C">
        <w:rPr>
          <w:color w:val="000000" w:themeColor="text1"/>
          <w:szCs w:val="28"/>
        </w:rPr>
        <w:t>sử</w:t>
      </w:r>
      <w:r w:rsidR="00C27A25" w:rsidRPr="0090654C">
        <w:rPr>
          <w:color w:val="000000" w:themeColor="text1"/>
          <w:szCs w:val="28"/>
        </w:rPr>
        <w:t xml:space="preserve"> </w:t>
      </w:r>
      <w:r w:rsidRPr="0090654C">
        <w:rPr>
          <w:color w:val="000000" w:themeColor="text1"/>
          <w:szCs w:val="28"/>
        </w:rPr>
        <w:t>dụng</w:t>
      </w:r>
      <w:r w:rsidR="00C27A25" w:rsidRPr="0090654C">
        <w:rPr>
          <w:color w:val="000000" w:themeColor="text1"/>
          <w:szCs w:val="28"/>
        </w:rPr>
        <w:t xml:space="preserve"> </w:t>
      </w:r>
      <w:r w:rsidRPr="0090654C">
        <w:rPr>
          <w:color w:val="000000" w:themeColor="text1"/>
          <w:szCs w:val="28"/>
        </w:rPr>
        <w:t>đất</w:t>
      </w:r>
      <w:r w:rsidR="00C27A25" w:rsidRPr="0090654C">
        <w:rPr>
          <w:color w:val="000000" w:themeColor="text1"/>
          <w:szCs w:val="28"/>
        </w:rPr>
        <w:t xml:space="preserve"> </w:t>
      </w:r>
      <w:r w:rsidRPr="0090654C">
        <w:rPr>
          <w:color w:val="000000" w:themeColor="text1"/>
          <w:szCs w:val="28"/>
        </w:rPr>
        <w:t>cấp</w:t>
      </w:r>
      <w:r w:rsidR="00C27A25" w:rsidRPr="0090654C">
        <w:rPr>
          <w:color w:val="000000" w:themeColor="text1"/>
          <w:szCs w:val="28"/>
        </w:rPr>
        <w:t xml:space="preserve"> </w:t>
      </w:r>
      <w:r w:rsidRPr="0090654C">
        <w:rPr>
          <w:color w:val="000000" w:themeColor="text1"/>
          <w:szCs w:val="28"/>
        </w:rPr>
        <w:t>huyện</w:t>
      </w:r>
      <w:r w:rsidR="00C27A25" w:rsidRPr="0090654C">
        <w:rPr>
          <w:color w:val="000000" w:themeColor="text1"/>
          <w:szCs w:val="28"/>
        </w:rPr>
        <w:t xml:space="preserve"> </w:t>
      </w:r>
      <w:r w:rsidRPr="0090654C">
        <w:rPr>
          <w:color w:val="000000" w:themeColor="text1"/>
          <w:szCs w:val="28"/>
        </w:rPr>
        <w:t>năm</w:t>
      </w:r>
      <w:r w:rsidR="00C27A25" w:rsidRPr="0090654C">
        <w:rPr>
          <w:color w:val="000000" w:themeColor="text1"/>
          <w:szCs w:val="28"/>
        </w:rPr>
        <w:t xml:space="preserve"> </w:t>
      </w:r>
      <w:r w:rsidRPr="0090654C">
        <w:rPr>
          <w:color w:val="000000" w:themeColor="text1"/>
          <w:szCs w:val="28"/>
        </w:rPr>
        <w:t>2021-2030;</w:t>
      </w:r>
    </w:p>
    <w:p w14:paraId="6CD5604A" w14:textId="70EC563F" w:rsidR="003C6841" w:rsidRPr="0090654C" w:rsidRDefault="003C6841" w:rsidP="00C27A25">
      <w:pPr>
        <w:pStyle w:val="BodyTextIndent3"/>
        <w:numPr>
          <w:ilvl w:val="0"/>
          <w:numId w:val="14"/>
        </w:numPr>
        <w:tabs>
          <w:tab w:val="left" w:pos="720"/>
        </w:tabs>
        <w:spacing w:after="0"/>
        <w:ind w:left="0" w:firstLine="567"/>
        <w:rPr>
          <w:rStyle w:val="fontstyle01"/>
          <w:rFonts w:asciiTheme="majorHAnsi" w:hAnsiTheme="majorHAnsi" w:cstheme="majorHAnsi"/>
          <w:color w:val="000000" w:themeColor="text1"/>
          <w:sz w:val="28"/>
          <w:szCs w:val="28"/>
          <w:lang w:val="en-US"/>
        </w:rPr>
      </w:pPr>
      <w:r w:rsidRPr="0090654C">
        <w:rPr>
          <w:rStyle w:val="fontstyle01"/>
          <w:rFonts w:asciiTheme="majorHAnsi" w:hAnsiTheme="majorHAnsi" w:cstheme="majorHAnsi"/>
          <w:color w:val="000000" w:themeColor="text1"/>
          <w:sz w:val="28"/>
          <w:szCs w:val="28"/>
        </w:rPr>
        <w:t>Công</w:t>
      </w:r>
      <w:r w:rsidR="00C27A25" w:rsidRPr="0090654C">
        <w:rPr>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văn</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số</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6151/UBND-KTN</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ngày</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04/12/2023</w:t>
      </w:r>
      <w:r w:rsidR="00C27A25" w:rsidRPr="0090654C">
        <w:rPr>
          <w:rStyle w:val="fontstyle01"/>
          <w:rFonts w:asciiTheme="majorHAnsi" w:hAnsiTheme="majorHAnsi" w:cstheme="majorHAnsi"/>
          <w:color w:val="000000" w:themeColor="text1"/>
          <w:sz w:val="28"/>
          <w:szCs w:val="28"/>
        </w:rPr>
        <w:t xml:space="preserve"> </w:t>
      </w:r>
      <w:r w:rsidRPr="0090654C">
        <w:rPr>
          <w:rFonts w:asciiTheme="majorHAnsi" w:hAnsiTheme="majorHAnsi" w:cstheme="majorHAnsi"/>
          <w:color w:val="000000" w:themeColor="text1"/>
          <w:sz w:val="28"/>
          <w:szCs w:val="28"/>
        </w:rPr>
        <w:t>2023</w:t>
      </w:r>
      <w:r w:rsidR="00C27A25" w:rsidRPr="0090654C">
        <w:rPr>
          <w:rFonts w:asciiTheme="majorHAnsi" w:hAnsiTheme="majorHAnsi" w:cstheme="majorHAnsi"/>
          <w:color w:val="000000" w:themeColor="text1"/>
          <w:sz w:val="28"/>
          <w:szCs w:val="28"/>
        </w:rPr>
        <w:t xml:space="preserve"> </w:t>
      </w:r>
      <w:r w:rsidRPr="0090654C">
        <w:rPr>
          <w:rFonts w:asciiTheme="majorHAnsi" w:hAnsiTheme="majorHAnsi" w:cstheme="majorHAnsi"/>
          <w:color w:val="000000" w:themeColor="text1"/>
          <w:sz w:val="28"/>
          <w:szCs w:val="28"/>
        </w:rPr>
        <w:t>của</w:t>
      </w:r>
      <w:r w:rsidR="00C27A25" w:rsidRPr="0090654C">
        <w:rPr>
          <w:rFonts w:asciiTheme="majorHAnsi" w:hAnsiTheme="majorHAnsi" w:cstheme="majorHAnsi"/>
          <w:color w:val="000000" w:themeColor="text1"/>
          <w:sz w:val="28"/>
          <w:szCs w:val="28"/>
        </w:rPr>
        <w:t xml:space="preserve"> </w:t>
      </w:r>
      <w:r w:rsidRPr="0090654C">
        <w:rPr>
          <w:rFonts w:asciiTheme="majorHAnsi" w:hAnsiTheme="majorHAnsi" w:cstheme="majorHAnsi"/>
          <w:color w:val="000000" w:themeColor="text1"/>
          <w:sz w:val="28"/>
          <w:szCs w:val="28"/>
        </w:rPr>
        <w:t>UBND</w:t>
      </w:r>
      <w:r w:rsidR="00C27A25" w:rsidRPr="0090654C">
        <w:rPr>
          <w:rFonts w:asciiTheme="majorHAnsi" w:hAnsiTheme="majorHAnsi" w:cstheme="majorHAnsi"/>
          <w:color w:val="000000" w:themeColor="text1"/>
          <w:sz w:val="28"/>
          <w:szCs w:val="28"/>
        </w:rPr>
        <w:t xml:space="preserve"> </w:t>
      </w:r>
      <w:r w:rsidRPr="0090654C">
        <w:rPr>
          <w:rFonts w:asciiTheme="majorHAnsi" w:hAnsiTheme="majorHAnsi" w:cstheme="majorHAnsi"/>
          <w:color w:val="000000" w:themeColor="text1"/>
          <w:sz w:val="28"/>
          <w:szCs w:val="28"/>
        </w:rPr>
        <w:t>tỉnh</w:t>
      </w:r>
      <w:r w:rsidR="00C27A25" w:rsidRPr="0090654C">
        <w:rPr>
          <w:rFonts w:asciiTheme="majorHAnsi" w:hAnsiTheme="majorHAnsi" w:cstheme="majorHAnsi"/>
          <w:color w:val="000000" w:themeColor="text1"/>
          <w:sz w:val="28"/>
          <w:szCs w:val="28"/>
        </w:rPr>
        <w:t xml:space="preserve"> </w:t>
      </w:r>
      <w:r w:rsidRPr="0090654C">
        <w:rPr>
          <w:rFonts w:asciiTheme="majorHAnsi" w:hAnsiTheme="majorHAnsi" w:cstheme="majorHAnsi"/>
          <w:color w:val="000000" w:themeColor="text1"/>
          <w:sz w:val="28"/>
          <w:szCs w:val="28"/>
        </w:rPr>
        <w:t>Quảng</w:t>
      </w:r>
      <w:r w:rsidR="00C27A25" w:rsidRPr="0090654C">
        <w:rPr>
          <w:rFonts w:asciiTheme="majorHAnsi" w:hAnsiTheme="majorHAnsi" w:cstheme="majorHAnsi"/>
          <w:color w:val="000000" w:themeColor="text1"/>
          <w:sz w:val="28"/>
          <w:szCs w:val="28"/>
        </w:rPr>
        <w:t xml:space="preserve"> </w:t>
      </w:r>
      <w:r w:rsidRPr="0090654C">
        <w:rPr>
          <w:rFonts w:asciiTheme="majorHAnsi" w:hAnsiTheme="majorHAnsi" w:cstheme="majorHAnsi"/>
          <w:color w:val="000000" w:themeColor="text1"/>
          <w:sz w:val="28"/>
          <w:szCs w:val="28"/>
        </w:rPr>
        <w:t>Ngãi</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về</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việc</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lập,</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thẩm</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định,</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phê</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duyệt</w:t>
      </w:r>
      <w:r w:rsidR="00C27A25" w:rsidRPr="0090654C">
        <w:rPr>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Kế</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hoạch</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sử</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dụng</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đất</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5</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năm</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2021</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2025</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cấp</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tỉnh</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và</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lập,</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điều</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chỉnh</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quy</w:t>
      </w:r>
      <w:r w:rsidR="00C27A25" w:rsidRPr="0090654C">
        <w:rPr>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hoạch</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sử</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dụng</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đất</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thời</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kỳ</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2021-2030</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cấp</w:t>
      </w:r>
      <w:r w:rsidR="00C27A25" w:rsidRPr="0090654C">
        <w:rPr>
          <w:rStyle w:val="fontstyle01"/>
          <w:rFonts w:asciiTheme="majorHAnsi" w:hAnsiTheme="majorHAnsi" w:cstheme="majorHAnsi"/>
          <w:color w:val="000000" w:themeColor="text1"/>
          <w:sz w:val="28"/>
          <w:szCs w:val="28"/>
        </w:rPr>
        <w:t xml:space="preserve"> </w:t>
      </w:r>
      <w:r w:rsidRPr="0090654C">
        <w:rPr>
          <w:rStyle w:val="fontstyle01"/>
          <w:rFonts w:asciiTheme="majorHAnsi" w:hAnsiTheme="majorHAnsi" w:cstheme="majorHAnsi"/>
          <w:color w:val="000000" w:themeColor="text1"/>
          <w:sz w:val="28"/>
          <w:szCs w:val="28"/>
        </w:rPr>
        <w:t>huyện</w:t>
      </w:r>
      <w:r w:rsidRPr="0090654C">
        <w:rPr>
          <w:rStyle w:val="fontstyle01"/>
          <w:rFonts w:asciiTheme="majorHAnsi" w:hAnsiTheme="majorHAnsi" w:cstheme="majorHAnsi"/>
          <w:color w:val="000000" w:themeColor="text1"/>
          <w:sz w:val="28"/>
          <w:szCs w:val="28"/>
          <w:lang w:val="en-US"/>
        </w:rPr>
        <w:t>;</w:t>
      </w:r>
    </w:p>
    <w:p w14:paraId="54661D75" w14:textId="63C07C50" w:rsidR="004F18FF" w:rsidRPr="0090654C" w:rsidRDefault="004F18FF" w:rsidP="00C27A25">
      <w:pPr>
        <w:pStyle w:val="ListParagraph"/>
        <w:numPr>
          <w:ilvl w:val="0"/>
          <w:numId w:val="14"/>
        </w:numPr>
        <w:spacing w:after="0"/>
        <w:ind w:left="0" w:firstLine="567"/>
        <w:rPr>
          <w:rStyle w:val="fontstyle01"/>
          <w:rFonts w:ascii="Times New Roman" w:hAnsi="Times New Roman" w:cs="Courier New"/>
          <w:color w:val="000000" w:themeColor="text1"/>
          <w:sz w:val="28"/>
          <w:szCs w:val="28"/>
          <w:lang w:val="sv-SE"/>
        </w:rPr>
      </w:pPr>
      <w:r w:rsidRPr="0090654C">
        <w:rPr>
          <w:color w:val="000000" w:themeColor="text1"/>
          <w:szCs w:val="28"/>
          <w:lang w:val="sv-SE"/>
        </w:rPr>
        <w:t>Công</w:t>
      </w:r>
      <w:r w:rsidR="00C27A25" w:rsidRPr="0090654C">
        <w:rPr>
          <w:color w:val="000000" w:themeColor="text1"/>
          <w:szCs w:val="28"/>
          <w:lang w:val="sv-SE"/>
        </w:rPr>
        <w:t xml:space="preserve"> </w:t>
      </w:r>
      <w:r w:rsidRPr="0090654C">
        <w:rPr>
          <w:color w:val="000000" w:themeColor="text1"/>
          <w:szCs w:val="28"/>
          <w:lang w:val="sv-SE"/>
        </w:rPr>
        <w:t>văn</w:t>
      </w:r>
      <w:r w:rsidR="00C27A25" w:rsidRPr="0090654C">
        <w:rPr>
          <w:color w:val="000000" w:themeColor="text1"/>
          <w:szCs w:val="28"/>
          <w:lang w:val="sv-SE"/>
        </w:rPr>
        <w:t xml:space="preserve"> </w:t>
      </w:r>
      <w:r w:rsidRPr="0090654C">
        <w:rPr>
          <w:color w:val="000000" w:themeColor="text1"/>
          <w:szCs w:val="28"/>
          <w:lang w:val="sv-SE"/>
        </w:rPr>
        <w:t>số</w:t>
      </w:r>
      <w:r w:rsidR="00C27A25" w:rsidRPr="0090654C">
        <w:rPr>
          <w:color w:val="000000" w:themeColor="text1"/>
          <w:szCs w:val="28"/>
          <w:lang w:val="sv-SE"/>
        </w:rPr>
        <w:t xml:space="preserve"> </w:t>
      </w:r>
      <w:r w:rsidRPr="0090654C">
        <w:rPr>
          <w:color w:val="000000" w:themeColor="text1"/>
          <w:szCs w:val="28"/>
          <w:lang w:val="sv-SE"/>
        </w:rPr>
        <w:t>1219/UBND</w:t>
      </w:r>
      <w:r w:rsidR="00C27A25" w:rsidRPr="0090654C">
        <w:rPr>
          <w:color w:val="000000" w:themeColor="text1"/>
          <w:szCs w:val="28"/>
          <w:lang w:val="sv-SE"/>
        </w:rPr>
        <w:t xml:space="preserve"> </w:t>
      </w:r>
      <w:r w:rsidRPr="0090654C">
        <w:rPr>
          <w:color w:val="000000" w:themeColor="text1"/>
          <w:szCs w:val="28"/>
          <w:lang w:val="sv-SE"/>
        </w:rPr>
        <w:t>ngày</w:t>
      </w:r>
      <w:r w:rsidR="00C27A25" w:rsidRPr="0090654C">
        <w:rPr>
          <w:color w:val="000000" w:themeColor="text1"/>
          <w:szCs w:val="28"/>
          <w:lang w:val="sv-SE"/>
        </w:rPr>
        <w:t xml:space="preserve"> </w:t>
      </w:r>
      <w:r w:rsidRPr="0090654C">
        <w:rPr>
          <w:color w:val="000000" w:themeColor="text1"/>
          <w:szCs w:val="28"/>
          <w:lang w:val="sv-SE"/>
        </w:rPr>
        <w:t>09/6/2023</w:t>
      </w:r>
      <w:r w:rsidR="00C27A25" w:rsidRPr="0090654C">
        <w:rPr>
          <w:color w:val="000000" w:themeColor="text1"/>
          <w:szCs w:val="28"/>
          <w:lang w:val="sv-SE"/>
        </w:rPr>
        <w:t xml:space="preserve"> </w:t>
      </w:r>
      <w:r w:rsidRPr="0090654C">
        <w:rPr>
          <w:color w:val="000000" w:themeColor="text1"/>
          <w:szCs w:val="28"/>
          <w:lang w:val="sv-SE"/>
        </w:rPr>
        <w:t>của</w:t>
      </w:r>
      <w:r w:rsidR="00C27A25" w:rsidRPr="0090654C">
        <w:rPr>
          <w:color w:val="000000" w:themeColor="text1"/>
          <w:szCs w:val="28"/>
          <w:lang w:val="sv-SE"/>
        </w:rPr>
        <w:t xml:space="preserve"> </w:t>
      </w:r>
      <w:r w:rsidRPr="0090654C">
        <w:rPr>
          <w:color w:val="000000" w:themeColor="text1"/>
          <w:szCs w:val="28"/>
          <w:lang w:val="sv-SE"/>
        </w:rPr>
        <w:t>UBND</w:t>
      </w:r>
      <w:r w:rsidR="00C27A25" w:rsidRPr="0090654C">
        <w:rPr>
          <w:color w:val="000000" w:themeColor="text1"/>
          <w:szCs w:val="28"/>
          <w:lang w:val="sv-SE"/>
        </w:rPr>
        <w:t xml:space="preserve"> </w:t>
      </w:r>
      <w:r w:rsidRPr="0090654C">
        <w:rPr>
          <w:color w:val="000000" w:themeColor="text1"/>
          <w:szCs w:val="28"/>
          <w:lang w:val="sv-SE"/>
        </w:rPr>
        <w:t>huyện</w:t>
      </w:r>
      <w:r w:rsidR="00C27A25" w:rsidRPr="0090654C">
        <w:rPr>
          <w:color w:val="000000" w:themeColor="text1"/>
          <w:szCs w:val="28"/>
          <w:lang w:val="sv-SE"/>
        </w:rPr>
        <w:t xml:space="preserve"> </w:t>
      </w:r>
      <w:r w:rsidRPr="0090654C">
        <w:rPr>
          <w:color w:val="000000" w:themeColor="text1"/>
          <w:szCs w:val="28"/>
          <w:lang w:val="sv-SE"/>
        </w:rPr>
        <w:t>Nghĩa</w:t>
      </w:r>
      <w:r w:rsidR="00C27A25" w:rsidRPr="0090654C">
        <w:rPr>
          <w:color w:val="000000" w:themeColor="text1"/>
          <w:szCs w:val="28"/>
          <w:lang w:val="sv-SE"/>
        </w:rPr>
        <w:t xml:space="preserve"> </w:t>
      </w:r>
      <w:r w:rsidRPr="0090654C">
        <w:rPr>
          <w:color w:val="000000" w:themeColor="text1"/>
          <w:szCs w:val="28"/>
          <w:lang w:val="sv-SE"/>
        </w:rPr>
        <w:t>Hành</w:t>
      </w:r>
      <w:r w:rsidR="00C27A25" w:rsidRPr="0090654C">
        <w:rPr>
          <w:color w:val="000000" w:themeColor="text1"/>
          <w:szCs w:val="28"/>
          <w:lang w:val="sv-SE"/>
        </w:rPr>
        <w:t xml:space="preserve"> </w:t>
      </w:r>
      <w:r w:rsidRPr="0090654C">
        <w:rPr>
          <w:color w:val="000000" w:themeColor="text1"/>
          <w:szCs w:val="28"/>
          <w:lang w:val="sv-SE"/>
        </w:rPr>
        <w:t>về</w:t>
      </w:r>
      <w:r w:rsidR="00C27A25" w:rsidRPr="0090654C">
        <w:rPr>
          <w:color w:val="000000" w:themeColor="text1"/>
          <w:szCs w:val="28"/>
          <w:lang w:val="sv-SE"/>
        </w:rPr>
        <w:t xml:space="preserve"> </w:t>
      </w:r>
      <w:r w:rsidRPr="0090654C">
        <w:rPr>
          <w:color w:val="000000" w:themeColor="text1"/>
          <w:szCs w:val="28"/>
          <w:lang w:val="sv-SE"/>
        </w:rPr>
        <w:t>việc</w:t>
      </w:r>
      <w:r w:rsidR="00C27A25" w:rsidRPr="0090654C">
        <w:rPr>
          <w:color w:val="000000" w:themeColor="text1"/>
          <w:szCs w:val="28"/>
          <w:lang w:val="sv-SE"/>
        </w:rPr>
        <w:t xml:space="preserve"> </w:t>
      </w:r>
      <w:r w:rsidRPr="0090654C">
        <w:rPr>
          <w:color w:val="000000" w:themeColor="text1"/>
          <w:szCs w:val="28"/>
          <w:lang w:val="sv-SE"/>
        </w:rPr>
        <w:t>chủ</w:t>
      </w:r>
      <w:r w:rsidR="00C27A25" w:rsidRPr="0090654C">
        <w:rPr>
          <w:color w:val="000000" w:themeColor="text1"/>
          <w:szCs w:val="28"/>
          <w:lang w:val="sv-SE"/>
        </w:rPr>
        <w:t xml:space="preserve"> </w:t>
      </w:r>
      <w:r w:rsidRPr="0090654C">
        <w:rPr>
          <w:color w:val="000000" w:themeColor="text1"/>
          <w:szCs w:val="28"/>
          <w:lang w:val="sv-SE"/>
        </w:rPr>
        <w:t>trương</w:t>
      </w:r>
      <w:r w:rsidR="00C27A25" w:rsidRPr="0090654C">
        <w:rPr>
          <w:color w:val="000000" w:themeColor="text1"/>
          <w:szCs w:val="28"/>
          <w:lang w:val="sv-SE"/>
        </w:rPr>
        <w:t xml:space="preserve"> </w:t>
      </w:r>
      <w:r w:rsidRPr="0090654C">
        <w:rPr>
          <w:color w:val="000000" w:themeColor="text1"/>
          <w:szCs w:val="28"/>
          <w:lang w:val="sv-SE"/>
        </w:rPr>
        <w:t>Lập</w:t>
      </w:r>
      <w:r w:rsidR="00C27A25" w:rsidRPr="0090654C">
        <w:rPr>
          <w:color w:val="000000" w:themeColor="text1"/>
          <w:szCs w:val="28"/>
          <w:lang w:val="sv-SE"/>
        </w:rPr>
        <w:t xml:space="preserve"> </w:t>
      </w:r>
      <w:r w:rsidRPr="0090654C">
        <w:rPr>
          <w:color w:val="000000" w:themeColor="text1"/>
          <w:szCs w:val="28"/>
          <w:lang w:val="sv-SE"/>
        </w:rPr>
        <w:t>điều</w:t>
      </w:r>
      <w:r w:rsidR="00C27A25" w:rsidRPr="0090654C">
        <w:rPr>
          <w:color w:val="000000" w:themeColor="text1"/>
          <w:szCs w:val="28"/>
          <w:lang w:val="sv-SE"/>
        </w:rPr>
        <w:t xml:space="preserve"> </w:t>
      </w:r>
      <w:r w:rsidRPr="0090654C">
        <w:rPr>
          <w:color w:val="000000" w:themeColor="text1"/>
          <w:szCs w:val="28"/>
          <w:lang w:val="sv-SE"/>
        </w:rPr>
        <w:t>chỉnh</w:t>
      </w:r>
      <w:r w:rsidR="00C27A25" w:rsidRPr="0090654C">
        <w:rPr>
          <w:color w:val="000000" w:themeColor="text1"/>
          <w:szCs w:val="28"/>
          <w:lang w:val="sv-SE"/>
        </w:rPr>
        <w:t xml:space="preserve"> </w:t>
      </w:r>
      <w:r w:rsidRPr="0090654C">
        <w:rPr>
          <w:color w:val="000000" w:themeColor="text1"/>
          <w:szCs w:val="28"/>
          <w:lang w:val="sv-SE"/>
        </w:rPr>
        <w:t>quy</w:t>
      </w:r>
      <w:r w:rsidR="00C27A25" w:rsidRPr="0090654C">
        <w:rPr>
          <w:color w:val="000000" w:themeColor="text1"/>
          <w:szCs w:val="28"/>
          <w:lang w:val="sv-SE"/>
        </w:rPr>
        <w:t xml:space="preserve"> </w:t>
      </w:r>
      <w:r w:rsidRPr="0090654C">
        <w:rPr>
          <w:color w:val="000000" w:themeColor="text1"/>
          <w:szCs w:val="28"/>
          <w:lang w:val="sv-SE"/>
        </w:rPr>
        <w:t>hoạch</w:t>
      </w:r>
      <w:r w:rsidR="00C27A25" w:rsidRPr="0090654C">
        <w:rPr>
          <w:color w:val="000000" w:themeColor="text1"/>
          <w:szCs w:val="28"/>
          <w:lang w:val="sv-SE"/>
        </w:rPr>
        <w:t xml:space="preserve"> </w:t>
      </w:r>
      <w:r w:rsidRPr="0090654C">
        <w:rPr>
          <w:color w:val="000000" w:themeColor="text1"/>
          <w:szCs w:val="28"/>
          <w:lang w:val="sv-SE"/>
        </w:rPr>
        <w:t>sử</w:t>
      </w:r>
      <w:r w:rsidR="00C27A25" w:rsidRPr="0090654C">
        <w:rPr>
          <w:color w:val="000000" w:themeColor="text1"/>
          <w:szCs w:val="28"/>
          <w:lang w:val="sv-SE"/>
        </w:rPr>
        <w:t xml:space="preserve"> </w:t>
      </w:r>
      <w:r w:rsidRPr="0090654C">
        <w:rPr>
          <w:color w:val="000000" w:themeColor="text1"/>
          <w:szCs w:val="28"/>
          <w:lang w:val="sv-SE"/>
        </w:rPr>
        <w:t>dụng</w:t>
      </w:r>
      <w:r w:rsidR="00C27A25" w:rsidRPr="0090654C">
        <w:rPr>
          <w:color w:val="000000" w:themeColor="text1"/>
          <w:szCs w:val="28"/>
          <w:lang w:val="sv-SE"/>
        </w:rPr>
        <w:t xml:space="preserve"> </w:t>
      </w:r>
      <w:r w:rsidRPr="0090654C">
        <w:rPr>
          <w:color w:val="000000" w:themeColor="text1"/>
          <w:szCs w:val="28"/>
          <w:lang w:val="sv-SE"/>
        </w:rPr>
        <w:t>đất</w:t>
      </w:r>
      <w:r w:rsidR="00C27A25" w:rsidRPr="0090654C">
        <w:rPr>
          <w:color w:val="000000" w:themeColor="text1"/>
          <w:szCs w:val="28"/>
          <w:lang w:val="sv-SE"/>
        </w:rPr>
        <w:t xml:space="preserve"> </w:t>
      </w:r>
      <w:r w:rsidRPr="0090654C">
        <w:rPr>
          <w:color w:val="000000" w:themeColor="text1"/>
          <w:szCs w:val="28"/>
          <w:lang w:val="sv-SE"/>
        </w:rPr>
        <w:t>đến</w:t>
      </w:r>
      <w:r w:rsidR="00C27A25" w:rsidRPr="0090654C">
        <w:rPr>
          <w:color w:val="000000" w:themeColor="text1"/>
          <w:szCs w:val="28"/>
          <w:lang w:val="sv-SE"/>
        </w:rPr>
        <w:t xml:space="preserve"> </w:t>
      </w:r>
      <w:r w:rsidRPr="0090654C">
        <w:rPr>
          <w:color w:val="000000" w:themeColor="text1"/>
          <w:szCs w:val="28"/>
          <w:lang w:val="sv-SE"/>
        </w:rPr>
        <w:t>năm</w:t>
      </w:r>
      <w:r w:rsidR="00C27A25" w:rsidRPr="0090654C">
        <w:rPr>
          <w:color w:val="000000" w:themeColor="text1"/>
          <w:szCs w:val="28"/>
          <w:lang w:val="sv-SE"/>
        </w:rPr>
        <w:t xml:space="preserve"> </w:t>
      </w:r>
      <w:r w:rsidRPr="0090654C">
        <w:rPr>
          <w:color w:val="000000" w:themeColor="text1"/>
          <w:szCs w:val="28"/>
          <w:lang w:val="sv-SE"/>
        </w:rPr>
        <w:t>2030</w:t>
      </w:r>
      <w:r w:rsidR="00C27A25" w:rsidRPr="0090654C">
        <w:rPr>
          <w:color w:val="000000" w:themeColor="text1"/>
          <w:szCs w:val="28"/>
          <w:lang w:val="sv-SE"/>
        </w:rPr>
        <w:t xml:space="preserve"> </w:t>
      </w:r>
      <w:r w:rsidRPr="0090654C">
        <w:rPr>
          <w:color w:val="000000" w:themeColor="text1"/>
          <w:szCs w:val="28"/>
          <w:lang w:val="sv-SE"/>
        </w:rPr>
        <w:t>huyện</w:t>
      </w:r>
      <w:r w:rsidR="00C27A25" w:rsidRPr="0090654C">
        <w:rPr>
          <w:color w:val="000000" w:themeColor="text1"/>
          <w:szCs w:val="28"/>
          <w:lang w:val="sv-SE"/>
        </w:rPr>
        <w:t xml:space="preserve"> </w:t>
      </w:r>
      <w:r w:rsidRPr="0090654C">
        <w:rPr>
          <w:color w:val="000000" w:themeColor="text1"/>
          <w:szCs w:val="28"/>
          <w:lang w:val="sv-SE"/>
        </w:rPr>
        <w:t>Nghĩa</w:t>
      </w:r>
      <w:r w:rsidR="00C27A25" w:rsidRPr="0090654C">
        <w:rPr>
          <w:color w:val="000000" w:themeColor="text1"/>
          <w:szCs w:val="28"/>
          <w:lang w:val="sv-SE"/>
        </w:rPr>
        <w:t xml:space="preserve"> </w:t>
      </w:r>
      <w:r w:rsidRPr="0090654C">
        <w:rPr>
          <w:color w:val="000000" w:themeColor="text1"/>
          <w:szCs w:val="28"/>
          <w:lang w:val="sv-SE"/>
        </w:rPr>
        <w:t>Hành;</w:t>
      </w:r>
    </w:p>
    <w:p w14:paraId="66BBFCC4" w14:textId="258C38F4" w:rsidR="00F15C39" w:rsidRPr="0090654C" w:rsidRDefault="003C6841" w:rsidP="00C27A25">
      <w:pPr>
        <w:pStyle w:val="BodyTextIndent3"/>
        <w:numPr>
          <w:ilvl w:val="0"/>
          <w:numId w:val="14"/>
        </w:numPr>
        <w:tabs>
          <w:tab w:val="left" w:pos="720"/>
        </w:tabs>
        <w:spacing w:after="0"/>
        <w:ind w:left="0" w:firstLine="567"/>
        <w:rPr>
          <w:color w:val="000000" w:themeColor="text1"/>
          <w:sz w:val="28"/>
          <w:szCs w:val="28"/>
          <w:lang w:val="nl-NL"/>
        </w:rPr>
      </w:pPr>
      <w:r w:rsidRPr="0090654C">
        <w:rPr>
          <w:color w:val="000000" w:themeColor="text1"/>
          <w:sz w:val="28"/>
          <w:szCs w:val="28"/>
          <w:lang w:val="nl-NL"/>
        </w:rPr>
        <w:t>Quyết</w:t>
      </w:r>
      <w:r w:rsidR="00C27A25" w:rsidRPr="0090654C">
        <w:rPr>
          <w:color w:val="000000" w:themeColor="text1"/>
          <w:sz w:val="28"/>
          <w:szCs w:val="28"/>
          <w:lang w:val="nl-NL"/>
        </w:rPr>
        <w:t xml:space="preserve"> </w:t>
      </w:r>
      <w:r w:rsidRPr="0090654C">
        <w:rPr>
          <w:color w:val="000000" w:themeColor="text1"/>
          <w:sz w:val="28"/>
          <w:szCs w:val="28"/>
          <w:lang w:val="nl-NL"/>
        </w:rPr>
        <w:t>định</w:t>
      </w:r>
      <w:r w:rsidR="00C27A25" w:rsidRPr="0090654C">
        <w:rPr>
          <w:color w:val="000000" w:themeColor="text1"/>
          <w:sz w:val="28"/>
          <w:szCs w:val="28"/>
          <w:lang w:val="nl-NL"/>
        </w:rPr>
        <w:t xml:space="preserve"> </w:t>
      </w:r>
      <w:r w:rsidRPr="0090654C">
        <w:rPr>
          <w:color w:val="000000" w:themeColor="text1"/>
          <w:sz w:val="28"/>
          <w:szCs w:val="28"/>
          <w:lang w:val="nl-NL"/>
        </w:rPr>
        <w:t>số</w:t>
      </w:r>
      <w:r w:rsidR="00C27A25" w:rsidRPr="0090654C">
        <w:rPr>
          <w:color w:val="000000" w:themeColor="text1"/>
          <w:sz w:val="28"/>
          <w:szCs w:val="28"/>
          <w:lang w:val="nl-NL"/>
        </w:rPr>
        <w:t xml:space="preserve"> </w:t>
      </w:r>
      <w:r w:rsidRPr="0090654C">
        <w:rPr>
          <w:color w:val="000000" w:themeColor="text1"/>
          <w:sz w:val="28"/>
          <w:szCs w:val="28"/>
          <w:lang w:val="nl-NL"/>
        </w:rPr>
        <w:t>80/</w:t>
      </w:r>
      <w:r w:rsidRPr="0090654C">
        <w:rPr>
          <w:color w:val="000000" w:themeColor="text1"/>
          <w:sz w:val="28"/>
          <w:szCs w:val="28"/>
        </w:rPr>
        <w:t>QĐ-UBND</w:t>
      </w:r>
      <w:r w:rsidR="00C27A25" w:rsidRPr="0090654C">
        <w:rPr>
          <w:color w:val="000000" w:themeColor="text1"/>
          <w:sz w:val="28"/>
          <w:szCs w:val="28"/>
          <w:lang w:val="nl-NL"/>
        </w:rPr>
        <w:t xml:space="preserve"> </w:t>
      </w:r>
      <w:r w:rsidRPr="0090654C">
        <w:rPr>
          <w:color w:val="000000" w:themeColor="text1"/>
          <w:sz w:val="28"/>
          <w:szCs w:val="28"/>
          <w:lang w:val="nl-NL"/>
        </w:rPr>
        <w:t>ngày</w:t>
      </w:r>
      <w:r w:rsidR="00C27A25" w:rsidRPr="0090654C">
        <w:rPr>
          <w:color w:val="000000" w:themeColor="text1"/>
          <w:sz w:val="28"/>
          <w:szCs w:val="28"/>
          <w:lang w:val="nl-NL"/>
        </w:rPr>
        <w:t xml:space="preserve"> </w:t>
      </w:r>
      <w:r w:rsidRPr="0090654C">
        <w:rPr>
          <w:color w:val="000000" w:themeColor="text1"/>
          <w:sz w:val="28"/>
          <w:szCs w:val="28"/>
          <w:lang w:val="nl-NL"/>
        </w:rPr>
        <w:t>18/01/2024</w:t>
      </w:r>
      <w:r w:rsidR="00C27A25" w:rsidRPr="0090654C">
        <w:rPr>
          <w:color w:val="000000" w:themeColor="text1"/>
          <w:sz w:val="28"/>
          <w:szCs w:val="28"/>
          <w:lang w:val="nl-NL"/>
        </w:rPr>
        <w:t xml:space="preserve"> </w:t>
      </w:r>
      <w:r w:rsidRPr="0090654C">
        <w:rPr>
          <w:color w:val="000000" w:themeColor="text1"/>
          <w:sz w:val="28"/>
          <w:szCs w:val="28"/>
          <w:lang w:val="nl-NL"/>
        </w:rPr>
        <w:t>của</w:t>
      </w:r>
      <w:r w:rsidR="00C27A25" w:rsidRPr="0090654C">
        <w:rPr>
          <w:color w:val="000000" w:themeColor="text1"/>
          <w:sz w:val="28"/>
          <w:szCs w:val="28"/>
          <w:lang w:val="nl-NL"/>
        </w:rPr>
        <w:t xml:space="preserve"> </w:t>
      </w:r>
      <w:r w:rsidRPr="0090654C">
        <w:rPr>
          <w:color w:val="000000" w:themeColor="text1"/>
          <w:sz w:val="28"/>
          <w:szCs w:val="28"/>
          <w:lang w:val="nl-NL"/>
        </w:rPr>
        <w:t>UBND</w:t>
      </w:r>
      <w:r w:rsidR="00C27A25" w:rsidRPr="0090654C">
        <w:rPr>
          <w:color w:val="000000" w:themeColor="text1"/>
          <w:sz w:val="28"/>
          <w:szCs w:val="28"/>
          <w:lang w:val="nl-NL"/>
        </w:rPr>
        <w:t xml:space="preserve"> </w:t>
      </w:r>
      <w:r w:rsidRPr="0090654C">
        <w:rPr>
          <w:color w:val="000000" w:themeColor="text1"/>
          <w:sz w:val="28"/>
          <w:szCs w:val="28"/>
          <w:lang w:val="nl-NL"/>
        </w:rPr>
        <w:t>tỉnh</w:t>
      </w:r>
      <w:r w:rsidR="00C27A25" w:rsidRPr="0090654C">
        <w:rPr>
          <w:color w:val="000000" w:themeColor="text1"/>
          <w:sz w:val="28"/>
          <w:szCs w:val="28"/>
          <w:lang w:val="nl-NL"/>
        </w:rPr>
        <w:t xml:space="preserve"> </w:t>
      </w:r>
      <w:r w:rsidRPr="0090654C">
        <w:rPr>
          <w:color w:val="000000" w:themeColor="text1"/>
          <w:sz w:val="28"/>
          <w:szCs w:val="28"/>
          <w:lang w:val="nl-NL"/>
        </w:rPr>
        <w:t>Quảng</w:t>
      </w:r>
      <w:r w:rsidR="00C27A25" w:rsidRPr="0090654C">
        <w:rPr>
          <w:color w:val="000000" w:themeColor="text1"/>
          <w:sz w:val="28"/>
          <w:szCs w:val="28"/>
          <w:lang w:val="nl-NL"/>
        </w:rPr>
        <w:t xml:space="preserve"> </w:t>
      </w:r>
      <w:r w:rsidRPr="0090654C">
        <w:rPr>
          <w:color w:val="000000" w:themeColor="text1"/>
          <w:sz w:val="28"/>
          <w:szCs w:val="28"/>
          <w:lang w:val="nl-NL"/>
        </w:rPr>
        <w:t>Ngãi</w:t>
      </w:r>
      <w:r w:rsidR="00C27A25" w:rsidRPr="0090654C">
        <w:rPr>
          <w:color w:val="000000" w:themeColor="text1"/>
          <w:sz w:val="28"/>
          <w:szCs w:val="28"/>
          <w:lang w:val="nl-NL"/>
        </w:rPr>
        <w:t xml:space="preserve"> </w:t>
      </w:r>
      <w:r w:rsidRPr="0090654C">
        <w:rPr>
          <w:color w:val="000000" w:themeColor="text1"/>
          <w:sz w:val="28"/>
          <w:szCs w:val="28"/>
          <w:lang w:val="nl-NL"/>
        </w:rPr>
        <w:t>về</w:t>
      </w:r>
      <w:r w:rsidR="00C27A25" w:rsidRPr="0090654C">
        <w:rPr>
          <w:color w:val="000000" w:themeColor="text1"/>
          <w:sz w:val="28"/>
          <w:szCs w:val="28"/>
          <w:lang w:val="nl-NL"/>
        </w:rPr>
        <w:t xml:space="preserve"> </w:t>
      </w:r>
      <w:r w:rsidRPr="0090654C">
        <w:rPr>
          <w:color w:val="000000" w:themeColor="text1"/>
          <w:sz w:val="28"/>
          <w:szCs w:val="28"/>
          <w:lang w:val="nl-NL"/>
        </w:rPr>
        <w:t>việc</w:t>
      </w:r>
      <w:r w:rsidR="00C27A25" w:rsidRPr="0090654C">
        <w:rPr>
          <w:color w:val="000000" w:themeColor="text1"/>
          <w:sz w:val="28"/>
          <w:szCs w:val="28"/>
          <w:lang w:val="nl-NL"/>
        </w:rPr>
        <w:t xml:space="preserve"> </w:t>
      </w:r>
      <w:r w:rsidRPr="0090654C">
        <w:rPr>
          <w:color w:val="000000" w:themeColor="text1"/>
          <w:sz w:val="28"/>
          <w:szCs w:val="28"/>
          <w:lang w:val="nl-NL"/>
        </w:rPr>
        <w:t>phân</w:t>
      </w:r>
      <w:r w:rsidR="00C27A25" w:rsidRPr="0090654C">
        <w:rPr>
          <w:color w:val="000000" w:themeColor="text1"/>
          <w:sz w:val="28"/>
          <w:szCs w:val="28"/>
          <w:lang w:val="nl-NL"/>
        </w:rPr>
        <w:t xml:space="preserve"> </w:t>
      </w:r>
      <w:r w:rsidRPr="0090654C">
        <w:rPr>
          <w:color w:val="000000" w:themeColor="text1"/>
          <w:sz w:val="28"/>
          <w:szCs w:val="28"/>
          <w:lang w:val="nl-NL"/>
        </w:rPr>
        <w:t>bổ</w:t>
      </w:r>
      <w:r w:rsidR="00C27A25" w:rsidRPr="0090654C">
        <w:rPr>
          <w:color w:val="000000" w:themeColor="text1"/>
          <w:sz w:val="28"/>
          <w:szCs w:val="28"/>
          <w:lang w:val="nl-NL"/>
        </w:rPr>
        <w:t xml:space="preserve"> </w:t>
      </w:r>
      <w:r w:rsidRPr="0090654C">
        <w:rPr>
          <w:color w:val="000000" w:themeColor="text1"/>
          <w:sz w:val="28"/>
          <w:szCs w:val="28"/>
          <w:lang w:val="nl-NL"/>
        </w:rPr>
        <w:t>chỉ</w:t>
      </w:r>
      <w:r w:rsidR="00C27A25" w:rsidRPr="0090654C">
        <w:rPr>
          <w:color w:val="000000" w:themeColor="text1"/>
          <w:sz w:val="28"/>
          <w:szCs w:val="28"/>
          <w:lang w:val="nl-NL"/>
        </w:rPr>
        <w:t xml:space="preserve"> </w:t>
      </w:r>
      <w:r w:rsidRPr="0090654C">
        <w:rPr>
          <w:color w:val="000000" w:themeColor="text1"/>
          <w:sz w:val="28"/>
          <w:szCs w:val="28"/>
          <w:lang w:val="nl-NL"/>
        </w:rPr>
        <w:t>tiêu</w:t>
      </w:r>
      <w:r w:rsidR="00C27A25" w:rsidRPr="0090654C">
        <w:rPr>
          <w:color w:val="000000" w:themeColor="text1"/>
          <w:sz w:val="28"/>
          <w:szCs w:val="28"/>
          <w:lang w:val="nl-NL"/>
        </w:rPr>
        <w:t xml:space="preserve"> </w:t>
      </w:r>
      <w:r w:rsidRPr="0090654C">
        <w:rPr>
          <w:color w:val="000000" w:themeColor="text1"/>
          <w:sz w:val="28"/>
          <w:szCs w:val="28"/>
          <w:lang w:val="nl-NL"/>
        </w:rPr>
        <w:t>sử</w:t>
      </w:r>
      <w:r w:rsidR="00C27A25" w:rsidRPr="0090654C">
        <w:rPr>
          <w:color w:val="000000" w:themeColor="text1"/>
          <w:sz w:val="28"/>
          <w:szCs w:val="28"/>
          <w:lang w:val="nl-NL"/>
        </w:rPr>
        <w:t xml:space="preserve"> </w:t>
      </w:r>
      <w:r w:rsidRPr="0090654C">
        <w:rPr>
          <w:color w:val="000000" w:themeColor="text1"/>
          <w:sz w:val="28"/>
          <w:szCs w:val="28"/>
          <w:lang w:val="nl-NL"/>
        </w:rPr>
        <w:t>dụng</w:t>
      </w:r>
      <w:r w:rsidR="00C27A25" w:rsidRPr="0090654C">
        <w:rPr>
          <w:color w:val="000000" w:themeColor="text1"/>
          <w:sz w:val="28"/>
          <w:szCs w:val="28"/>
          <w:lang w:val="nl-NL"/>
        </w:rPr>
        <w:t xml:space="preserve"> </w:t>
      </w:r>
      <w:r w:rsidRPr="0090654C">
        <w:rPr>
          <w:color w:val="000000" w:themeColor="text1"/>
          <w:sz w:val="28"/>
          <w:szCs w:val="28"/>
          <w:lang w:val="nl-NL"/>
        </w:rPr>
        <w:t>đất</w:t>
      </w:r>
      <w:r w:rsidR="00C27A25" w:rsidRPr="0090654C">
        <w:rPr>
          <w:color w:val="000000" w:themeColor="text1"/>
          <w:sz w:val="28"/>
          <w:szCs w:val="28"/>
          <w:lang w:val="nl-NL"/>
        </w:rPr>
        <w:t xml:space="preserve"> </w:t>
      </w:r>
      <w:r w:rsidRPr="0090654C">
        <w:rPr>
          <w:color w:val="000000" w:themeColor="text1"/>
          <w:sz w:val="28"/>
          <w:szCs w:val="28"/>
          <w:lang w:val="nl-NL"/>
        </w:rPr>
        <w:t>Quy</w:t>
      </w:r>
      <w:r w:rsidR="00C27A25" w:rsidRPr="0090654C">
        <w:rPr>
          <w:color w:val="000000" w:themeColor="text1"/>
          <w:sz w:val="28"/>
          <w:szCs w:val="28"/>
          <w:lang w:val="nl-NL"/>
        </w:rPr>
        <w:t xml:space="preserve"> </w:t>
      </w:r>
      <w:r w:rsidRPr="0090654C">
        <w:rPr>
          <w:color w:val="000000" w:themeColor="text1"/>
          <w:sz w:val="28"/>
          <w:szCs w:val="28"/>
          <w:lang w:val="nl-NL"/>
        </w:rPr>
        <w:t>hoạch</w:t>
      </w:r>
      <w:r w:rsidR="00C27A25" w:rsidRPr="0090654C">
        <w:rPr>
          <w:color w:val="000000" w:themeColor="text1"/>
          <w:sz w:val="28"/>
          <w:szCs w:val="28"/>
          <w:lang w:val="nl-NL"/>
        </w:rPr>
        <w:t xml:space="preserve"> </w:t>
      </w:r>
      <w:r w:rsidRPr="0090654C">
        <w:rPr>
          <w:color w:val="000000" w:themeColor="text1"/>
          <w:sz w:val="28"/>
          <w:szCs w:val="28"/>
          <w:lang w:val="nl-NL"/>
        </w:rPr>
        <w:t>sử</w:t>
      </w:r>
      <w:r w:rsidR="00C27A25" w:rsidRPr="0090654C">
        <w:rPr>
          <w:color w:val="000000" w:themeColor="text1"/>
          <w:sz w:val="28"/>
          <w:szCs w:val="28"/>
          <w:lang w:val="nl-NL"/>
        </w:rPr>
        <w:t xml:space="preserve"> </w:t>
      </w:r>
      <w:r w:rsidRPr="0090654C">
        <w:rPr>
          <w:color w:val="000000" w:themeColor="text1"/>
          <w:sz w:val="28"/>
          <w:szCs w:val="28"/>
          <w:lang w:val="nl-NL"/>
        </w:rPr>
        <w:t>dụng</w:t>
      </w:r>
      <w:r w:rsidR="00C27A25" w:rsidRPr="0090654C">
        <w:rPr>
          <w:color w:val="000000" w:themeColor="text1"/>
          <w:sz w:val="28"/>
          <w:szCs w:val="28"/>
          <w:lang w:val="nl-NL"/>
        </w:rPr>
        <w:t xml:space="preserve"> </w:t>
      </w:r>
      <w:r w:rsidRPr="0090654C">
        <w:rPr>
          <w:color w:val="000000" w:themeColor="text1"/>
          <w:sz w:val="28"/>
          <w:szCs w:val="28"/>
          <w:lang w:val="nl-NL"/>
        </w:rPr>
        <w:t>đất</w:t>
      </w:r>
      <w:r w:rsidR="00C27A25" w:rsidRPr="0090654C">
        <w:rPr>
          <w:color w:val="000000" w:themeColor="text1"/>
          <w:sz w:val="28"/>
          <w:szCs w:val="28"/>
          <w:lang w:val="nl-NL"/>
        </w:rPr>
        <w:t xml:space="preserve"> </w:t>
      </w:r>
      <w:r w:rsidRPr="0090654C">
        <w:rPr>
          <w:color w:val="000000" w:themeColor="text1"/>
          <w:sz w:val="28"/>
          <w:szCs w:val="28"/>
          <w:lang w:val="nl-NL"/>
        </w:rPr>
        <w:t>đến</w:t>
      </w:r>
      <w:r w:rsidR="00C27A25" w:rsidRPr="0090654C">
        <w:rPr>
          <w:color w:val="000000" w:themeColor="text1"/>
          <w:sz w:val="28"/>
          <w:szCs w:val="28"/>
          <w:lang w:val="nl-NL"/>
        </w:rPr>
        <w:t xml:space="preserve"> </w:t>
      </w:r>
      <w:r w:rsidRPr="0090654C">
        <w:rPr>
          <w:color w:val="000000" w:themeColor="text1"/>
          <w:sz w:val="28"/>
          <w:szCs w:val="28"/>
          <w:lang w:val="nl-NL"/>
        </w:rPr>
        <w:t>năm</w:t>
      </w:r>
      <w:r w:rsidR="00C27A25" w:rsidRPr="0090654C">
        <w:rPr>
          <w:color w:val="000000" w:themeColor="text1"/>
          <w:sz w:val="28"/>
          <w:szCs w:val="28"/>
          <w:lang w:val="nl-NL"/>
        </w:rPr>
        <w:t xml:space="preserve"> </w:t>
      </w:r>
      <w:r w:rsidRPr="0090654C">
        <w:rPr>
          <w:color w:val="000000" w:themeColor="text1"/>
          <w:sz w:val="28"/>
          <w:szCs w:val="28"/>
          <w:lang w:val="nl-NL"/>
        </w:rPr>
        <w:t>2030</w:t>
      </w:r>
      <w:r w:rsidR="00C27A25" w:rsidRPr="0090654C">
        <w:rPr>
          <w:color w:val="000000" w:themeColor="text1"/>
          <w:sz w:val="28"/>
          <w:szCs w:val="28"/>
          <w:lang w:val="nl-NL"/>
        </w:rPr>
        <w:t xml:space="preserve"> </w:t>
      </w:r>
      <w:r w:rsidRPr="0090654C">
        <w:rPr>
          <w:color w:val="000000" w:themeColor="text1"/>
          <w:sz w:val="28"/>
          <w:szCs w:val="28"/>
          <w:lang w:val="nl-NL"/>
        </w:rPr>
        <w:t>cấp</w:t>
      </w:r>
      <w:r w:rsidR="00C27A25" w:rsidRPr="0090654C">
        <w:rPr>
          <w:color w:val="000000" w:themeColor="text1"/>
          <w:sz w:val="28"/>
          <w:szCs w:val="28"/>
          <w:lang w:val="nl-NL"/>
        </w:rPr>
        <w:t xml:space="preserve"> </w:t>
      </w:r>
      <w:r w:rsidRPr="0090654C">
        <w:rPr>
          <w:color w:val="000000" w:themeColor="text1"/>
          <w:sz w:val="28"/>
          <w:szCs w:val="28"/>
          <w:lang w:val="nl-NL"/>
        </w:rPr>
        <w:t>huyện</w:t>
      </w:r>
      <w:r w:rsidR="002C50E5" w:rsidRPr="0090654C">
        <w:rPr>
          <w:color w:val="000000" w:themeColor="text1"/>
          <w:sz w:val="28"/>
          <w:szCs w:val="28"/>
          <w:lang w:val="nl-NL"/>
        </w:rPr>
        <w:t>.</w:t>
      </w:r>
    </w:p>
    <w:p w14:paraId="6D976062" w14:textId="14D0D762" w:rsidR="002C50E5" w:rsidRPr="0090654C" w:rsidRDefault="002C50E5" w:rsidP="00C27A25">
      <w:pPr>
        <w:pStyle w:val="Heading1"/>
        <w:spacing w:after="0"/>
        <w:ind w:firstLine="567"/>
        <w:rPr>
          <w:rFonts w:ascii="Times New Roman" w:hAnsi="Times New Roman" w:cs="Times New Roman"/>
          <w:color w:val="000000" w:themeColor="text1"/>
          <w:lang w:val="nl-NL"/>
        </w:rPr>
      </w:pPr>
      <w:bookmarkStart w:id="20" w:name="_Toc81659796"/>
      <w:bookmarkStart w:id="21" w:name="_Toc162920689"/>
      <w:r w:rsidRPr="0090654C">
        <w:rPr>
          <w:rFonts w:ascii="Times New Roman" w:hAnsi="Times New Roman" w:cs="Times New Roman"/>
          <w:color w:val="000000" w:themeColor="text1"/>
          <w:lang w:val="nl-NL"/>
        </w:rPr>
        <w:t>1.2.</w:t>
      </w:r>
      <w:r w:rsidR="00C5056A" w:rsidRPr="0090654C">
        <w:rPr>
          <w:rFonts w:ascii="Times New Roman" w:hAnsi="Times New Roman" w:cs="Times New Roman"/>
          <w:color w:val="000000" w:themeColor="text1"/>
          <w:lang w:val="nl-NL"/>
        </w:rPr>
        <w:t xml:space="preserve"> </w:t>
      </w:r>
      <w:r w:rsidRPr="0090654C">
        <w:rPr>
          <w:rFonts w:ascii="Times New Roman" w:hAnsi="Times New Roman" w:cs="Times New Roman"/>
          <w:color w:val="000000" w:themeColor="text1"/>
          <w:lang w:val="nl-NL"/>
        </w:rPr>
        <w:t>Các</w:t>
      </w:r>
      <w:r w:rsidR="00C27A25" w:rsidRPr="0090654C">
        <w:rPr>
          <w:rFonts w:ascii="Times New Roman" w:hAnsi="Times New Roman" w:cs="Times New Roman"/>
          <w:color w:val="000000" w:themeColor="text1"/>
          <w:lang w:val="nl-NL"/>
        </w:rPr>
        <w:t xml:space="preserve"> </w:t>
      </w:r>
      <w:r w:rsidRPr="0090654C">
        <w:rPr>
          <w:rFonts w:ascii="Times New Roman" w:hAnsi="Times New Roman" w:cs="Times New Roman"/>
          <w:color w:val="000000" w:themeColor="text1"/>
          <w:lang w:val="nl-NL"/>
        </w:rPr>
        <w:t>tài</w:t>
      </w:r>
      <w:r w:rsidR="00C27A25" w:rsidRPr="0090654C">
        <w:rPr>
          <w:rFonts w:ascii="Times New Roman" w:hAnsi="Times New Roman" w:cs="Times New Roman"/>
          <w:color w:val="000000" w:themeColor="text1"/>
          <w:lang w:val="nl-NL"/>
        </w:rPr>
        <w:t xml:space="preserve"> </w:t>
      </w:r>
      <w:r w:rsidRPr="0090654C">
        <w:rPr>
          <w:rFonts w:ascii="Times New Roman" w:hAnsi="Times New Roman" w:cs="Times New Roman"/>
          <w:color w:val="000000" w:themeColor="text1"/>
          <w:lang w:val="nl-NL"/>
        </w:rPr>
        <w:t>liệu</w:t>
      </w:r>
      <w:r w:rsidR="00C27A25" w:rsidRPr="0090654C">
        <w:rPr>
          <w:rFonts w:ascii="Times New Roman" w:hAnsi="Times New Roman" w:cs="Times New Roman"/>
          <w:color w:val="000000" w:themeColor="text1"/>
          <w:lang w:val="nl-NL"/>
        </w:rPr>
        <w:t xml:space="preserve"> </w:t>
      </w:r>
      <w:r w:rsidRPr="0090654C">
        <w:rPr>
          <w:rFonts w:ascii="Times New Roman" w:hAnsi="Times New Roman" w:cs="Times New Roman"/>
          <w:color w:val="000000" w:themeColor="text1"/>
          <w:lang w:val="nl-NL"/>
        </w:rPr>
        <w:t>chuyên</w:t>
      </w:r>
      <w:r w:rsidR="00C27A25" w:rsidRPr="0090654C">
        <w:rPr>
          <w:rFonts w:ascii="Times New Roman" w:hAnsi="Times New Roman" w:cs="Times New Roman"/>
          <w:color w:val="000000" w:themeColor="text1"/>
          <w:lang w:val="nl-NL"/>
        </w:rPr>
        <w:t xml:space="preserve"> </w:t>
      </w:r>
      <w:r w:rsidRPr="0090654C">
        <w:rPr>
          <w:rFonts w:ascii="Times New Roman" w:hAnsi="Times New Roman" w:cs="Times New Roman"/>
          <w:color w:val="000000" w:themeColor="text1"/>
          <w:lang w:val="nl-NL"/>
        </w:rPr>
        <w:t>môn</w:t>
      </w:r>
      <w:r w:rsidR="00C27A25" w:rsidRPr="0090654C">
        <w:rPr>
          <w:rFonts w:ascii="Times New Roman" w:hAnsi="Times New Roman" w:cs="Times New Roman"/>
          <w:color w:val="000000" w:themeColor="text1"/>
          <w:lang w:val="nl-NL"/>
        </w:rPr>
        <w:t xml:space="preserve"> </w:t>
      </w:r>
      <w:r w:rsidRPr="0090654C">
        <w:rPr>
          <w:rFonts w:ascii="Times New Roman" w:hAnsi="Times New Roman" w:cs="Times New Roman"/>
          <w:color w:val="000000" w:themeColor="text1"/>
          <w:lang w:val="nl-NL"/>
        </w:rPr>
        <w:t>sử</w:t>
      </w:r>
      <w:r w:rsidR="00C27A25" w:rsidRPr="0090654C">
        <w:rPr>
          <w:rFonts w:ascii="Times New Roman" w:hAnsi="Times New Roman" w:cs="Times New Roman"/>
          <w:color w:val="000000" w:themeColor="text1"/>
          <w:lang w:val="nl-NL"/>
        </w:rPr>
        <w:t xml:space="preserve"> </w:t>
      </w:r>
      <w:r w:rsidRPr="0090654C">
        <w:rPr>
          <w:rFonts w:ascii="Times New Roman" w:hAnsi="Times New Roman" w:cs="Times New Roman"/>
          <w:color w:val="000000" w:themeColor="text1"/>
          <w:lang w:val="nl-NL"/>
        </w:rPr>
        <w:t>dụng</w:t>
      </w:r>
      <w:r w:rsidR="00C27A25" w:rsidRPr="0090654C">
        <w:rPr>
          <w:rFonts w:ascii="Times New Roman" w:hAnsi="Times New Roman" w:cs="Times New Roman"/>
          <w:color w:val="000000" w:themeColor="text1"/>
          <w:lang w:val="nl-NL"/>
        </w:rPr>
        <w:t xml:space="preserve"> </w:t>
      </w:r>
      <w:r w:rsidRPr="0090654C">
        <w:rPr>
          <w:rFonts w:ascii="Times New Roman" w:hAnsi="Times New Roman" w:cs="Times New Roman"/>
          <w:color w:val="000000" w:themeColor="text1"/>
          <w:lang w:val="nl-NL"/>
        </w:rPr>
        <w:t>để</w:t>
      </w:r>
      <w:r w:rsidR="00C27A25" w:rsidRPr="0090654C">
        <w:rPr>
          <w:rFonts w:ascii="Times New Roman" w:hAnsi="Times New Roman" w:cs="Times New Roman"/>
          <w:color w:val="000000" w:themeColor="text1"/>
          <w:lang w:val="nl-NL"/>
        </w:rPr>
        <w:t xml:space="preserve"> </w:t>
      </w:r>
      <w:r w:rsidRPr="0090654C">
        <w:rPr>
          <w:rFonts w:ascii="Times New Roman" w:hAnsi="Times New Roman" w:cs="Times New Roman"/>
          <w:color w:val="000000" w:themeColor="text1"/>
          <w:lang w:val="nl-NL"/>
        </w:rPr>
        <w:t>lập</w:t>
      </w:r>
      <w:r w:rsidR="00C27A25" w:rsidRPr="0090654C">
        <w:rPr>
          <w:rFonts w:ascii="Times New Roman" w:hAnsi="Times New Roman" w:cs="Times New Roman"/>
          <w:color w:val="000000" w:themeColor="text1"/>
          <w:lang w:val="nl-NL"/>
        </w:rPr>
        <w:t xml:space="preserve"> </w:t>
      </w:r>
      <w:r w:rsidRPr="0090654C">
        <w:rPr>
          <w:rFonts w:ascii="Times New Roman" w:hAnsi="Times New Roman" w:cs="Times New Roman"/>
          <w:color w:val="000000" w:themeColor="text1"/>
          <w:lang w:val="nl-NL"/>
        </w:rPr>
        <w:t>Điều</w:t>
      </w:r>
      <w:r w:rsidR="00C27A25" w:rsidRPr="0090654C">
        <w:rPr>
          <w:rFonts w:ascii="Times New Roman" w:hAnsi="Times New Roman" w:cs="Times New Roman"/>
          <w:color w:val="000000" w:themeColor="text1"/>
          <w:lang w:val="nl-NL"/>
        </w:rPr>
        <w:t xml:space="preserve"> </w:t>
      </w:r>
      <w:r w:rsidRPr="0090654C">
        <w:rPr>
          <w:rFonts w:ascii="Times New Roman" w:hAnsi="Times New Roman" w:cs="Times New Roman"/>
          <w:color w:val="000000" w:themeColor="text1"/>
          <w:lang w:val="nl-NL"/>
        </w:rPr>
        <w:t>chỉnh</w:t>
      </w:r>
      <w:r w:rsidR="00C27A25" w:rsidRPr="0090654C">
        <w:rPr>
          <w:rFonts w:ascii="Times New Roman" w:hAnsi="Times New Roman" w:cs="Times New Roman"/>
          <w:color w:val="000000" w:themeColor="text1"/>
          <w:lang w:val="nl-NL"/>
        </w:rPr>
        <w:t xml:space="preserve"> </w:t>
      </w:r>
      <w:r w:rsidRPr="0090654C">
        <w:rPr>
          <w:rFonts w:ascii="Times New Roman" w:hAnsi="Times New Roman" w:cs="Times New Roman"/>
          <w:color w:val="000000" w:themeColor="text1"/>
          <w:lang w:val="nl-NL"/>
        </w:rPr>
        <w:t>quy</w:t>
      </w:r>
      <w:r w:rsidR="00C27A25" w:rsidRPr="0090654C">
        <w:rPr>
          <w:rFonts w:ascii="Times New Roman" w:hAnsi="Times New Roman" w:cs="Times New Roman"/>
          <w:color w:val="000000" w:themeColor="text1"/>
          <w:lang w:val="nl-NL"/>
        </w:rPr>
        <w:t xml:space="preserve"> </w:t>
      </w:r>
      <w:r w:rsidRPr="0090654C">
        <w:rPr>
          <w:rFonts w:ascii="Times New Roman" w:hAnsi="Times New Roman" w:cs="Times New Roman"/>
          <w:color w:val="000000" w:themeColor="text1"/>
          <w:lang w:val="nl-NL"/>
        </w:rPr>
        <w:t>hoạch</w:t>
      </w:r>
      <w:r w:rsidR="00C27A25" w:rsidRPr="0090654C">
        <w:rPr>
          <w:rFonts w:ascii="Times New Roman" w:hAnsi="Times New Roman" w:cs="Times New Roman"/>
          <w:color w:val="000000" w:themeColor="text1"/>
          <w:lang w:val="nl-NL"/>
        </w:rPr>
        <w:t xml:space="preserve"> </w:t>
      </w:r>
      <w:r w:rsidRPr="0090654C">
        <w:rPr>
          <w:rFonts w:ascii="Times New Roman" w:hAnsi="Times New Roman" w:cs="Times New Roman"/>
          <w:color w:val="000000" w:themeColor="text1"/>
          <w:lang w:val="nl-NL"/>
        </w:rPr>
        <w:t>sử</w:t>
      </w:r>
      <w:r w:rsidR="00C27A25" w:rsidRPr="0090654C">
        <w:rPr>
          <w:rFonts w:ascii="Times New Roman" w:hAnsi="Times New Roman" w:cs="Times New Roman"/>
          <w:color w:val="000000" w:themeColor="text1"/>
          <w:lang w:val="nl-NL"/>
        </w:rPr>
        <w:t xml:space="preserve"> </w:t>
      </w:r>
      <w:r w:rsidRPr="0090654C">
        <w:rPr>
          <w:rFonts w:ascii="Times New Roman" w:hAnsi="Times New Roman" w:cs="Times New Roman"/>
          <w:color w:val="000000" w:themeColor="text1"/>
          <w:lang w:val="nl-NL"/>
        </w:rPr>
        <w:t>dụng</w:t>
      </w:r>
      <w:r w:rsidR="00C27A25" w:rsidRPr="0090654C">
        <w:rPr>
          <w:rFonts w:ascii="Times New Roman" w:hAnsi="Times New Roman" w:cs="Times New Roman"/>
          <w:color w:val="000000" w:themeColor="text1"/>
          <w:lang w:val="nl-NL"/>
        </w:rPr>
        <w:t xml:space="preserve"> </w:t>
      </w:r>
      <w:r w:rsidRPr="0090654C">
        <w:rPr>
          <w:rFonts w:ascii="Times New Roman" w:hAnsi="Times New Roman" w:cs="Times New Roman"/>
          <w:color w:val="000000" w:themeColor="text1"/>
          <w:lang w:val="nl-NL"/>
        </w:rPr>
        <w:t>đất</w:t>
      </w:r>
      <w:bookmarkEnd w:id="20"/>
      <w:bookmarkEnd w:id="21"/>
    </w:p>
    <w:p w14:paraId="6D24853F" w14:textId="14292C6F" w:rsidR="001C1A1B" w:rsidRPr="0090654C" w:rsidRDefault="001C1A1B" w:rsidP="00C27A25">
      <w:pPr>
        <w:spacing w:after="0"/>
        <w:ind w:firstLine="567"/>
        <w:rPr>
          <w:color w:val="000000" w:themeColor="text1"/>
          <w:lang w:val="en-US"/>
        </w:rPr>
      </w:pPr>
      <w:r w:rsidRPr="0090654C">
        <w:rPr>
          <w:noProof/>
          <w:color w:val="000000" w:themeColor="text1"/>
          <w:lang w:eastAsia="x-none"/>
        </w:rPr>
        <w:t>-</w:t>
      </w:r>
      <w:r w:rsidR="00C27A25" w:rsidRPr="0090654C">
        <w:rPr>
          <w:noProof/>
          <w:color w:val="000000" w:themeColor="text1"/>
          <w:lang w:eastAsia="x-none"/>
        </w:rPr>
        <w:t xml:space="preserve"> </w:t>
      </w:r>
      <w:r w:rsidRPr="0090654C">
        <w:rPr>
          <w:noProof/>
          <w:color w:val="000000" w:themeColor="text1"/>
          <w:lang w:eastAsia="x-none"/>
        </w:rPr>
        <w:t>Quy</w:t>
      </w:r>
      <w:r w:rsidR="00C27A25" w:rsidRPr="0090654C">
        <w:rPr>
          <w:noProof/>
          <w:color w:val="000000" w:themeColor="text1"/>
          <w:lang w:eastAsia="x-none"/>
        </w:rPr>
        <w:t xml:space="preserve"> </w:t>
      </w:r>
      <w:r w:rsidRPr="0090654C">
        <w:rPr>
          <w:noProof/>
          <w:color w:val="000000" w:themeColor="text1"/>
          <w:lang w:eastAsia="x-none"/>
        </w:rPr>
        <w:t>hoạch</w:t>
      </w:r>
      <w:r w:rsidR="00C27A25" w:rsidRPr="0090654C">
        <w:rPr>
          <w:noProof/>
          <w:color w:val="000000" w:themeColor="text1"/>
          <w:lang w:eastAsia="x-none"/>
        </w:rPr>
        <w:t xml:space="preserve"> </w:t>
      </w:r>
      <w:r w:rsidRPr="0090654C">
        <w:rPr>
          <w:noProof/>
          <w:color w:val="000000" w:themeColor="text1"/>
          <w:lang w:eastAsia="x-none"/>
        </w:rPr>
        <w:t>sử</w:t>
      </w:r>
      <w:r w:rsidR="00C27A25" w:rsidRPr="0090654C">
        <w:rPr>
          <w:noProof/>
          <w:color w:val="000000" w:themeColor="text1"/>
          <w:lang w:eastAsia="x-none"/>
        </w:rPr>
        <w:t xml:space="preserve"> </w:t>
      </w:r>
      <w:r w:rsidRPr="0090654C">
        <w:rPr>
          <w:noProof/>
          <w:color w:val="000000" w:themeColor="text1"/>
          <w:lang w:eastAsia="x-none"/>
        </w:rPr>
        <w:t>dụng</w:t>
      </w:r>
      <w:r w:rsidR="00C27A25" w:rsidRPr="0090654C">
        <w:rPr>
          <w:noProof/>
          <w:color w:val="000000" w:themeColor="text1"/>
          <w:lang w:eastAsia="x-none"/>
        </w:rPr>
        <w:t xml:space="preserve"> </w:t>
      </w:r>
      <w:r w:rsidRPr="0090654C">
        <w:rPr>
          <w:noProof/>
          <w:color w:val="000000" w:themeColor="text1"/>
          <w:lang w:eastAsia="x-none"/>
        </w:rPr>
        <w:t>đất</w:t>
      </w:r>
      <w:r w:rsidR="00C27A25" w:rsidRPr="0090654C">
        <w:rPr>
          <w:noProof/>
          <w:color w:val="000000" w:themeColor="text1"/>
          <w:lang w:eastAsia="x-none"/>
        </w:rPr>
        <w:t xml:space="preserve"> </w:t>
      </w:r>
      <w:r w:rsidRPr="0090654C">
        <w:rPr>
          <w:noProof/>
          <w:color w:val="000000" w:themeColor="text1"/>
          <w:lang w:eastAsia="x-none"/>
        </w:rPr>
        <w:t>cấp</w:t>
      </w:r>
      <w:r w:rsidR="00C27A25" w:rsidRPr="0090654C">
        <w:rPr>
          <w:noProof/>
          <w:color w:val="000000" w:themeColor="text1"/>
          <w:lang w:eastAsia="x-none"/>
        </w:rPr>
        <w:t xml:space="preserve"> </w:t>
      </w:r>
      <w:r w:rsidRPr="0090654C">
        <w:rPr>
          <w:noProof/>
          <w:color w:val="000000" w:themeColor="text1"/>
          <w:lang w:eastAsia="x-none"/>
        </w:rPr>
        <w:t>tỉnh</w:t>
      </w:r>
      <w:r w:rsidRPr="0090654C">
        <w:rPr>
          <w:noProof/>
          <w:color w:val="000000" w:themeColor="text1"/>
          <w:lang w:val="en-US" w:eastAsia="x-none"/>
        </w:rPr>
        <w:t>;</w:t>
      </w:r>
    </w:p>
    <w:p w14:paraId="63598443" w14:textId="4BCDF5C5" w:rsidR="002C50E5" w:rsidRPr="0090654C" w:rsidRDefault="002C50E5" w:rsidP="00C27A25">
      <w:pPr>
        <w:spacing w:after="0"/>
        <w:ind w:firstLine="567"/>
        <w:rPr>
          <w:rFonts w:cs="Times New Roman"/>
          <w:color w:val="000000" w:themeColor="text1"/>
          <w:szCs w:val="28"/>
        </w:rPr>
      </w:pPr>
      <w:r w:rsidRPr="0090654C">
        <w:rPr>
          <w:rFonts w:cs="Times New Roman"/>
          <w:color w:val="000000" w:themeColor="text1"/>
          <w:szCs w:val="28"/>
        </w:rPr>
        <w:t>-</w:t>
      </w:r>
      <w:r w:rsidR="00C27A25" w:rsidRPr="0090654C">
        <w:rPr>
          <w:rFonts w:cs="Times New Roman"/>
          <w:color w:val="000000" w:themeColor="text1"/>
          <w:szCs w:val="28"/>
        </w:rPr>
        <w:t xml:space="preserve"> </w:t>
      </w:r>
      <w:r w:rsidRPr="0090654C">
        <w:rPr>
          <w:rFonts w:cs="Times New Roman"/>
          <w:color w:val="000000" w:themeColor="text1"/>
          <w:szCs w:val="28"/>
          <w:lang w:val="en-US"/>
        </w:rPr>
        <w:t>Bản</w:t>
      </w:r>
      <w:r w:rsidR="00C27A25" w:rsidRPr="0090654C">
        <w:rPr>
          <w:rFonts w:cs="Times New Roman"/>
          <w:color w:val="000000" w:themeColor="text1"/>
          <w:szCs w:val="28"/>
          <w:lang w:val="en-US"/>
        </w:rPr>
        <w:t xml:space="preserve"> </w:t>
      </w:r>
      <w:r w:rsidRPr="0090654C">
        <w:rPr>
          <w:rFonts w:cs="Times New Roman"/>
          <w:color w:val="000000" w:themeColor="text1"/>
          <w:szCs w:val="28"/>
          <w:lang w:val="en-US"/>
        </w:rPr>
        <w:t>đồ</w:t>
      </w:r>
      <w:r w:rsidR="00C27A25" w:rsidRPr="0090654C">
        <w:rPr>
          <w:rFonts w:cs="Times New Roman"/>
          <w:color w:val="000000" w:themeColor="text1"/>
          <w:szCs w:val="28"/>
          <w:lang w:val="en-US"/>
        </w:rPr>
        <w:t xml:space="preserve"> </w:t>
      </w:r>
      <w:r w:rsidRPr="0090654C">
        <w:rPr>
          <w:rFonts w:cs="Times New Roman"/>
          <w:bCs/>
          <w:color w:val="000000" w:themeColor="text1"/>
          <w:szCs w:val="28"/>
        </w:rPr>
        <w:t>Rà</w:t>
      </w:r>
      <w:r w:rsidR="00C27A25" w:rsidRPr="0090654C">
        <w:rPr>
          <w:rFonts w:cs="Times New Roman"/>
          <w:bCs/>
          <w:color w:val="000000" w:themeColor="text1"/>
          <w:szCs w:val="28"/>
        </w:rPr>
        <w:t xml:space="preserve"> </w:t>
      </w:r>
      <w:r w:rsidRPr="0090654C">
        <w:rPr>
          <w:rFonts w:cs="Times New Roman"/>
          <w:bCs/>
          <w:color w:val="000000" w:themeColor="text1"/>
          <w:szCs w:val="28"/>
        </w:rPr>
        <w:t>soát</w:t>
      </w:r>
      <w:r w:rsidR="00C27A25" w:rsidRPr="0090654C">
        <w:rPr>
          <w:rFonts w:cs="Times New Roman"/>
          <w:bCs/>
          <w:color w:val="000000" w:themeColor="text1"/>
          <w:szCs w:val="28"/>
        </w:rPr>
        <w:t xml:space="preserve"> </w:t>
      </w:r>
      <w:r w:rsidRPr="0090654C">
        <w:rPr>
          <w:rFonts w:cs="Times New Roman"/>
          <w:bCs/>
          <w:color w:val="000000" w:themeColor="text1"/>
          <w:szCs w:val="28"/>
        </w:rPr>
        <w:t>điều</w:t>
      </w:r>
      <w:r w:rsidR="00C27A25" w:rsidRPr="0090654C">
        <w:rPr>
          <w:rFonts w:cs="Times New Roman"/>
          <w:bCs/>
          <w:color w:val="000000" w:themeColor="text1"/>
          <w:szCs w:val="28"/>
        </w:rPr>
        <w:t xml:space="preserve"> </w:t>
      </w:r>
      <w:r w:rsidRPr="0090654C">
        <w:rPr>
          <w:rFonts w:cs="Times New Roman"/>
          <w:bCs/>
          <w:color w:val="000000" w:themeColor="text1"/>
          <w:szCs w:val="28"/>
        </w:rPr>
        <w:t>chỉnh,</w:t>
      </w:r>
      <w:r w:rsidR="00C27A25" w:rsidRPr="0090654C">
        <w:rPr>
          <w:rFonts w:cs="Times New Roman"/>
          <w:bCs/>
          <w:color w:val="000000" w:themeColor="text1"/>
          <w:szCs w:val="28"/>
        </w:rPr>
        <w:t xml:space="preserve"> </w:t>
      </w:r>
      <w:r w:rsidRPr="0090654C">
        <w:rPr>
          <w:rFonts w:cs="Times New Roman"/>
          <w:bCs/>
          <w:color w:val="000000" w:themeColor="text1"/>
          <w:szCs w:val="28"/>
        </w:rPr>
        <w:t>bổ</w:t>
      </w:r>
      <w:r w:rsidR="00C27A25" w:rsidRPr="0090654C">
        <w:rPr>
          <w:rFonts w:cs="Times New Roman"/>
          <w:bCs/>
          <w:color w:val="000000" w:themeColor="text1"/>
          <w:szCs w:val="28"/>
        </w:rPr>
        <w:t xml:space="preserve"> </w:t>
      </w:r>
      <w:r w:rsidRPr="0090654C">
        <w:rPr>
          <w:rFonts w:cs="Times New Roman"/>
          <w:bCs/>
          <w:color w:val="000000" w:themeColor="text1"/>
          <w:szCs w:val="28"/>
        </w:rPr>
        <w:t>sung</w:t>
      </w:r>
      <w:r w:rsidR="00C27A25" w:rsidRPr="0090654C">
        <w:rPr>
          <w:rFonts w:cs="Times New Roman"/>
          <w:bCs/>
          <w:color w:val="000000" w:themeColor="text1"/>
          <w:szCs w:val="28"/>
        </w:rPr>
        <w:t xml:space="preserve"> </w:t>
      </w:r>
      <w:r w:rsidRPr="0090654C">
        <w:rPr>
          <w:rFonts w:cs="Times New Roman"/>
          <w:bCs/>
          <w:color w:val="000000" w:themeColor="text1"/>
          <w:szCs w:val="28"/>
        </w:rPr>
        <w:t>Quy</w:t>
      </w:r>
      <w:r w:rsidR="00C27A25" w:rsidRPr="0090654C">
        <w:rPr>
          <w:rFonts w:cs="Times New Roman"/>
          <w:bCs/>
          <w:color w:val="000000" w:themeColor="text1"/>
          <w:szCs w:val="28"/>
        </w:rPr>
        <w:t xml:space="preserve"> </w:t>
      </w:r>
      <w:r w:rsidRPr="0090654C">
        <w:rPr>
          <w:rFonts w:cs="Times New Roman"/>
          <w:bCs/>
          <w:color w:val="000000" w:themeColor="text1"/>
          <w:szCs w:val="28"/>
        </w:rPr>
        <w:t>hoạch</w:t>
      </w:r>
      <w:r w:rsidR="00C27A25" w:rsidRPr="0090654C">
        <w:rPr>
          <w:rFonts w:cs="Times New Roman"/>
          <w:bCs/>
          <w:color w:val="000000" w:themeColor="text1"/>
          <w:szCs w:val="28"/>
        </w:rPr>
        <w:t xml:space="preserve"> </w:t>
      </w:r>
      <w:r w:rsidRPr="0090654C">
        <w:rPr>
          <w:rFonts w:cs="Times New Roman"/>
          <w:bCs/>
          <w:color w:val="000000" w:themeColor="text1"/>
          <w:szCs w:val="28"/>
        </w:rPr>
        <w:t>03</w:t>
      </w:r>
      <w:r w:rsidR="00C27A25" w:rsidRPr="0090654C">
        <w:rPr>
          <w:rFonts w:cs="Times New Roman"/>
          <w:bCs/>
          <w:color w:val="000000" w:themeColor="text1"/>
          <w:szCs w:val="28"/>
        </w:rPr>
        <w:t xml:space="preserve"> </w:t>
      </w:r>
      <w:r w:rsidRPr="0090654C">
        <w:rPr>
          <w:rFonts w:cs="Times New Roman"/>
          <w:bCs/>
          <w:color w:val="000000" w:themeColor="text1"/>
          <w:szCs w:val="28"/>
        </w:rPr>
        <w:t>loại</w:t>
      </w:r>
      <w:r w:rsidR="00C27A25" w:rsidRPr="0090654C">
        <w:rPr>
          <w:rFonts w:cs="Times New Roman"/>
          <w:bCs/>
          <w:color w:val="000000" w:themeColor="text1"/>
          <w:szCs w:val="28"/>
        </w:rPr>
        <w:t xml:space="preserve"> </w:t>
      </w:r>
      <w:r w:rsidRPr="0090654C">
        <w:rPr>
          <w:rFonts w:cs="Times New Roman"/>
          <w:bCs/>
          <w:color w:val="000000" w:themeColor="text1"/>
          <w:szCs w:val="28"/>
        </w:rPr>
        <w:t>rừng</w:t>
      </w:r>
      <w:r w:rsidR="00C27A25" w:rsidRPr="0090654C">
        <w:rPr>
          <w:rFonts w:cs="Times New Roman"/>
          <w:bCs/>
          <w:color w:val="000000" w:themeColor="text1"/>
          <w:szCs w:val="28"/>
        </w:rPr>
        <w:t xml:space="preserve"> </w:t>
      </w:r>
      <w:r w:rsidRPr="0090654C">
        <w:rPr>
          <w:rFonts w:cs="Times New Roman"/>
          <w:bCs/>
          <w:color w:val="000000" w:themeColor="text1"/>
          <w:szCs w:val="28"/>
        </w:rPr>
        <w:t>trên</w:t>
      </w:r>
      <w:r w:rsidR="00C27A25" w:rsidRPr="0090654C">
        <w:rPr>
          <w:rFonts w:cs="Times New Roman"/>
          <w:bCs/>
          <w:color w:val="000000" w:themeColor="text1"/>
          <w:szCs w:val="28"/>
        </w:rPr>
        <w:t xml:space="preserve"> </w:t>
      </w:r>
      <w:r w:rsidRPr="0090654C">
        <w:rPr>
          <w:rFonts w:cs="Times New Roman"/>
          <w:bCs/>
          <w:color w:val="000000" w:themeColor="text1"/>
          <w:szCs w:val="28"/>
        </w:rPr>
        <w:t>địa</w:t>
      </w:r>
      <w:r w:rsidR="00C27A25" w:rsidRPr="0090654C">
        <w:rPr>
          <w:rFonts w:cs="Times New Roman"/>
          <w:bCs/>
          <w:color w:val="000000" w:themeColor="text1"/>
          <w:szCs w:val="28"/>
        </w:rPr>
        <w:t xml:space="preserve"> </w:t>
      </w:r>
      <w:r w:rsidRPr="0090654C">
        <w:rPr>
          <w:rFonts w:cs="Times New Roman"/>
          <w:bCs/>
          <w:color w:val="000000" w:themeColor="text1"/>
          <w:szCs w:val="28"/>
        </w:rPr>
        <w:t>bàn</w:t>
      </w:r>
      <w:r w:rsidR="00C27A25" w:rsidRPr="0090654C">
        <w:rPr>
          <w:rFonts w:cs="Times New Roman"/>
          <w:bCs/>
          <w:color w:val="000000" w:themeColor="text1"/>
          <w:szCs w:val="28"/>
        </w:rPr>
        <w:t xml:space="preserve"> </w:t>
      </w:r>
      <w:r w:rsidRPr="0090654C">
        <w:rPr>
          <w:rFonts w:cs="Times New Roman"/>
          <w:bCs/>
          <w:color w:val="000000" w:themeColor="text1"/>
          <w:szCs w:val="28"/>
        </w:rPr>
        <w:t>tỉnh</w:t>
      </w:r>
      <w:r w:rsidR="00C27A25" w:rsidRPr="0090654C">
        <w:rPr>
          <w:rFonts w:cs="Times New Roman"/>
          <w:bCs/>
          <w:color w:val="000000" w:themeColor="text1"/>
          <w:szCs w:val="28"/>
        </w:rPr>
        <w:t xml:space="preserve"> </w:t>
      </w:r>
      <w:r w:rsidRPr="0090654C">
        <w:rPr>
          <w:rFonts w:cs="Times New Roman"/>
          <w:bCs/>
          <w:color w:val="000000" w:themeColor="text1"/>
          <w:szCs w:val="28"/>
        </w:rPr>
        <w:t>Quảng</w:t>
      </w:r>
      <w:r w:rsidR="00C27A25" w:rsidRPr="0090654C">
        <w:rPr>
          <w:rFonts w:cs="Times New Roman"/>
          <w:bCs/>
          <w:color w:val="000000" w:themeColor="text1"/>
          <w:szCs w:val="28"/>
        </w:rPr>
        <w:t xml:space="preserve"> </w:t>
      </w:r>
      <w:r w:rsidRPr="0090654C">
        <w:rPr>
          <w:rFonts w:cs="Times New Roman"/>
          <w:bCs/>
          <w:color w:val="000000" w:themeColor="text1"/>
          <w:szCs w:val="28"/>
        </w:rPr>
        <w:t>Ngãi</w:t>
      </w:r>
      <w:r w:rsidR="001C1A1B" w:rsidRPr="0090654C">
        <w:rPr>
          <w:rFonts w:cs="Times New Roman"/>
          <w:bCs/>
          <w:color w:val="000000" w:themeColor="text1"/>
          <w:szCs w:val="28"/>
          <w:lang w:val="en-US"/>
        </w:rPr>
        <w:t>;</w:t>
      </w:r>
      <w:r w:rsidR="00C27A25" w:rsidRPr="0090654C">
        <w:rPr>
          <w:rFonts w:cs="Times New Roman"/>
          <w:color w:val="000000" w:themeColor="text1"/>
          <w:szCs w:val="28"/>
        </w:rPr>
        <w:t xml:space="preserve"> </w:t>
      </w:r>
    </w:p>
    <w:p w14:paraId="7C33F77F" w14:textId="3B5E6022" w:rsidR="002C50E5" w:rsidRPr="0090654C" w:rsidRDefault="002C50E5" w:rsidP="00C27A25">
      <w:pPr>
        <w:spacing w:after="0"/>
        <w:ind w:firstLine="567"/>
        <w:rPr>
          <w:rFonts w:cs="Times New Roman"/>
          <w:i/>
          <w:color w:val="000000" w:themeColor="text1"/>
          <w:szCs w:val="28"/>
          <w:lang w:val="en-US"/>
        </w:rPr>
      </w:pPr>
      <w:r w:rsidRPr="0090654C">
        <w:rPr>
          <w:rFonts w:cs="Times New Roman"/>
          <w:color w:val="000000" w:themeColor="text1"/>
          <w:szCs w:val="28"/>
        </w:rPr>
        <w:t>-</w:t>
      </w:r>
      <w:r w:rsidR="00C27A25" w:rsidRPr="0090654C">
        <w:rPr>
          <w:rFonts w:cs="Times New Roman"/>
          <w:color w:val="000000" w:themeColor="text1"/>
          <w:szCs w:val="28"/>
        </w:rPr>
        <w:t xml:space="preserve"> </w:t>
      </w:r>
      <w:r w:rsidRPr="0090654C">
        <w:rPr>
          <w:rFonts w:cs="Times New Roman"/>
          <w:color w:val="000000" w:themeColor="text1"/>
          <w:szCs w:val="28"/>
        </w:rPr>
        <w:t>Báo</w:t>
      </w:r>
      <w:r w:rsidR="00C27A25" w:rsidRPr="0090654C">
        <w:rPr>
          <w:rFonts w:cs="Times New Roman"/>
          <w:color w:val="000000" w:themeColor="text1"/>
          <w:szCs w:val="28"/>
        </w:rPr>
        <w:t xml:space="preserve"> </w:t>
      </w:r>
      <w:r w:rsidRPr="0090654C">
        <w:rPr>
          <w:rFonts w:cs="Times New Roman"/>
          <w:color w:val="000000" w:themeColor="text1"/>
          <w:szCs w:val="28"/>
        </w:rPr>
        <w:t>cáo</w:t>
      </w:r>
      <w:r w:rsidR="00C27A25" w:rsidRPr="0090654C">
        <w:rPr>
          <w:rFonts w:cs="Times New Roman"/>
          <w:color w:val="000000" w:themeColor="text1"/>
          <w:szCs w:val="28"/>
        </w:rPr>
        <w:t xml:space="preserve"> </w:t>
      </w:r>
      <w:r w:rsidRPr="0090654C">
        <w:rPr>
          <w:rFonts w:cs="Times New Roman"/>
          <w:color w:val="000000" w:themeColor="text1"/>
          <w:szCs w:val="28"/>
        </w:rPr>
        <w:t>tình</w:t>
      </w:r>
      <w:r w:rsidR="00C27A25" w:rsidRPr="0090654C">
        <w:rPr>
          <w:rFonts w:cs="Times New Roman"/>
          <w:color w:val="000000" w:themeColor="text1"/>
          <w:szCs w:val="28"/>
        </w:rPr>
        <w:t xml:space="preserve"> </w:t>
      </w:r>
      <w:r w:rsidRPr="0090654C">
        <w:rPr>
          <w:rFonts w:cs="Times New Roman"/>
          <w:color w:val="000000" w:themeColor="text1"/>
          <w:szCs w:val="28"/>
        </w:rPr>
        <w:t>hình</w:t>
      </w:r>
      <w:r w:rsidR="00C27A25" w:rsidRPr="0090654C">
        <w:rPr>
          <w:rFonts w:cs="Times New Roman"/>
          <w:color w:val="000000" w:themeColor="text1"/>
          <w:szCs w:val="28"/>
        </w:rPr>
        <w:t xml:space="preserve"> </w:t>
      </w:r>
      <w:r w:rsidRPr="0090654C">
        <w:rPr>
          <w:rFonts w:cs="Times New Roman"/>
          <w:color w:val="000000" w:themeColor="text1"/>
          <w:szCs w:val="28"/>
        </w:rPr>
        <w:t>thực</w:t>
      </w:r>
      <w:r w:rsidR="00C27A25" w:rsidRPr="0090654C">
        <w:rPr>
          <w:rFonts w:cs="Times New Roman"/>
          <w:color w:val="000000" w:themeColor="text1"/>
          <w:szCs w:val="28"/>
        </w:rPr>
        <w:t xml:space="preserve"> </w:t>
      </w:r>
      <w:r w:rsidRPr="0090654C">
        <w:rPr>
          <w:rFonts w:cs="Times New Roman"/>
          <w:color w:val="000000" w:themeColor="text1"/>
          <w:szCs w:val="28"/>
        </w:rPr>
        <w:t>hiện</w:t>
      </w:r>
      <w:r w:rsidR="00C27A25" w:rsidRPr="0090654C">
        <w:rPr>
          <w:rFonts w:cs="Times New Roman"/>
          <w:color w:val="000000" w:themeColor="text1"/>
          <w:szCs w:val="28"/>
        </w:rPr>
        <w:t xml:space="preserve"> </w:t>
      </w:r>
      <w:r w:rsidRPr="0090654C">
        <w:rPr>
          <w:rFonts w:cs="Times New Roman"/>
          <w:color w:val="000000" w:themeColor="text1"/>
          <w:szCs w:val="28"/>
        </w:rPr>
        <w:t>nhiệm</w:t>
      </w:r>
      <w:r w:rsidR="00C27A25" w:rsidRPr="0090654C">
        <w:rPr>
          <w:rFonts w:cs="Times New Roman"/>
          <w:color w:val="000000" w:themeColor="text1"/>
          <w:szCs w:val="28"/>
        </w:rPr>
        <w:t xml:space="preserve"> </w:t>
      </w:r>
      <w:r w:rsidRPr="0090654C">
        <w:rPr>
          <w:rFonts w:cs="Times New Roman"/>
          <w:color w:val="000000" w:themeColor="text1"/>
          <w:szCs w:val="28"/>
        </w:rPr>
        <w:t>vụ</w:t>
      </w:r>
      <w:r w:rsidR="00C27A25" w:rsidRPr="0090654C">
        <w:rPr>
          <w:rFonts w:cs="Times New Roman"/>
          <w:color w:val="000000" w:themeColor="text1"/>
          <w:szCs w:val="28"/>
        </w:rPr>
        <w:t xml:space="preserve"> </w:t>
      </w:r>
      <w:r w:rsidRPr="0090654C">
        <w:rPr>
          <w:rFonts w:cs="Times New Roman"/>
          <w:color w:val="000000" w:themeColor="text1"/>
          <w:szCs w:val="28"/>
        </w:rPr>
        <w:t>phát</w:t>
      </w:r>
      <w:r w:rsidR="00C27A25" w:rsidRPr="0090654C">
        <w:rPr>
          <w:rFonts w:cs="Times New Roman"/>
          <w:color w:val="000000" w:themeColor="text1"/>
          <w:szCs w:val="28"/>
        </w:rPr>
        <w:t xml:space="preserve"> </w:t>
      </w:r>
      <w:r w:rsidRPr="0090654C">
        <w:rPr>
          <w:rFonts w:cs="Times New Roman"/>
          <w:color w:val="000000" w:themeColor="text1"/>
          <w:szCs w:val="28"/>
        </w:rPr>
        <w:t>triển</w:t>
      </w:r>
      <w:r w:rsidR="00C27A25" w:rsidRPr="0090654C">
        <w:rPr>
          <w:rFonts w:cs="Times New Roman"/>
          <w:color w:val="000000" w:themeColor="text1"/>
          <w:szCs w:val="28"/>
        </w:rPr>
        <w:t xml:space="preserve"> </w:t>
      </w:r>
      <w:r w:rsidRPr="0090654C">
        <w:rPr>
          <w:rFonts w:cs="Times New Roman"/>
          <w:color w:val="000000" w:themeColor="text1"/>
          <w:szCs w:val="28"/>
        </w:rPr>
        <w:t>kinh</w:t>
      </w:r>
      <w:r w:rsidR="00C27A25" w:rsidRPr="0090654C">
        <w:rPr>
          <w:rFonts w:cs="Times New Roman"/>
          <w:color w:val="000000" w:themeColor="text1"/>
          <w:szCs w:val="28"/>
        </w:rPr>
        <w:t xml:space="preserve"> </w:t>
      </w:r>
      <w:r w:rsidRPr="0090654C">
        <w:rPr>
          <w:rFonts w:cs="Times New Roman"/>
          <w:color w:val="000000" w:themeColor="text1"/>
          <w:szCs w:val="28"/>
        </w:rPr>
        <w:t>tế-xã</w:t>
      </w:r>
      <w:r w:rsidR="00C27A25" w:rsidRPr="0090654C">
        <w:rPr>
          <w:rFonts w:cs="Times New Roman"/>
          <w:color w:val="000000" w:themeColor="text1"/>
          <w:szCs w:val="28"/>
        </w:rPr>
        <w:t xml:space="preserve"> </w:t>
      </w:r>
      <w:r w:rsidRPr="0090654C">
        <w:rPr>
          <w:rFonts w:cs="Times New Roman"/>
          <w:color w:val="000000" w:themeColor="text1"/>
          <w:szCs w:val="28"/>
        </w:rPr>
        <w:t>hội</w:t>
      </w:r>
      <w:r w:rsidR="00C27A25" w:rsidRPr="0090654C">
        <w:rPr>
          <w:rFonts w:cs="Times New Roman"/>
          <w:color w:val="000000" w:themeColor="text1"/>
          <w:szCs w:val="28"/>
        </w:rPr>
        <w:t xml:space="preserve"> </w:t>
      </w:r>
      <w:r w:rsidRPr="0090654C">
        <w:rPr>
          <w:rFonts w:cs="Times New Roman"/>
          <w:color w:val="000000" w:themeColor="text1"/>
          <w:szCs w:val="28"/>
        </w:rPr>
        <w:t>năm</w:t>
      </w:r>
      <w:r w:rsidR="00C27A25" w:rsidRPr="0090654C">
        <w:rPr>
          <w:rFonts w:cs="Times New Roman"/>
          <w:color w:val="000000" w:themeColor="text1"/>
          <w:szCs w:val="28"/>
        </w:rPr>
        <w:t xml:space="preserve"> </w:t>
      </w:r>
      <w:r w:rsidRPr="0090654C">
        <w:rPr>
          <w:rFonts w:cs="Times New Roman"/>
          <w:color w:val="000000" w:themeColor="text1"/>
          <w:szCs w:val="28"/>
        </w:rPr>
        <w:t>2023</w:t>
      </w:r>
      <w:r w:rsidR="00C27A25" w:rsidRPr="0090654C">
        <w:rPr>
          <w:rFonts w:cs="Times New Roman"/>
          <w:color w:val="000000" w:themeColor="text1"/>
          <w:szCs w:val="28"/>
        </w:rPr>
        <w:t xml:space="preserve"> </w:t>
      </w:r>
      <w:r w:rsidRPr="0090654C">
        <w:rPr>
          <w:rFonts w:cs="Times New Roman"/>
          <w:color w:val="000000" w:themeColor="text1"/>
          <w:szCs w:val="28"/>
        </w:rPr>
        <w:t>và</w:t>
      </w:r>
      <w:r w:rsidR="00C27A25" w:rsidRPr="0090654C">
        <w:rPr>
          <w:rFonts w:cs="Times New Roman"/>
          <w:color w:val="000000" w:themeColor="text1"/>
          <w:szCs w:val="28"/>
        </w:rPr>
        <w:t xml:space="preserve"> </w:t>
      </w:r>
      <w:r w:rsidRPr="0090654C">
        <w:rPr>
          <w:rFonts w:cs="Times New Roman"/>
          <w:color w:val="000000" w:themeColor="text1"/>
          <w:szCs w:val="28"/>
        </w:rPr>
        <w:t>phương</w:t>
      </w:r>
      <w:r w:rsidR="00C27A25" w:rsidRPr="0090654C">
        <w:rPr>
          <w:rFonts w:cs="Times New Roman"/>
          <w:color w:val="000000" w:themeColor="text1"/>
          <w:szCs w:val="28"/>
        </w:rPr>
        <w:t xml:space="preserve"> </w:t>
      </w:r>
      <w:r w:rsidRPr="0090654C">
        <w:rPr>
          <w:rFonts w:cs="Times New Roman"/>
          <w:color w:val="000000" w:themeColor="text1"/>
          <w:szCs w:val="28"/>
        </w:rPr>
        <w:t>hướng,</w:t>
      </w:r>
      <w:r w:rsidR="00C27A25" w:rsidRPr="0090654C">
        <w:rPr>
          <w:rFonts w:cs="Times New Roman"/>
          <w:color w:val="000000" w:themeColor="text1"/>
          <w:szCs w:val="28"/>
        </w:rPr>
        <w:t xml:space="preserve"> </w:t>
      </w:r>
      <w:r w:rsidRPr="0090654C">
        <w:rPr>
          <w:rFonts w:cs="Times New Roman"/>
          <w:color w:val="000000" w:themeColor="text1"/>
          <w:szCs w:val="28"/>
        </w:rPr>
        <w:t>nhiệm</w:t>
      </w:r>
      <w:r w:rsidR="00C27A25" w:rsidRPr="0090654C">
        <w:rPr>
          <w:rFonts w:cs="Times New Roman"/>
          <w:color w:val="000000" w:themeColor="text1"/>
          <w:szCs w:val="28"/>
        </w:rPr>
        <w:t xml:space="preserve"> </w:t>
      </w:r>
      <w:r w:rsidRPr="0090654C">
        <w:rPr>
          <w:rFonts w:cs="Times New Roman"/>
          <w:color w:val="000000" w:themeColor="text1"/>
          <w:szCs w:val="28"/>
        </w:rPr>
        <w:t>vụ</w:t>
      </w:r>
      <w:r w:rsidR="00C27A25" w:rsidRPr="0090654C">
        <w:rPr>
          <w:rFonts w:cs="Times New Roman"/>
          <w:color w:val="000000" w:themeColor="text1"/>
          <w:szCs w:val="28"/>
        </w:rPr>
        <w:t xml:space="preserve"> </w:t>
      </w:r>
      <w:r w:rsidRPr="0090654C">
        <w:rPr>
          <w:rFonts w:cs="Times New Roman"/>
          <w:color w:val="000000" w:themeColor="text1"/>
          <w:szCs w:val="28"/>
        </w:rPr>
        <w:t>trọng</w:t>
      </w:r>
      <w:r w:rsidR="00C27A25" w:rsidRPr="0090654C">
        <w:rPr>
          <w:rFonts w:cs="Times New Roman"/>
          <w:color w:val="000000" w:themeColor="text1"/>
          <w:szCs w:val="28"/>
        </w:rPr>
        <w:t xml:space="preserve"> </w:t>
      </w:r>
      <w:r w:rsidRPr="0090654C">
        <w:rPr>
          <w:rFonts w:cs="Times New Roman"/>
          <w:color w:val="000000" w:themeColor="text1"/>
          <w:szCs w:val="28"/>
        </w:rPr>
        <w:t>tâm</w:t>
      </w:r>
      <w:r w:rsidR="00C27A25" w:rsidRPr="0090654C">
        <w:rPr>
          <w:rFonts w:cs="Times New Roman"/>
          <w:color w:val="000000" w:themeColor="text1"/>
          <w:szCs w:val="28"/>
        </w:rPr>
        <w:t xml:space="preserve"> </w:t>
      </w:r>
      <w:r w:rsidRPr="0090654C">
        <w:rPr>
          <w:rFonts w:cs="Times New Roman"/>
          <w:color w:val="000000" w:themeColor="text1"/>
          <w:szCs w:val="28"/>
        </w:rPr>
        <w:t>năm</w:t>
      </w:r>
      <w:r w:rsidR="00C27A25" w:rsidRPr="0090654C">
        <w:rPr>
          <w:rFonts w:cs="Times New Roman"/>
          <w:color w:val="000000" w:themeColor="text1"/>
          <w:szCs w:val="28"/>
        </w:rPr>
        <w:t xml:space="preserve"> </w:t>
      </w:r>
      <w:r w:rsidRPr="0090654C">
        <w:rPr>
          <w:rFonts w:cs="Times New Roman"/>
          <w:color w:val="000000" w:themeColor="text1"/>
          <w:szCs w:val="28"/>
        </w:rPr>
        <w:t>2024</w:t>
      </w:r>
      <w:r w:rsidR="00C27A25" w:rsidRPr="0090654C">
        <w:rPr>
          <w:rFonts w:cs="Times New Roman"/>
          <w:color w:val="000000" w:themeColor="text1"/>
          <w:szCs w:val="28"/>
        </w:rPr>
        <w:t xml:space="preserve"> </w:t>
      </w:r>
      <w:r w:rsidRPr="0090654C">
        <w:rPr>
          <w:rFonts w:cs="Times New Roman"/>
          <w:color w:val="000000" w:themeColor="text1"/>
          <w:szCs w:val="28"/>
        </w:rPr>
        <w:t>của</w:t>
      </w:r>
      <w:r w:rsidR="00C27A25" w:rsidRPr="0090654C">
        <w:rPr>
          <w:rFonts w:cs="Times New Roman"/>
          <w:color w:val="000000" w:themeColor="text1"/>
          <w:szCs w:val="28"/>
        </w:rPr>
        <w:t xml:space="preserve"> </w:t>
      </w:r>
      <w:r w:rsidRPr="0090654C">
        <w:rPr>
          <w:rFonts w:cs="Times New Roman"/>
          <w:color w:val="000000" w:themeColor="text1"/>
          <w:szCs w:val="28"/>
        </w:rPr>
        <w:t>huyện</w:t>
      </w:r>
      <w:r w:rsidR="001C1A1B" w:rsidRPr="0090654C">
        <w:rPr>
          <w:rFonts w:cs="Times New Roman"/>
          <w:color w:val="000000" w:themeColor="text1"/>
          <w:szCs w:val="28"/>
          <w:lang w:val="en-US"/>
        </w:rPr>
        <w:t>;</w:t>
      </w:r>
    </w:p>
    <w:p w14:paraId="70AAB852" w14:textId="639ADC66" w:rsidR="002C50E5" w:rsidRPr="0090654C" w:rsidRDefault="002C50E5" w:rsidP="00C27A25">
      <w:pPr>
        <w:spacing w:after="0"/>
        <w:ind w:firstLine="567"/>
        <w:rPr>
          <w:rFonts w:cs="Times New Roman"/>
          <w:color w:val="000000" w:themeColor="text1"/>
          <w:szCs w:val="28"/>
          <w:lang w:val="en-US"/>
        </w:rPr>
      </w:pPr>
      <w:r w:rsidRPr="0090654C">
        <w:rPr>
          <w:rFonts w:cs="Times New Roman"/>
          <w:color w:val="000000" w:themeColor="text1"/>
          <w:szCs w:val="28"/>
        </w:rPr>
        <w:t>-</w:t>
      </w:r>
      <w:r w:rsidR="00C27A25" w:rsidRPr="0090654C">
        <w:rPr>
          <w:rFonts w:cs="Times New Roman"/>
          <w:color w:val="000000" w:themeColor="text1"/>
          <w:szCs w:val="28"/>
        </w:rPr>
        <w:t xml:space="preserve"> </w:t>
      </w:r>
      <w:r w:rsidRPr="0090654C">
        <w:rPr>
          <w:rFonts w:cs="Times New Roman"/>
          <w:color w:val="000000" w:themeColor="text1"/>
          <w:szCs w:val="28"/>
        </w:rPr>
        <w:t>Quy</w:t>
      </w:r>
      <w:r w:rsidR="00C27A25" w:rsidRPr="0090654C">
        <w:rPr>
          <w:rFonts w:cs="Times New Roman"/>
          <w:color w:val="000000" w:themeColor="text1"/>
          <w:szCs w:val="28"/>
        </w:rPr>
        <w:t xml:space="preserve"> </w:t>
      </w:r>
      <w:r w:rsidRPr="0090654C">
        <w:rPr>
          <w:rFonts w:cs="Times New Roman"/>
          <w:color w:val="000000" w:themeColor="text1"/>
          <w:szCs w:val="28"/>
        </w:rPr>
        <w:t>hoạch</w:t>
      </w:r>
      <w:r w:rsidR="00C27A25" w:rsidRPr="0090654C">
        <w:rPr>
          <w:rFonts w:cs="Times New Roman"/>
          <w:color w:val="000000" w:themeColor="text1"/>
          <w:szCs w:val="28"/>
        </w:rPr>
        <w:t xml:space="preserve"> </w:t>
      </w:r>
      <w:r w:rsidRPr="0090654C">
        <w:rPr>
          <w:rFonts w:cs="Times New Roman"/>
          <w:color w:val="000000" w:themeColor="text1"/>
          <w:szCs w:val="28"/>
        </w:rPr>
        <w:t>xây</w:t>
      </w:r>
      <w:r w:rsidR="00C27A25" w:rsidRPr="0090654C">
        <w:rPr>
          <w:rFonts w:cs="Times New Roman"/>
          <w:color w:val="000000" w:themeColor="text1"/>
          <w:szCs w:val="28"/>
        </w:rPr>
        <w:t xml:space="preserve"> </w:t>
      </w:r>
      <w:r w:rsidRPr="0090654C">
        <w:rPr>
          <w:rFonts w:cs="Times New Roman"/>
          <w:color w:val="000000" w:themeColor="text1"/>
          <w:szCs w:val="28"/>
        </w:rPr>
        <w:t>dựng</w:t>
      </w:r>
      <w:r w:rsidR="00C27A25" w:rsidRPr="0090654C">
        <w:rPr>
          <w:rFonts w:cs="Times New Roman"/>
          <w:color w:val="000000" w:themeColor="text1"/>
          <w:szCs w:val="28"/>
        </w:rPr>
        <w:t xml:space="preserve"> </w:t>
      </w:r>
      <w:r w:rsidRPr="0090654C">
        <w:rPr>
          <w:rFonts w:cs="Times New Roman"/>
          <w:color w:val="000000" w:themeColor="text1"/>
          <w:szCs w:val="28"/>
        </w:rPr>
        <w:t>vùng</w:t>
      </w:r>
      <w:r w:rsidR="00C27A25" w:rsidRPr="0090654C">
        <w:rPr>
          <w:rFonts w:cs="Times New Roman"/>
          <w:color w:val="000000" w:themeColor="text1"/>
          <w:szCs w:val="28"/>
        </w:rPr>
        <w:t xml:space="preserve"> </w:t>
      </w:r>
      <w:r w:rsidRPr="0090654C">
        <w:rPr>
          <w:rFonts w:cs="Times New Roman"/>
          <w:color w:val="000000" w:themeColor="text1"/>
          <w:szCs w:val="28"/>
        </w:rPr>
        <w:t>huyện</w:t>
      </w:r>
      <w:r w:rsidR="00C27A25" w:rsidRPr="0090654C">
        <w:rPr>
          <w:rFonts w:cs="Times New Roman"/>
          <w:color w:val="000000" w:themeColor="text1"/>
          <w:szCs w:val="28"/>
        </w:rPr>
        <w:t xml:space="preserve"> </w:t>
      </w:r>
      <w:r w:rsidRPr="0090654C">
        <w:rPr>
          <w:rFonts w:cs="Times New Roman"/>
          <w:color w:val="000000" w:themeColor="text1"/>
          <w:szCs w:val="28"/>
        </w:rPr>
        <w:t>Nghĩa</w:t>
      </w:r>
      <w:r w:rsidR="00C27A25" w:rsidRPr="0090654C">
        <w:rPr>
          <w:rFonts w:cs="Times New Roman"/>
          <w:color w:val="000000" w:themeColor="text1"/>
          <w:szCs w:val="28"/>
        </w:rPr>
        <w:t xml:space="preserve"> </w:t>
      </w:r>
      <w:r w:rsidRPr="0090654C">
        <w:rPr>
          <w:rFonts w:cs="Times New Roman"/>
          <w:color w:val="000000" w:themeColor="text1"/>
          <w:szCs w:val="28"/>
        </w:rPr>
        <w:t>Hành</w:t>
      </w:r>
      <w:r w:rsidR="00C27A25" w:rsidRPr="0090654C">
        <w:rPr>
          <w:rFonts w:cs="Times New Roman"/>
          <w:color w:val="000000" w:themeColor="text1"/>
          <w:szCs w:val="28"/>
        </w:rPr>
        <w:t xml:space="preserve"> </w:t>
      </w:r>
      <w:r w:rsidRPr="0090654C">
        <w:rPr>
          <w:rFonts w:cs="Times New Roman"/>
          <w:color w:val="000000" w:themeColor="text1"/>
          <w:szCs w:val="28"/>
        </w:rPr>
        <w:t>đến</w:t>
      </w:r>
      <w:r w:rsidR="00C27A25" w:rsidRPr="0090654C">
        <w:rPr>
          <w:rFonts w:cs="Times New Roman"/>
          <w:color w:val="000000" w:themeColor="text1"/>
          <w:szCs w:val="28"/>
        </w:rPr>
        <w:t xml:space="preserve"> </w:t>
      </w:r>
      <w:r w:rsidRPr="0090654C">
        <w:rPr>
          <w:rFonts w:cs="Times New Roman"/>
          <w:color w:val="000000" w:themeColor="text1"/>
          <w:szCs w:val="28"/>
        </w:rPr>
        <w:t>năm</w:t>
      </w:r>
      <w:r w:rsidR="00C27A25" w:rsidRPr="0090654C">
        <w:rPr>
          <w:rFonts w:cs="Times New Roman"/>
          <w:color w:val="000000" w:themeColor="text1"/>
          <w:szCs w:val="28"/>
        </w:rPr>
        <w:t xml:space="preserve"> </w:t>
      </w:r>
      <w:r w:rsidRPr="0090654C">
        <w:rPr>
          <w:rFonts w:cs="Times New Roman"/>
          <w:color w:val="000000" w:themeColor="text1"/>
          <w:szCs w:val="28"/>
        </w:rPr>
        <w:t>2025</w:t>
      </w:r>
      <w:r w:rsidR="00C27A25" w:rsidRPr="0090654C">
        <w:rPr>
          <w:rFonts w:cs="Times New Roman"/>
          <w:color w:val="000000" w:themeColor="text1"/>
          <w:szCs w:val="28"/>
        </w:rPr>
        <w:t xml:space="preserve"> </w:t>
      </w:r>
      <w:r w:rsidRPr="0090654C">
        <w:rPr>
          <w:rFonts w:cs="Times New Roman"/>
          <w:color w:val="000000" w:themeColor="text1"/>
          <w:szCs w:val="28"/>
        </w:rPr>
        <w:t>tầm</w:t>
      </w:r>
      <w:r w:rsidR="00C27A25" w:rsidRPr="0090654C">
        <w:rPr>
          <w:rFonts w:cs="Times New Roman"/>
          <w:color w:val="000000" w:themeColor="text1"/>
          <w:szCs w:val="28"/>
        </w:rPr>
        <w:t xml:space="preserve"> </w:t>
      </w:r>
      <w:r w:rsidRPr="0090654C">
        <w:rPr>
          <w:rFonts w:cs="Times New Roman"/>
          <w:color w:val="000000" w:themeColor="text1"/>
          <w:szCs w:val="28"/>
        </w:rPr>
        <w:t>nhìn</w:t>
      </w:r>
      <w:r w:rsidR="00C27A25" w:rsidRPr="0090654C">
        <w:rPr>
          <w:rFonts w:cs="Times New Roman"/>
          <w:color w:val="000000" w:themeColor="text1"/>
          <w:szCs w:val="28"/>
        </w:rPr>
        <w:t xml:space="preserve"> </w:t>
      </w:r>
      <w:r w:rsidRPr="0090654C">
        <w:rPr>
          <w:rFonts w:cs="Times New Roman"/>
          <w:color w:val="000000" w:themeColor="text1"/>
          <w:szCs w:val="28"/>
        </w:rPr>
        <w:t>đến</w:t>
      </w:r>
      <w:r w:rsidR="00C27A25" w:rsidRPr="0090654C">
        <w:rPr>
          <w:rFonts w:cs="Times New Roman"/>
          <w:color w:val="000000" w:themeColor="text1"/>
          <w:szCs w:val="28"/>
        </w:rPr>
        <w:t xml:space="preserve"> </w:t>
      </w:r>
      <w:r w:rsidRPr="0090654C">
        <w:rPr>
          <w:rFonts w:cs="Times New Roman"/>
          <w:color w:val="000000" w:themeColor="text1"/>
          <w:szCs w:val="28"/>
        </w:rPr>
        <w:t>năm</w:t>
      </w:r>
      <w:r w:rsidR="00C27A25" w:rsidRPr="0090654C">
        <w:rPr>
          <w:rFonts w:cs="Times New Roman"/>
          <w:color w:val="000000" w:themeColor="text1"/>
          <w:szCs w:val="28"/>
        </w:rPr>
        <w:t xml:space="preserve"> </w:t>
      </w:r>
      <w:r w:rsidRPr="0090654C">
        <w:rPr>
          <w:rFonts w:cs="Times New Roman"/>
          <w:color w:val="000000" w:themeColor="text1"/>
          <w:szCs w:val="28"/>
        </w:rPr>
        <w:t>2035</w:t>
      </w:r>
      <w:r w:rsidR="001C1A1B" w:rsidRPr="0090654C">
        <w:rPr>
          <w:rFonts w:cs="Times New Roman"/>
          <w:color w:val="000000" w:themeColor="text1"/>
          <w:szCs w:val="28"/>
          <w:lang w:val="en-US"/>
        </w:rPr>
        <w:t>;</w:t>
      </w:r>
    </w:p>
    <w:p w14:paraId="606E2549" w14:textId="3CE611E9" w:rsidR="002C50E5" w:rsidRPr="0090654C" w:rsidRDefault="002C50E5" w:rsidP="00C27A25">
      <w:pPr>
        <w:spacing w:after="0"/>
        <w:ind w:firstLine="567"/>
        <w:rPr>
          <w:rFonts w:cs="Times New Roman"/>
          <w:i/>
          <w:iCs/>
          <w:color w:val="000000" w:themeColor="text1"/>
          <w:szCs w:val="28"/>
          <w:lang w:val="pt-BR"/>
        </w:rPr>
      </w:pPr>
      <w:r w:rsidRPr="0090654C">
        <w:rPr>
          <w:rFonts w:cs="Times New Roman"/>
          <w:color w:val="000000" w:themeColor="text1"/>
          <w:szCs w:val="28"/>
          <w:lang w:val="pt-BR"/>
        </w:rPr>
        <w:t>-</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Quy</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hoạch</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phát</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triển</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giao</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thông</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vận</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tải</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huyện</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Nghĩa</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Hành</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đến</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năm</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2020</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và</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định</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hướng</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đến</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năm</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2030</w:t>
      </w:r>
      <w:r w:rsidR="001C1A1B" w:rsidRPr="0090654C">
        <w:rPr>
          <w:rFonts w:cs="Times New Roman"/>
          <w:color w:val="000000" w:themeColor="text1"/>
          <w:szCs w:val="28"/>
          <w:lang w:val="pt-BR"/>
        </w:rPr>
        <w:t>;</w:t>
      </w:r>
    </w:p>
    <w:p w14:paraId="7C995954" w14:textId="2773F787" w:rsidR="002C50E5" w:rsidRPr="0090654C" w:rsidRDefault="002C50E5" w:rsidP="00C27A25">
      <w:pPr>
        <w:spacing w:after="0"/>
        <w:ind w:firstLine="567"/>
        <w:rPr>
          <w:rFonts w:cs="Times New Roman"/>
          <w:color w:val="000000" w:themeColor="text1"/>
          <w:szCs w:val="28"/>
          <w:lang w:val="pt-BR"/>
        </w:rPr>
      </w:pPr>
      <w:r w:rsidRPr="0090654C">
        <w:rPr>
          <w:rFonts w:cs="Times New Roman"/>
          <w:color w:val="000000" w:themeColor="text1"/>
          <w:szCs w:val="28"/>
          <w:lang w:val="pt-BR"/>
        </w:rPr>
        <w:t>-</w:t>
      </w:r>
      <w:r w:rsidR="00C27A25" w:rsidRPr="0090654C">
        <w:rPr>
          <w:rFonts w:cs="Times New Roman"/>
          <w:color w:val="000000" w:themeColor="text1"/>
          <w:szCs w:val="28"/>
          <w:lang w:val="pt-BR"/>
        </w:rPr>
        <w:t xml:space="preserve"> </w:t>
      </w:r>
      <w:r w:rsidR="00FA1C0E" w:rsidRPr="0090654C">
        <w:rPr>
          <w:rFonts w:cs="Times New Roman"/>
          <w:color w:val="000000" w:themeColor="text1"/>
          <w:szCs w:val="28"/>
          <w:lang w:val="pt-BR"/>
        </w:rPr>
        <w:t>Báo</w:t>
      </w:r>
      <w:r w:rsidR="00C27A25" w:rsidRPr="0090654C">
        <w:rPr>
          <w:rFonts w:cs="Times New Roman"/>
          <w:color w:val="000000" w:themeColor="text1"/>
          <w:szCs w:val="28"/>
          <w:lang w:val="pt-BR"/>
        </w:rPr>
        <w:t xml:space="preserve"> </w:t>
      </w:r>
      <w:r w:rsidR="00FA1C0E" w:rsidRPr="0090654C">
        <w:rPr>
          <w:rFonts w:cs="Times New Roman"/>
          <w:color w:val="000000" w:themeColor="text1"/>
          <w:szCs w:val="28"/>
          <w:lang w:val="pt-BR"/>
        </w:rPr>
        <w:t>cáo</w:t>
      </w:r>
      <w:r w:rsidR="00C27A25" w:rsidRPr="0090654C">
        <w:rPr>
          <w:rFonts w:cs="Times New Roman"/>
          <w:color w:val="000000" w:themeColor="text1"/>
          <w:szCs w:val="28"/>
          <w:lang w:val="pt-BR"/>
        </w:rPr>
        <w:t xml:space="preserve"> </w:t>
      </w:r>
      <w:r w:rsidR="00FA1C0E" w:rsidRPr="0090654C">
        <w:rPr>
          <w:rFonts w:cs="Times New Roman"/>
          <w:color w:val="000000" w:themeColor="text1"/>
          <w:szCs w:val="28"/>
          <w:lang w:val="pt-BR"/>
        </w:rPr>
        <w:t>thuyết</w:t>
      </w:r>
      <w:r w:rsidR="00C27A25" w:rsidRPr="0090654C">
        <w:rPr>
          <w:rFonts w:cs="Times New Roman"/>
          <w:color w:val="000000" w:themeColor="text1"/>
          <w:szCs w:val="28"/>
          <w:lang w:val="pt-BR"/>
        </w:rPr>
        <w:t xml:space="preserve"> </w:t>
      </w:r>
      <w:r w:rsidR="00FA1C0E" w:rsidRPr="0090654C">
        <w:rPr>
          <w:rFonts w:cs="Times New Roman"/>
          <w:color w:val="000000" w:themeColor="text1"/>
          <w:szCs w:val="28"/>
          <w:lang w:val="pt-BR"/>
        </w:rPr>
        <w:t>minh</w:t>
      </w:r>
      <w:r w:rsidR="00C27A25" w:rsidRPr="0090654C">
        <w:rPr>
          <w:rFonts w:cs="Times New Roman"/>
          <w:color w:val="000000" w:themeColor="text1"/>
          <w:szCs w:val="28"/>
          <w:lang w:val="pt-BR"/>
        </w:rPr>
        <w:t xml:space="preserve"> </w:t>
      </w:r>
      <w:r w:rsidR="00FA1C0E" w:rsidRPr="0090654C">
        <w:rPr>
          <w:rFonts w:cs="Times New Roman"/>
          <w:color w:val="000000" w:themeColor="text1"/>
          <w:szCs w:val="28"/>
          <w:lang w:val="pt-BR"/>
        </w:rPr>
        <w:t>Quy</w:t>
      </w:r>
      <w:r w:rsidR="00C27A25" w:rsidRPr="0090654C">
        <w:rPr>
          <w:rFonts w:cs="Times New Roman"/>
          <w:color w:val="000000" w:themeColor="text1"/>
          <w:szCs w:val="28"/>
          <w:lang w:val="pt-BR"/>
        </w:rPr>
        <w:t xml:space="preserve"> </w:t>
      </w:r>
      <w:r w:rsidR="00FA1C0E" w:rsidRPr="0090654C">
        <w:rPr>
          <w:rFonts w:cs="Times New Roman"/>
          <w:color w:val="000000" w:themeColor="text1"/>
          <w:szCs w:val="28"/>
          <w:lang w:val="pt-BR"/>
        </w:rPr>
        <w:t>hoạch</w:t>
      </w:r>
      <w:r w:rsidR="00C27A25" w:rsidRPr="0090654C">
        <w:rPr>
          <w:rFonts w:cs="Times New Roman"/>
          <w:color w:val="000000" w:themeColor="text1"/>
          <w:szCs w:val="28"/>
          <w:lang w:val="pt-BR"/>
        </w:rPr>
        <w:t xml:space="preserve"> </w:t>
      </w:r>
      <w:r w:rsidR="00FA1C0E" w:rsidRPr="0090654C">
        <w:rPr>
          <w:rFonts w:cs="Times New Roman"/>
          <w:color w:val="000000" w:themeColor="text1"/>
          <w:szCs w:val="28"/>
          <w:lang w:val="pt-BR"/>
        </w:rPr>
        <w:t>và</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Điều</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chỉnh</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Quy</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hoạch</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sử</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dụng</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đất</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đến</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2030</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huyện</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Nghĩa</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Hành,</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tỉnh</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Quảng</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Ngãi</w:t>
      </w:r>
      <w:r w:rsidR="001C1A1B" w:rsidRPr="0090654C">
        <w:rPr>
          <w:rFonts w:cs="Times New Roman"/>
          <w:color w:val="000000" w:themeColor="text1"/>
          <w:szCs w:val="28"/>
          <w:lang w:val="pt-BR"/>
        </w:rPr>
        <w:t>;</w:t>
      </w:r>
    </w:p>
    <w:p w14:paraId="13F89ED6" w14:textId="03226FE9" w:rsidR="00FA1C0E" w:rsidRPr="0090654C" w:rsidRDefault="00FA1C0E" w:rsidP="00C27A25">
      <w:pPr>
        <w:spacing w:after="0"/>
        <w:ind w:firstLine="567"/>
        <w:rPr>
          <w:rFonts w:cs="Times New Roman"/>
          <w:color w:val="000000" w:themeColor="text1"/>
          <w:szCs w:val="28"/>
          <w:lang w:val="pt-BR"/>
        </w:rPr>
      </w:pPr>
      <w:r w:rsidRPr="0090654C">
        <w:rPr>
          <w:rFonts w:cs="Times New Roman"/>
          <w:color w:val="000000" w:themeColor="text1"/>
          <w:szCs w:val="28"/>
          <w:lang w:val="pt-BR"/>
        </w:rPr>
        <w:t>-</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Báo</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cáo</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thuyết</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minh</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Kế</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hoạch</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sử</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dụng</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đất</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năm</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2024</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huyện</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Nghĩa</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Hành;</w:t>
      </w:r>
    </w:p>
    <w:p w14:paraId="2204D65E" w14:textId="12A1DAA6" w:rsidR="002C50E5" w:rsidRPr="0090654C" w:rsidRDefault="002C50E5" w:rsidP="00C27A25">
      <w:pPr>
        <w:spacing w:after="0"/>
        <w:ind w:firstLine="567"/>
        <w:rPr>
          <w:rFonts w:cs="Times New Roman"/>
          <w:color w:val="000000" w:themeColor="text1"/>
          <w:szCs w:val="28"/>
          <w:lang w:val="pt-BR"/>
        </w:rPr>
      </w:pPr>
      <w:r w:rsidRPr="0090654C">
        <w:rPr>
          <w:rFonts w:cs="Times New Roman"/>
          <w:color w:val="000000" w:themeColor="text1"/>
          <w:szCs w:val="28"/>
          <w:lang w:val="pt-BR"/>
        </w:rPr>
        <w:t>-</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Quy</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hoạch</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chung</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xây</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dựng</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tỷ</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lệ</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1/2.000</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thị</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trấn</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Chợ</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Chùa</w:t>
      </w:r>
      <w:r w:rsidR="00FA1C0E" w:rsidRPr="0090654C">
        <w:rPr>
          <w:rFonts w:cs="Times New Roman"/>
          <w:color w:val="000000" w:themeColor="text1"/>
          <w:szCs w:val="28"/>
          <w:lang w:val="pt-BR"/>
        </w:rPr>
        <w:t>;</w:t>
      </w:r>
      <w:r w:rsidR="00C27A25" w:rsidRPr="0090654C">
        <w:rPr>
          <w:rFonts w:cs="Times New Roman"/>
          <w:color w:val="000000" w:themeColor="text1"/>
          <w:szCs w:val="28"/>
          <w:lang w:val="pt-BR"/>
        </w:rPr>
        <w:t xml:space="preserve"> </w:t>
      </w:r>
    </w:p>
    <w:p w14:paraId="2EA08886" w14:textId="26A14E23" w:rsidR="002C50E5" w:rsidRPr="0090654C" w:rsidRDefault="002C50E5" w:rsidP="00C27A25">
      <w:pPr>
        <w:spacing w:after="0"/>
        <w:ind w:firstLine="567"/>
        <w:rPr>
          <w:rFonts w:cs="Times New Roman"/>
          <w:color w:val="000000" w:themeColor="text1"/>
          <w:szCs w:val="28"/>
          <w:lang w:val="pt-BR"/>
        </w:rPr>
      </w:pPr>
      <w:r w:rsidRPr="0090654C">
        <w:rPr>
          <w:rFonts w:cs="Times New Roman"/>
          <w:color w:val="000000" w:themeColor="text1"/>
          <w:szCs w:val="28"/>
          <w:lang w:val="pt-BR"/>
        </w:rPr>
        <w:t>-</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Quy</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hoạch</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chi</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tiết</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tỷ</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lệ</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1/500</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khu</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trung</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tâm</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thị</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trấn</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Chợ</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Chùa</w:t>
      </w:r>
      <w:r w:rsidR="00FA1C0E" w:rsidRPr="0090654C">
        <w:rPr>
          <w:rFonts w:cs="Times New Roman"/>
          <w:color w:val="000000" w:themeColor="text1"/>
          <w:szCs w:val="28"/>
          <w:lang w:val="pt-BR"/>
        </w:rPr>
        <w:t>;</w:t>
      </w:r>
      <w:r w:rsidR="00C27A25" w:rsidRPr="0090654C">
        <w:rPr>
          <w:rFonts w:cs="Times New Roman"/>
          <w:color w:val="000000" w:themeColor="text1"/>
          <w:szCs w:val="28"/>
          <w:lang w:val="pt-BR"/>
        </w:rPr>
        <w:t xml:space="preserve"> </w:t>
      </w:r>
    </w:p>
    <w:p w14:paraId="5FA2553E" w14:textId="075667E4" w:rsidR="002C50E5" w:rsidRPr="0090654C" w:rsidRDefault="002C50E5" w:rsidP="00C27A25">
      <w:pPr>
        <w:spacing w:after="0"/>
        <w:ind w:firstLine="567"/>
        <w:rPr>
          <w:rFonts w:cs="Times New Roman"/>
          <w:color w:val="000000" w:themeColor="text1"/>
          <w:szCs w:val="28"/>
          <w:lang w:val="pt-BR"/>
        </w:rPr>
      </w:pPr>
      <w:r w:rsidRPr="0090654C">
        <w:rPr>
          <w:rFonts w:cs="Times New Roman"/>
          <w:color w:val="000000" w:themeColor="text1"/>
          <w:szCs w:val="28"/>
          <w:lang w:val="pt-BR"/>
        </w:rPr>
        <w:t>-</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Tài</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liệu</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Quy</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hoạch</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xây</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dựng</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nông</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thôn</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mới</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các</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xã</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của</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huyện</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Nghĩa</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Hành</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đến</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năm</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2030;</w:t>
      </w:r>
    </w:p>
    <w:p w14:paraId="71AD202F" w14:textId="08D62EFE" w:rsidR="002C50E5" w:rsidRPr="0090654C" w:rsidRDefault="002C50E5" w:rsidP="00C27A25">
      <w:pPr>
        <w:spacing w:after="0"/>
        <w:ind w:firstLine="567"/>
        <w:rPr>
          <w:rFonts w:cs="Times New Roman"/>
          <w:color w:val="000000" w:themeColor="text1"/>
          <w:szCs w:val="28"/>
          <w:lang w:val="pt-BR"/>
        </w:rPr>
      </w:pPr>
      <w:r w:rsidRPr="0090654C">
        <w:rPr>
          <w:rFonts w:cs="Times New Roman"/>
          <w:color w:val="000000" w:themeColor="text1"/>
          <w:szCs w:val="28"/>
          <w:lang w:val="pt-BR"/>
        </w:rPr>
        <w:t>-</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Kết</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quả</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kiểm</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kê</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đất</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đai</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và</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xây</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dựng</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bản</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đồ</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hiện</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trạng</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sử</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dụng</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đất</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năm</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2019</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toàn</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huyện</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và</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các</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xã,</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thị</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trấn;</w:t>
      </w:r>
    </w:p>
    <w:p w14:paraId="19B8A429" w14:textId="362E8144" w:rsidR="002C50E5" w:rsidRPr="0090654C" w:rsidRDefault="00C27A25" w:rsidP="00C27A25">
      <w:pPr>
        <w:spacing w:after="0"/>
        <w:ind w:firstLine="567"/>
        <w:rPr>
          <w:rFonts w:cs="Times New Roman"/>
          <w:color w:val="000000" w:themeColor="text1"/>
          <w:szCs w:val="28"/>
          <w:lang w:val="pt-BR"/>
        </w:rPr>
      </w:pPr>
      <w:r w:rsidRPr="0090654C">
        <w:rPr>
          <w:rFonts w:cs="Times New Roman"/>
          <w:color w:val="000000" w:themeColor="text1"/>
          <w:szCs w:val="28"/>
          <w:lang w:val="pt-BR"/>
        </w:rPr>
        <w:t xml:space="preserve"> </w:t>
      </w:r>
      <w:r w:rsidR="002C50E5" w:rsidRPr="0090654C">
        <w:rPr>
          <w:rFonts w:cs="Times New Roman"/>
          <w:color w:val="000000" w:themeColor="text1"/>
          <w:szCs w:val="28"/>
          <w:lang w:val="pt-BR"/>
        </w:rPr>
        <w:t>-</w:t>
      </w:r>
      <w:r w:rsidRPr="0090654C">
        <w:rPr>
          <w:rFonts w:cs="Times New Roman"/>
          <w:color w:val="000000" w:themeColor="text1"/>
          <w:szCs w:val="28"/>
          <w:lang w:val="pt-BR"/>
        </w:rPr>
        <w:t xml:space="preserve"> </w:t>
      </w:r>
      <w:r w:rsidR="002C50E5" w:rsidRPr="0090654C">
        <w:rPr>
          <w:rFonts w:cs="Times New Roman"/>
          <w:color w:val="000000" w:themeColor="text1"/>
          <w:szCs w:val="28"/>
          <w:lang w:val="pt-BR"/>
        </w:rPr>
        <w:t>Kết</w:t>
      </w:r>
      <w:r w:rsidRPr="0090654C">
        <w:rPr>
          <w:rFonts w:cs="Times New Roman"/>
          <w:color w:val="000000" w:themeColor="text1"/>
          <w:szCs w:val="28"/>
          <w:lang w:val="pt-BR"/>
        </w:rPr>
        <w:t xml:space="preserve"> </w:t>
      </w:r>
      <w:r w:rsidR="002C50E5" w:rsidRPr="0090654C">
        <w:rPr>
          <w:rFonts w:cs="Times New Roman"/>
          <w:color w:val="000000" w:themeColor="text1"/>
          <w:szCs w:val="28"/>
          <w:lang w:val="pt-BR"/>
        </w:rPr>
        <w:t>quả</w:t>
      </w:r>
      <w:r w:rsidRPr="0090654C">
        <w:rPr>
          <w:rFonts w:cs="Times New Roman"/>
          <w:color w:val="000000" w:themeColor="text1"/>
          <w:szCs w:val="28"/>
          <w:lang w:val="pt-BR"/>
        </w:rPr>
        <w:t xml:space="preserve"> </w:t>
      </w:r>
      <w:r w:rsidR="002C50E5" w:rsidRPr="0090654C">
        <w:rPr>
          <w:rFonts w:cs="Times New Roman"/>
          <w:color w:val="000000" w:themeColor="text1"/>
          <w:szCs w:val="28"/>
          <w:lang w:val="pt-BR"/>
        </w:rPr>
        <w:t>thống</w:t>
      </w:r>
      <w:r w:rsidRPr="0090654C">
        <w:rPr>
          <w:rFonts w:cs="Times New Roman"/>
          <w:color w:val="000000" w:themeColor="text1"/>
          <w:szCs w:val="28"/>
          <w:lang w:val="pt-BR"/>
        </w:rPr>
        <w:t xml:space="preserve"> </w:t>
      </w:r>
      <w:r w:rsidR="002C50E5" w:rsidRPr="0090654C">
        <w:rPr>
          <w:rFonts w:cs="Times New Roman"/>
          <w:color w:val="000000" w:themeColor="text1"/>
          <w:szCs w:val="28"/>
          <w:lang w:val="pt-BR"/>
        </w:rPr>
        <w:t>kê</w:t>
      </w:r>
      <w:r w:rsidRPr="0090654C">
        <w:rPr>
          <w:rFonts w:cs="Times New Roman"/>
          <w:color w:val="000000" w:themeColor="text1"/>
          <w:szCs w:val="28"/>
          <w:lang w:val="pt-BR"/>
        </w:rPr>
        <w:t xml:space="preserve"> </w:t>
      </w:r>
      <w:r w:rsidR="002C50E5" w:rsidRPr="0090654C">
        <w:rPr>
          <w:rFonts w:cs="Times New Roman"/>
          <w:color w:val="000000" w:themeColor="text1"/>
          <w:szCs w:val="28"/>
          <w:lang w:val="pt-BR"/>
        </w:rPr>
        <w:t>đất</w:t>
      </w:r>
      <w:r w:rsidRPr="0090654C">
        <w:rPr>
          <w:rFonts w:cs="Times New Roman"/>
          <w:color w:val="000000" w:themeColor="text1"/>
          <w:szCs w:val="28"/>
          <w:lang w:val="pt-BR"/>
        </w:rPr>
        <w:t xml:space="preserve"> </w:t>
      </w:r>
      <w:r w:rsidR="002C50E5" w:rsidRPr="0090654C">
        <w:rPr>
          <w:rFonts w:cs="Times New Roman"/>
          <w:color w:val="000000" w:themeColor="text1"/>
          <w:szCs w:val="28"/>
          <w:lang w:val="pt-BR"/>
        </w:rPr>
        <w:t>đai</w:t>
      </w:r>
      <w:r w:rsidRPr="0090654C">
        <w:rPr>
          <w:rFonts w:cs="Times New Roman"/>
          <w:color w:val="000000" w:themeColor="text1"/>
          <w:szCs w:val="28"/>
          <w:lang w:val="pt-BR"/>
        </w:rPr>
        <w:t xml:space="preserve"> </w:t>
      </w:r>
      <w:r w:rsidR="002C50E5" w:rsidRPr="0090654C">
        <w:rPr>
          <w:rFonts w:cs="Times New Roman"/>
          <w:color w:val="000000" w:themeColor="text1"/>
          <w:szCs w:val="28"/>
          <w:lang w:val="pt-BR"/>
        </w:rPr>
        <w:t>năm</w:t>
      </w:r>
      <w:r w:rsidRPr="0090654C">
        <w:rPr>
          <w:rFonts w:cs="Times New Roman"/>
          <w:color w:val="000000" w:themeColor="text1"/>
          <w:szCs w:val="28"/>
          <w:lang w:val="pt-BR"/>
        </w:rPr>
        <w:t xml:space="preserve"> </w:t>
      </w:r>
      <w:r w:rsidR="002C50E5" w:rsidRPr="0090654C">
        <w:rPr>
          <w:rFonts w:cs="Times New Roman"/>
          <w:color w:val="000000" w:themeColor="text1"/>
          <w:szCs w:val="28"/>
          <w:lang w:val="pt-BR"/>
        </w:rPr>
        <w:t>2023;</w:t>
      </w:r>
    </w:p>
    <w:p w14:paraId="5B7E80C0" w14:textId="4AEDD735" w:rsidR="002C50E5" w:rsidRPr="0090654C" w:rsidRDefault="002C50E5" w:rsidP="00C27A25">
      <w:pPr>
        <w:spacing w:after="0"/>
        <w:ind w:firstLine="567"/>
        <w:rPr>
          <w:rFonts w:cs="Times New Roman"/>
          <w:color w:val="000000" w:themeColor="text1"/>
          <w:szCs w:val="28"/>
          <w:lang w:val="pt-BR"/>
        </w:rPr>
      </w:pPr>
      <w:r w:rsidRPr="0090654C">
        <w:rPr>
          <w:rFonts w:cs="Times New Roman"/>
          <w:color w:val="000000" w:themeColor="text1"/>
          <w:szCs w:val="28"/>
          <w:lang w:val="pt-BR"/>
        </w:rPr>
        <w:t>-</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Niên</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giám</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thống</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kê</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huyện</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Nghĩa</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Hành</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năm</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2022;</w:t>
      </w:r>
    </w:p>
    <w:p w14:paraId="0B0EC61B" w14:textId="1ACE12AB" w:rsidR="002C50E5" w:rsidRPr="0090654C" w:rsidRDefault="002C50E5" w:rsidP="00C27A25">
      <w:pPr>
        <w:spacing w:after="0"/>
        <w:ind w:firstLine="567"/>
        <w:rPr>
          <w:rFonts w:cs="Times New Roman"/>
          <w:color w:val="000000" w:themeColor="text1"/>
          <w:szCs w:val="28"/>
          <w:lang w:val="pt-BR"/>
        </w:rPr>
      </w:pPr>
      <w:r w:rsidRPr="0090654C">
        <w:rPr>
          <w:rFonts w:cs="Times New Roman"/>
          <w:color w:val="000000" w:themeColor="text1"/>
          <w:szCs w:val="28"/>
          <w:lang w:val="pt-BR"/>
        </w:rPr>
        <w:t>-</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Nhu</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cầu</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sử</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dụng</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đất</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của</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các</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ngành,</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địa</w:t>
      </w:r>
      <w:r w:rsidR="00C27A25" w:rsidRPr="0090654C">
        <w:rPr>
          <w:rFonts w:cs="Times New Roman"/>
          <w:color w:val="000000" w:themeColor="text1"/>
          <w:szCs w:val="28"/>
          <w:lang w:val="pt-BR"/>
        </w:rPr>
        <w:t xml:space="preserve"> </w:t>
      </w:r>
      <w:r w:rsidRPr="0090654C">
        <w:rPr>
          <w:rFonts w:cs="Times New Roman"/>
          <w:color w:val="000000" w:themeColor="text1"/>
          <w:szCs w:val="28"/>
          <w:lang w:val="pt-BR"/>
        </w:rPr>
        <w:t>phương</w:t>
      </w:r>
      <w:r w:rsidR="00C27A25" w:rsidRPr="0090654C">
        <w:rPr>
          <w:rFonts w:cs="Times New Roman"/>
          <w:color w:val="000000" w:themeColor="text1"/>
          <w:szCs w:val="28"/>
          <w:lang w:val="pt-BR"/>
        </w:rPr>
        <w:t xml:space="preserve"> </w:t>
      </w:r>
      <w:r w:rsidR="00EF7784" w:rsidRPr="0090654C">
        <w:rPr>
          <w:rFonts w:cs="Times New Roman"/>
          <w:color w:val="000000" w:themeColor="text1"/>
          <w:szCs w:val="28"/>
          <w:lang w:val="pt-BR"/>
        </w:rPr>
        <w:t>thực</w:t>
      </w:r>
      <w:r w:rsidR="00C27A25" w:rsidRPr="0090654C">
        <w:rPr>
          <w:rFonts w:cs="Times New Roman"/>
          <w:color w:val="000000" w:themeColor="text1"/>
          <w:szCs w:val="28"/>
          <w:lang w:val="pt-BR"/>
        </w:rPr>
        <w:t xml:space="preserve"> </w:t>
      </w:r>
      <w:r w:rsidR="00EF7784" w:rsidRPr="0090654C">
        <w:rPr>
          <w:rFonts w:cs="Times New Roman"/>
          <w:color w:val="000000" w:themeColor="text1"/>
          <w:szCs w:val="28"/>
          <w:lang w:val="pt-BR"/>
        </w:rPr>
        <w:t>hiện</w:t>
      </w:r>
      <w:r w:rsidR="00C27A25" w:rsidRPr="0090654C">
        <w:rPr>
          <w:rFonts w:cs="Times New Roman"/>
          <w:color w:val="000000" w:themeColor="text1"/>
          <w:szCs w:val="28"/>
          <w:lang w:val="pt-BR"/>
        </w:rPr>
        <w:t xml:space="preserve"> </w:t>
      </w:r>
      <w:r w:rsidR="00EF7784" w:rsidRPr="0090654C">
        <w:rPr>
          <w:rFonts w:cs="Times New Roman"/>
          <w:color w:val="000000" w:themeColor="text1"/>
          <w:szCs w:val="28"/>
          <w:lang w:val="pt-BR"/>
        </w:rPr>
        <w:t>đến</w:t>
      </w:r>
      <w:r w:rsidR="00C27A25" w:rsidRPr="0090654C">
        <w:rPr>
          <w:rFonts w:cs="Times New Roman"/>
          <w:color w:val="000000" w:themeColor="text1"/>
          <w:szCs w:val="28"/>
          <w:lang w:val="pt-BR"/>
        </w:rPr>
        <w:t xml:space="preserve"> </w:t>
      </w:r>
      <w:r w:rsidR="00EF7784" w:rsidRPr="0090654C">
        <w:rPr>
          <w:rFonts w:cs="Times New Roman"/>
          <w:color w:val="000000" w:themeColor="text1"/>
          <w:szCs w:val="28"/>
          <w:lang w:val="pt-BR"/>
        </w:rPr>
        <w:t>năm</w:t>
      </w:r>
      <w:r w:rsidR="00C27A25" w:rsidRPr="0090654C">
        <w:rPr>
          <w:rFonts w:cs="Times New Roman"/>
          <w:color w:val="000000" w:themeColor="text1"/>
          <w:szCs w:val="28"/>
          <w:lang w:val="pt-BR"/>
        </w:rPr>
        <w:t xml:space="preserve"> </w:t>
      </w:r>
      <w:r w:rsidR="00EF7784" w:rsidRPr="0090654C">
        <w:rPr>
          <w:rFonts w:cs="Times New Roman"/>
          <w:color w:val="000000" w:themeColor="text1"/>
          <w:szCs w:val="28"/>
          <w:lang w:val="pt-BR"/>
        </w:rPr>
        <w:t>2030.</w:t>
      </w:r>
    </w:p>
    <w:bookmarkEnd w:id="19"/>
    <w:p w14:paraId="3AB95266" w14:textId="745757B6" w:rsidR="00070FDE" w:rsidRPr="0090654C" w:rsidRDefault="008F1219" w:rsidP="00C27A25">
      <w:pPr>
        <w:spacing w:after="0"/>
        <w:ind w:firstLine="567"/>
        <w:rPr>
          <w:b/>
          <w:caps/>
          <w:smallCaps/>
          <w:color w:val="000000" w:themeColor="text1"/>
          <w:spacing w:val="-6"/>
          <w:kern w:val="28"/>
          <w:lang w:val="en-US"/>
        </w:rPr>
      </w:pPr>
      <w:r w:rsidRPr="0090654C">
        <w:rPr>
          <w:rStyle w:val="BodytextSmallCaps"/>
          <w:rFonts w:asciiTheme="majorHAnsi" w:eastAsia="Courier New" w:hAnsiTheme="majorHAnsi" w:cstheme="majorHAnsi"/>
          <w:b/>
          <w:color w:val="000000" w:themeColor="text1"/>
          <w:spacing w:val="-6"/>
          <w:kern w:val="28"/>
          <w:lang w:val="en-US"/>
        </w:rPr>
        <w:t>II</w:t>
      </w:r>
      <w:r w:rsidR="00070FDE" w:rsidRPr="0090654C">
        <w:rPr>
          <w:rStyle w:val="BodytextSmallCaps"/>
          <w:rFonts w:asciiTheme="majorHAnsi" w:eastAsia="Courier New" w:hAnsiTheme="majorHAnsi" w:cstheme="majorHAnsi"/>
          <w:b/>
          <w:color w:val="000000" w:themeColor="text1"/>
          <w:spacing w:val="-6"/>
          <w:kern w:val="28"/>
          <w:lang w:val="en-US"/>
        </w:rPr>
        <w:t>.</w:t>
      </w:r>
      <w:r w:rsidR="00C5056A" w:rsidRPr="0090654C">
        <w:rPr>
          <w:rStyle w:val="BodytextSmallCaps"/>
          <w:rFonts w:asciiTheme="majorHAnsi" w:eastAsia="Courier New" w:hAnsiTheme="majorHAnsi" w:cstheme="majorHAnsi"/>
          <w:b/>
          <w:color w:val="000000" w:themeColor="text1"/>
          <w:spacing w:val="-6"/>
          <w:kern w:val="28"/>
          <w:lang w:val="en-US"/>
        </w:rPr>
        <w:t xml:space="preserve"> </w:t>
      </w:r>
      <w:r w:rsidRPr="0090654C">
        <w:rPr>
          <w:rStyle w:val="BodytextSmallCaps"/>
          <w:rFonts w:asciiTheme="majorHAnsi" w:eastAsia="Courier New" w:hAnsiTheme="majorHAnsi" w:cstheme="majorHAnsi"/>
          <w:b/>
          <w:color w:val="000000" w:themeColor="text1"/>
          <w:spacing w:val="-6"/>
          <w:kern w:val="28"/>
          <w:lang w:val="en-US"/>
        </w:rPr>
        <w:t>PHÂN</w:t>
      </w:r>
      <w:r w:rsidR="00C27A25" w:rsidRPr="0090654C">
        <w:rPr>
          <w:rStyle w:val="BodytextSmallCaps"/>
          <w:rFonts w:asciiTheme="majorHAnsi" w:eastAsia="Courier New" w:hAnsiTheme="majorHAnsi" w:cstheme="majorHAnsi"/>
          <w:b/>
          <w:color w:val="000000" w:themeColor="text1"/>
          <w:spacing w:val="-6"/>
          <w:kern w:val="28"/>
          <w:lang w:val="en-US"/>
        </w:rPr>
        <w:t xml:space="preserve"> </w:t>
      </w:r>
      <w:r w:rsidRPr="0090654C">
        <w:rPr>
          <w:rStyle w:val="BodytextSmallCaps"/>
          <w:rFonts w:asciiTheme="majorHAnsi" w:eastAsia="Courier New" w:hAnsiTheme="majorHAnsi" w:cstheme="majorHAnsi"/>
          <w:b/>
          <w:color w:val="000000" w:themeColor="text1"/>
          <w:spacing w:val="-6"/>
          <w:kern w:val="28"/>
          <w:lang w:val="en-US"/>
        </w:rPr>
        <w:t>TÍCH,</w:t>
      </w:r>
      <w:r w:rsidR="00C27A25" w:rsidRPr="0090654C">
        <w:rPr>
          <w:rStyle w:val="BodytextSmallCaps"/>
          <w:rFonts w:asciiTheme="majorHAnsi" w:eastAsia="Courier New" w:hAnsiTheme="majorHAnsi" w:cstheme="majorHAnsi"/>
          <w:b/>
          <w:color w:val="000000" w:themeColor="text1"/>
          <w:spacing w:val="-6"/>
          <w:kern w:val="28"/>
          <w:lang w:val="en-US"/>
        </w:rPr>
        <w:t xml:space="preserve"> </w:t>
      </w:r>
      <w:r w:rsidRPr="0090654C">
        <w:rPr>
          <w:rStyle w:val="BodytextSmallCaps"/>
          <w:rFonts w:asciiTheme="majorHAnsi" w:eastAsia="Courier New" w:hAnsiTheme="majorHAnsi" w:cstheme="majorHAnsi"/>
          <w:b/>
          <w:color w:val="000000" w:themeColor="text1"/>
          <w:spacing w:val="-6"/>
          <w:kern w:val="28"/>
          <w:lang w:val="en-US"/>
        </w:rPr>
        <w:t>ĐÁNH</w:t>
      </w:r>
      <w:r w:rsidR="00C27A25" w:rsidRPr="0090654C">
        <w:rPr>
          <w:rStyle w:val="BodytextSmallCaps"/>
          <w:rFonts w:asciiTheme="majorHAnsi" w:eastAsia="Courier New" w:hAnsiTheme="majorHAnsi" w:cstheme="majorHAnsi"/>
          <w:b/>
          <w:color w:val="000000" w:themeColor="text1"/>
          <w:spacing w:val="-6"/>
          <w:kern w:val="28"/>
          <w:lang w:val="en-US"/>
        </w:rPr>
        <w:t xml:space="preserve"> </w:t>
      </w:r>
      <w:r w:rsidRPr="0090654C">
        <w:rPr>
          <w:rStyle w:val="BodytextSmallCaps"/>
          <w:rFonts w:asciiTheme="majorHAnsi" w:eastAsia="Courier New" w:hAnsiTheme="majorHAnsi" w:cstheme="majorHAnsi"/>
          <w:b/>
          <w:color w:val="000000" w:themeColor="text1"/>
          <w:spacing w:val="-6"/>
          <w:kern w:val="28"/>
          <w:lang w:val="en-US"/>
        </w:rPr>
        <w:t>GIÁ</w:t>
      </w:r>
      <w:r w:rsidR="00C27A25" w:rsidRPr="0090654C">
        <w:rPr>
          <w:rStyle w:val="BodytextSmallCaps"/>
          <w:rFonts w:asciiTheme="majorHAnsi" w:eastAsia="Courier New" w:hAnsiTheme="majorHAnsi" w:cstheme="majorHAnsi"/>
          <w:b/>
          <w:color w:val="000000" w:themeColor="text1"/>
          <w:spacing w:val="-6"/>
          <w:kern w:val="28"/>
          <w:lang w:val="en-US"/>
        </w:rPr>
        <w:t xml:space="preserve"> </w:t>
      </w:r>
      <w:r w:rsidRPr="0090654C">
        <w:rPr>
          <w:rStyle w:val="BodytextSmallCaps"/>
          <w:rFonts w:asciiTheme="majorHAnsi" w:eastAsia="Courier New" w:hAnsiTheme="majorHAnsi" w:cstheme="majorHAnsi"/>
          <w:b/>
          <w:color w:val="000000" w:themeColor="text1"/>
          <w:spacing w:val="-6"/>
          <w:kern w:val="28"/>
          <w:lang w:val="en-US"/>
        </w:rPr>
        <w:t>BỔ</w:t>
      </w:r>
      <w:r w:rsidR="00C27A25" w:rsidRPr="0090654C">
        <w:rPr>
          <w:rStyle w:val="BodytextSmallCaps"/>
          <w:rFonts w:asciiTheme="majorHAnsi" w:eastAsia="Courier New" w:hAnsiTheme="majorHAnsi" w:cstheme="majorHAnsi"/>
          <w:b/>
          <w:color w:val="000000" w:themeColor="text1"/>
          <w:spacing w:val="-6"/>
          <w:kern w:val="28"/>
          <w:lang w:val="en-US"/>
        </w:rPr>
        <w:t xml:space="preserve"> </w:t>
      </w:r>
      <w:r w:rsidRPr="0090654C">
        <w:rPr>
          <w:rStyle w:val="BodytextSmallCaps"/>
          <w:rFonts w:asciiTheme="majorHAnsi" w:eastAsia="Courier New" w:hAnsiTheme="majorHAnsi" w:cstheme="majorHAnsi"/>
          <w:b/>
          <w:color w:val="000000" w:themeColor="text1"/>
          <w:spacing w:val="-6"/>
          <w:kern w:val="28"/>
          <w:lang w:val="en-US"/>
        </w:rPr>
        <w:t>SUNG</w:t>
      </w:r>
      <w:r w:rsidR="00C27A25" w:rsidRPr="0090654C">
        <w:rPr>
          <w:rStyle w:val="BodytextSmallCaps"/>
          <w:rFonts w:asciiTheme="majorHAnsi" w:eastAsia="Courier New" w:hAnsiTheme="majorHAnsi" w:cstheme="majorHAnsi"/>
          <w:b/>
          <w:color w:val="000000" w:themeColor="text1"/>
          <w:spacing w:val="-6"/>
          <w:kern w:val="28"/>
          <w:lang w:val="en-US"/>
        </w:rPr>
        <w:t xml:space="preserve"> </w:t>
      </w:r>
      <w:r w:rsidRPr="0090654C">
        <w:rPr>
          <w:rStyle w:val="BodytextSmallCaps"/>
          <w:rFonts w:asciiTheme="majorHAnsi" w:eastAsia="Courier New" w:hAnsiTheme="majorHAnsi" w:cstheme="majorHAnsi"/>
          <w:b/>
          <w:color w:val="000000" w:themeColor="text1"/>
          <w:spacing w:val="-6"/>
          <w:kern w:val="28"/>
          <w:lang w:val="en-US"/>
        </w:rPr>
        <w:t>ĐIỀU</w:t>
      </w:r>
      <w:r w:rsidR="00C27A25" w:rsidRPr="0090654C">
        <w:rPr>
          <w:rStyle w:val="BodytextSmallCaps"/>
          <w:rFonts w:asciiTheme="majorHAnsi" w:eastAsia="Courier New" w:hAnsiTheme="majorHAnsi" w:cstheme="majorHAnsi"/>
          <w:b/>
          <w:color w:val="000000" w:themeColor="text1"/>
          <w:spacing w:val="-6"/>
          <w:kern w:val="28"/>
          <w:lang w:val="en-US"/>
        </w:rPr>
        <w:t xml:space="preserve"> </w:t>
      </w:r>
      <w:r w:rsidRPr="0090654C">
        <w:rPr>
          <w:rStyle w:val="BodytextSmallCaps"/>
          <w:rFonts w:asciiTheme="majorHAnsi" w:eastAsia="Courier New" w:hAnsiTheme="majorHAnsi" w:cstheme="majorHAnsi"/>
          <w:b/>
          <w:color w:val="000000" w:themeColor="text1"/>
          <w:spacing w:val="-6"/>
          <w:kern w:val="28"/>
          <w:lang w:val="en-US"/>
        </w:rPr>
        <w:t>KIỆN</w:t>
      </w:r>
      <w:r w:rsidR="00C27A25" w:rsidRPr="0090654C">
        <w:rPr>
          <w:rStyle w:val="BodytextSmallCaps"/>
          <w:rFonts w:asciiTheme="majorHAnsi" w:eastAsia="Courier New" w:hAnsiTheme="majorHAnsi" w:cstheme="majorHAnsi"/>
          <w:b/>
          <w:color w:val="000000" w:themeColor="text1"/>
          <w:spacing w:val="-6"/>
          <w:kern w:val="28"/>
          <w:lang w:val="en-US"/>
        </w:rPr>
        <w:t xml:space="preserve"> </w:t>
      </w:r>
      <w:r w:rsidRPr="0090654C">
        <w:rPr>
          <w:rStyle w:val="BodytextSmallCaps"/>
          <w:rFonts w:asciiTheme="majorHAnsi" w:eastAsia="Courier New" w:hAnsiTheme="majorHAnsi" w:cstheme="majorHAnsi"/>
          <w:b/>
          <w:color w:val="000000" w:themeColor="text1"/>
          <w:spacing w:val="-6"/>
          <w:kern w:val="28"/>
          <w:lang w:val="en-US"/>
        </w:rPr>
        <w:t>TỰ</w:t>
      </w:r>
      <w:r w:rsidR="00C27A25" w:rsidRPr="0090654C">
        <w:rPr>
          <w:rStyle w:val="BodytextSmallCaps"/>
          <w:rFonts w:asciiTheme="majorHAnsi" w:eastAsia="Courier New" w:hAnsiTheme="majorHAnsi" w:cstheme="majorHAnsi"/>
          <w:b/>
          <w:color w:val="000000" w:themeColor="text1"/>
          <w:spacing w:val="-6"/>
          <w:kern w:val="28"/>
          <w:lang w:val="en-US"/>
        </w:rPr>
        <w:t xml:space="preserve"> </w:t>
      </w:r>
      <w:r w:rsidRPr="0090654C">
        <w:rPr>
          <w:rStyle w:val="BodytextSmallCaps"/>
          <w:rFonts w:asciiTheme="majorHAnsi" w:eastAsia="Courier New" w:hAnsiTheme="majorHAnsi" w:cstheme="majorHAnsi"/>
          <w:b/>
          <w:color w:val="000000" w:themeColor="text1"/>
          <w:spacing w:val="-6"/>
          <w:kern w:val="28"/>
          <w:lang w:val="en-US"/>
        </w:rPr>
        <w:t>NHIÊN,</w:t>
      </w:r>
      <w:r w:rsidR="00C27A25" w:rsidRPr="0090654C">
        <w:rPr>
          <w:rStyle w:val="BodytextSmallCaps"/>
          <w:rFonts w:asciiTheme="majorHAnsi" w:eastAsia="Courier New" w:hAnsiTheme="majorHAnsi" w:cstheme="majorHAnsi"/>
          <w:b/>
          <w:color w:val="000000" w:themeColor="text1"/>
          <w:spacing w:val="-6"/>
          <w:kern w:val="28"/>
          <w:lang w:val="en-US"/>
        </w:rPr>
        <w:t xml:space="preserve"> </w:t>
      </w:r>
      <w:r w:rsidRPr="0090654C">
        <w:rPr>
          <w:rStyle w:val="BodytextSmallCaps"/>
          <w:rFonts w:asciiTheme="majorHAnsi" w:eastAsia="Courier New" w:hAnsiTheme="majorHAnsi" w:cstheme="majorHAnsi"/>
          <w:b/>
          <w:color w:val="000000" w:themeColor="text1"/>
          <w:spacing w:val="-6"/>
          <w:kern w:val="28"/>
          <w:lang w:val="en-US"/>
        </w:rPr>
        <w:t>KINH</w:t>
      </w:r>
      <w:r w:rsidR="00C27A25" w:rsidRPr="0090654C">
        <w:rPr>
          <w:rStyle w:val="BodytextSmallCaps"/>
          <w:rFonts w:asciiTheme="majorHAnsi" w:eastAsia="Courier New" w:hAnsiTheme="majorHAnsi" w:cstheme="majorHAnsi"/>
          <w:b/>
          <w:color w:val="000000" w:themeColor="text1"/>
          <w:spacing w:val="-6"/>
          <w:kern w:val="28"/>
          <w:lang w:val="en-US"/>
        </w:rPr>
        <w:t xml:space="preserve"> </w:t>
      </w:r>
      <w:r w:rsidRPr="0090654C">
        <w:rPr>
          <w:rStyle w:val="BodytextSmallCaps"/>
          <w:rFonts w:asciiTheme="majorHAnsi" w:eastAsia="Courier New" w:hAnsiTheme="majorHAnsi" w:cstheme="majorHAnsi"/>
          <w:b/>
          <w:color w:val="000000" w:themeColor="text1"/>
          <w:spacing w:val="-6"/>
          <w:kern w:val="28"/>
          <w:lang w:val="en-US"/>
        </w:rPr>
        <w:t>TẾ</w:t>
      </w:r>
      <w:r w:rsidR="00C27A25" w:rsidRPr="0090654C">
        <w:rPr>
          <w:rStyle w:val="BodytextSmallCaps"/>
          <w:rFonts w:asciiTheme="majorHAnsi" w:eastAsia="Courier New" w:hAnsiTheme="majorHAnsi" w:cstheme="majorHAnsi"/>
          <w:b/>
          <w:color w:val="000000" w:themeColor="text1"/>
          <w:spacing w:val="-6"/>
          <w:kern w:val="28"/>
          <w:lang w:val="en-US"/>
        </w:rPr>
        <w:t xml:space="preserve"> </w:t>
      </w:r>
      <w:r w:rsidRPr="0090654C">
        <w:rPr>
          <w:rStyle w:val="BodytextSmallCaps"/>
          <w:rFonts w:asciiTheme="majorHAnsi" w:eastAsia="Courier New" w:hAnsiTheme="majorHAnsi" w:cstheme="majorHAnsi"/>
          <w:b/>
          <w:color w:val="000000" w:themeColor="text1"/>
          <w:spacing w:val="-6"/>
          <w:kern w:val="28"/>
          <w:lang w:val="en-US"/>
        </w:rPr>
        <w:t>-</w:t>
      </w:r>
      <w:r w:rsidR="00C27A25" w:rsidRPr="0090654C">
        <w:rPr>
          <w:rStyle w:val="BodytextSmallCaps"/>
          <w:rFonts w:asciiTheme="majorHAnsi" w:eastAsia="Courier New" w:hAnsiTheme="majorHAnsi" w:cstheme="majorHAnsi"/>
          <w:b/>
          <w:color w:val="000000" w:themeColor="text1"/>
          <w:spacing w:val="-6"/>
          <w:kern w:val="28"/>
          <w:lang w:val="en-US"/>
        </w:rPr>
        <w:t xml:space="preserve"> </w:t>
      </w:r>
      <w:r w:rsidRPr="0090654C">
        <w:rPr>
          <w:rStyle w:val="BodytextSmallCaps"/>
          <w:rFonts w:asciiTheme="majorHAnsi" w:eastAsia="Courier New" w:hAnsiTheme="majorHAnsi" w:cstheme="majorHAnsi"/>
          <w:b/>
          <w:color w:val="000000" w:themeColor="text1"/>
          <w:spacing w:val="-6"/>
          <w:kern w:val="28"/>
          <w:lang w:val="en-US"/>
        </w:rPr>
        <w:t>XÃ</w:t>
      </w:r>
      <w:r w:rsidR="00C27A25" w:rsidRPr="0090654C">
        <w:rPr>
          <w:rStyle w:val="BodytextSmallCaps"/>
          <w:rFonts w:asciiTheme="majorHAnsi" w:eastAsia="Courier New" w:hAnsiTheme="majorHAnsi" w:cstheme="majorHAnsi"/>
          <w:b/>
          <w:color w:val="000000" w:themeColor="text1"/>
          <w:spacing w:val="-6"/>
          <w:kern w:val="28"/>
          <w:lang w:val="en-US"/>
        </w:rPr>
        <w:t xml:space="preserve"> </w:t>
      </w:r>
      <w:r w:rsidRPr="0090654C">
        <w:rPr>
          <w:rStyle w:val="BodytextSmallCaps"/>
          <w:rFonts w:asciiTheme="majorHAnsi" w:eastAsia="Courier New" w:hAnsiTheme="majorHAnsi" w:cstheme="majorHAnsi"/>
          <w:b/>
          <w:color w:val="000000" w:themeColor="text1"/>
          <w:spacing w:val="-6"/>
          <w:kern w:val="28"/>
          <w:lang w:val="en-US"/>
        </w:rPr>
        <w:t>HỘI,</w:t>
      </w:r>
      <w:r w:rsidR="00C27A25" w:rsidRPr="0090654C">
        <w:rPr>
          <w:rStyle w:val="BodytextSmallCaps"/>
          <w:rFonts w:asciiTheme="majorHAnsi" w:eastAsia="Courier New" w:hAnsiTheme="majorHAnsi" w:cstheme="majorHAnsi"/>
          <w:b/>
          <w:color w:val="000000" w:themeColor="text1"/>
          <w:spacing w:val="-6"/>
          <w:kern w:val="28"/>
          <w:lang w:val="en-US"/>
        </w:rPr>
        <w:t xml:space="preserve"> </w:t>
      </w:r>
      <w:r w:rsidR="00180651" w:rsidRPr="0090654C">
        <w:rPr>
          <w:rStyle w:val="BodytextSmallCaps"/>
          <w:rFonts w:asciiTheme="majorHAnsi" w:eastAsiaTheme="majorEastAsia" w:hAnsiTheme="majorHAnsi" w:cstheme="majorHAnsi"/>
          <w:b/>
          <w:color w:val="000000" w:themeColor="text1"/>
          <w:spacing w:val="-6"/>
          <w:kern w:val="28"/>
          <w:lang w:val="en-US"/>
        </w:rPr>
        <w:t>MÔI</w:t>
      </w:r>
      <w:r w:rsidR="00C27A25" w:rsidRPr="0090654C">
        <w:rPr>
          <w:rStyle w:val="BodytextSmallCaps"/>
          <w:rFonts w:asciiTheme="majorHAnsi" w:eastAsiaTheme="majorEastAsia" w:hAnsiTheme="majorHAnsi" w:cstheme="majorHAnsi"/>
          <w:b/>
          <w:color w:val="000000" w:themeColor="text1"/>
          <w:spacing w:val="-6"/>
          <w:kern w:val="28"/>
          <w:lang w:val="en-US"/>
        </w:rPr>
        <w:t xml:space="preserve"> </w:t>
      </w:r>
      <w:r w:rsidR="00180651" w:rsidRPr="0090654C">
        <w:rPr>
          <w:rStyle w:val="BodytextSmallCaps"/>
          <w:rFonts w:asciiTheme="majorHAnsi" w:eastAsiaTheme="majorEastAsia" w:hAnsiTheme="majorHAnsi" w:cstheme="majorHAnsi"/>
          <w:b/>
          <w:color w:val="000000" w:themeColor="text1"/>
          <w:spacing w:val="-6"/>
          <w:kern w:val="28"/>
          <w:lang w:val="en-US"/>
        </w:rPr>
        <w:t>TRƯỜNG</w:t>
      </w:r>
      <w:r w:rsidR="00C27A25" w:rsidRPr="0090654C">
        <w:rPr>
          <w:rStyle w:val="BodytextSmallCaps"/>
          <w:rFonts w:asciiTheme="majorHAnsi" w:eastAsiaTheme="majorEastAsia" w:hAnsiTheme="majorHAnsi" w:cstheme="majorHAnsi"/>
          <w:b/>
          <w:color w:val="000000" w:themeColor="text1"/>
          <w:spacing w:val="-6"/>
          <w:kern w:val="28"/>
          <w:lang w:val="en-US"/>
        </w:rPr>
        <w:t xml:space="preserve"> </w:t>
      </w:r>
      <w:r w:rsidR="00BF20C8" w:rsidRPr="0090654C">
        <w:rPr>
          <w:rStyle w:val="BodytextSmallCaps"/>
          <w:rFonts w:asciiTheme="majorHAnsi" w:eastAsiaTheme="majorEastAsia" w:hAnsiTheme="majorHAnsi" w:cstheme="majorHAnsi"/>
          <w:b/>
          <w:color w:val="000000" w:themeColor="text1"/>
          <w:spacing w:val="-6"/>
          <w:kern w:val="28"/>
          <w:lang w:val="en-US"/>
        </w:rPr>
        <w:t>TÁC</w:t>
      </w:r>
      <w:r w:rsidR="00C27A25" w:rsidRPr="0090654C">
        <w:rPr>
          <w:rStyle w:val="BodytextSmallCaps"/>
          <w:rFonts w:asciiTheme="majorHAnsi" w:eastAsiaTheme="majorEastAsia" w:hAnsiTheme="majorHAnsi" w:cstheme="majorHAnsi"/>
          <w:b/>
          <w:color w:val="000000" w:themeColor="text1"/>
          <w:spacing w:val="-6"/>
          <w:kern w:val="28"/>
          <w:lang w:val="en-US"/>
        </w:rPr>
        <w:t xml:space="preserve"> </w:t>
      </w:r>
      <w:r w:rsidR="00BF20C8" w:rsidRPr="0090654C">
        <w:rPr>
          <w:rStyle w:val="BodytextSmallCaps"/>
          <w:rFonts w:asciiTheme="majorHAnsi" w:eastAsiaTheme="majorEastAsia" w:hAnsiTheme="majorHAnsi" w:cstheme="majorHAnsi"/>
          <w:b/>
          <w:color w:val="000000" w:themeColor="text1"/>
          <w:spacing w:val="-6"/>
          <w:kern w:val="28"/>
          <w:lang w:val="en-US"/>
        </w:rPr>
        <w:t>ĐỘNG</w:t>
      </w:r>
      <w:r w:rsidR="00C27A25" w:rsidRPr="0090654C">
        <w:rPr>
          <w:rStyle w:val="BodytextSmallCaps"/>
          <w:rFonts w:asciiTheme="majorHAnsi" w:eastAsiaTheme="majorEastAsia" w:hAnsiTheme="majorHAnsi" w:cstheme="majorHAnsi"/>
          <w:b/>
          <w:color w:val="000000" w:themeColor="text1"/>
          <w:spacing w:val="-6"/>
          <w:kern w:val="28"/>
          <w:lang w:val="en-US"/>
        </w:rPr>
        <w:t xml:space="preserve"> </w:t>
      </w:r>
      <w:r w:rsidR="00BF20C8" w:rsidRPr="0090654C">
        <w:rPr>
          <w:rStyle w:val="BodytextSmallCaps"/>
          <w:rFonts w:asciiTheme="majorHAnsi" w:eastAsiaTheme="majorEastAsia" w:hAnsiTheme="majorHAnsi" w:cstheme="majorHAnsi"/>
          <w:b/>
          <w:color w:val="000000" w:themeColor="text1"/>
          <w:spacing w:val="-6"/>
          <w:kern w:val="28"/>
          <w:lang w:val="en-US"/>
        </w:rPr>
        <w:t>ĐẾN</w:t>
      </w:r>
      <w:r w:rsidR="00C27A25" w:rsidRPr="0090654C">
        <w:rPr>
          <w:rStyle w:val="BodytextSmallCaps"/>
          <w:rFonts w:asciiTheme="majorHAnsi" w:eastAsiaTheme="majorEastAsia" w:hAnsiTheme="majorHAnsi" w:cstheme="majorHAnsi"/>
          <w:b/>
          <w:color w:val="000000" w:themeColor="text1"/>
          <w:spacing w:val="-6"/>
          <w:kern w:val="28"/>
          <w:lang w:val="en-US"/>
        </w:rPr>
        <w:t xml:space="preserve"> </w:t>
      </w:r>
      <w:r w:rsidR="00BF20C8" w:rsidRPr="0090654C">
        <w:rPr>
          <w:rStyle w:val="BodytextSmallCaps"/>
          <w:rFonts w:asciiTheme="majorHAnsi" w:eastAsiaTheme="majorEastAsia" w:hAnsiTheme="majorHAnsi" w:cstheme="majorHAnsi"/>
          <w:b/>
          <w:color w:val="000000" w:themeColor="text1"/>
          <w:spacing w:val="-6"/>
          <w:kern w:val="28"/>
          <w:lang w:val="en-US"/>
        </w:rPr>
        <w:t>VIỆC</w:t>
      </w:r>
      <w:r w:rsidR="00C27A25" w:rsidRPr="0090654C">
        <w:rPr>
          <w:rStyle w:val="BodytextSmallCaps"/>
          <w:rFonts w:asciiTheme="majorHAnsi" w:eastAsiaTheme="majorEastAsia" w:hAnsiTheme="majorHAnsi" w:cstheme="majorHAnsi"/>
          <w:b/>
          <w:color w:val="000000" w:themeColor="text1"/>
          <w:spacing w:val="-6"/>
          <w:kern w:val="28"/>
          <w:lang w:val="en-US"/>
        </w:rPr>
        <w:t xml:space="preserve"> </w:t>
      </w:r>
      <w:r w:rsidR="00BF20C8" w:rsidRPr="0090654C">
        <w:rPr>
          <w:rStyle w:val="BodytextSmallCaps"/>
          <w:rFonts w:asciiTheme="majorHAnsi" w:eastAsiaTheme="majorEastAsia" w:hAnsiTheme="majorHAnsi" w:cstheme="majorHAnsi"/>
          <w:b/>
          <w:color w:val="000000" w:themeColor="text1"/>
          <w:spacing w:val="-6"/>
          <w:kern w:val="28"/>
          <w:lang w:val="en-US"/>
        </w:rPr>
        <w:t>SỬ</w:t>
      </w:r>
      <w:r w:rsidR="00C27A25" w:rsidRPr="0090654C">
        <w:rPr>
          <w:rStyle w:val="BodytextSmallCaps"/>
          <w:rFonts w:asciiTheme="majorHAnsi" w:eastAsiaTheme="majorEastAsia" w:hAnsiTheme="majorHAnsi" w:cstheme="majorHAnsi"/>
          <w:b/>
          <w:color w:val="000000" w:themeColor="text1"/>
          <w:spacing w:val="-6"/>
          <w:kern w:val="28"/>
          <w:lang w:val="en-US"/>
        </w:rPr>
        <w:t xml:space="preserve"> </w:t>
      </w:r>
      <w:r w:rsidR="00BF20C8" w:rsidRPr="0090654C">
        <w:rPr>
          <w:rStyle w:val="BodytextSmallCaps"/>
          <w:rFonts w:asciiTheme="majorHAnsi" w:eastAsiaTheme="majorEastAsia" w:hAnsiTheme="majorHAnsi" w:cstheme="majorHAnsi"/>
          <w:b/>
          <w:color w:val="000000" w:themeColor="text1"/>
          <w:spacing w:val="-6"/>
          <w:kern w:val="28"/>
          <w:lang w:val="en-US"/>
        </w:rPr>
        <w:t>DỤNG</w:t>
      </w:r>
      <w:r w:rsidR="00C27A25" w:rsidRPr="0090654C">
        <w:rPr>
          <w:rStyle w:val="BodytextSmallCaps"/>
          <w:rFonts w:asciiTheme="majorHAnsi" w:eastAsiaTheme="majorEastAsia" w:hAnsiTheme="majorHAnsi" w:cstheme="majorHAnsi"/>
          <w:b/>
          <w:color w:val="000000" w:themeColor="text1"/>
          <w:spacing w:val="-6"/>
          <w:kern w:val="28"/>
          <w:lang w:val="en-US"/>
        </w:rPr>
        <w:t xml:space="preserve"> </w:t>
      </w:r>
      <w:r w:rsidR="00BF20C8" w:rsidRPr="0090654C">
        <w:rPr>
          <w:rStyle w:val="BodytextSmallCaps"/>
          <w:rFonts w:asciiTheme="majorHAnsi" w:eastAsiaTheme="majorEastAsia" w:hAnsiTheme="majorHAnsi" w:cstheme="majorHAnsi"/>
          <w:b/>
          <w:color w:val="000000" w:themeColor="text1"/>
          <w:spacing w:val="-6"/>
          <w:kern w:val="28"/>
          <w:lang w:val="en-US"/>
        </w:rPr>
        <w:t>ĐẤT</w:t>
      </w:r>
    </w:p>
    <w:p w14:paraId="729AEED7" w14:textId="2DD070DA" w:rsidR="00070FDE" w:rsidRPr="0090654C" w:rsidRDefault="00BF20C8" w:rsidP="00C5056A">
      <w:pPr>
        <w:pStyle w:val="Heading1"/>
        <w:tabs>
          <w:tab w:val="left" w:pos="851"/>
          <w:tab w:val="left" w:pos="1134"/>
        </w:tabs>
        <w:spacing w:after="0"/>
        <w:ind w:firstLine="567"/>
        <w:rPr>
          <w:rStyle w:val="Bodytext311pt"/>
          <w:rFonts w:asciiTheme="majorHAnsi" w:eastAsiaTheme="majorEastAsia" w:hAnsiTheme="majorHAnsi" w:cstheme="majorHAnsi"/>
          <w:b/>
          <w:color w:val="000000" w:themeColor="text1"/>
          <w:kern w:val="28"/>
          <w:sz w:val="28"/>
          <w:szCs w:val="28"/>
          <w:lang w:val="en-US"/>
        </w:rPr>
      </w:pPr>
      <w:bookmarkStart w:id="22" w:name="_Toc162920690"/>
      <w:r w:rsidRPr="0090654C">
        <w:rPr>
          <w:rStyle w:val="Bodytext311pt"/>
          <w:rFonts w:asciiTheme="majorHAnsi" w:eastAsia="Courier New" w:hAnsiTheme="majorHAnsi" w:cstheme="majorHAnsi"/>
          <w:b/>
          <w:color w:val="000000" w:themeColor="text1"/>
          <w:kern w:val="28"/>
          <w:sz w:val="28"/>
          <w:szCs w:val="28"/>
          <w:lang w:val="en-US"/>
        </w:rPr>
        <w:t>2</w:t>
      </w:r>
      <w:r w:rsidR="00070FDE" w:rsidRPr="0090654C">
        <w:rPr>
          <w:rStyle w:val="Bodytext311pt"/>
          <w:rFonts w:asciiTheme="majorHAnsi" w:eastAsia="Courier New" w:hAnsiTheme="majorHAnsi" w:cstheme="majorHAnsi"/>
          <w:b/>
          <w:color w:val="000000" w:themeColor="text1"/>
          <w:kern w:val="28"/>
          <w:sz w:val="28"/>
          <w:szCs w:val="28"/>
          <w:lang w:val="en-US"/>
        </w:rPr>
        <w:t>.1.</w:t>
      </w:r>
      <w:r w:rsidR="00C5056A" w:rsidRPr="0090654C">
        <w:rPr>
          <w:rStyle w:val="Bodytext311pt"/>
          <w:rFonts w:asciiTheme="majorHAnsi" w:eastAsia="Courier New" w:hAnsiTheme="majorHAnsi" w:cstheme="majorHAnsi"/>
          <w:b/>
          <w:color w:val="000000" w:themeColor="text1"/>
          <w:kern w:val="28"/>
          <w:sz w:val="28"/>
          <w:szCs w:val="28"/>
          <w:lang w:val="en-US"/>
        </w:rPr>
        <w:t xml:space="preserve"> </w:t>
      </w:r>
      <w:r w:rsidR="00070FDE" w:rsidRPr="0090654C">
        <w:rPr>
          <w:rStyle w:val="Bodytext311pt"/>
          <w:rFonts w:asciiTheme="majorHAnsi" w:eastAsiaTheme="majorEastAsia" w:hAnsiTheme="majorHAnsi" w:cstheme="majorHAnsi"/>
          <w:b/>
          <w:color w:val="000000" w:themeColor="text1"/>
          <w:kern w:val="28"/>
          <w:sz w:val="28"/>
          <w:szCs w:val="28"/>
        </w:rPr>
        <w:t>Phân</w:t>
      </w:r>
      <w:r w:rsidR="00C27A25" w:rsidRPr="0090654C">
        <w:rPr>
          <w:rStyle w:val="Bodytext311pt"/>
          <w:rFonts w:asciiTheme="majorHAnsi" w:eastAsiaTheme="majorEastAsia" w:hAnsiTheme="majorHAnsi" w:cstheme="majorHAnsi"/>
          <w:b/>
          <w:color w:val="000000" w:themeColor="text1"/>
          <w:kern w:val="28"/>
          <w:sz w:val="28"/>
          <w:szCs w:val="28"/>
        </w:rPr>
        <w:t xml:space="preserve"> </w:t>
      </w:r>
      <w:r w:rsidR="00070FDE" w:rsidRPr="0090654C">
        <w:rPr>
          <w:rStyle w:val="Bodytext311pt"/>
          <w:rFonts w:asciiTheme="majorHAnsi" w:eastAsiaTheme="majorEastAsia" w:hAnsiTheme="majorHAnsi" w:cstheme="majorHAnsi"/>
          <w:b/>
          <w:color w:val="000000" w:themeColor="text1"/>
          <w:kern w:val="28"/>
          <w:sz w:val="28"/>
          <w:szCs w:val="28"/>
        </w:rPr>
        <w:t>tích</w:t>
      </w:r>
      <w:r w:rsidRPr="0090654C">
        <w:rPr>
          <w:rStyle w:val="Bodytext311pt"/>
          <w:rFonts w:asciiTheme="majorHAnsi" w:eastAsiaTheme="majorEastAsia" w:hAnsiTheme="majorHAnsi" w:cstheme="majorHAnsi"/>
          <w:b/>
          <w:color w:val="000000" w:themeColor="text1"/>
          <w:kern w:val="28"/>
          <w:sz w:val="28"/>
          <w:szCs w:val="28"/>
          <w:lang w:val="en-US"/>
        </w:rPr>
        <w:t>,</w:t>
      </w:r>
      <w:r w:rsidR="00C27A25" w:rsidRPr="0090654C">
        <w:rPr>
          <w:rStyle w:val="Bodytext311pt"/>
          <w:rFonts w:asciiTheme="majorHAnsi" w:eastAsiaTheme="majorEastAsia" w:hAnsiTheme="majorHAnsi" w:cstheme="majorHAnsi"/>
          <w:b/>
          <w:color w:val="000000" w:themeColor="text1"/>
          <w:kern w:val="28"/>
          <w:sz w:val="28"/>
          <w:szCs w:val="28"/>
          <w:lang w:val="en-US"/>
        </w:rPr>
        <w:t xml:space="preserve"> </w:t>
      </w:r>
      <w:r w:rsidRPr="0090654C">
        <w:rPr>
          <w:rStyle w:val="Bodytext311pt"/>
          <w:rFonts w:asciiTheme="majorHAnsi" w:eastAsiaTheme="majorEastAsia" w:hAnsiTheme="majorHAnsi" w:cstheme="majorHAnsi"/>
          <w:b/>
          <w:color w:val="000000" w:themeColor="text1"/>
          <w:kern w:val="28"/>
          <w:sz w:val="28"/>
          <w:szCs w:val="28"/>
          <w:lang w:val="en-US"/>
        </w:rPr>
        <w:t>đánh</w:t>
      </w:r>
      <w:r w:rsidR="00C27A25" w:rsidRPr="0090654C">
        <w:rPr>
          <w:rStyle w:val="Bodytext311pt"/>
          <w:rFonts w:asciiTheme="majorHAnsi" w:eastAsiaTheme="majorEastAsia" w:hAnsiTheme="majorHAnsi" w:cstheme="majorHAnsi"/>
          <w:b/>
          <w:color w:val="000000" w:themeColor="text1"/>
          <w:kern w:val="28"/>
          <w:sz w:val="28"/>
          <w:szCs w:val="28"/>
          <w:lang w:val="en-US"/>
        </w:rPr>
        <w:t xml:space="preserve"> </w:t>
      </w:r>
      <w:r w:rsidRPr="0090654C">
        <w:rPr>
          <w:rStyle w:val="Bodytext311pt"/>
          <w:rFonts w:asciiTheme="majorHAnsi" w:eastAsiaTheme="majorEastAsia" w:hAnsiTheme="majorHAnsi" w:cstheme="majorHAnsi"/>
          <w:b/>
          <w:color w:val="000000" w:themeColor="text1"/>
          <w:kern w:val="28"/>
          <w:sz w:val="28"/>
          <w:szCs w:val="28"/>
          <w:lang w:val="en-US"/>
        </w:rPr>
        <w:t>giá</w:t>
      </w:r>
      <w:r w:rsidR="00C27A25" w:rsidRPr="0090654C">
        <w:rPr>
          <w:rStyle w:val="Bodytext311pt"/>
          <w:rFonts w:asciiTheme="majorHAnsi" w:eastAsiaTheme="majorEastAsia" w:hAnsiTheme="majorHAnsi" w:cstheme="majorHAnsi"/>
          <w:b/>
          <w:color w:val="000000" w:themeColor="text1"/>
          <w:kern w:val="28"/>
          <w:sz w:val="28"/>
          <w:szCs w:val="28"/>
          <w:lang w:val="en-US"/>
        </w:rPr>
        <w:t xml:space="preserve"> </w:t>
      </w:r>
      <w:r w:rsidRPr="0090654C">
        <w:rPr>
          <w:rStyle w:val="Bodytext311pt"/>
          <w:rFonts w:asciiTheme="majorHAnsi" w:eastAsiaTheme="majorEastAsia" w:hAnsiTheme="majorHAnsi" w:cstheme="majorHAnsi"/>
          <w:b/>
          <w:color w:val="000000" w:themeColor="text1"/>
          <w:kern w:val="28"/>
          <w:sz w:val="28"/>
          <w:szCs w:val="28"/>
          <w:lang w:val="en-US"/>
        </w:rPr>
        <w:t>bổ</w:t>
      </w:r>
      <w:r w:rsidR="00C27A25" w:rsidRPr="0090654C">
        <w:rPr>
          <w:rStyle w:val="Bodytext311pt"/>
          <w:rFonts w:asciiTheme="majorHAnsi" w:eastAsiaTheme="majorEastAsia" w:hAnsiTheme="majorHAnsi" w:cstheme="majorHAnsi"/>
          <w:b/>
          <w:color w:val="000000" w:themeColor="text1"/>
          <w:kern w:val="28"/>
          <w:sz w:val="28"/>
          <w:szCs w:val="28"/>
          <w:lang w:val="en-US"/>
        </w:rPr>
        <w:t xml:space="preserve"> </w:t>
      </w:r>
      <w:r w:rsidRPr="0090654C">
        <w:rPr>
          <w:rStyle w:val="Bodytext311pt"/>
          <w:rFonts w:asciiTheme="majorHAnsi" w:eastAsiaTheme="majorEastAsia" w:hAnsiTheme="majorHAnsi" w:cstheme="majorHAnsi"/>
          <w:b/>
          <w:color w:val="000000" w:themeColor="text1"/>
          <w:kern w:val="28"/>
          <w:sz w:val="28"/>
          <w:szCs w:val="28"/>
          <w:lang w:val="en-US"/>
        </w:rPr>
        <w:t>sung</w:t>
      </w:r>
      <w:r w:rsidR="00C27A25" w:rsidRPr="0090654C">
        <w:rPr>
          <w:rStyle w:val="Bodytext311pt"/>
          <w:rFonts w:asciiTheme="majorHAnsi" w:eastAsiaTheme="majorEastAsia" w:hAnsiTheme="majorHAnsi" w:cstheme="majorHAnsi"/>
          <w:b/>
          <w:color w:val="000000" w:themeColor="text1"/>
          <w:kern w:val="28"/>
          <w:sz w:val="28"/>
          <w:szCs w:val="28"/>
          <w:lang w:val="en-US"/>
        </w:rPr>
        <w:t xml:space="preserve"> </w:t>
      </w:r>
      <w:r w:rsidR="00070FDE" w:rsidRPr="0090654C">
        <w:rPr>
          <w:rStyle w:val="Bodytext311pt"/>
          <w:rFonts w:asciiTheme="majorHAnsi" w:eastAsiaTheme="majorEastAsia" w:hAnsiTheme="majorHAnsi" w:cstheme="majorHAnsi"/>
          <w:b/>
          <w:color w:val="000000" w:themeColor="text1"/>
          <w:kern w:val="28"/>
          <w:sz w:val="28"/>
          <w:szCs w:val="28"/>
        </w:rPr>
        <w:t>điều</w:t>
      </w:r>
      <w:r w:rsidR="00C27A25" w:rsidRPr="0090654C">
        <w:rPr>
          <w:rStyle w:val="Bodytext311pt"/>
          <w:rFonts w:asciiTheme="majorHAnsi" w:eastAsiaTheme="majorEastAsia" w:hAnsiTheme="majorHAnsi" w:cstheme="majorHAnsi"/>
          <w:b/>
          <w:color w:val="000000" w:themeColor="text1"/>
          <w:kern w:val="28"/>
          <w:sz w:val="28"/>
          <w:szCs w:val="28"/>
        </w:rPr>
        <w:t xml:space="preserve"> </w:t>
      </w:r>
      <w:r w:rsidR="00070FDE" w:rsidRPr="0090654C">
        <w:rPr>
          <w:rStyle w:val="Bodytext311pt"/>
          <w:rFonts w:asciiTheme="majorHAnsi" w:eastAsiaTheme="majorEastAsia" w:hAnsiTheme="majorHAnsi" w:cstheme="majorHAnsi"/>
          <w:b/>
          <w:color w:val="000000" w:themeColor="text1"/>
          <w:kern w:val="28"/>
          <w:sz w:val="28"/>
          <w:szCs w:val="28"/>
        </w:rPr>
        <w:t>kiện</w:t>
      </w:r>
      <w:r w:rsidR="00C27A25" w:rsidRPr="0090654C">
        <w:rPr>
          <w:rStyle w:val="Bodytext311pt"/>
          <w:rFonts w:asciiTheme="majorHAnsi" w:eastAsiaTheme="majorEastAsia" w:hAnsiTheme="majorHAnsi" w:cstheme="majorHAnsi"/>
          <w:b/>
          <w:color w:val="000000" w:themeColor="text1"/>
          <w:kern w:val="28"/>
          <w:sz w:val="28"/>
          <w:szCs w:val="28"/>
        </w:rPr>
        <w:t xml:space="preserve"> </w:t>
      </w:r>
      <w:r w:rsidR="00070FDE" w:rsidRPr="0090654C">
        <w:rPr>
          <w:rStyle w:val="Bodytext311pt"/>
          <w:rFonts w:asciiTheme="majorHAnsi" w:eastAsiaTheme="majorEastAsia" w:hAnsiTheme="majorHAnsi" w:cstheme="majorHAnsi"/>
          <w:b/>
          <w:color w:val="000000" w:themeColor="text1"/>
          <w:kern w:val="28"/>
          <w:sz w:val="28"/>
          <w:szCs w:val="28"/>
        </w:rPr>
        <w:t>tự</w:t>
      </w:r>
      <w:r w:rsidR="00C27A25" w:rsidRPr="0090654C">
        <w:rPr>
          <w:rStyle w:val="Bodytext311pt"/>
          <w:rFonts w:asciiTheme="majorHAnsi" w:eastAsiaTheme="majorEastAsia" w:hAnsiTheme="majorHAnsi" w:cstheme="majorHAnsi"/>
          <w:b/>
          <w:color w:val="000000" w:themeColor="text1"/>
          <w:kern w:val="28"/>
          <w:sz w:val="28"/>
          <w:szCs w:val="28"/>
        </w:rPr>
        <w:t xml:space="preserve"> </w:t>
      </w:r>
      <w:r w:rsidR="00070FDE" w:rsidRPr="0090654C">
        <w:rPr>
          <w:rStyle w:val="Bodytext311pt"/>
          <w:rFonts w:asciiTheme="majorHAnsi" w:eastAsiaTheme="majorEastAsia" w:hAnsiTheme="majorHAnsi" w:cstheme="majorHAnsi"/>
          <w:b/>
          <w:color w:val="000000" w:themeColor="text1"/>
          <w:kern w:val="28"/>
          <w:sz w:val="28"/>
          <w:szCs w:val="28"/>
        </w:rPr>
        <w:t>nhiên</w:t>
      </w:r>
      <w:r w:rsidR="00B664EC" w:rsidRPr="0090654C">
        <w:rPr>
          <w:rStyle w:val="Bodytext311pt"/>
          <w:rFonts w:asciiTheme="majorHAnsi" w:eastAsiaTheme="majorEastAsia" w:hAnsiTheme="majorHAnsi" w:cstheme="majorHAnsi"/>
          <w:b/>
          <w:color w:val="000000" w:themeColor="text1"/>
          <w:kern w:val="28"/>
          <w:sz w:val="28"/>
          <w:szCs w:val="28"/>
          <w:lang w:val="en-US"/>
        </w:rPr>
        <w:t>,</w:t>
      </w:r>
      <w:r w:rsidR="00C27A25" w:rsidRPr="0090654C">
        <w:rPr>
          <w:rStyle w:val="Bodytext311pt"/>
          <w:rFonts w:asciiTheme="majorHAnsi" w:eastAsiaTheme="majorEastAsia" w:hAnsiTheme="majorHAnsi" w:cstheme="majorHAnsi"/>
          <w:b/>
          <w:color w:val="000000" w:themeColor="text1"/>
          <w:kern w:val="28"/>
          <w:sz w:val="28"/>
          <w:szCs w:val="28"/>
          <w:lang w:val="en-US"/>
        </w:rPr>
        <w:t xml:space="preserve"> </w:t>
      </w:r>
      <w:r w:rsidR="00B664EC" w:rsidRPr="0090654C">
        <w:rPr>
          <w:rStyle w:val="Bodytext311pt"/>
          <w:rFonts w:asciiTheme="majorHAnsi" w:eastAsiaTheme="majorEastAsia" w:hAnsiTheme="majorHAnsi" w:cstheme="majorHAnsi"/>
          <w:b/>
          <w:color w:val="000000" w:themeColor="text1"/>
          <w:kern w:val="28"/>
          <w:sz w:val="28"/>
          <w:szCs w:val="28"/>
          <w:lang w:val="en-US"/>
        </w:rPr>
        <w:t>các</w:t>
      </w:r>
      <w:r w:rsidR="00C27A25" w:rsidRPr="0090654C">
        <w:rPr>
          <w:rStyle w:val="Bodytext311pt"/>
          <w:rFonts w:asciiTheme="majorHAnsi" w:eastAsiaTheme="majorEastAsia" w:hAnsiTheme="majorHAnsi" w:cstheme="majorHAnsi"/>
          <w:b/>
          <w:color w:val="000000" w:themeColor="text1"/>
          <w:kern w:val="28"/>
          <w:sz w:val="28"/>
          <w:szCs w:val="28"/>
          <w:lang w:val="en-US"/>
        </w:rPr>
        <w:t xml:space="preserve"> </w:t>
      </w:r>
      <w:r w:rsidR="00B664EC" w:rsidRPr="0090654C">
        <w:rPr>
          <w:rStyle w:val="Bodytext311pt"/>
          <w:rFonts w:asciiTheme="majorHAnsi" w:eastAsiaTheme="majorEastAsia" w:hAnsiTheme="majorHAnsi" w:cstheme="majorHAnsi"/>
          <w:b/>
          <w:color w:val="000000" w:themeColor="text1"/>
          <w:kern w:val="28"/>
          <w:sz w:val="28"/>
          <w:szCs w:val="28"/>
          <w:lang w:val="en-US"/>
        </w:rPr>
        <w:t>nguồn</w:t>
      </w:r>
      <w:r w:rsidR="00C27A25" w:rsidRPr="0090654C">
        <w:rPr>
          <w:rStyle w:val="Bodytext311pt"/>
          <w:rFonts w:asciiTheme="majorHAnsi" w:eastAsiaTheme="majorEastAsia" w:hAnsiTheme="majorHAnsi" w:cstheme="majorHAnsi"/>
          <w:b/>
          <w:color w:val="000000" w:themeColor="text1"/>
          <w:kern w:val="28"/>
          <w:sz w:val="28"/>
          <w:szCs w:val="28"/>
          <w:lang w:val="en-US"/>
        </w:rPr>
        <w:t xml:space="preserve"> </w:t>
      </w:r>
      <w:r w:rsidR="00B664EC" w:rsidRPr="0090654C">
        <w:rPr>
          <w:rStyle w:val="Bodytext311pt"/>
          <w:rFonts w:asciiTheme="majorHAnsi" w:eastAsiaTheme="majorEastAsia" w:hAnsiTheme="majorHAnsi" w:cstheme="majorHAnsi"/>
          <w:b/>
          <w:color w:val="000000" w:themeColor="text1"/>
          <w:kern w:val="28"/>
          <w:sz w:val="28"/>
          <w:szCs w:val="28"/>
          <w:lang w:val="en-US"/>
        </w:rPr>
        <w:t>tài</w:t>
      </w:r>
      <w:r w:rsidR="00C27A25" w:rsidRPr="0090654C">
        <w:rPr>
          <w:rStyle w:val="Bodytext311pt"/>
          <w:rFonts w:asciiTheme="majorHAnsi" w:eastAsiaTheme="majorEastAsia" w:hAnsiTheme="majorHAnsi" w:cstheme="majorHAnsi"/>
          <w:b/>
          <w:color w:val="000000" w:themeColor="text1"/>
          <w:kern w:val="28"/>
          <w:sz w:val="28"/>
          <w:szCs w:val="28"/>
          <w:lang w:val="en-US"/>
        </w:rPr>
        <w:t xml:space="preserve"> </w:t>
      </w:r>
      <w:r w:rsidR="00B664EC" w:rsidRPr="0090654C">
        <w:rPr>
          <w:rStyle w:val="Bodytext311pt"/>
          <w:rFonts w:asciiTheme="majorHAnsi" w:eastAsiaTheme="majorEastAsia" w:hAnsiTheme="majorHAnsi" w:cstheme="majorHAnsi"/>
          <w:b/>
          <w:color w:val="000000" w:themeColor="text1"/>
          <w:kern w:val="28"/>
          <w:sz w:val="28"/>
          <w:szCs w:val="28"/>
          <w:lang w:val="en-US"/>
        </w:rPr>
        <w:t>nguyên</w:t>
      </w:r>
      <w:r w:rsidR="00C27A25" w:rsidRPr="0090654C">
        <w:rPr>
          <w:rStyle w:val="Bodytext311pt"/>
          <w:rFonts w:asciiTheme="majorHAnsi" w:eastAsiaTheme="majorEastAsia" w:hAnsiTheme="majorHAnsi" w:cstheme="majorHAnsi"/>
          <w:b/>
          <w:color w:val="000000" w:themeColor="text1"/>
          <w:kern w:val="28"/>
          <w:sz w:val="28"/>
          <w:szCs w:val="28"/>
          <w:lang w:val="en-US"/>
        </w:rPr>
        <w:t xml:space="preserve"> </w:t>
      </w:r>
      <w:r w:rsidR="00B664EC" w:rsidRPr="0090654C">
        <w:rPr>
          <w:rStyle w:val="Bodytext311pt"/>
          <w:rFonts w:asciiTheme="majorHAnsi" w:eastAsiaTheme="majorEastAsia" w:hAnsiTheme="majorHAnsi" w:cstheme="majorHAnsi"/>
          <w:b/>
          <w:color w:val="000000" w:themeColor="text1"/>
          <w:kern w:val="28"/>
          <w:sz w:val="28"/>
          <w:szCs w:val="28"/>
          <w:lang w:val="en-US"/>
        </w:rPr>
        <w:t>và</w:t>
      </w:r>
      <w:r w:rsidR="00C27A25" w:rsidRPr="0090654C">
        <w:rPr>
          <w:rStyle w:val="Bodytext311pt"/>
          <w:rFonts w:asciiTheme="majorHAnsi" w:eastAsiaTheme="majorEastAsia" w:hAnsiTheme="majorHAnsi" w:cstheme="majorHAnsi"/>
          <w:b/>
          <w:color w:val="000000" w:themeColor="text1"/>
          <w:kern w:val="28"/>
          <w:sz w:val="28"/>
          <w:szCs w:val="28"/>
          <w:lang w:val="en-US"/>
        </w:rPr>
        <w:t xml:space="preserve"> </w:t>
      </w:r>
      <w:r w:rsidR="00B664EC" w:rsidRPr="0090654C">
        <w:rPr>
          <w:rStyle w:val="Bodytext311pt"/>
          <w:rFonts w:asciiTheme="majorHAnsi" w:eastAsiaTheme="majorEastAsia" w:hAnsiTheme="majorHAnsi" w:cstheme="majorHAnsi"/>
          <w:b/>
          <w:color w:val="000000" w:themeColor="text1"/>
          <w:kern w:val="28"/>
          <w:sz w:val="28"/>
          <w:szCs w:val="28"/>
          <w:lang w:val="en-US"/>
        </w:rPr>
        <w:t>thực</w:t>
      </w:r>
      <w:r w:rsidR="00C27A25" w:rsidRPr="0090654C">
        <w:rPr>
          <w:rStyle w:val="Bodytext311pt"/>
          <w:rFonts w:asciiTheme="majorHAnsi" w:eastAsiaTheme="majorEastAsia" w:hAnsiTheme="majorHAnsi" w:cstheme="majorHAnsi"/>
          <w:b/>
          <w:color w:val="000000" w:themeColor="text1"/>
          <w:kern w:val="28"/>
          <w:sz w:val="28"/>
          <w:szCs w:val="28"/>
          <w:lang w:val="en-US"/>
        </w:rPr>
        <w:t xml:space="preserve"> </w:t>
      </w:r>
      <w:r w:rsidR="00B664EC" w:rsidRPr="0090654C">
        <w:rPr>
          <w:rStyle w:val="Bodytext311pt"/>
          <w:rFonts w:asciiTheme="majorHAnsi" w:eastAsiaTheme="majorEastAsia" w:hAnsiTheme="majorHAnsi" w:cstheme="majorHAnsi"/>
          <w:b/>
          <w:color w:val="000000" w:themeColor="text1"/>
          <w:kern w:val="28"/>
          <w:sz w:val="28"/>
          <w:szCs w:val="28"/>
          <w:lang w:val="en-US"/>
        </w:rPr>
        <w:t>trạng</w:t>
      </w:r>
      <w:r w:rsidR="00C27A25" w:rsidRPr="0090654C">
        <w:rPr>
          <w:rStyle w:val="Bodytext311pt"/>
          <w:rFonts w:asciiTheme="majorHAnsi" w:eastAsiaTheme="majorEastAsia" w:hAnsiTheme="majorHAnsi" w:cstheme="majorHAnsi"/>
          <w:b/>
          <w:color w:val="000000" w:themeColor="text1"/>
          <w:kern w:val="28"/>
          <w:sz w:val="28"/>
          <w:szCs w:val="28"/>
          <w:lang w:val="en-US"/>
        </w:rPr>
        <w:t xml:space="preserve"> </w:t>
      </w:r>
      <w:r w:rsidR="00B664EC" w:rsidRPr="0090654C">
        <w:rPr>
          <w:rStyle w:val="Bodytext311pt"/>
          <w:rFonts w:asciiTheme="majorHAnsi" w:eastAsiaTheme="majorEastAsia" w:hAnsiTheme="majorHAnsi" w:cstheme="majorHAnsi"/>
          <w:b/>
          <w:color w:val="000000" w:themeColor="text1"/>
          <w:kern w:val="28"/>
          <w:sz w:val="28"/>
          <w:szCs w:val="28"/>
          <w:lang w:val="en-US"/>
        </w:rPr>
        <w:t>môi</w:t>
      </w:r>
      <w:r w:rsidR="00C27A25" w:rsidRPr="0090654C">
        <w:rPr>
          <w:rStyle w:val="Bodytext311pt"/>
          <w:rFonts w:asciiTheme="majorHAnsi" w:eastAsiaTheme="majorEastAsia" w:hAnsiTheme="majorHAnsi" w:cstheme="majorHAnsi"/>
          <w:b/>
          <w:color w:val="000000" w:themeColor="text1"/>
          <w:kern w:val="28"/>
          <w:sz w:val="28"/>
          <w:szCs w:val="28"/>
          <w:lang w:val="en-US"/>
        </w:rPr>
        <w:t xml:space="preserve"> </w:t>
      </w:r>
      <w:r w:rsidR="00B664EC" w:rsidRPr="0090654C">
        <w:rPr>
          <w:rStyle w:val="Bodytext311pt"/>
          <w:rFonts w:asciiTheme="majorHAnsi" w:eastAsiaTheme="majorEastAsia" w:hAnsiTheme="majorHAnsi" w:cstheme="majorHAnsi"/>
          <w:b/>
          <w:color w:val="000000" w:themeColor="text1"/>
          <w:kern w:val="28"/>
          <w:sz w:val="28"/>
          <w:szCs w:val="28"/>
          <w:lang w:val="en-US"/>
        </w:rPr>
        <w:t>trường.</w:t>
      </w:r>
      <w:bookmarkEnd w:id="22"/>
    </w:p>
    <w:p w14:paraId="79B52EEE" w14:textId="70285EB6" w:rsidR="00184C5E" w:rsidRPr="0090654C" w:rsidRDefault="00B664EC" w:rsidP="00C27A25">
      <w:pPr>
        <w:pStyle w:val="Heading2"/>
        <w:keepLines w:val="0"/>
        <w:spacing w:after="0"/>
        <w:ind w:firstLine="567"/>
        <w:rPr>
          <w:rStyle w:val="Bodytext311pt"/>
          <w:rFonts w:asciiTheme="majorHAnsi" w:eastAsiaTheme="majorEastAsia" w:hAnsiTheme="majorHAnsi" w:cstheme="majorHAnsi"/>
          <w:b/>
          <w:bCs/>
          <w:i/>
          <w:color w:val="000000" w:themeColor="text1"/>
          <w:sz w:val="28"/>
          <w:szCs w:val="26"/>
          <w:shd w:val="clear" w:color="auto" w:fill="auto"/>
          <w:lang w:val="en-US"/>
        </w:rPr>
      </w:pPr>
      <w:r w:rsidRPr="0090654C">
        <w:rPr>
          <w:rStyle w:val="Bodytext311pt"/>
          <w:rFonts w:asciiTheme="majorHAnsi" w:eastAsiaTheme="majorEastAsia" w:hAnsiTheme="majorHAnsi" w:cstheme="majorHAnsi"/>
          <w:b/>
          <w:bCs/>
          <w:i/>
          <w:color w:val="000000" w:themeColor="text1"/>
          <w:sz w:val="28"/>
          <w:szCs w:val="26"/>
          <w:shd w:val="clear" w:color="auto" w:fill="auto"/>
          <w:lang w:val="en-US"/>
        </w:rPr>
        <w:t>2</w:t>
      </w:r>
      <w:r w:rsidR="00070FDE" w:rsidRPr="0090654C">
        <w:rPr>
          <w:rStyle w:val="Bodytext311pt"/>
          <w:rFonts w:asciiTheme="majorHAnsi" w:eastAsiaTheme="majorEastAsia" w:hAnsiTheme="majorHAnsi" w:cstheme="majorHAnsi"/>
          <w:b/>
          <w:bCs/>
          <w:i/>
          <w:color w:val="000000" w:themeColor="text1"/>
          <w:sz w:val="28"/>
          <w:szCs w:val="26"/>
          <w:shd w:val="clear" w:color="auto" w:fill="auto"/>
        </w:rPr>
        <w:t>.1.1.</w:t>
      </w:r>
      <w:r w:rsidR="00C27A25" w:rsidRPr="0090654C">
        <w:rPr>
          <w:rStyle w:val="Bodytext311pt"/>
          <w:rFonts w:asciiTheme="majorHAnsi" w:eastAsiaTheme="majorEastAsia" w:hAnsiTheme="majorHAnsi" w:cstheme="majorHAnsi"/>
          <w:b/>
          <w:bCs/>
          <w:i/>
          <w:color w:val="000000" w:themeColor="text1"/>
          <w:sz w:val="28"/>
          <w:szCs w:val="26"/>
          <w:shd w:val="clear" w:color="auto" w:fill="auto"/>
        </w:rPr>
        <w:t xml:space="preserve"> </w:t>
      </w:r>
      <w:r w:rsidR="00FD40DD" w:rsidRPr="0090654C">
        <w:rPr>
          <w:rStyle w:val="Bodytext311pt"/>
          <w:rFonts w:asciiTheme="majorHAnsi" w:eastAsiaTheme="majorEastAsia" w:hAnsiTheme="majorHAnsi" w:cstheme="majorHAnsi"/>
          <w:b/>
          <w:bCs/>
          <w:i/>
          <w:color w:val="000000" w:themeColor="text1"/>
          <w:sz w:val="28"/>
          <w:szCs w:val="26"/>
          <w:shd w:val="clear" w:color="auto" w:fill="auto"/>
          <w:lang w:val="en-US"/>
        </w:rPr>
        <w:t>Đ</w:t>
      </w:r>
      <w:r w:rsidR="00184C5E" w:rsidRPr="0090654C">
        <w:rPr>
          <w:rStyle w:val="Bodytext311pt"/>
          <w:rFonts w:asciiTheme="majorHAnsi" w:eastAsiaTheme="majorEastAsia" w:hAnsiTheme="majorHAnsi" w:cstheme="majorHAnsi"/>
          <w:b/>
          <w:bCs/>
          <w:i/>
          <w:color w:val="000000" w:themeColor="text1"/>
          <w:sz w:val="28"/>
          <w:szCs w:val="26"/>
          <w:shd w:val="clear" w:color="auto" w:fill="auto"/>
          <w:lang w:val="en-US"/>
        </w:rPr>
        <w:t>iều</w:t>
      </w:r>
      <w:r w:rsidR="00C27A25" w:rsidRPr="0090654C">
        <w:rPr>
          <w:rStyle w:val="Bodytext311pt"/>
          <w:rFonts w:asciiTheme="majorHAnsi" w:eastAsiaTheme="majorEastAsia" w:hAnsiTheme="majorHAnsi" w:cstheme="majorHAnsi"/>
          <w:b/>
          <w:bCs/>
          <w:i/>
          <w:color w:val="000000" w:themeColor="text1"/>
          <w:sz w:val="28"/>
          <w:szCs w:val="26"/>
          <w:shd w:val="clear" w:color="auto" w:fill="auto"/>
          <w:lang w:val="en-US"/>
        </w:rPr>
        <w:t xml:space="preserve"> </w:t>
      </w:r>
      <w:r w:rsidR="00184C5E" w:rsidRPr="0090654C">
        <w:rPr>
          <w:rStyle w:val="Bodytext311pt"/>
          <w:rFonts w:asciiTheme="majorHAnsi" w:eastAsiaTheme="majorEastAsia" w:hAnsiTheme="majorHAnsi" w:cstheme="majorHAnsi"/>
          <w:b/>
          <w:bCs/>
          <w:i/>
          <w:color w:val="000000" w:themeColor="text1"/>
          <w:sz w:val="28"/>
          <w:szCs w:val="26"/>
          <w:shd w:val="clear" w:color="auto" w:fill="auto"/>
          <w:lang w:val="en-US"/>
        </w:rPr>
        <w:t>kiện</w:t>
      </w:r>
      <w:r w:rsidR="00C27A25" w:rsidRPr="0090654C">
        <w:rPr>
          <w:rStyle w:val="Bodytext311pt"/>
          <w:rFonts w:asciiTheme="majorHAnsi" w:eastAsiaTheme="majorEastAsia" w:hAnsiTheme="majorHAnsi" w:cstheme="majorHAnsi"/>
          <w:b/>
          <w:bCs/>
          <w:i/>
          <w:color w:val="000000" w:themeColor="text1"/>
          <w:sz w:val="28"/>
          <w:szCs w:val="26"/>
          <w:shd w:val="clear" w:color="auto" w:fill="auto"/>
          <w:lang w:val="en-US"/>
        </w:rPr>
        <w:t xml:space="preserve"> </w:t>
      </w:r>
      <w:r w:rsidR="00184C5E" w:rsidRPr="0090654C">
        <w:rPr>
          <w:rStyle w:val="Bodytext311pt"/>
          <w:rFonts w:asciiTheme="majorHAnsi" w:eastAsiaTheme="majorEastAsia" w:hAnsiTheme="majorHAnsi" w:cstheme="majorHAnsi"/>
          <w:b/>
          <w:bCs/>
          <w:i/>
          <w:color w:val="000000" w:themeColor="text1"/>
          <w:sz w:val="28"/>
          <w:szCs w:val="26"/>
          <w:shd w:val="clear" w:color="auto" w:fill="auto"/>
          <w:lang w:val="en-US"/>
        </w:rPr>
        <w:t>tự</w:t>
      </w:r>
      <w:r w:rsidR="00C27A25" w:rsidRPr="0090654C">
        <w:rPr>
          <w:rStyle w:val="Bodytext311pt"/>
          <w:rFonts w:asciiTheme="majorHAnsi" w:eastAsiaTheme="majorEastAsia" w:hAnsiTheme="majorHAnsi" w:cstheme="majorHAnsi"/>
          <w:b/>
          <w:bCs/>
          <w:i/>
          <w:color w:val="000000" w:themeColor="text1"/>
          <w:sz w:val="28"/>
          <w:szCs w:val="26"/>
          <w:shd w:val="clear" w:color="auto" w:fill="auto"/>
          <w:lang w:val="en-US"/>
        </w:rPr>
        <w:t xml:space="preserve"> </w:t>
      </w:r>
      <w:r w:rsidR="00184C5E" w:rsidRPr="0090654C">
        <w:rPr>
          <w:rStyle w:val="Bodytext311pt"/>
          <w:rFonts w:asciiTheme="majorHAnsi" w:eastAsiaTheme="majorEastAsia" w:hAnsiTheme="majorHAnsi" w:cstheme="majorHAnsi"/>
          <w:b/>
          <w:bCs/>
          <w:i/>
          <w:color w:val="000000" w:themeColor="text1"/>
          <w:sz w:val="28"/>
          <w:szCs w:val="26"/>
          <w:shd w:val="clear" w:color="auto" w:fill="auto"/>
          <w:lang w:val="en-US"/>
        </w:rPr>
        <w:t>nhiên.</w:t>
      </w:r>
    </w:p>
    <w:p w14:paraId="3CC99B80" w14:textId="115099D3" w:rsidR="00070FDE" w:rsidRPr="0090654C" w:rsidRDefault="00FD40DD" w:rsidP="00C27A25">
      <w:pPr>
        <w:pStyle w:val="Heading2"/>
        <w:keepLines w:val="0"/>
        <w:spacing w:after="0"/>
        <w:ind w:firstLine="567"/>
        <w:rPr>
          <w:rStyle w:val="Bodytext311pt"/>
          <w:rFonts w:asciiTheme="majorHAnsi" w:eastAsiaTheme="majorEastAsia" w:hAnsiTheme="majorHAnsi" w:cstheme="majorHAnsi"/>
          <w:b/>
          <w:bCs/>
          <w:i/>
          <w:color w:val="000000" w:themeColor="text1"/>
          <w:sz w:val="28"/>
          <w:szCs w:val="26"/>
          <w:shd w:val="clear" w:color="auto" w:fill="auto"/>
          <w:lang w:val="en-US"/>
        </w:rPr>
      </w:pPr>
      <w:r w:rsidRPr="0090654C">
        <w:rPr>
          <w:rStyle w:val="Bodytext311pt"/>
          <w:rFonts w:asciiTheme="majorHAnsi" w:eastAsiaTheme="majorEastAsia" w:hAnsiTheme="majorHAnsi" w:cstheme="majorHAnsi"/>
          <w:b/>
          <w:bCs/>
          <w:i/>
          <w:color w:val="000000" w:themeColor="text1"/>
          <w:sz w:val="28"/>
          <w:szCs w:val="26"/>
          <w:shd w:val="clear" w:color="auto" w:fill="auto"/>
          <w:lang w:val="en-US"/>
        </w:rPr>
        <w:t>a.</w:t>
      </w:r>
      <w:r w:rsidR="00C27A25" w:rsidRPr="0090654C">
        <w:rPr>
          <w:rStyle w:val="Bodytext311pt"/>
          <w:rFonts w:asciiTheme="majorHAnsi" w:eastAsiaTheme="majorEastAsia" w:hAnsiTheme="majorHAnsi" w:cstheme="majorHAnsi"/>
          <w:b/>
          <w:bCs/>
          <w:i/>
          <w:color w:val="000000" w:themeColor="text1"/>
          <w:sz w:val="28"/>
          <w:szCs w:val="26"/>
          <w:shd w:val="clear" w:color="auto" w:fill="auto"/>
          <w:lang w:val="en-US"/>
        </w:rPr>
        <w:t xml:space="preserve"> </w:t>
      </w:r>
      <w:r w:rsidR="00070FDE" w:rsidRPr="0090654C">
        <w:rPr>
          <w:rStyle w:val="Bodytext311pt"/>
          <w:rFonts w:asciiTheme="majorHAnsi" w:eastAsiaTheme="majorEastAsia" w:hAnsiTheme="majorHAnsi" w:cstheme="majorHAnsi"/>
          <w:b/>
          <w:bCs/>
          <w:i/>
          <w:color w:val="000000" w:themeColor="text1"/>
          <w:sz w:val="28"/>
          <w:szCs w:val="26"/>
          <w:shd w:val="clear" w:color="auto" w:fill="auto"/>
        </w:rPr>
        <w:t>Vị</w:t>
      </w:r>
      <w:r w:rsidR="00C27A25" w:rsidRPr="0090654C">
        <w:rPr>
          <w:rStyle w:val="Bodytext311pt"/>
          <w:rFonts w:asciiTheme="majorHAnsi" w:eastAsiaTheme="majorEastAsia" w:hAnsiTheme="majorHAnsi" w:cstheme="majorHAnsi"/>
          <w:b/>
          <w:bCs/>
          <w:i/>
          <w:color w:val="000000" w:themeColor="text1"/>
          <w:sz w:val="28"/>
          <w:szCs w:val="26"/>
          <w:shd w:val="clear" w:color="auto" w:fill="auto"/>
        </w:rPr>
        <w:t xml:space="preserve"> </w:t>
      </w:r>
      <w:r w:rsidR="00070FDE" w:rsidRPr="0090654C">
        <w:rPr>
          <w:rStyle w:val="Bodytext311pt"/>
          <w:rFonts w:asciiTheme="majorHAnsi" w:eastAsiaTheme="majorEastAsia" w:hAnsiTheme="majorHAnsi" w:cstheme="majorHAnsi"/>
          <w:b/>
          <w:bCs/>
          <w:i/>
          <w:color w:val="000000" w:themeColor="text1"/>
          <w:sz w:val="28"/>
          <w:szCs w:val="26"/>
          <w:shd w:val="clear" w:color="auto" w:fill="auto"/>
        </w:rPr>
        <w:t>trí</w:t>
      </w:r>
      <w:r w:rsidR="00C27A25" w:rsidRPr="0090654C">
        <w:rPr>
          <w:rStyle w:val="Bodytext311pt"/>
          <w:rFonts w:asciiTheme="majorHAnsi" w:eastAsiaTheme="majorEastAsia" w:hAnsiTheme="majorHAnsi" w:cstheme="majorHAnsi"/>
          <w:b/>
          <w:bCs/>
          <w:i/>
          <w:color w:val="000000" w:themeColor="text1"/>
          <w:sz w:val="28"/>
          <w:szCs w:val="26"/>
          <w:shd w:val="clear" w:color="auto" w:fill="auto"/>
        </w:rPr>
        <w:t xml:space="preserve"> </w:t>
      </w:r>
      <w:r w:rsidR="00070FDE" w:rsidRPr="0090654C">
        <w:rPr>
          <w:rStyle w:val="Bodytext311pt"/>
          <w:rFonts w:asciiTheme="majorHAnsi" w:eastAsiaTheme="majorEastAsia" w:hAnsiTheme="majorHAnsi" w:cstheme="majorHAnsi"/>
          <w:b/>
          <w:bCs/>
          <w:i/>
          <w:color w:val="000000" w:themeColor="text1"/>
          <w:sz w:val="28"/>
          <w:szCs w:val="26"/>
          <w:shd w:val="clear" w:color="auto" w:fill="auto"/>
        </w:rPr>
        <w:t>địa</w:t>
      </w:r>
      <w:r w:rsidR="00C27A25" w:rsidRPr="0090654C">
        <w:rPr>
          <w:rStyle w:val="Bodytext311pt"/>
          <w:rFonts w:asciiTheme="majorHAnsi" w:eastAsiaTheme="majorEastAsia" w:hAnsiTheme="majorHAnsi" w:cstheme="majorHAnsi"/>
          <w:b/>
          <w:bCs/>
          <w:i/>
          <w:color w:val="000000" w:themeColor="text1"/>
          <w:sz w:val="28"/>
          <w:szCs w:val="26"/>
          <w:shd w:val="clear" w:color="auto" w:fill="auto"/>
        </w:rPr>
        <w:t xml:space="preserve"> </w:t>
      </w:r>
      <w:r w:rsidR="00070FDE" w:rsidRPr="0090654C">
        <w:rPr>
          <w:rStyle w:val="Bodytext311pt"/>
          <w:rFonts w:asciiTheme="majorHAnsi" w:eastAsiaTheme="majorEastAsia" w:hAnsiTheme="majorHAnsi" w:cstheme="majorHAnsi"/>
          <w:b/>
          <w:bCs/>
          <w:i/>
          <w:color w:val="000000" w:themeColor="text1"/>
          <w:sz w:val="28"/>
          <w:szCs w:val="26"/>
          <w:shd w:val="clear" w:color="auto" w:fill="auto"/>
        </w:rPr>
        <w:t>lý</w:t>
      </w:r>
      <w:r w:rsidRPr="0090654C">
        <w:rPr>
          <w:rStyle w:val="Bodytext311pt"/>
          <w:rFonts w:asciiTheme="majorHAnsi" w:eastAsiaTheme="majorEastAsia" w:hAnsiTheme="majorHAnsi" w:cstheme="majorHAnsi"/>
          <w:b/>
          <w:bCs/>
          <w:i/>
          <w:color w:val="000000" w:themeColor="text1"/>
          <w:sz w:val="28"/>
          <w:szCs w:val="26"/>
          <w:shd w:val="clear" w:color="auto" w:fill="auto"/>
          <w:lang w:val="en-US"/>
        </w:rPr>
        <w:t>:</w:t>
      </w:r>
    </w:p>
    <w:p w14:paraId="3B642A32" w14:textId="67416B9F" w:rsidR="00BB6BBF" w:rsidRPr="0090654C" w:rsidRDefault="00070FDE" w:rsidP="00C27A25">
      <w:pPr>
        <w:spacing w:after="0"/>
        <w:ind w:firstLine="567"/>
        <w:rPr>
          <w:rFonts w:asciiTheme="majorHAnsi" w:hAnsiTheme="majorHAnsi" w:cstheme="majorHAnsi"/>
          <w:color w:val="000000" w:themeColor="text1"/>
          <w:szCs w:val="28"/>
          <w:shd w:val="clear" w:color="auto" w:fill="FFFFFF"/>
        </w:rPr>
      </w:pPr>
      <w:r w:rsidRPr="0090654C">
        <w:rPr>
          <w:rFonts w:asciiTheme="majorHAnsi" w:hAnsiTheme="majorHAnsi" w:cstheme="majorHAnsi"/>
          <w:color w:val="000000" w:themeColor="text1"/>
          <w:szCs w:val="28"/>
        </w:rPr>
        <w:t>Huyện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Nghĩa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Hành,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tỉnh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Quảng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Ngãi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shd w:val="clear" w:color="auto" w:fill="FFFFFF"/>
        </w:rPr>
        <w:t>nằm</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cách</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thành</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phố</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Quảng</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Ngãi</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khoảng</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9</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km</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về</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phía</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Tây</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Nam,</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tổng</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diện</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tích</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tự</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nhiên</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rPr>
        <w:t>234,58</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km</w:t>
      </w:r>
      <w:r w:rsidRPr="0090654C">
        <w:rPr>
          <w:rFonts w:asciiTheme="majorHAnsi" w:hAnsiTheme="majorHAnsi" w:cstheme="majorHAnsi"/>
          <w:color w:val="000000" w:themeColor="text1"/>
          <w:szCs w:val="28"/>
          <w:vertAlign w:val="superscript"/>
        </w:rPr>
        <w:t>2</w:t>
      </w:r>
      <w:r w:rsidRPr="0090654C">
        <w:rPr>
          <w:rFonts w:asciiTheme="majorHAnsi" w:hAnsiTheme="majorHAnsi" w:cstheme="majorHAnsi"/>
          <w:color w:val="000000" w:themeColor="text1"/>
          <w:szCs w:val="28"/>
        </w:rPr>
        <w: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dân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số</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82.</w:t>
      </w:r>
      <w:r w:rsidRPr="0090654C">
        <w:rPr>
          <w:rFonts w:asciiTheme="majorHAnsi" w:hAnsiTheme="majorHAnsi" w:cstheme="majorHAnsi"/>
          <w:color w:val="000000" w:themeColor="text1"/>
          <w:szCs w:val="28"/>
          <w:lang w:val="en-US"/>
        </w:rPr>
        <w:t>837</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người,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mật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độ</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dân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số</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35</w:t>
      </w:r>
      <w:r w:rsidRPr="0090654C">
        <w:rPr>
          <w:rFonts w:asciiTheme="majorHAnsi" w:hAnsiTheme="majorHAnsi" w:cstheme="majorHAnsi"/>
          <w:color w:val="000000" w:themeColor="text1"/>
          <w:szCs w:val="28"/>
          <w:lang w:val="en-US"/>
        </w:rPr>
        <w:t>3</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người/km</w:t>
      </w:r>
      <w:r w:rsidRPr="0090654C">
        <w:rPr>
          <w:rFonts w:asciiTheme="majorHAnsi" w:hAnsiTheme="majorHAnsi" w:cstheme="majorHAnsi"/>
          <w:color w:val="000000" w:themeColor="text1"/>
          <w:szCs w:val="28"/>
          <w:vertAlign w:val="superscript"/>
        </w:rPr>
        <w:t>2</w:t>
      </w:r>
      <w:r w:rsidRPr="0090654C">
        <w:rPr>
          <w:rFonts w:asciiTheme="majorHAnsi" w:hAnsiTheme="majorHAnsi" w:cstheme="majorHAnsi"/>
          <w:color w:val="000000" w:themeColor="text1"/>
          <w:szCs w:val="28"/>
        </w:rPr>
        <w: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w:t>
      </w:r>
      <w:r w:rsidR="004D41FD" w:rsidRPr="0090654C">
        <w:rPr>
          <w:rFonts w:asciiTheme="majorHAnsi" w:hAnsiTheme="majorHAnsi" w:cstheme="majorHAnsi"/>
          <w:color w:val="000000" w:themeColor="text1"/>
          <w:szCs w:val="28"/>
          <w:lang w:val="en-US"/>
        </w:rPr>
        <w:t>ằ</w:t>
      </w:r>
      <w:r w:rsidRPr="0090654C">
        <w:rPr>
          <w:rFonts w:asciiTheme="majorHAnsi" w:hAnsiTheme="majorHAnsi" w:cstheme="majorHAnsi"/>
          <w:color w:val="000000" w:themeColor="text1"/>
          <w:szCs w:val="28"/>
        </w:rPr>
        <w:t>m</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ở</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w:t>
      </w:r>
      <w:r w:rsidRPr="0090654C">
        <w:rPr>
          <w:rFonts w:asciiTheme="majorHAnsi" w:hAnsiTheme="majorHAnsi" w:cstheme="majorHAnsi"/>
          <w:color w:val="000000" w:themeColor="text1"/>
          <w:szCs w:val="28"/>
          <w:shd w:val="clear" w:color="auto" w:fill="FFFFFF"/>
        </w:rPr>
        <w:t>ọa</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độ</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địa</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lý</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14</w:t>
      </w:r>
      <w:r w:rsidRPr="0090654C">
        <w:rPr>
          <w:rFonts w:asciiTheme="majorHAnsi" w:hAnsiTheme="majorHAnsi" w:cstheme="majorHAnsi"/>
          <w:color w:val="000000" w:themeColor="text1"/>
          <w:vertAlign w:val="superscript"/>
        </w:rPr>
        <w:t>0</w:t>
      </w:r>
      <w:r w:rsidRPr="0090654C">
        <w:rPr>
          <w:rFonts w:asciiTheme="majorHAnsi" w:hAnsiTheme="majorHAnsi" w:cstheme="majorHAnsi"/>
          <w:color w:val="000000" w:themeColor="text1"/>
        </w:rPr>
        <w:t>50’53’’</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15</w:t>
      </w:r>
      <w:r w:rsidRPr="0090654C">
        <w:rPr>
          <w:rFonts w:asciiTheme="majorHAnsi" w:hAnsiTheme="majorHAnsi" w:cstheme="majorHAnsi"/>
          <w:color w:val="000000" w:themeColor="text1"/>
          <w:vertAlign w:val="superscript"/>
        </w:rPr>
        <w:t>0</w:t>
      </w:r>
      <w:r w:rsidRPr="0090654C">
        <w:rPr>
          <w:rFonts w:asciiTheme="majorHAnsi" w:hAnsiTheme="majorHAnsi" w:cstheme="majorHAnsi"/>
          <w:color w:val="000000" w:themeColor="text1"/>
        </w:rPr>
        <w:t>05’20’’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vĩ</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Bắc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108</w:t>
      </w:r>
      <w:r w:rsidRPr="0090654C">
        <w:rPr>
          <w:rFonts w:asciiTheme="majorHAnsi" w:hAnsiTheme="majorHAnsi" w:cstheme="majorHAnsi"/>
          <w:color w:val="000000" w:themeColor="text1"/>
          <w:vertAlign w:val="superscript"/>
        </w:rPr>
        <w:t>0</w:t>
      </w:r>
      <w:r w:rsidRPr="0090654C">
        <w:rPr>
          <w:rFonts w:asciiTheme="majorHAnsi" w:hAnsiTheme="majorHAnsi" w:cstheme="majorHAnsi"/>
          <w:color w:val="000000" w:themeColor="text1"/>
        </w:rPr>
        <w:t>41’07’’</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108</w:t>
      </w:r>
      <w:r w:rsidRPr="0090654C">
        <w:rPr>
          <w:rFonts w:asciiTheme="majorHAnsi" w:hAnsiTheme="majorHAnsi" w:cstheme="majorHAnsi"/>
          <w:color w:val="000000" w:themeColor="text1"/>
          <w:vertAlign w:val="superscript"/>
        </w:rPr>
        <w:t>0</w:t>
      </w:r>
      <w:r w:rsidRPr="0090654C">
        <w:rPr>
          <w:rFonts w:asciiTheme="majorHAnsi" w:hAnsiTheme="majorHAnsi" w:cstheme="majorHAnsi"/>
          <w:color w:val="000000" w:themeColor="text1"/>
        </w:rPr>
        <w:t>51’10’’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kinh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Đông.</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Ranh</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giới</w:t>
      </w:r>
      <w:r w:rsidR="00C27A25" w:rsidRPr="0090654C">
        <w:rPr>
          <w:color w:val="000000" w:themeColor="text1"/>
        </w:rPr>
        <w:t xml:space="preserve"> </w:t>
      </w:r>
      <w:r w:rsidR="00BB6BBF" w:rsidRPr="0090654C">
        <w:rPr>
          <w:rFonts w:asciiTheme="majorHAnsi" w:hAnsiTheme="majorHAnsi" w:cstheme="majorHAnsi"/>
          <w:color w:val="000000" w:themeColor="text1"/>
          <w:szCs w:val="28"/>
          <w:shd w:val="clear" w:color="auto" w:fill="FFFFFF"/>
        </w:rPr>
        <w:t>tiếp</w:t>
      </w:r>
      <w:r w:rsidR="00C27A25" w:rsidRPr="0090654C">
        <w:rPr>
          <w:rFonts w:asciiTheme="majorHAnsi" w:hAnsiTheme="majorHAnsi" w:cstheme="majorHAnsi"/>
          <w:color w:val="000000" w:themeColor="text1"/>
          <w:szCs w:val="28"/>
          <w:shd w:val="clear" w:color="auto" w:fill="FFFFFF"/>
        </w:rPr>
        <w:t xml:space="preserve"> </w:t>
      </w:r>
      <w:r w:rsidR="00BB6BBF" w:rsidRPr="0090654C">
        <w:rPr>
          <w:rFonts w:asciiTheme="majorHAnsi" w:hAnsiTheme="majorHAnsi" w:cstheme="majorHAnsi"/>
          <w:color w:val="000000" w:themeColor="text1"/>
          <w:szCs w:val="28"/>
          <w:shd w:val="clear" w:color="auto" w:fill="FFFFFF"/>
        </w:rPr>
        <w:t>giáp</w:t>
      </w:r>
      <w:r w:rsidR="00C27A25" w:rsidRPr="0090654C">
        <w:rPr>
          <w:rFonts w:asciiTheme="majorHAnsi" w:hAnsiTheme="majorHAnsi" w:cstheme="majorHAnsi"/>
          <w:color w:val="000000" w:themeColor="text1"/>
          <w:szCs w:val="28"/>
          <w:shd w:val="clear" w:color="auto" w:fill="FFFFFF"/>
        </w:rPr>
        <w:t xml:space="preserve"> </w:t>
      </w:r>
      <w:r w:rsidR="00BB6BBF" w:rsidRPr="0090654C">
        <w:rPr>
          <w:rFonts w:asciiTheme="majorHAnsi" w:hAnsiTheme="majorHAnsi" w:cstheme="majorHAnsi"/>
          <w:color w:val="000000" w:themeColor="text1"/>
          <w:szCs w:val="28"/>
          <w:shd w:val="clear" w:color="auto" w:fill="FFFFFF"/>
        </w:rPr>
        <w:t>các</w:t>
      </w:r>
      <w:r w:rsidR="00C27A25" w:rsidRPr="0090654C">
        <w:rPr>
          <w:rFonts w:asciiTheme="majorHAnsi" w:hAnsiTheme="majorHAnsi" w:cstheme="majorHAnsi"/>
          <w:color w:val="000000" w:themeColor="text1"/>
          <w:szCs w:val="28"/>
          <w:shd w:val="clear" w:color="auto" w:fill="FFFFFF"/>
        </w:rPr>
        <w:t xml:space="preserve"> </w:t>
      </w:r>
      <w:r w:rsidR="00BB6BBF" w:rsidRPr="0090654C">
        <w:rPr>
          <w:rFonts w:asciiTheme="majorHAnsi" w:hAnsiTheme="majorHAnsi" w:cstheme="majorHAnsi"/>
          <w:color w:val="000000" w:themeColor="text1"/>
          <w:szCs w:val="28"/>
          <w:shd w:val="clear" w:color="auto" w:fill="FFFFFF"/>
        </w:rPr>
        <w:t>mặt</w:t>
      </w:r>
      <w:r w:rsidR="00C27A25" w:rsidRPr="0090654C">
        <w:rPr>
          <w:rFonts w:asciiTheme="majorHAnsi" w:hAnsiTheme="majorHAnsi" w:cstheme="majorHAnsi"/>
          <w:color w:val="000000" w:themeColor="text1"/>
          <w:szCs w:val="28"/>
          <w:shd w:val="clear" w:color="auto" w:fill="FFFFFF"/>
        </w:rPr>
        <w:t xml:space="preserve"> </w:t>
      </w:r>
      <w:r w:rsidR="00BB6BBF" w:rsidRPr="0090654C">
        <w:rPr>
          <w:rFonts w:asciiTheme="majorHAnsi" w:hAnsiTheme="majorHAnsi" w:cstheme="majorHAnsi"/>
          <w:color w:val="000000" w:themeColor="text1"/>
          <w:szCs w:val="28"/>
          <w:shd w:val="clear" w:color="auto" w:fill="FFFFFF"/>
        </w:rPr>
        <w:t>như</w:t>
      </w:r>
      <w:r w:rsidR="00C27A25" w:rsidRPr="0090654C">
        <w:rPr>
          <w:rFonts w:asciiTheme="majorHAnsi" w:hAnsiTheme="majorHAnsi" w:cstheme="majorHAnsi"/>
          <w:color w:val="000000" w:themeColor="text1"/>
          <w:szCs w:val="28"/>
          <w:shd w:val="clear" w:color="auto" w:fill="FFFFFF"/>
        </w:rPr>
        <w:t xml:space="preserve"> </w:t>
      </w:r>
      <w:r w:rsidR="00BB6BBF" w:rsidRPr="0090654C">
        <w:rPr>
          <w:rFonts w:asciiTheme="majorHAnsi" w:hAnsiTheme="majorHAnsi" w:cstheme="majorHAnsi"/>
          <w:color w:val="000000" w:themeColor="text1"/>
          <w:szCs w:val="28"/>
          <w:shd w:val="clear" w:color="auto" w:fill="FFFFFF"/>
        </w:rPr>
        <w:t>sau:</w:t>
      </w:r>
    </w:p>
    <w:p w14:paraId="0CB388B3" w14:textId="031103BE" w:rsidR="00BB6BBF" w:rsidRPr="0090654C" w:rsidRDefault="00BB6BBF" w:rsidP="00C27A25">
      <w:pPr>
        <w:spacing w:after="0"/>
        <w:ind w:firstLine="567"/>
        <w:rPr>
          <w:rFonts w:asciiTheme="majorHAnsi" w:hAnsiTheme="majorHAnsi" w:cstheme="majorHAnsi"/>
          <w:color w:val="000000" w:themeColor="text1"/>
          <w:szCs w:val="28"/>
          <w:shd w:val="clear" w:color="auto" w:fill="FFFFFF"/>
        </w:rPr>
      </w:pPr>
      <w:r w:rsidRPr="0090654C">
        <w:rPr>
          <w:rFonts w:asciiTheme="majorHAnsi" w:hAnsiTheme="majorHAnsi" w:cstheme="majorHAnsi"/>
          <w:color w:val="000000" w:themeColor="text1"/>
          <w:szCs w:val="28"/>
          <w:shd w:val="clear" w:color="auto" w:fill="FFFFFF"/>
        </w:rPr>
        <w:t>-</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Phía</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Bắc</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và</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Đông</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Bắc</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giáp</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huyện</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Tư</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Nghĩa.</w:t>
      </w:r>
    </w:p>
    <w:p w14:paraId="5E8FE7E8" w14:textId="1B95B2A0" w:rsidR="00BB6BBF" w:rsidRPr="0090654C" w:rsidRDefault="00BB6BBF" w:rsidP="00C27A25">
      <w:pPr>
        <w:spacing w:after="0"/>
        <w:ind w:firstLine="567"/>
        <w:rPr>
          <w:rFonts w:asciiTheme="majorHAnsi" w:hAnsiTheme="majorHAnsi" w:cstheme="majorHAnsi"/>
          <w:color w:val="000000" w:themeColor="text1"/>
          <w:szCs w:val="28"/>
          <w:shd w:val="clear" w:color="auto" w:fill="FFFFFF"/>
        </w:rPr>
      </w:pPr>
      <w:r w:rsidRPr="0090654C">
        <w:rPr>
          <w:rFonts w:asciiTheme="majorHAnsi" w:hAnsiTheme="majorHAnsi" w:cstheme="majorHAnsi"/>
          <w:color w:val="000000" w:themeColor="text1"/>
          <w:szCs w:val="28"/>
          <w:shd w:val="clear" w:color="auto" w:fill="FFFFFF"/>
        </w:rPr>
        <w:t>-</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Phía</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Nam</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giáp</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huyện</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Ba</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Tơ</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và</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Mộ</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Đức.</w:t>
      </w:r>
    </w:p>
    <w:p w14:paraId="51C0A7EA" w14:textId="00CF3704" w:rsidR="00BB6BBF" w:rsidRPr="0090654C" w:rsidRDefault="00BB6BBF" w:rsidP="00C27A25">
      <w:pPr>
        <w:spacing w:after="0"/>
        <w:ind w:firstLine="567"/>
        <w:rPr>
          <w:rFonts w:asciiTheme="majorHAnsi" w:hAnsiTheme="majorHAnsi" w:cstheme="majorHAnsi"/>
          <w:color w:val="000000" w:themeColor="text1"/>
          <w:szCs w:val="28"/>
          <w:shd w:val="clear" w:color="auto" w:fill="FFFFFF"/>
        </w:rPr>
      </w:pPr>
      <w:r w:rsidRPr="0090654C">
        <w:rPr>
          <w:rFonts w:asciiTheme="majorHAnsi" w:hAnsiTheme="majorHAnsi" w:cstheme="majorHAnsi"/>
          <w:color w:val="000000" w:themeColor="text1"/>
          <w:szCs w:val="28"/>
          <w:shd w:val="clear" w:color="auto" w:fill="FFFFFF"/>
        </w:rPr>
        <w:t>-</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Phía</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Tây</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giáp</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huyện</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Minh</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Long.</w:t>
      </w:r>
    </w:p>
    <w:p w14:paraId="66F6A6C7" w14:textId="04EDA0CF" w:rsidR="00BB6BBF" w:rsidRPr="0090654C" w:rsidRDefault="00BB6BBF" w:rsidP="00C27A25">
      <w:pPr>
        <w:spacing w:after="0"/>
        <w:ind w:firstLine="567"/>
        <w:rPr>
          <w:rFonts w:asciiTheme="majorHAnsi" w:hAnsiTheme="majorHAnsi" w:cstheme="majorHAnsi"/>
          <w:color w:val="000000" w:themeColor="text1"/>
          <w:szCs w:val="28"/>
          <w:shd w:val="clear" w:color="auto" w:fill="FFFFFF"/>
        </w:rPr>
      </w:pPr>
      <w:r w:rsidRPr="0090654C">
        <w:rPr>
          <w:rFonts w:asciiTheme="majorHAnsi" w:hAnsiTheme="majorHAnsi" w:cstheme="majorHAnsi"/>
          <w:color w:val="000000" w:themeColor="text1"/>
          <w:szCs w:val="28"/>
          <w:shd w:val="clear" w:color="auto" w:fill="FFFFFF"/>
        </w:rPr>
        <w:t>-</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Phía</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Đông</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và</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Đông</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Nam</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giáp</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huyện</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Mộ</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Đức.</w:t>
      </w:r>
    </w:p>
    <w:p w14:paraId="6D756FD5" w14:textId="0C6BF418" w:rsidR="00ED280B" w:rsidRPr="0090654C" w:rsidRDefault="00BB6BBF" w:rsidP="00C27A25">
      <w:pPr>
        <w:spacing w:after="0"/>
        <w:ind w:firstLine="567"/>
        <w:rPr>
          <w:rFonts w:asciiTheme="majorHAnsi" w:hAnsiTheme="majorHAnsi" w:cstheme="majorHAnsi"/>
          <w:color w:val="000000" w:themeColor="text1"/>
          <w:szCs w:val="28"/>
          <w:shd w:val="clear" w:color="auto" w:fill="FFFFFF"/>
          <w:lang w:val="en-US"/>
        </w:rPr>
      </w:pPr>
      <w:r w:rsidRPr="0090654C">
        <w:rPr>
          <w:rFonts w:asciiTheme="majorHAnsi" w:hAnsiTheme="majorHAnsi" w:cstheme="majorHAnsi"/>
          <w:color w:val="000000" w:themeColor="text1"/>
          <w:szCs w:val="28"/>
          <w:shd w:val="clear" w:color="auto" w:fill="FFFFFF"/>
        </w:rPr>
        <w:t>Toàn</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huyện</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có</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12</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đơn</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vị</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hành</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chính</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cấp</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xã,</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gồm:</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5</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xã</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miền</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núi</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(Hành</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Nhân,</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Hành</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Dũng,</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Hành</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Thiện,</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Hành</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Tín</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Đông,</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Hành</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Tín</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Tây),</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6</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xã</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đồng</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bằng</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(Hành</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Thuận,</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Hành</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Trung,</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Hành</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Đức,</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Hành</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Minh,</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Hành</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Phước,</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Hành</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Thịnh)</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và</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TT</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Chợ</w:t>
      </w:r>
      <w:r w:rsidR="00C27A25" w:rsidRPr="0090654C">
        <w:rPr>
          <w:rFonts w:asciiTheme="majorHAnsi" w:hAnsiTheme="majorHAnsi" w:cstheme="majorHAnsi"/>
          <w:color w:val="000000" w:themeColor="text1"/>
          <w:szCs w:val="28"/>
          <w:shd w:val="clear" w:color="auto" w:fill="FFFFFF"/>
        </w:rPr>
        <w:t xml:space="preserve"> </w:t>
      </w:r>
      <w:r w:rsidRPr="0090654C">
        <w:rPr>
          <w:rFonts w:asciiTheme="majorHAnsi" w:hAnsiTheme="majorHAnsi" w:cstheme="majorHAnsi"/>
          <w:color w:val="000000" w:themeColor="text1"/>
          <w:szCs w:val="28"/>
          <w:shd w:val="clear" w:color="auto" w:fill="FFFFFF"/>
        </w:rPr>
        <w:t>Chùa.</w:t>
      </w:r>
      <w:r w:rsidR="00C27A25" w:rsidRPr="0090654C">
        <w:rPr>
          <w:rFonts w:asciiTheme="majorHAnsi" w:hAnsiTheme="majorHAnsi" w:cstheme="majorHAnsi"/>
          <w:color w:val="000000" w:themeColor="text1"/>
          <w:szCs w:val="28"/>
          <w:shd w:val="clear" w:color="auto" w:fill="FFFFFF"/>
          <w:lang w:val="en-US"/>
        </w:rPr>
        <w:t xml:space="preserve"> </w:t>
      </w:r>
    </w:p>
    <w:p w14:paraId="0A768576" w14:textId="03E09006" w:rsidR="00085BA2" w:rsidRPr="0090654C" w:rsidRDefault="00070FDE" w:rsidP="00C27A25">
      <w:pPr>
        <w:spacing w:after="0"/>
        <w:ind w:firstLine="567"/>
        <w:rPr>
          <w:rStyle w:val="Bodytext311pt"/>
          <w:rFonts w:asciiTheme="majorHAnsi" w:eastAsiaTheme="majorEastAsia" w:hAnsiTheme="majorHAnsi" w:cstheme="majorHAnsi"/>
          <w:color w:val="000000" w:themeColor="text1"/>
          <w:sz w:val="28"/>
          <w:szCs w:val="26"/>
          <w:shd w:val="clear" w:color="auto" w:fill="auto"/>
        </w:rPr>
      </w:pPr>
      <w:r w:rsidRPr="0090654C">
        <w:rPr>
          <w:rFonts w:asciiTheme="majorHAnsi" w:hAnsiTheme="majorHAnsi" w:cstheme="majorHAnsi"/>
          <w:color w:val="000000" w:themeColor="text1"/>
          <w:spacing w:val="-2"/>
          <w:szCs w:val="28"/>
          <w:shd w:val="clear" w:color="auto" w:fill="FFFFFF"/>
        </w:rPr>
        <w:t>Với</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hệ</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thống</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kết</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cấu</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hạ</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tầng</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giao</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thông</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hết</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sức</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thuận</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lợi,</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nằm</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trên</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hành</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lang</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trục</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cao</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tốc</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Đà</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Nẵng</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Quảng</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Ngãi</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và</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Quốc</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lộ</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24;</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rPr>
        <w:t>tuyến</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đường</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tỉnh</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624</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chạy</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từ</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thành</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phố</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Quảng</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Ngãi</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đi</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xuyên</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qua</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trung</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tâm</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huyện</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Nghĩa</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Hành,</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nối</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với</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trung</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tâm</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huyện</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Minh</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Long,</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ngoài</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ra</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có</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các</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tuyến</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ĐT</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624B,</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ĐT</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628</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đi</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qua</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địa</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bàn</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huyện</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nối</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liền</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với</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các</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huyện</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lân</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cận</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và</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các</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tuyến</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đường</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huyện</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đến</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trung</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tâm</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các</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xã</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và</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các</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khu</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dân</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cư</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szCs w:val="28"/>
          <w:shd w:val="clear" w:color="auto" w:fill="FFFFFF"/>
        </w:rPr>
        <w:t>tạo</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cho</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huyện</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có</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vị</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trí</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quan</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trọng</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trên</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bản</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đồ</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phát</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triển</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kinh</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tế</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của</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tỉnh</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Quảng</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Ngãi;</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kết</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nối</w:t>
      </w:r>
      <w:r w:rsidR="00C27A25" w:rsidRPr="0090654C">
        <w:rPr>
          <w:rFonts w:asciiTheme="majorHAnsi" w:hAnsiTheme="majorHAnsi" w:cstheme="majorHAnsi"/>
          <w:color w:val="000000" w:themeColor="text1"/>
          <w:spacing w:val="-2"/>
          <w:szCs w:val="28"/>
          <w:shd w:val="clear" w:color="auto" w:fill="FFFFFF"/>
        </w:rPr>
        <w:t xml:space="preserve"> </w:t>
      </w:r>
      <w:r w:rsidR="00E73028" w:rsidRPr="0090654C">
        <w:rPr>
          <w:rFonts w:asciiTheme="majorHAnsi" w:hAnsiTheme="majorHAnsi" w:cstheme="majorHAnsi"/>
          <w:color w:val="000000" w:themeColor="text1"/>
          <w:spacing w:val="-2"/>
          <w:szCs w:val="28"/>
          <w:shd w:val="clear" w:color="auto" w:fill="FFFFFF"/>
          <w:lang w:val="en-US"/>
        </w:rPr>
        <w:t>Q</w:t>
      </w:r>
      <w:r w:rsidRPr="0090654C">
        <w:rPr>
          <w:rFonts w:asciiTheme="majorHAnsi" w:hAnsiTheme="majorHAnsi" w:cstheme="majorHAnsi"/>
          <w:color w:val="000000" w:themeColor="text1"/>
          <w:spacing w:val="-2"/>
          <w:szCs w:val="28"/>
          <w:shd w:val="clear" w:color="auto" w:fill="FFFFFF"/>
        </w:rPr>
        <w:t>uốc</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lộ</w:t>
      </w:r>
      <w:r w:rsidR="00C27A25" w:rsidRPr="0090654C">
        <w:rPr>
          <w:rFonts w:asciiTheme="majorHAnsi" w:hAnsiTheme="majorHAnsi" w:cstheme="majorHAnsi"/>
          <w:color w:val="000000" w:themeColor="text1"/>
          <w:spacing w:val="-2"/>
          <w:szCs w:val="28"/>
          <w:shd w:val="clear" w:color="auto" w:fill="FFFFFF"/>
        </w:rPr>
        <w:t xml:space="preserve"> </w:t>
      </w:r>
      <w:r w:rsidR="00E73028" w:rsidRPr="0090654C">
        <w:rPr>
          <w:rFonts w:asciiTheme="majorHAnsi" w:hAnsiTheme="majorHAnsi" w:cstheme="majorHAnsi"/>
          <w:color w:val="000000" w:themeColor="text1"/>
          <w:spacing w:val="-2"/>
          <w:szCs w:val="28"/>
          <w:shd w:val="clear" w:color="auto" w:fill="FFFFFF"/>
          <w:lang w:val="en-US"/>
        </w:rPr>
        <w:t>24</w:t>
      </w:r>
      <w:r w:rsidRPr="0090654C">
        <w:rPr>
          <w:rFonts w:asciiTheme="majorHAnsi" w:hAnsiTheme="majorHAnsi" w:cstheme="majorHAnsi"/>
          <w:color w:val="000000" w:themeColor="text1"/>
          <w:spacing w:val="-2"/>
          <w:szCs w:val="28"/>
          <w:shd w:val="clear" w:color="auto" w:fill="FFFFFF"/>
        </w:rPr>
        <w:t>,</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Quốc</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lộ</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1A,</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Cao</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tốc</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Đà</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Nẵng</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Quảng</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Ngãi…</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giúp</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huyện</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thuận</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lợi</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trong</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việc</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giao</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lưu</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phát</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triển</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kinh</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tế</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xã</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hội</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với</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các</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huyện</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trong</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tỉnh</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rPr>
        <w:t>và</w:t>
      </w:r>
      <w:r w:rsidR="00C27A25" w:rsidRPr="0090654C">
        <w:rPr>
          <w:rFonts w:asciiTheme="majorHAnsi" w:hAnsiTheme="majorHAnsi" w:cstheme="majorHAnsi"/>
          <w:color w:val="000000" w:themeColor="text1"/>
          <w:spacing w:val="-2"/>
          <w:szCs w:val="28"/>
          <w:shd w:val="clear" w:color="auto" w:fill="FFFFFF"/>
        </w:rPr>
        <w:t xml:space="preserve"> </w:t>
      </w:r>
      <w:r w:rsidRPr="0090654C">
        <w:rPr>
          <w:rFonts w:asciiTheme="majorHAnsi" w:hAnsiTheme="majorHAnsi" w:cstheme="majorHAnsi"/>
          <w:color w:val="000000" w:themeColor="text1"/>
          <w:spacing w:val="-2"/>
          <w:szCs w:val="28"/>
          <w:shd w:val="clear" w:color="auto" w:fill="FFFFFF"/>
          <w:lang w:val="en-US"/>
        </w:rPr>
        <w:t>khu</w:t>
      </w:r>
      <w:r w:rsidR="00C27A25" w:rsidRPr="0090654C">
        <w:rPr>
          <w:rFonts w:asciiTheme="majorHAnsi" w:hAnsiTheme="majorHAnsi" w:cstheme="majorHAnsi"/>
          <w:color w:val="000000" w:themeColor="text1"/>
          <w:spacing w:val="-2"/>
          <w:szCs w:val="28"/>
          <w:shd w:val="clear" w:color="auto" w:fill="FFFFFF"/>
          <w:lang w:val="en-US"/>
        </w:rPr>
        <w:t xml:space="preserve"> </w:t>
      </w:r>
      <w:r w:rsidRPr="0090654C">
        <w:rPr>
          <w:rFonts w:asciiTheme="majorHAnsi" w:hAnsiTheme="majorHAnsi" w:cstheme="majorHAnsi"/>
          <w:color w:val="000000" w:themeColor="text1"/>
          <w:spacing w:val="-2"/>
          <w:szCs w:val="28"/>
          <w:shd w:val="clear" w:color="auto" w:fill="FFFFFF"/>
          <w:lang w:val="en-US"/>
        </w:rPr>
        <w:t>vực</w:t>
      </w:r>
      <w:r w:rsidRPr="0090654C">
        <w:rPr>
          <w:rFonts w:asciiTheme="majorHAnsi" w:hAnsiTheme="majorHAnsi" w:cstheme="majorHAnsi"/>
          <w:color w:val="000000" w:themeColor="text1"/>
          <w:spacing w:val="-2"/>
          <w:szCs w:val="28"/>
          <w:shd w:val="clear" w:color="auto" w:fill="FFFFFF"/>
        </w:rPr>
        <w:t>.</w:t>
      </w:r>
      <w:r w:rsidR="00C27A25" w:rsidRPr="0090654C">
        <w:rPr>
          <w:rFonts w:asciiTheme="majorHAnsi" w:hAnsiTheme="majorHAnsi" w:cstheme="majorHAnsi"/>
          <w:color w:val="000000" w:themeColor="text1"/>
          <w:spacing w:val="-2"/>
          <w:szCs w:val="28"/>
          <w:shd w:val="clear" w:color="auto" w:fill="FFFFFF"/>
        </w:rPr>
        <w:t xml:space="preserve"> </w:t>
      </w:r>
    </w:p>
    <w:p w14:paraId="21F69439" w14:textId="77674DF3" w:rsidR="00070FDE" w:rsidRPr="0090654C" w:rsidRDefault="00FD40DD" w:rsidP="00C27A25">
      <w:pPr>
        <w:pStyle w:val="Heading2"/>
        <w:keepLines w:val="0"/>
        <w:spacing w:after="0"/>
        <w:ind w:firstLine="567"/>
        <w:rPr>
          <w:rFonts w:cstheme="majorHAnsi"/>
          <w:i/>
          <w:color w:val="000000" w:themeColor="text1"/>
          <w:lang w:val="en-US"/>
        </w:rPr>
      </w:pPr>
      <w:r w:rsidRPr="0090654C">
        <w:rPr>
          <w:rStyle w:val="Bodytext311pt"/>
          <w:rFonts w:asciiTheme="majorHAnsi" w:eastAsiaTheme="majorEastAsia" w:hAnsiTheme="majorHAnsi" w:cstheme="majorHAnsi"/>
          <w:b/>
          <w:bCs/>
          <w:i/>
          <w:color w:val="000000" w:themeColor="text1"/>
          <w:sz w:val="28"/>
          <w:szCs w:val="26"/>
          <w:shd w:val="clear" w:color="auto" w:fill="auto"/>
          <w:lang w:val="en-US"/>
        </w:rPr>
        <w:t>b</w:t>
      </w:r>
      <w:r w:rsidR="00070FDE" w:rsidRPr="0090654C">
        <w:rPr>
          <w:rStyle w:val="Bodytext311pt"/>
          <w:rFonts w:asciiTheme="majorHAnsi" w:eastAsiaTheme="majorEastAsia" w:hAnsiTheme="majorHAnsi" w:cstheme="majorHAnsi"/>
          <w:b/>
          <w:bCs/>
          <w:i/>
          <w:color w:val="000000" w:themeColor="text1"/>
          <w:sz w:val="28"/>
          <w:szCs w:val="26"/>
          <w:shd w:val="clear" w:color="auto" w:fill="auto"/>
        </w:rPr>
        <w:t>.</w:t>
      </w:r>
      <w:r w:rsidR="00C27A25" w:rsidRPr="0090654C">
        <w:rPr>
          <w:rStyle w:val="Bodytext311pt"/>
          <w:rFonts w:asciiTheme="majorHAnsi" w:eastAsiaTheme="majorEastAsia" w:hAnsiTheme="majorHAnsi" w:cstheme="majorHAnsi"/>
          <w:b/>
          <w:bCs/>
          <w:i/>
          <w:color w:val="000000" w:themeColor="text1"/>
          <w:sz w:val="28"/>
          <w:szCs w:val="26"/>
          <w:shd w:val="clear" w:color="auto" w:fill="auto"/>
        </w:rPr>
        <w:t xml:space="preserve"> </w:t>
      </w:r>
      <w:r w:rsidR="00070FDE" w:rsidRPr="0090654C">
        <w:rPr>
          <w:rStyle w:val="Bodytext311pt"/>
          <w:rFonts w:asciiTheme="majorHAnsi" w:eastAsiaTheme="majorEastAsia" w:hAnsiTheme="majorHAnsi" w:cstheme="majorHAnsi"/>
          <w:b/>
          <w:bCs/>
          <w:i/>
          <w:color w:val="000000" w:themeColor="text1"/>
          <w:sz w:val="28"/>
          <w:szCs w:val="26"/>
          <w:shd w:val="clear" w:color="auto" w:fill="auto"/>
        </w:rPr>
        <w:t>Địa</w:t>
      </w:r>
      <w:r w:rsidR="00C27A25" w:rsidRPr="0090654C">
        <w:rPr>
          <w:rStyle w:val="Bodytext311pt"/>
          <w:rFonts w:asciiTheme="majorHAnsi" w:eastAsiaTheme="majorEastAsia" w:hAnsiTheme="majorHAnsi" w:cstheme="majorHAnsi"/>
          <w:b/>
          <w:bCs/>
          <w:i/>
          <w:color w:val="000000" w:themeColor="text1"/>
          <w:sz w:val="28"/>
          <w:szCs w:val="26"/>
          <w:shd w:val="clear" w:color="auto" w:fill="auto"/>
        </w:rPr>
        <w:t xml:space="preserve"> </w:t>
      </w:r>
      <w:r w:rsidR="00070FDE" w:rsidRPr="0090654C">
        <w:rPr>
          <w:rStyle w:val="Bodytext311pt"/>
          <w:rFonts w:asciiTheme="majorHAnsi" w:eastAsiaTheme="majorEastAsia" w:hAnsiTheme="majorHAnsi" w:cstheme="majorHAnsi"/>
          <w:b/>
          <w:bCs/>
          <w:i/>
          <w:color w:val="000000" w:themeColor="text1"/>
          <w:sz w:val="28"/>
          <w:szCs w:val="26"/>
          <w:shd w:val="clear" w:color="auto" w:fill="auto"/>
        </w:rPr>
        <w:t>hình,</w:t>
      </w:r>
      <w:r w:rsidR="00C27A25" w:rsidRPr="0090654C">
        <w:rPr>
          <w:rStyle w:val="Bodytext311pt"/>
          <w:rFonts w:asciiTheme="majorHAnsi" w:eastAsiaTheme="majorEastAsia" w:hAnsiTheme="majorHAnsi" w:cstheme="majorHAnsi"/>
          <w:b/>
          <w:bCs/>
          <w:i/>
          <w:color w:val="000000" w:themeColor="text1"/>
          <w:sz w:val="28"/>
          <w:szCs w:val="26"/>
          <w:shd w:val="clear" w:color="auto" w:fill="auto"/>
        </w:rPr>
        <w:t xml:space="preserve"> </w:t>
      </w:r>
      <w:r w:rsidR="00070FDE" w:rsidRPr="0090654C">
        <w:rPr>
          <w:rStyle w:val="Bodytext311pt"/>
          <w:rFonts w:asciiTheme="majorHAnsi" w:eastAsiaTheme="majorEastAsia" w:hAnsiTheme="majorHAnsi" w:cstheme="majorHAnsi"/>
          <w:b/>
          <w:bCs/>
          <w:i/>
          <w:color w:val="000000" w:themeColor="text1"/>
          <w:sz w:val="28"/>
          <w:szCs w:val="26"/>
          <w:shd w:val="clear" w:color="auto" w:fill="auto"/>
        </w:rPr>
        <w:t>địa</w:t>
      </w:r>
      <w:r w:rsidR="00C27A25" w:rsidRPr="0090654C">
        <w:rPr>
          <w:rStyle w:val="Bodytext311pt"/>
          <w:rFonts w:asciiTheme="majorHAnsi" w:eastAsiaTheme="majorEastAsia" w:hAnsiTheme="majorHAnsi" w:cstheme="majorHAnsi"/>
          <w:b/>
          <w:bCs/>
          <w:i/>
          <w:color w:val="000000" w:themeColor="text1"/>
          <w:sz w:val="28"/>
          <w:szCs w:val="26"/>
          <w:shd w:val="clear" w:color="auto" w:fill="auto"/>
        </w:rPr>
        <w:t xml:space="preserve"> </w:t>
      </w:r>
      <w:r w:rsidR="00070FDE" w:rsidRPr="0090654C">
        <w:rPr>
          <w:rStyle w:val="Bodytext311pt"/>
          <w:rFonts w:asciiTheme="majorHAnsi" w:eastAsiaTheme="majorEastAsia" w:hAnsiTheme="majorHAnsi" w:cstheme="majorHAnsi"/>
          <w:b/>
          <w:bCs/>
          <w:i/>
          <w:color w:val="000000" w:themeColor="text1"/>
          <w:sz w:val="28"/>
          <w:szCs w:val="26"/>
          <w:shd w:val="clear" w:color="auto" w:fill="auto"/>
        </w:rPr>
        <w:t>mạo</w:t>
      </w:r>
      <w:r w:rsidRPr="0090654C">
        <w:rPr>
          <w:rStyle w:val="Bodytext311pt"/>
          <w:rFonts w:asciiTheme="majorHAnsi" w:eastAsiaTheme="majorEastAsia" w:hAnsiTheme="majorHAnsi" w:cstheme="majorHAnsi"/>
          <w:b/>
          <w:bCs/>
          <w:i/>
          <w:color w:val="000000" w:themeColor="text1"/>
          <w:sz w:val="28"/>
          <w:szCs w:val="26"/>
          <w:shd w:val="clear" w:color="auto" w:fill="auto"/>
          <w:lang w:val="en-US"/>
        </w:rPr>
        <w:t>:</w:t>
      </w:r>
    </w:p>
    <w:p w14:paraId="0BA120D5" w14:textId="0F57DEA5" w:rsidR="00070FDE" w:rsidRPr="0090654C" w:rsidRDefault="00070FDE" w:rsidP="00C27A25">
      <w:pPr>
        <w:spacing w:after="0"/>
        <w:ind w:firstLine="567"/>
        <w:rPr>
          <w:rFonts w:asciiTheme="majorHAnsi" w:hAnsiTheme="majorHAnsi" w:cstheme="majorHAnsi"/>
          <w:color w:val="000000" w:themeColor="text1"/>
        </w:rPr>
      </w:pPr>
      <w:bookmarkStart w:id="23" w:name="_Toc57648452"/>
      <w:r w:rsidRPr="0090654C">
        <w:rPr>
          <w:rFonts w:asciiTheme="majorHAnsi" w:hAnsiTheme="majorHAnsi" w:cstheme="majorHAnsi"/>
          <w:color w:val="000000" w:themeColor="text1"/>
        </w:rPr>
        <w:t>Căn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cứ</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bản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đồ</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địa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tỷ</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lệ</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1/25.000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thấy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địa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bàn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huyện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địa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bằng,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gò</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đồi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núi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diện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địa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như</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sau:</w:t>
      </w:r>
      <w:bookmarkEnd w:id="23"/>
    </w:p>
    <w:p w14:paraId="3F7541DA" w14:textId="1A3F4AD8"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Địa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bằng,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diện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12.512,51</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chiếm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53,34</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diện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tự</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nhiên.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tập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địa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bàn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Minh,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Thuận,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Đức,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Thịnh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Chùa.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bằng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Nghĩa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đặc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điểm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tương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đối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bằng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phẳng,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cao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địa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4</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15</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thỉnh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thoảng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đồi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lập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nằm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giữa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bằng.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Địa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bằng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Nghĩa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thuận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lợi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triển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kinh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tế,</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hội.</w:t>
      </w:r>
    </w:p>
    <w:p w14:paraId="106C2410" w14:textId="7FEE9C2F"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Địa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gò</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đồi,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địa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chuyển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tiếp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giữa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núi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bằng,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cao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khoảng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15-60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dốc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3</w:t>
      </w:r>
      <w:r w:rsidRPr="0090654C">
        <w:rPr>
          <w:rFonts w:asciiTheme="majorHAnsi" w:hAnsiTheme="majorHAnsi" w:cstheme="majorHAnsi"/>
          <w:color w:val="000000" w:themeColor="text1"/>
          <w:vertAlign w:val="superscript"/>
        </w:rPr>
        <w:t>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15</w:t>
      </w:r>
      <w:r w:rsidRPr="0090654C">
        <w:rPr>
          <w:rFonts w:asciiTheme="majorHAnsi" w:hAnsiTheme="majorHAnsi" w:cstheme="majorHAnsi"/>
          <w:color w:val="000000" w:themeColor="text1"/>
          <w:vertAlign w:val="superscript"/>
        </w:rPr>
        <w:t>O</w:t>
      </w: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diện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4.405,42</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chiếm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18,78</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diện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tự</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nhiên,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chuyển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tiếp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giữa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địa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bằng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địa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núi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Tập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nhiều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Dũng,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Đặc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điểm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địa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gò</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đồi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sóng,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nghiêng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sang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Tương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đối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thuận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lợi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sản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xuất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nghiệp.</w:t>
      </w:r>
    </w:p>
    <w:p w14:paraId="1FB02174" w14:textId="5830FA46" w:rsidR="00070FDE" w:rsidRPr="0090654C" w:rsidRDefault="00070FDE" w:rsidP="00C27A25">
      <w:pPr>
        <w:spacing w:after="0"/>
        <w:ind w:firstLine="567"/>
        <w:rPr>
          <w:rFonts w:asciiTheme="majorHAnsi" w:hAnsiTheme="majorHAnsi" w:cstheme="majorHAnsi"/>
          <w:color w:val="000000" w:themeColor="text1"/>
          <w:spacing w:val="-2"/>
        </w:rPr>
      </w:pPr>
      <w:r w:rsidRPr="0090654C">
        <w:rPr>
          <w:rFonts w:asciiTheme="majorHAnsi" w:hAnsiTheme="majorHAnsi" w:cstheme="majorHAnsi"/>
          <w:color w:val="000000" w:themeColor="text1"/>
          <w:spacing w:val="-2"/>
        </w:rPr>
        <w:t>-</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Địa</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hình</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núi</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thấp,</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độ</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cao</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địa</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hình</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từ</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60</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500</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m,</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độ</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dốc</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từ</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15</w:t>
      </w:r>
      <w:r w:rsidRPr="0090654C">
        <w:rPr>
          <w:rFonts w:asciiTheme="majorHAnsi" w:hAnsiTheme="majorHAnsi" w:cstheme="majorHAnsi"/>
          <w:color w:val="000000" w:themeColor="text1"/>
          <w:spacing w:val="-2"/>
          <w:vertAlign w:val="superscript"/>
        </w:rPr>
        <w:t>O</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25</w:t>
      </w:r>
      <w:r w:rsidRPr="0090654C">
        <w:rPr>
          <w:rFonts w:asciiTheme="majorHAnsi" w:hAnsiTheme="majorHAnsi" w:cstheme="majorHAnsi"/>
          <w:color w:val="000000" w:themeColor="text1"/>
          <w:spacing w:val="-2"/>
          <w:vertAlign w:val="superscript"/>
        </w:rPr>
        <w:t>O</w:t>
      </w:r>
      <w:r w:rsidRPr="0090654C">
        <w:rPr>
          <w:rFonts w:asciiTheme="majorHAnsi" w:hAnsiTheme="majorHAnsi" w:cstheme="majorHAnsi"/>
          <w:color w:val="000000" w:themeColor="text1"/>
          <w:spacing w:val="-2"/>
        </w:rPr>
        <w:t>,</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diện</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tích</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6.540,10</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ha,</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chiếm</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27,88</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diện</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tích</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tự</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nhiên,</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phân</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bố</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về</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phía</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Tây,</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phía</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Nam</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và</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Tây</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Nam,</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tạo</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thành</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vành</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đai</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ranh</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giới</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tự</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nhiên</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giữa</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huyện</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Nghĩa</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Hành</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với</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huyện</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Minh</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Long</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và</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các</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huyện</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Ba</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Tơ,</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Đức</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Phổ,</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Mộ</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Đức</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i/>
          <w:color w:val="000000" w:themeColor="text1"/>
          <w:spacing w:val="-2"/>
        </w:rPr>
        <w:t>(về</w:t>
      </w:r>
      <w:r w:rsidR="00C27A25" w:rsidRPr="0090654C">
        <w:rPr>
          <w:rFonts w:asciiTheme="majorHAnsi" w:hAnsiTheme="majorHAnsi" w:cstheme="majorHAnsi"/>
          <w:i/>
          <w:color w:val="000000" w:themeColor="text1"/>
          <w:spacing w:val="-2"/>
        </w:rPr>
        <w:t xml:space="preserve"> </w:t>
      </w:r>
      <w:r w:rsidRPr="0090654C">
        <w:rPr>
          <w:rFonts w:asciiTheme="majorHAnsi" w:hAnsiTheme="majorHAnsi" w:cstheme="majorHAnsi"/>
          <w:i/>
          <w:color w:val="000000" w:themeColor="text1"/>
          <w:spacing w:val="-2"/>
        </w:rPr>
        <w:t>phía</w:t>
      </w:r>
      <w:r w:rsidR="00C27A25" w:rsidRPr="0090654C">
        <w:rPr>
          <w:rFonts w:asciiTheme="majorHAnsi" w:hAnsiTheme="majorHAnsi" w:cstheme="majorHAnsi"/>
          <w:i/>
          <w:color w:val="000000" w:themeColor="text1"/>
          <w:spacing w:val="-2"/>
        </w:rPr>
        <w:t xml:space="preserve"> </w:t>
      </w:r>
      <w:r w:rsidRPr="0090654C">
        <w:rPr>
          <w:rFonts w:asciiTheme="majorHAnsi" w:hAnsiTheme="majorHAnsi" w:cstheme="majorHAnsi"/>
          <w:i/>
          <w:color w:val="000000" w:themeColor="text1"/>
          <w:spacing w:val="-2"/>
        </w:rPr>
        <w:t>Tây</w:t>
      </w:r>
      <w:r w:rsidR="00C27A25" w:rsidRPr="0090654C">
        <w:rPr>
          <w:rFonts w:asciiTheme="majorHAnsi" w:hAnsiTheme="majorHAnsi" w:cstheme="majorHAnsi"/>
          <w:i/>
          <w:color w:val="000000" w:themeColor="text1"/>
          <w:spacing w:val="-2"/>
        </w:rPr>
        <w:t xml:space="preserve"> </w:t>
      </w:r>
      <w:r w:rsidRPr="0090654C">
        <w:rPr>
          <w:rFonts w:asciiTheme="majorHAnsi" w:hAnsiTheme="majorHAnsi" w:cstheme="majorHAnsi"/>
          <w:i/>
          <w:color w:val="000000" w:themeColor="text1"/>
          <w:spacing w:val="-2"/>
        </w:rPr>
        <w:t>Nam)</w:t>
      </w:r>
      <w:r w:rsidRPr="0090654C">
        <w:rPr>
          <w:rFonts w:asciiTheme="majorHAnsi" w:hAnsiTheme="majorHAnsi" w:cstheme="majorHAnsi"/>
          <w:color w:val="000000" w:themeColor="text1"/>
          <w:spacing w:val="-2"/>
        </w:rPr>
        <w:t>.</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Địa</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hình</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cao,</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độ</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dốc</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lớn,</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nên</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điều</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kiện</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giao</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thông</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và</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sản</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xuất</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nông</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nghiệp</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khó</w:t>
      </w:r>
      <w:r w:rsidR="00C27A25" w:rsidRPr="0090654C">
        <w:rPr>
          <w:rFonts w:asciiTheme="majorHAnsi" w:hAnsiTheme="majorHAnsi" w:cstheme="majorHAnsi"/>
          <w:color w:val="000000" w:themeColor="text1"/>
          <w:spacing w:val="-2"/>
        </w:rPr>
        <w:t xml:space="preserve"> </w:t>
      </w:r>
      <w:r w:rsidRPr="0090654C">
        <w:rPr>
          <w:rFonts w:asciiTheme="majorHAnsi" w:hAnsiTheme="majorHAnsi" w:cstheme="majorHAnsi"/>
          <w:color w:val="000000" w:themeColor="text1"/>
          <w:spacing w:val="-2"/>
        </w:rPr>
        <w:t>khăn.</w:t>
      </w:r>
    </w:p>
    <w:p w14:paraId="430015FD" w14:textId="79408CC4" w:rsidR="00070FDE" w:rsidRPr="0090654C" w:rsidRDefault="00FD40DD" w:rsidP="00C27A25">
      <w:pPr>
        <w:pStyle w:val="Heading2"/>
        <w:keepLines w:val="0"/>
        <w:spacing w:after="0"/>
        <w:ind w:firstLine="567"/>
        <w:rPr>
          <w:rStyle w:val="Bodytext311pt"/>
          <w:rFonts w:asciiTheme="majorHAnsi" w:eastAsiaTheme="majorEastAsia" w:hAnsiTheme="majorHAnsi" w:cstheme="majorHAnsi"/>
          <w:b/>
          <w:bCs/>
          <w:i/>
          <w:color w:val="000000" w:themeColor="text1"/>
          <w:sz w:val="28"/>
          <w:szCs w:val="26"/>
          <w:shd w:val="clear" w:color="auto" w:fill="auto"/>
          <w:lang w:val="en-US"/>
        </w:rPr>
      </w:pPr>
      <w:r w:rsidRPr="0090654C">
        <w:rPr>
          <w:rStyle w:val="Bodytext311pt"/>
          <w:rFonts w:asciiTheme="majorHAnsi" w:eastAsiaTheme="majorEastAsia" w:hAnsiTheme="majorHAnsi" w:cstheme="majorHAnsi"/>
          <w:b/>
          <w:bCs/>
          <w:i/>
          <w:color w:val="000000" w:themeColor="text1"/>
          <w:sz w:val="28"/>
          <w:szCs w:val="26"/>
          <w:shd w:val="clear" w:color="auto" w:fill="auto"/>
          <w:lang w:val="en-US"/>
        </w:rPr>
        <w:t>c</w:t>
      </w:r>
      <w:r w:rsidR="00070FDE" w:rsidRPr="0090654C">
        <w:rPr>
          <w:rStyle w:val="Bodytext311pt"/>
          <w:rFonts w:asciiTheme="majorHAnsi" w:eastAsiaTheme="majorEastAsia" w:hAnsiTheme="majorHAnsi" w:cstheme="majorHAnsi"/>
          <w:b/>
          <w:bCs/>
          <w:i/>
          <w:color w:val="000000" w:themeColor="text1"/>
          <w:sz w:val="28"/>
          <w:szCs w:val="26"/>
          <w:shd w:val="clear" w:color="auto" w:fill="auto"/>
        </w:rPr>
        <w:t>.</w:t>
      </w:r>
      <w:r w:rsidR="00C27A25" w:rsidRPr="0090654C">
        <w:rPr>
          <w:rStyle w:val="Bodytext311pt"/>
          <w:rFonts w:asciiTheme="majorHAnsi" w:eastAsiaTheme="majorEastAsia" w:hAnsiTheme="majorHAnsi" w:cstheme="majorHAnsi"/>
          <w:b/>
          <w:bCs/>
          <w:i/>
          <w:color w:val="000000" w:themeColor="text1"/>
          <w:sz w:val="28"/>
          <w:szCs w:val="26"/>
          <w:shd w:val="clear" w:color="auto" w:fill="auto"/>
        </w:rPr>
        <w:t xml:space="preserve"> </w:t>
      </w:r>
      <w:r w:rsidR="00070FDE" w:rsidRPr="0090654C">
        <w:rPr>
          <w:rStyle w:val="Bodytext311pt"/>
          <w:rFonts w:asciiTheme="majorHAnsi" w:eastAsiaTheme="majorEastAsia" w:hAnsiTheme="majorHAnsi" w:cstheme="majorHAnsi"/>
          <w:b/>
          <w:bCs/>
          <w:i/>
          <w:color w:val="000000" w:themeColor="text1"/>
          <w:sz w:val="28"/>
          <w:szCs w:val="26"/>
          <w:shd w:val="clear" w:color="auto" w:fill="auto"/>
        </w:rPr>
        <w:t>Khí</w:t>
      </w:r>
      <w:r w:rsidR="00C27A25" w:rsidRPr="0090654C">
        <w:rPr>
          <w:rStyle w:val="Bodytext311pt"/>
          <w:rFonts w:asciiTheme="majorHAnsi" w:eastAsiaTheme="majorEastAsia" w:hAnsiTheme="majorHAnsi" w:cstheme="majorHAnsi"/>
          <w:b/>
          <w:bCs/>
          <w:i/>
          <w:color w:val="000000" w:themeColor="text1"/>
          <w:sz w:val="28"/>
          <w:szCs w:val="26"/>
          <w:shd w:val="clear" w:color="auto" w:fill="auto"/>
        </w:rPr>
        <w:t xml:space="preserve"> </w:t>
      </w:r>
      <w:r w:rsidR="00070FDE" w:rsidRPr="0090654C">
        <w:rPr>
          <w:rStyle w:val="Bodytext311pt"/>
          <w:rFonts w:asciiTheme="majorHAnsi" w:eastAsiaTheme="majorEastAsia" w:hAnsiTheme="majorHAnsi" w:cstheme="majorHAnsi"/>
          <w:b/>
          <w:bCs/>
          <w:i/>
          <w:color w:val="000000" w:themeColor="text1"/>
          <w:sz w:val="28"/>
          <w:szCs w:val="26"/>
          <w:shd w:val="clear" w:color="auto" w:fill="auto"/>
        </w:rPr>
        <w:t>hậu</w:t>
      </w:r>
      <w:r w:rsidRPr="0090654C">
        <w:rPr>
          <w:rStyle w:val="Bodytext311pt"/>
          <w:rFonts w:asciiTheme="majorHAnsi" w:eastAsiaTheme="majorEastAsia" w:hAnsiTheme="majorHAnsi" w:cstheme="majorHAnsi"/>
          <w:b/>
          <w:bCs/>
          <w:i/>
          <w:color w:val="000000" w:themeColor="text1"/>
          <w:sz w:val="28"/>
          <w:szCs w:val="26"/>
          <w:shd w:val="clear" w:color="auto" w:fill="auto"/>
          <w:lang w:val="en-US"/>
        </w:rPr>
        <w:t>:</w:t>
      </w:r>
    </w:p>
    <w:p w14:paraId="7558633F" w14:textId="6C6EEB68"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Huyện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Nghĩa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nằm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vùng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khí</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hậu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nhiệt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mùa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duyên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hải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Nam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nền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nhiệt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cao,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mưa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tương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đối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nhiều,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bức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lớn,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cụ</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thể</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như</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sau:</w:t>
      </w:r>
      <w:r w:rsidR="00C27A25" w:rsidRPr="0090654C">
        <w:rPr>
          <w:rFonts w:asciiTheme="majorHAnsi" w:hAnsiTheme="majorHAnsi" w:cstheme="majorHAnsi"/>
          <w:color w:val="000000" w:themeColor="text1"/>
        </w:rPr>
        <w:t xml:space="preserve"> </w:t>
      </w:r>
    </w:p>
    <w:p w14:paraId="5AE46E02" w14:textId="44F380A8"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Nhiệt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nhiệt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cao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4</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8</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nhiệt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11</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sau.</w:t>
      </w:r>
    </w:p>
    <w:p w14:paraId="085D21D0" w14:textId="5A7428C8"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Nhiệt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quân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26</w:t>
      </w:r>
      <w:r w:rsidRPr="0090654C">
        <w:rPr>
          <w:rFonts w:asciiTheme="majorHAnsi" w:hAnsiTheme="majorHAnsi" w:cstheme="majorHAnsi"/>
          <w:color w:val="000000" w:themeColor="text1"/>
          <w:vertAlign w:val="superscript"/>
        </w:rPr>
        <w:t>O</w:t>
      </w:r>
      <w:r w:rsidRPr="0090654C">
        <w:rPr>
          <w:rFonts w:asciiTheme="majorHAnsi" w:hAnsiTheme="majorHAnsi" w:cstheme="majorHAnsi"/>
          <w:color w:val="000000" w:themeColor="text1"/>
        </w:rPr>
        <w:t>C;</w:t>
      </w:r>
    </w:p>
    <w:p w14:paraId="77E6EF4B" w14:textId="206C578A"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Nhiệt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lớn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29</w:t>
      </w:r>
      <w:r w:rsidRPr="0090654C">
        <w:rPr>
          <w:rFonts w:asciiTheme="majorHAnsi" w:hAnsiTheme="majorHAnsi" w:cstheme="majorHAnsi"/>
          <w:color w:val="000000" w:themeColor="text1"/>
          <w:vertAlign w:val="superscript"/>
        </w:rPr>
        <w:t>O</w:t>
      </w:r>
      <w:r w:rsidRPr="0090654C">
        <w:rPr>
          <w:rFonts w:asciiTheme="majorHAnsi" w:hAnsiTheme="majorHAnsi" w:cstheme="majorHAnsi"/>
          <w:color w:val="000000" w:themeColor="text1"/>
        </w:rPr>
        <w:t>C;</w:t>
      </w:r>
    </w:p>
    <w:p w14:paraId="7176FC11" w14:textId="7D5EB8F3"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Nhiệt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tối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cao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41,0</w:t>
      </w:r>
      <w:r w:rsidRPr="0090654C">
        <w:rPr>
          <w:rFonts w:asciiTheme="majorHAnsi" w:hAnsiTheme="majorHAnsi" w:cstheme="majorHAnsi"/>
          <w:color w:val="000000" w:themeColor="text1"/>
          <w:vertAlign w:val="superscript"/>
        </w:rPr>
        <w:t>O</w:t>
      </w:r>
      <w:r w:rsidRPr="0090654C">
        <w:rPr>
          <w:rFonts w:asciiTheme="majorHAnsi" w:hAnsiTheme="majorHAnsi" w:cstheme="majorHAnsi"/>
          <w:color w:val="000000" w:themeColor="text1"/>
        </w:rPr>
        <w:t>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Nhiệt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tối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12,6</w:t>
      </w:r>
      <w:r w:rsidRPr="0090654C">
        <w:rPr>
          <w:rFonts w:asciiTheme="majorHAnsi" w:hAnsiTheme="majorHAnsi" w:cstheme="majorHAnsi"/>
          <w:color w:val="000000" w:themeColor="text1"/>
          <w:vertAlign w:val="superscript"/>
        </w:rPr>
        <w:t>O</w:t>
      </w:r>
      <w:r w:rsidRPr="0090654C">
        <w:rPr>
          <w:rFonts w:asciiTheme="majorHAnsi" w:hAnsiTheme="majorHAnsi" w:cstheme="majorHAnsi"/>
          <w:color w:val="000000" w:themeColor="text1"/>
        </w:rPr>
        <w:t>C;</w:t>
      </w:r>
    </w:p>
    <w:p w14:paraId="7CB100B3" w14:textId="41596FCE"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ẩm: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ẩm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sự</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chênh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lệch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lớn,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ẩm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cao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9</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4</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sau.</w:t>
      </w:r>
    </w:p>
    <w:p w14:paraId="2D74BBDA" w14:textId="4A9FE1FD"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ẩm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tương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đối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quân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85,5</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w:t>
      </w:r>
    </w:p>
    <w:p w14:paraId="72577887" w14:textId="35BFA25C"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ẩm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tuyệt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đối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cao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100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w:t>
      </w:r>
    </w:p>
    <w:p w14:paraId="20B7C72F" w14:textId="1CC968B5"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ẩm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tuyệt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đối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34</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w:t>
      </w:r>
    </w:p>
    <w:p w14:paraId="45611E61" w14:textId="3244BE56"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Bốc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bốc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khoảng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80,3</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mùa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khô,</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bốc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lớn,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khoảng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112</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mm/tháng;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mùa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mưa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bốc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kém,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chỉ</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chiếm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khoảng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10-12</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mưa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cuối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bốc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chiếm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20-40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mưa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tháng.</w:t>
      </w:r>
    </w:p>
    <w:p w14:paraId="39D753F1" w14:textId="3FB6B8AF"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Nắng: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Tổng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giờ</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nắng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khoảng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2.136</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giờ;</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3</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8</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giờ</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nắng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cao,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khoảng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177</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230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giờ/</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9</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2</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sau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giờ</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nắng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giảm,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khoảng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100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125</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giờ/</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tháng.</w:t>
      </w:r>
    </w:p>
    <w:p w14:paraId="14BC2330" w14:textId="148F77B6"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bức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mặt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trời: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Tổng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bức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quân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140-150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Kcal/cm</w:t>
      </w:r>
      <w:r w:rsidRPr="0090654C">
        <w:rPr>
          <w:rFonts w:asciiTheme="majorHAnsi" w:hAnsiTheme="majorHAnsi" w:cstheme="majorHAnsi"/>
          <w:color w:val="000000" w:themeColor="text1"/>
          <w:vertAlign w:val="superscript"/>
        </w:rPr>
        <w:t>2</w:t>
      </w:r>
      <w:r w:rsidRPr="0090654C">
        <w:rPr>
          <w:rFonts w:asciiTheme="majorHAnsi" w:hAnsiTheme="majorHAnsi" w:cstheme="majorHAnsi"/>
          <w:color w:val="000000" w:themeColor="text1"/>
        </w:rPr>
        <w:t>/năm;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cực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4,</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16-18</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Kcal/cm</w:t>
      </w:r>
      <w:r w:rsidRPr="0090654C">
        <w:rPr>
          <w:rFonts w:asciiTheme="majorHAnsi" w:hAnsiTheme="majorHAnsi" w:cstheme="majorHAnsi"/>
          <w:color w:val="000000" w:themeColor="text1"/>
          <w:vertAlign w:val="superscript"/>
        </w:rPr>
        <w:t>2</w:t>
      </w:r>
      <w:r w:rsidRPr="0090654C">
        <w:rPr>
          <w:rFonts w:asciiTheme="majorHAnsi" w:hAnsiTheme="majorHAnsi" w:cstheme="majorHAnsi"/>
          <w:color w:val="000000" w:themeColor="text1"/>
        </w:rPr>
        <w:t>/tháng;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cực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tiểu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7,</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6-7</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Kcal/cm</w:t>
      </w:r>
      <w:r w:rsidRPr="0090654C">
        <w:rPr>
          <w:rFonts w:asciiTheme="majorHAnsi" w:hAnsiTheme="majorHAnsi" w:cstheme="majorHAnsi"/>
          <w:color w:val="000000" w:themeColor="text1"/>
          <w:vertAlign w:val="superscript"/>
        </w:rPr>
        <w:t>2</w:t>
      </w:r>
      <w:r w:rsidRPr="0090654C">
        <w:rPr>
          <w:rFonts w:asciiTheme="majorHAnsi" w:hAnsiTheme="majorHAnsi" w:cstheme="majorHAnsi"/>
          <w:color w:val="000000" w:themeColor="text1"/>
        </w:rPr>
        <w:t>/tháng.</w:t>
      </w:r>
    </w:p>
    <w:p w14:paraId="109EABBA" w14:textId="0BDFF918"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2</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hướng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chính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mùa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Mùa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hướng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thịnh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Bắc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mùa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Mùa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hướng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chính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Nam,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Nam.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Ngoài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Mùa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bị</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ảnh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hưởng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Nam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khô</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nóng,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ảnh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hưởng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sản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xuất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đời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sống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thêm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phần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khăn.</w:t>
      </w:r>
      <w:r w:rsidR="00C27A25" w:rsidRPr="0090654C">
        <w:rPr>
          <w:rFonts w:asciiTheme="majorHAnsi" w:hAnsiTheme="majorHAnsi" w:cstheme="majorHAnsi"/>
          <w:color w:val="000000" w:themeColor="text1"/>
        </w:rPr>
        <w:t xml:space="preserve"> </w:t>
      </w:r>
    </w:p>
    <w:p w14:paraId="322EB665" w14:textId="2BF9184F"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Bão: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Bão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thường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tập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9,</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11;</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hướng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của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bão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thường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Đông-Tây,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Nam-Tây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Bắc;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mạnh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9,</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Bão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thường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kèm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theo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mưa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lớn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kéo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dài,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lũ</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nghiêm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trọng.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xuất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hiện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4</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cơn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bão.</w:t>
      </w:r>
    </w:p>
    <w:p w14:paraId="45180088" w14:textId="67AB83E9"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Mưa: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mưa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dao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khoảng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1800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2000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mưa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đều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giữa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vực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huyện,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hướng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giảm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dần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sang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vực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gần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núi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phía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Nam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huyện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mưa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lớn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tổng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mưa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dao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khoảng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2300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2500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mưa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đều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giữa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mưa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tập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9</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12,</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chiếm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75%</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tổng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mưa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Thời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ít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mưa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kéo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dài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01</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8,</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chiếm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khoảng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25%</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mưa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Mưa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lớn,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tập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thời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gian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ngắn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lũ</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đều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năm.</w:t>
      </w:r>
    </w:p>
    <w:p w14:paraId="44D931F4" w14:textId="3E01B802"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Tóm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nền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nhiệt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cao,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tổng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ôn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tổng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mưa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lớn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điều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kiện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thuận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lợi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việc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hoá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Tuy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nhiên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mưa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lớn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nhưng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đều,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thường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bão,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ngập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úng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vùng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bằng,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xói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vực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đồi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núi,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ảnh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hưởng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xấu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đời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sống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sản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xuất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của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khăn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quản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lý</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sử</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dụng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đai.</w:t>
      </w:r>
    </w:p>
    <w:p w14:paraId="5B5E4198" w14:textId="450B58BF" w:rsidR="00070FDE" w:rsidRPr="0090654C" w:rsidRDefault="00FD40DD" w:rsidP="00C27A25">
      <w:pPr>
        <w:pStyle w:val="Heading2"/>
        <w:keepLines w:val="0"/>
        <w:spacing w:after="0"/>
        <w:ind w:firstLine="567"/>
        <w:rPr>
          <w:rStyle w:val="Bodytext311pt"/>
          <w:rFonts w:asciiTheme="majorHAnsi" w:eastAsiaTheme="majorEastAsia" w:hAnsiTheme="majorHAnsi" w:cstheme="majorHAnsi"/>
          <w:b/>
          <w:bCs/>
          <w:i/>
          <w:color w:val="000000" w:themeColor="text1"/>
          <w:sz w:val="28"/>
          <w:szCs w:val="26"/>
          <w:shd w:val="clear" w:color="auto" w:fill="auto"/>
          <w:lang w:val="en-US"/>
        </w:rPr>
      </w:pPr>
      <w:r w:rsidRPr="0090654C">
        <w:rPr>
          <w:rStyle w:val="Bodytext311pt"/>
          <w:rFonts w:asciiTheme="majorHAnsi" w:eastAsiaTheme="majorEastAsia" w:hAnsiTheme="majorHAnsi" w:cstheme="majorHAnsi"/>
          <w:b/>
          <w:bCs/>
          <w:i/>
          <w:color w:val="000000" w:themeColor="text1"/>
          <w:sz w:val="28"/>
          <w:szCs w:val="26"/>
          <w:shd w:val="clear" w:color="auto" w:fill="auto"/>
          <w:lang w:val="en-US"/>
        </w:rPr>
        <w:t>d</w:t>
      </w:r>
      <w:r w:rsidR="00070FDE" w:rsidRPr="0090654C">
        <w:rPr>
          <w:rStyle w:val="Bodytext311pt"/>
          <w:rFonts w:asciiTheme="majorHAnsi" w:eastAsiaTheme="majorEastAsia" w:hAnsiTheme="majorHAnsi" w:cstheme="majorHAnsi"/>
          <w:b/>
          <w:bCs/>
          <w:i/>
          <w:color w:val="000000" w:themeColor="text1"/>
          <w:sz w:val="28"/>
          <w:szCs w:val="26"/>
          <w:shd w:val="clear" w:color="auto" w:fill="auto"/>
        </w:rPr>
        <w:t>.</w:t>
      </w:r>
      <w:r w:rsidR="00C27A25" w:rsidRPr="0090654C">
        <w:rPr>
          <w:rStyle w:val="Bodytext311pt"/>
          <w:rFonts w:asciiTheme="majorHAnsi" w:eastAsiaTheme="majorEastAsia" w:hAnsiTheme="majorHAnsi" w:cstheme="majorHAnsi"/>
          <w:b/>
          <w:bCs/>
          <w:i/>
          <w:color w:val="000000" w:themeColor="text1"/>
          <w:sz w:val="28"/>
          <w:szCs w:val="26"/>
          <w:shd w:val="clear" w:color="auto" w:fill="auto"/>
        </w:rPr>
        <w:t xml:space="preserve"> </w:t>
      </w:r>
      <w:r w:rsidR="00070FDE" w:rsidRPr="0090654C">
        <w:rPr>
          <w:rStyle w:val="Bodytext311pt"/>
          <w:rFonts w:asciiTheme="majorHAnsi" w:eastAsiaTheme="majorEastAsia" w:hAnsiTheme="majorHAnsi" w:cstheme="majorHAnsi"/>
          <w:b/>
          <w:bCs/>
          <w:i/>
          <w:color w:val="000000" w:themeColor="text1"/>
          <w:sz w:val="28"/>
          <w:szCs w:val="26"/>
          <w:shd w:val="clear" w:color="auto" w:fill="auto"/>
        </w:rPr>
        <w:t>Thuỷ</w:t>
      </w:r>
      <w:r w:rsidR="00C27A25" w:rsidRPr="0090654C">
        <w:rPr>
          <w:rStyle w:val="Bodytext311pt"/>
          <w:rFonts w:asciiTheme="majorHAnsi" w:eastAsiaTheme="majorEastAsia" w:hAnsiTheme="majorHAnsi" w:cstheme="majorHAnsi"/>
          <w:b/>
          <w:bCs/>
          <w:i/>
          <w:color w:val="000000" w:themeColor="text1"/>
          <w:sz w:val="28"/>
          <w:szCs w:val="26"/>
          <w:shd w:val="clear" w:color="auto" w:fill="auto"/>
        </w:rPr>
        <w:t xml:space="preserve"> </w:t>
      </w:r>
      <w:r w:rsidR="00070FDE" w:rsidRPr="0090654C">
        <w:rPr>
          <w:rStyle w:val="Bodytext311pt"/>
          <w:rFonts w:asciiTheme="majorHAnsi" w:eastAsiaTheme="majorEastAsia" w:hAnsiTheme="majorHAnsi" w:cstheme="majorHAnsi"/>
          <w:b/>
          <w:bCs/>
          <w:i/>
          <w:color w:val="000000" w:themeColor="text1"/>
          <w:sz w:val="28"/>
          <w:szCs w:val="26"/>
          <w:shd w:val="clear" w:color="auto" w:fill="auto"/>
        </w:rPr>
        <w:t>văn</w:t>
      </w:r>
      <w:r w:rsidRPr="0090654C">
        <w:rPr>
          <w:rStyle w:val="Bodytext311pt"/>
          <w:rFonts w:asciiTheme="majorHAnsi" w:eastAsiaTheme="majorEastAsia" w:hAnsiTheme="majorHAnsi" w:cstheme="majorHAnsi"/>
          <w:b/>
          <w:bCs/>
          <w:i/>
          <w:color w:val="000000" w:themeColor="text1"/>
          <w:sz w:val="28"/>
          <w:szCs w:val="26"/>
          <w:shd w:val="clear" w:color="auto" w:fill="auto"/>
          <w:lang w:val="en-US"/>
        </w:rPr>
        <w:t>:</w:t>
      </w:r>
    </w:p>
    <w:p w14:paraId="4A0749E5" w14:textId="22A31C33"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Chế</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thuỷ</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văn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huyện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Nghĩa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chịu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ảnh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hưởng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chính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của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Vệ</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Giang.</w:t>
      </w:r>
    </w:p>
    <w:p w14:paraId="14AAC2B1" w14:textId="1986AEF1" w:rsidR="00070FDE" w:rsidRPr="0090654C" w:rsidRDefault="00070FDE" w:rsidP="00C27A25">
      <w:pPr>
        <w:spacing w:after="0"/>
        <w:ind w:firstLine="567"/>
        <w:rPr>
          <w:rFonts w:asciiTheme="majorHAnsi" w:eastAsia="VNI-Times" w:hAnsiTheme="majorHAnsi" w:cstheme="majorHAnsi"/>
          <w:color w:val="000000" w:themeColor="text1"/>
        </w:rPr>
      </w:pP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Vệ,</w:t>
      </w:r>
      <w:r w:rsidR="00C27A25" w:rsidRPr="0090654C">
        <w:rPr>
          <w:rFonts w:asciiTheme="majorHAnsi" w:hAnsiTheme="majorHAnsi" w:cstheme="majorHAnsi"/>
          <w:color w:val="000000" w:themeColor="text1"/>
          <w:szCs w:val="26"/>
        </w:rPr>
        <w:t xml:space="preserve"> </w:t>
      </w:r>
      <w:r w:rsidRPr="0090654C">
        <w:rPr>
          <w:rFonts w:asciiTheme="majorHAnsi" w:hAnsiTheme="majorHAnsi" w:cstheme="majorHAnsi"/>
          <w:color w:val="000000" w:themeColor="text1"/>
          <w:szCs w:val="26"/>
        </w:rPr>
        <w:t>là</w:t>
      </w:r>
      <w:r w:rsidR="00C27A25" w:rsidRPr="0090654C">
        <w:rPr>
          <w:rFonts w:asciiTheme="majorHAnsi" w:hAnsiTheme="majorHAnsi" w:cstheme="majorHAnsi"/>
          <w:color w:val="000000" w:themeColor="text1"/>
          <w:szCs w:val="26"/>
        </w:rPr>
        <w:t xml:space="preserve"> </w:t>
      </w:r>
      <w:r w:rsidRPr="0090654C">
        <w:rPr>
          <w:rFonts w:asciiTheme="majorHAnsi" w:hAnsiTheme="majorHAnsi" w:cstheme="majorHAnsi"/>
          <w:color w:val="000000" w:themeColor="text1"/>
          <w:szCs w:val="26"/>
        </w:rPr>
        <w:t>một</w:t>
      </w:r>
      <w:r w:rsidR="00C27A25" w:rsidRPr="0090654C">
        <w:rPr>
          <w:rFonts w:asciiTheme="majorHAnsi" w:hAnsiTheme="majorHAnsi" w:cstheme="majorHAnsi"/>
          <w:color w:val="000000" w:themeColor="text1"/>
          <w:szCs w:val="26"/>
        </w:rPr>
        <w:t xml:space="preserve"> </w:t>
      </w:r>
      <w:r w:rsidRPr="0090654C">
        <w:rPr>
          <w:rFonts w:asciiTheme="majorHAnsi" w:hAnsiTheme="majorHAnsi" w:cstheme="majorHAnsi"/>
          <w:color w:val="000000" w:themeColor="text1"/>
          <w:szCs w:val="26"/>
        </w:rPr>
        <w:t>trong</w:t>
      </w:r>
      <w:r w:rsidR="00C27A25" w:rsidRPr="0090654C">
        <w:rPr>
          <w:rFonts w:asciiTheme="majorHAnsi" w:hAnsiTheme="majorHAnsi" w:cstheme="majorHAnsi"/>
          <w:color w:val="000000" w:themeColor="text1"/>
          <w:szCs w:val="26"/>
        </w:rPr>
        <w:t xml:space="preserve"> </w:t>
      </w:r>
      <w:r w:rsidRPr="0090654C">
        <w:rPr>
          <w:rFonts w:asciiTheme="majorHAnsi" w:hAnsiTheme="majorHAnsi" w:cstheme="majorHAnsi"/>
          <w:color w:val="000000" w:themeColor="text1"/>
          <w:szCs w:val="26"/>
        </w:rPr>
        <w:t>những</w:t>
      </w:r>
      <w:r w:rsidR="00C27A25" w:rsidRPr="0090654C">
        <w:rPr>
          <w:rFonts w:asciiTheme="majorHAnsi" w:hAnsiTheme="majorHAnsi" w:cstheme="majorHAnsi"/>
          <w:color w:val="000000" w:themeColor="text1"/>
          <w:szCs w:val="26"/>
        </w:rPr>
        <w:t xml:space="preserve"> </w:t>
      </w:r>
      <w:r w:rsidRPr="0090654C">
        <w:rPr>
          <w:rFonts w:asciiTheme="majorHAnsi" w:hAnsiTheme="majorHAnsi" w:cstheme="majorHAnsi"/>
          <w:color w:val="000000" w:themeColor="text1"/>
          <w:szCs w:val="26"/>
        </w:rPr>
        <w:t>con</w:t>
      </w:r>
      <w:r w:rsidR="00C27A25" w:rsidRPr="0090654C">
        <w:rPr>
          <w:rFonts w:asciiTheme="majorHAnsi" w:hAnsiTheme="majorHAnsi" w:cstheme="majorHAnsi"/>
          <w:color w:val="000000" w:themeColor="text1"/>
          <w:szCs w:val="26"/>
        </w:rPr>
        <w:t xml:space="preserve"> </w:t>
      </w:r>
      <w:r w:rsidRPr="0090654C">
        <w:rPr>
          <w:rFonts w:asciiTheme="majorHAnsi" w:hAnsiTheme="majorHAnsi" w:cstheme="majorHAnsi"/>
          <w:color w:val="000000" w:themeColor="text1"/>
          <w:szCs w:val="26"/>
        </w:rPr>
        <w:t>sông</w:t>
      </w:r>
      <w:r w:rsidR="00C27A25" w:rsidRPr="0090654C">
        <w:rPr>
          <w:rFonts w:asciiTheme="majorHAnsi" w:hAnsiTheme="majorHAnsi" w:cstheme="majorHAnsi"/>
          <w:color w:val="000000" w:themeColor="text1"/>
          <w:szCs w:val="26"/>
        </w:rPr>
        <w:t xml:space="preserve"> </w:t>
      </w:r>
      <w:r w:rsidRPr="0090654C">
        <w:rPr>
          <w:rFonts w:asciiTheme="majorHAnsi" w:hAnsiTheme="majorHAnsi" w:cstheme="majorHAnsi"/>
          <w:color w:val="000000" w:themeColor="text1"/>
          <w:szCs w:val="26"/>
        </w:rPr>
        <w:t>lớn</w:t>
      </w:r>
      <w:r w:rsidR="00C27A25" w:rsidRPr="0090654C">
        <w:rPr>
          <w:rFonts w:asciiTheme="majorHAnsi" w:hAnsiTheme="majorHAnsi" w:cstheme="majorHAnsi"/>
          <w:color w:val="000000" w:themeColor="text1"/>
          <w:szCs w:val="26"/>
        </w:rPr>
        <w:t xml:space="preserve"> </w:t>
      </w:r>
      <w:r w:rsidRPr="0090654C">
        <w:rPr>
          <w:rFonts w:asciiTheme="majorHAnsi" w:hAnsiTheme="majorHAnsi" w:cstheme="majorHAnsi"/>
          <w:color w:val="000000" w:themeColor="text1"/>
          <w:szCs w:val="26"/>
        </w:rPr>
        <w:t>của</w:t>
      </w:r>
      <w:r w:rsidR="00C27A25" w:rsidRPr="0090654C">
        <w:rPr>
          <w:rFonts w:asciiTheme="majorHAnsi" w:hAnsiTheme="majorHAnsi" w:cstheme="majorHAnsi"/>
          <w:color w:val="000000" w:themeColor="text1"/>
          <w:szCs w:val="26"/>
        </w:rPr>
        <w:t xml:space="preserve"> </w:t>
      </w:r>
      <w:r w:rsidRPr="0090654C">
        <w:rPr>
          <w:rFonts w:asciiTheme="majorHAnsi" w:hAnsiTheme="majorHAnsi" w:cstheme="majorHAnsi"/>
          <w:color w:val="000000" w:themeColor="text1"/>
          <w:szCs w:val="26"/>
        </w:rPr>
        <w:t>tỉnh</w:t>
      </w:r>
      <w:r w:rsidR="00C27A25" w:rsidRPr="0090654C">
        <w:rPr>
          <w:rFonts w:asciiTheme="majorHAnsi" w:hAnsiTheme="majorHAnsi" w:cstheme="majorHAnsi"/>
          <w:color w:val="000000" w:themeColor="text1"/>
          <w:szCs w:val="26"/>
        </w:rPr>
        <w:t xml:space="preserve"> </w:t>
      </w:r>
      <w:r w:rsidRPr="0090654C">
        <w:rPr>
          <w:rFonts w:asciiTheme="majorHAnsi" w:hAnsiTheme="majorHAnsi" w:cstheme="majorHAnsi"/>
          <w:color w:val="000000" w:themeColor="text1"/>
          <w:szCs w:val="26"/>
        </w:rPr>
        <w:t>Quảng</w:t>
      </w:r>
      <w:r w:rsidR="00C27A25" w:rsidRPr="0090654C">
        <w:rPr>
          <w:rFonts w:asciiTheme="majorHAnsi" w:hAnsiTheme="majorHAnsi" w:cstheme="majorHAnsi"/>
          <w:color w:val="000000" w:themeColor="text1"/>
          <w:szCs w:val="26"/>
        </w:rPr>
        <w:t xml:space="preserve"> </w:t>
      </w:r>
      <w:r w:rsidRPr="0090654C">
        <w:rPr>
          <w:rFonts w:asciiTheme="majorHAnsi" w:hAnsiTheme="majorHAnsi" w:cstheme="majorHAnsi"/>
          <w:color w:val="000000" w:themeColor="text1"/>
          <w:szCs w:val="26"/>
        </w:rPr>
        <w:t>Ngãi.</w:t>
      </w:r>
      <w:r w:rsidR="00C27A25" w:rsidRPr="0090654C">
        <w:rPr>
          <w:rFonts w:asciiTheme="majorHAnsi" w:hAnsiTheme="majorHAnsi" w:cstheme="majorHAnsi"/>
          <w:color w:val="000000" w:themeColor="text1"/>
          <w:szCs w:val="26"/>
        </w:rPr>
        <w:t xml:space="preserve"> </w:t>
      </w:r>
      <w:r w:rsidRPr="0090654C">
        <w:rPr>
          <w:rFonts w:asciiTheme="majorHAnsi" w:hAnsiTheme="majorHAnsi" w:cstheme="majorHAnsi"/>
          <w:color w:val="000000" w:themeColor="text1"/>
          <w:szCs w:val="26"/>
        </w:rPr>
        <w:t>Sông</w:t>
      </w:r>
      <w:r w:rsidR="00C27A25" w:rsidRPr="0090654C">
        <w:rPr>
          <w:rFonts w:asciiTheme="majorHAnsi" w:hAnsiTheme="majorHAnsi" w:cstheme="majorHAnsi"/>
          <w:color w:val="000000" w:themeColor="text1"/>
          <w:szCs w:val="26"/>
        </w:rPr>
        <w:t xml:space="preserve"> </w:t>
      </w:r>
      <w:r w:rsidRPr="0090654C">
        <w:rPr>
          <w:rFonts w:asciiTheme="majorHAnsi" w:hAnsiTheme="majorHAnsi" w:cstheme="majorHAnsi"/>
          <w:color w:val="000000" w:themeColor="text1"/>
          <w:szCs w:val="26"/>
        </w:rPr>
        <w:t>bắt</w:t>
      </w:r>
      <w:r w:rsidR="00C27A25" w:rsidRPr="0090654C">
        <w:rPr>
          <w:rFonts w:asciiTheme="majorHAnsi" w:hAnsiTheme="majorHAnsi" w:cstheme="majorHAnsi"/>
          <w:color w:val="000000" w:themeColor="text1"/>
          <w:szCs w:val="26"/>
        </w:rPr>
        <w:t xml:space="preserve"> </w:t>
      </w:r>
      <w:r w:rsidRPr="0090654C">
        <w:rPr>
          <w:rFonts w:asciiTheme="majorHAnsi" w:hAnsiTheme="majorHAnsi" w:cstheme="majorHAnsi"/>
          <w:color w:val="000000" w:themeColor="text1"/>
          <w:szCs w:val="26"/>
        </w:rPr>
        <w:t>nguồn</w:t>
      </w:r>
      <w:r w:rsidR="00C27A25" w:rsidRPr="0090654C">
        <w:rPr>
          <w:rFonts w:asciiTheme="majorHAnsi" w:hAnsiTheme="majorHAnsi" w:cstheme="majorHAnsi"/>
          <w:color w:val="000000" w:themeColor="text1"/>
          <w:szCs w:val="26"/>
        </w:rPr>
        <w:t xml:space="preserve"> </w:t>
      </w:r>
      <w:r w:rsidRPr="0090654C">
        <w:rPr>
          <w:rFonts w:asciiTheme="majorHAnsi" w:hAnsiTheme="majorHAnsi" w:cstheme="majorHAnsi"/>
          <w:color w:val="000000" w:themeColor="text1"/>
          <w:szCs w:val="26"/>
        </w:rPr>
        <w:t>từ</w:t>
      </w:r>
      <w:r w:rsidR="00C27A25" w:rsidRPr="0090654C">
        <w:rPr>
          <w:rFonts w:asciiTheme="majorHAnsi" w:hAnsiTheme="majorHAnsi" w:cstheme="majorHAnsi"/>
          <w:color w:val="000000" w:themeColor="text1"/>
          <w:szCs w:val="26"/>
        </w:rPr>
        <w:t xml:space="preserve"> </w:t>
      </w:r>
      <w:r w:rsidRPr="0090654C">
        <w:rPr>
          <w:rFonts w:asciiTheme="majorHAnsi" w:hAnsiTheme="majorHAnsi" w:cstheme="majorHAnsi"/>
          <w:color w:val="000000" w:themeColor="text1"/>
          <w:szCs w:val="26"/>
        </w:rPr>
        <w:t>vùng</w:t>
      </w:r>
      <w:r w:rsidR="00C27A25" w:rsidRPr="0090654C">
        <w:rPr>
          <w:rFonts w:asciiTheme="majorHAnsi" w:hAnsiTheme="majorHAnsi" w:cstheme="majorHAnsi"/>
          <w:color w:val="000000" w:themeColor="text1"/>
          <w:szCs w:val="26"/>
        </w:rPr>
        <w:t xml:space="preserve"> </w:t>
      </w:r>
      <w:r w:rsidRPr="0090654C">
        <w:rPr>
          <w:rFonts w:asciiTheme="majorHAnsi" w:hAnsiTheme="majorHAnsi" w:cstheme="majorHAnsi"/>
          <w:color w:val="000000" w:themeColor="text1"/>
          <w:szCs w:val="26"/>
        </w:rPr>
        <w:t>núi</w:t>
      </w:r>
      <w:r w:rsidR="00C27A25" w:rsidRPr="0090654C">
        <w:rPr>
          <w:rFonts w:asciiTheme="majorHAnsi" w:hAnsiTheme="majorHAnsi" w:cstheme="majorHAnsi"/>
          <w:color w:val="000000" w:themeColor="text1"/>
          <w:szCs w:val="26"/>
        </w:rPr>
        <w:t xml:space="preserve"> </w:t>
      </w:r>
      <w:r w:rsidRPr="0090654C">
        <w:rPr>
          <w:rFonts w:asciiTheme="majorHAnsi" w:hAnsiTheme="majorHAnsi" w:cstheme="majorHAnsi"/>
          <w:color w:val="000000" w:themeColor="text1"/>
          <w:szCs w:val="26"/>
        </w:rPr>
        <w:t>cao</w:t>
      </w:r>
      <w:r w:rsidR="00C27A25" w:rsidRPr="0090654C">
        <w:rPr>
          <w:rFonts w:asciiTheme="majorHAnsi" w:hAnsiTheme="majorHAnsi" w:cstheme="majorHAnsi"/>
          <w:color w:val="000000" w:themeColor="text1"/>
          <w:szCs w:val="26"/>
        </w:rPr>
        <w:t xml:space="preserve"> </w:t>
      </w:r>
      <w:r w:rsidRPr="0090654C">
        <w:rPr>
          <w:rFonts w:asciiTheme="majorHAnsi" w:hAnsiTheme="majorHAnsi" w:cstheme="majorHAnsi"/>
          <w:color w:val="000000" w:themeColor="text1"/>
          <w:szCs w:val="26"/>
        </w:rPr>
        <w:t>phía</w:t>
      </w:r>
      <w:r w:rsidR="00C27A25" w:rsidRPr="0090654C">
        <w:rPr>
          <w:rFonts w:asciiTheme="majorHAnsi" w:hAnsiTheme="majorHAnsi" w:cstheme="majorHAnsi"/>
          <w:color w:val="000000" w:themeColor="text1"/>
          <w:szCs w:val="26"/>
        </w:rPr>
        <w:t xml:space="preserve"> </w:t>
      </w:r>
      <w:r w:rsidRPr="0090654C">
        <w:rPr>
          <w:rFonts w:asciiTheme="majorHAnsi" w:hAnsiTheme="majorHAnsi" w:cstheme="majorHAnsi"/>
          <w:color w:val="000000" w:themeColor="text1"/>
          <w:szCs w:val="26"/>
        </w:rPr>
        <w:t>Nam</w:t>
      </w:r>
      <w:r w:rsidR="00C27A25" w:rsidRPr="0090654C">
        <w:rPr>
          <w:rFonts w:asciiTheme="majorHAnsi" w:hAnsiTheme="majorHAnsi" w:cstheme="majorHAnsi"/>
          <w:color w:val="000000" w:themeColor="text1"/>
          <w:szCs w:val="26"/>
        </w:rPr>
        <w:t xml:space="preserve"> </w:t>
      </w:r>
      <w:r w:rsidRPr="0090654C">
        <w:rPr>
          <w:rFonts w:asciiTheme="majorHAnsi" w:hAnsiTheme="majorHAnsi" w:cstheme="majorHAnsi"/>
          <w:color w:val="000000" w:themeColor="text1"/>
          <w:szCs w:val="26"/>
        </w:rPr>
        <w:t>huyện</w:t>
      </w:r>
      <w:r w:rsidR="00C27A25" w:rsidRPr="0090654C">
        <w:rPr>
          <w:rFonts w:asciiTheme="majorHAnsi" w:hAnsiTheme="majorHAnsi" w:cstheme="majorHAnsi"/>
          <w:color w:val="000000" w:themeColor="text1"/>
          <w:szCs w:val="26"/>
        </w:rPr>
        <w:t xml:space="preserve"> </w:t>
      </w:r>
      <w:r w:rsidRPr="0090654C">
        <w:rPr>
          <w:rFonts w:asciiTheme="majorHAnsi" w:hAnsiTheme="majorHAnsi" w:cstheme="majorHAnsi"/>
          <w:color w:val="000000" w:themeColor="text1"/>
          <w:szCs w:val="26"/>
        </w:rPr>
        <w:t>Ba</w:t>
      </w:r>
      <w:r w:rsidR="00C27A25" w:rsidRPr="0090654C">
        <w:rPr>
          <w:rFonts w:asciiTheme="majorHAnsi" w:hAnsiTheme="majorHAnsi" w:cstheme="majorHAnsi"/>
          <w:color w:val="000000" w:themeColor="text1"/>
          <w:szCs w:val="26"/>
        </w:rPr>
        <w:t xml:space="preserve"> </w:t>
      </w:r>
      <w:r w:rsidRPr="0090654C">
        <w:rPr>
          <w:rFonts w:asciiTheme="majorHAnsi" w:hAnsiTheme="majorHAnsi" w:cstheme="majorHAnsi"/>
          <w:color w:val="000000" w:themeColor="text1"/>
          <w:szCs w:val="26"/>
        </w:rPr>
        <w:t>Tơ;</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chảy</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theo</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hướng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Tây</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nam-Đông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bắc,</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đổ</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ra</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biển</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Đông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ở</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Cửa</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Lở.</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Sông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có</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chiều</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dài</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91</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km</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với</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lưu</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vực</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1.260</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km</w:t>
      </w:r>
      <w:r w:rsidRPr="0090654C">
        <w:rPr>
          <w:rFonts w:asciiTheme="majorHAnsi" w:eastAsia="VNI-Times" w:hAnsiTheme="majorHAnsi" w:cstheme="majorHAnsi"/>
          <w:color w:val="000000" w:themeColor="text1"/>
          <w:vertAlign w:val="superscript"/>
        </w:rPr>
        <w:t>2</w:t>
      </w:r>
      <w:r w:rsidRPr="0090654C">
        <w:rPr>
          <w:rFonts w:asciiTheme="majorHAnsi" w:eastAsia="VNI-Times" w:hAnsiTheme="majorHAnsi" w:cstheme="majorHAnsi"/>
          <w:color w:val="000000" w:themeColor="text1"/>
        </w:rPr>
        <w:t>,</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độ</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cao</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trung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bình</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của</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lưu</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vực</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170</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m,</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độ</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dốc</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trung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bình</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của</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lưu</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vực</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19,9%,</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mật</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độ</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lưới</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sông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0,91</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km/</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km</w:t>
      </w:r>
      <w:r w:rsidRPr="0090654C">
        <w:rPr>
          <w:rFonts w:asciiTheme="majorHAnsi" w:eastAsia="VNI-Times" w:hAnsiTheme="majorHAnsi" w:cstheme="majorHAnsi"/>
          <w:color w:val="000000" w:themeColor="text1"/>
          <w:vertAlign w:val="superscript"/>
        </w:rPr>
        <w:t>2</w:t>
      </w:r>
      <w:r w:rsidRPr="0090654C">
        <w:rPr>
          <w:rFonts w:asciiTheme="majorHAnsi" w:eastAsia="VNI-Times" w:hAnsiTheme="majorHAnsi" w:cstheme="majorHAnsi"/>
          <w:color w:val="000000" w:themeColor="text1"/>
        </w:rPr>
        <w:t>,</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lưu</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lượng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dòng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chảy</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trung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bình</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nhiều</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năm</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(Qo,</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m</w:t>
      </w:r>
      <w:r w:rsidRPr="0090654C">
        <w:rPr>
          <w:rFonts w:asciiTheme="majorHAnsi" w:eastAsia="VNI-Times" w:hAnsiTheme="majorHAnsi" w:cstheme="majorHAnsi"/>
          <w:color w:val="000000" w:themeColor="text1"/>
          <w:vertAlign w:val="superscript"/>
        </w:rPr>
        <w:t>3</w:t>
      </w:r>
      <w:r w:rsidRPr="0090654C">
        <w:rPr>
          <w:rFonts w:asciiTheme="majorHAnsi" w:eastAsia="VNI-Times" w:hAnsiTheme="majorHAnsi" w:cstheme="majorHAnsi"/>
          <w:color w:val="000000" w:themeColor="text1"/>
        </w:rPr>
        <w:t>/s):</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57,8</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m3/s</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môđun</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dòng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chảy</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trung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bình</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trong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nhiều</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năm</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i/>
          <w:color w:val="000000" w:themeColor="text1"/>
        </w:rPr>
        <w:t>(Mo,</w:t>
      </w:r>
      <w:r w:rsidR="00C27A25" w:rsidRPr="0090654C">
        <w:rPr>
          <w:rFonts w:asciiTheme="majorHAnsi" w:eastAsia="VNI-Times" w:hAnsiTheme="majorHAnsi" w:cstheme="majorHAnsi"/>
          <w:i/>
          <w:color w:val="000000" w:themeColor="text1"/>
        </w:rPr>
        <w:t xml:space="preserve"> </w:t>
      </w:r>
      <w:r w:rsidRPr="0090654C">
        <w:rPr>
          <w:rFonts w:asciiTheme="majorHAnsi" w:eastAsia="VNI-Times" w:hAnsiTheme="majorHAnsi" w:cstheme="majorHAnsi"/>
          <w:i/>
          <w:color w:val="000000" w:themeColor="text1"/>
        </w:rPr>
        <w:t>l/s/km</w:t>
      </w:r>
      <w:r w:rsidRPr="0090654C">
        <w:rPr>
          <w:rFonts w:asciiTheme="majorHAnsi" w:eastAsia="VNI-Times" w:hAnsiTheme="majorHAnsi" w:cstheme="majorHAnsi"/>
          <w:i/>
          <w:color w:val="000000" w:themeColor="text1"/>
          <w:vertAlign w:val="superscript"/>
        </w:rPr>
        <w:t>2</w:t>
      </w:r>
      <w:r w:rsidRPr="0090654C">
        <w:rPr>
          <w:rFonts w:asciiTheme="majorHAnsi" w:eastAsia="VNI-Times" w:hAnsiTheme="majorHAnsi" w:cstheme="majorHAnsi"/>
          <w:i/>
          <w:color w:val="000000" w:themeColor="text1"/>
        </w:rPr>
        <w:t>)</w:t>
      </w:r>
      <w:r w:rsidRPr="0090654C">
        <w:rPr>
          <w:rFonts w:asciiTheme="majorHAnsi" w:eastAsia="VNI-Times" w:hAnsiTheme="majorHAnsi" w:cstheme="majorHAnsi"/>
          <w:color w:val="000000" w:themeColor="text1"/>
        </w:rPr>
        <w:t>:</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73,6</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l/s/km</w:t>
      </w:r>
      <w:r w:rsidRPr="0090654C">
        <w:rPr>
          <w:rFonts w:asciiTheme="majorHAnsi" w:eastAsia="VNI-Times" w:hAnsiTheme="majorHAnsi" w:cstheme="majorHAnsi"/>
          <w:color w:val="000000" w:themeColor="text1"/>
          <w:vertAlign w:val="superscript"/>
        </w:rPr>
        <w:t>2</w:t>
      </w:r>
      <w:r w:rsidR="00C27A25" w:rsidRPr="0090654C">
        <w:rPr>
          <w:rFonts w:asciiTheme="majorHAnsi" w:eastAsia="VNI-Times" w:hAnsiTheme="majorHAnsi" w:cstheme="majorHAnsi"/>
          <w:color w:val="000000" w:themeColor="text1"/>
          <w:vertAlign w:val="superscript"/>
        </w:rPr>
        <w:t xml:space="preserve"> </w:t>
      </w:r>
      <w:r w:rsidRPr="0090654C">
        <w:rPr>
          <w:rFonts w:asciiTheme="majorHAnsi" w:eastAsia="VNI-Times" w:hAnsiTheme="majorHAnsi" w:cstheme="majorHAnsi"/>
          <w:color w:val="000000" w:themeColor="text1"/>
        </w:rPr>
        <w:t>và</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trong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mùa</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lũ</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140</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l/s/km</w:t>
      </w:r>
      <w:r w:rsidRPr="0090654C">
        <w:rPr>
          <w:rFonts w:asciiTheme="majorHAnsi" w:eastAsia="VNI-Times" w:hAnsiTheme="majorHAnsi" w:cstheme="majorHAnsi"/>
          <w:color w:val="000000" w:themeColor="text1"/>
          <w:vertAlign w:val="superscript"/>
        </w:rPr>
        <w:t>2</w:t>
      </w:r>
      <w:r w:rsidRPr="0090654C">
        <w:rPr>
          <w:rFonts w:asciiTheme="majorHAnsi" w:eastAsia="VNI-Times" w:hAnsiTheme="majorHAnsi" w:cstheme="majorHAnsi"/>
          <w:color w:val="000000" w:themeColor="text1"/>
        </w:rPr>
        <w:t>.</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Sông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Vệ</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chảy</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qua</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địa</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bàn</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huyện</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Nghĩa</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Hành</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dài</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30</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km,</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qua</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các</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xã</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Hành</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Tín</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Đông,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Hành</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Tín</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Tây,</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Hành</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Thiện,</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Hành</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Thịnh,</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Hành</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Phước.</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Nước</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sông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Vệ</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vào</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mùa</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mưa</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nước</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dâng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cao</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gây</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lũ</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lụt,</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ảnh</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hưởng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đến</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sản</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xuất</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và</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đời</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sống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dân</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cư</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hai</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bên</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sông;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Tuy</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nhiên</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lũ</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lụt</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mang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một</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lượng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phù</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sa</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đáng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kể</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bồi</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đắp</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cho</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đồng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ruộng.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Mùa</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khô</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lưu</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lượng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dòng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chảy</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bình</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quân</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khoảng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8</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m</w:t>
      </w:r>
      <w:r w:rsidRPr="0090654C">
        <w:rPr>
          <w:rFonts w:asciiTheme="majorHAnsi" w:eastAsia="VNI-Times" w:hAnsiTheme="majorHAnsi" w:cstheme="majorHAnsi"/>
          <w:color w:val="000000" w:themeColor="text1"/>
          <w:vertAlign w:val="superscript"/>
        </w:rPr>
        <w:t>3</w:t>
      </w:r>
      <w:r w:rsidRPr="0090654C">
        <w:rPr>
          <w:rFonts w:asciiTheme="majorHAnsi" w:eastAsia="VNI-Times" w:hAnsiTheme="majorHAnsi" w:cstheme="majorHAnsi"/>
          <w:color w:val="000000" w:themeColor="text1"/>
        </w:rPr>
        <w:t>/</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s,</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được</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khai</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thác</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tưới</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cho</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đồng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ruộng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bằng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hệ</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thống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trạm</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bơm</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điện.</w:t>
      </w:r>
    </w:p>
    <w:p w14:paraId="75FBB45F" w14:textId="4B1C0059" w:rsidR="00070FDE" w:rsidRPr="0090654C" w:rsidRDefault="00070FDE" w:rsidP="00C27A25">
      <w:pPr>
        <w:spacing w:after="0"/>
        <w:ind w:firstLine="567"/>
        <w:rPr>
          <w:rFonts w:asciiTheme="majorHAnsi" w:eastAsia="VNI-Times" w:hAnsiTheme="majorHAnsi" w:cstheme="majorHAnsi"/>
          <w:color w:val="000000" w:themeColor="text1"/>
        </w:rPr>
      </w:pPr>
      <w:r w:rsidRPr="0090654C">
        <w:rPr>
          <w:rFonts w:asciiTheme="majorHAnsi" w:eastAsia="VNI-Times" w:hAnsiTheme="majorHAnsi" w:cstheme="majorHAnsi"/>
          <w:color w:val="000000" w:themeColor="text1"/>
        </w:rPr>
        <w:t>-</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Sông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Phước</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Giang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bắt</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nguồn</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từ</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huyện</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Minh</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Long,</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chảy</w:t>
      </w:r>
      <w:r w:rsidR="00C27A25" w:rsidRPr="0090654C">
        <w:rPr>
          <w:rFonts w:asciiTheme="majorHAnsi" w:eastAsia="VNI-Times" w:hAnsiTheme="majorHAnsi" w:cstheme="majorHAnsi"/>
          <w:color w:val="000000" w:themeColor="text1"/>
        </w:rPr>
        <w:t xml:space="preserve"> </w:t>
      </w:r>
      <w:r w:rsidRPr="0090654C">
        <w:rPr>
          <w:rFonts w:asciiTheme="majorHAnsi" w:eastAsia="VNI-Times" w:hAnsiTheme="majorHAnsi" w:cstheme="majorHAnsi"/>
          <w:color w:val="000000" w:themeColor="text1"/>
        </w:rPr>
        <w:t>qua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huyện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Nghĩa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hợp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Giang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vòng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qua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Thị</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trấn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Chùa,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xuống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Bứa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rồi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đổ</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Biển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Giang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con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nhỏ,</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dòng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chảy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về</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mùa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mưa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lớn,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xói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bờ</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đoạn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qua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địa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bàn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Dũng,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về</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mùa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khô</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dòng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chảy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nhỏ.</w:t>
      </w:r>
      <w:r w:rsidR="00C27A25" w:rsidRPr="0090654C">
        <w:rPr>
          <w:rFonts w:asciiTheme="majorHAnsi" w:hAnsiTheme="majorHAnsi" w:cstheme="majorHAnsi"/>
          <w:color w:val="000000" w:themeColor="text1"/>
        </w:rPr>
        <w:t xml:space="preserve"> </w:t>
      </w:r>
    </w:p>
    <w:p w14:paraId="5443A9EE" w14:textId="476B5687" w:rsidR="00070FDE" w:rsidRPr="0090654C" w:rsidRDefault="00565F15" w:rsidP="00C27A25">
      <w:pPr>
        <w:pStyle w:val="Heading1"/>
        <w:spacing w:after="0"/>
        <w:ind w:firstLine="567"/>
        <w:rPr>
          <w:rStyle w:val="Bodytext311pt"/>
          <w:rFonts w:asciiTheme="majorHAnsi" w:eastAsiaTheme="majorEastAsia" w:hAnsiTheme="majorHAnsi" w:cstheme="majorHAnsi"/>
          <w:b/>
          <w:i/>
          <w:color w:val="000000" w:themeColor="text1"/>
          <w:kern w:val="28"/>
          <w:sz w:val="28"/>
          <w:szCs w:val="28"/>
          <w:lang w:val="en-US"/>
        </w:rPr>
      </w:pPr>
      <w:bookmarkStart w:id="24" w:name="_Toc162920691"/>
      <w:r w:rsidRPr="0090654C">
        <w:rPr>
          <w:rStyle w:val="Bodytext311pt"/>
          <w:rFonts w:asciiTheme="majorHAnsi" w:eastAsia="Courier New" w:hAnsiTheme="majorHAnsi" w:cstheme="majorHAnsi"/>
          <w:b/>
          <w:i/>
          <w:color w:val="000000" w:themeColor="text1"/>
          <w:kern w:val="28"/>
          <w:sz w:val="28"/>
          <w:szCs w:val="28"/>
          <w:lang w:val="en-US"/>
        </w:rPr>
        <w:t>2</w:t>
      </w:r>
      <w:r w:rsidR="00070FDE" w:rsidRPr="0090654C">
        <w:rPr>
          <w:rStyle w:val="Bodytext311pt"/>
          <w:rFonts w:asciiTheme="majorHAnsi" w:eastAsia="Courier New" w:hAnsiTheme="majorHAnsi" w:cstheme="majorHAnsi"/>
          <w:b/>
          <w:i/>
          <w:color w:val="000000" w:themeColor="text1"/>
          <w:kern w:val="28"/>
          <w:sz w:val="28"/>
          <w:szCs w:val="28"/>
          <w:lang w:val="en-US"/>
        </w:rPr>
        <w:t>.</w:t>
      </w:r>
      <w:r w:rsidRPr="0090654C">
        <w:rPr>
          <w:rStyle w:val="Bodytext311pt"/>
          <w:rFonts w:asciiTheme="majorHAnsi" w:eastAsia="Courier New" w:hAnsiTheme="majorHAnsi" w:cstheme="majorHAnsi"/>
          <w:b/>
          <w:i/>
          <w:color w:val="000000" w:themeColor="text1"/>
          <w:kern w:val="28"/>
          <w:sz w:val="28"/>
          <w:szCs w:val="28"/>
          <w:lang w:val="en-US"/>
        </w:rPr>
        <w:t>1</w:t>
      </w:r>
      <w:r w:rsidR="00070FDE" w:rsidRPr="0090654C">
        <w:rPr>
          <w:rStyle w:val="Bodytext311pt"/>
          <w:rFonts w:asciiTheme="majorHAnsi" w:eastAsia="Courier New" w:hAnsiTheme="majorHAnsi" w:cstheme="majorHAnsi"/>
          <w:b/>
          <w:i/>
          <w:color w:val="000000" w:themeColor="text1"/>
          <w:kern w:val="28"/>
          <w:sz w:val="28"/>
          <w:szCs w:val="28"/>
          <w:lang w:val="en-US"/>
        </w:rPr>
        <w:t>.</w:t>
      </w:r>
      <w:r w:rsidRPr="0090654C">
        <w:rPr>
          <w:rStyle w:val="Bodytext311pt"/>
          <w:rFonts w:asciiTheme="majorHAnsi" w:eastAsia="Courier New" w:hAnsiTheme="majorHAnsi" w:cstheme="majorHAnsi"/>
          <w:b/>
          <w:i/>
          <w:color w:val="000000" w:themeColor="text1"/>
          <w:kern w:val="28"/>
          <w:sz w:val="28"/>
          <w:szCs w:val="28"/>
          <w:lang w:val="en-US"/>
        </w:rPr>
        <w:t>2.</w:t>
      </w:r>
      <w:r w:rsidR="00C27A25" w:rsidRPr="0090654C">
        <w:rPr>
          <w:rStyle w:val="Bodytext311pt"/>
          <w:rFonts w:asciiTheme="majorHAnsi" w:eastAsia="Courier New" w:hAnsiTheme="majorHAnsi" w:cstheme="majorHAnsi"/>
          <w:b/>
          <w:i/>
          <w:color w:val="000000" w:themeColor="text1"/>
          <w:kern w:val="28"/>
          <w:sz w:val="28"/>
          <w:szCs w:val="28"/>
          <w:lang w:val="en-US"/>
        </w:rPr>
        <w:t xml:space="preserve"> </w:t>
      </w:r>
      <w:r w:rsidR="00070FDE" w:rsidRPr="0090654C">
        <w:rPr>
          <w:rStyle w:val="Bodytext311pt"/>
          <w:rFonts w:asciiTheme="majorHAnsi" w:eastAsiaTheme="majorEastAsia" w:hAnsiTheme="majorHAnsi" w:cstheme="majorHAnsi"/>
          <w:b/>
          <w:i/>
          <w:color w:val="000000" w:themeColor="text1"/>
          <w:kern w:val="28"/>
          <w:sz w:val="28"/>
          <w:szCs w:val="28"/>
        </w:rPr>
        <w:t>Phân</w:t>
      </w:r>
      <w:r w:rsidR="00C27A25" w:rsidRPr="0090654C">
        <w:rPr>
          <w:rStyle w:val="Bodytext311pt"/>
          <w:rFonts w:asciiTheme="majorHAnsi" w:eastAsiaTheme="majorEastAsia" w:hAnsiTheme="majorHAnsi" w:cstheme="majorHAnsi"/>
          <w:b/>
          <w:i/>
          <w:color w:val="000000" w:themeColor="text1"/>
          <w:kern w:val="28"/>
          <w:sz w:val="28"/>
          <w:szCs w:val="28"/>
        </w:rPr>
        <w:t xml:space="preserve"> </w:t>
      </w:r>
      <w:r w:rsidR="00070FDE" w:rsidRPr="0090654C">
        <w:rPr>
          <w:rStyle w:val="Bodytext311pt"/>
          <w:rFonts w:asciiTheme="majorHAnsi" w:eastAsiaTheme="majorEastAsia" w:hAnsiTheme="majorHAnsi" w:cstheme="majorHAnsi"/>
          <w:b/>
          <w:i/>
          <w:color w:val="000000" w:themeColor="text1"/>
          <w:kern w:val="28"/>
          <w:sz w:val="28"/>
          <w:szCs w:val="28"/>
        </w:rPr>
        <w:t>tích</w:t>
      </w:r>
      <w:r w:rsidR="00C27A25" w:rsidRPr="0090654C">
        <w:rPr>
          <w:rStyle w:val="Bodytext311pt"/>
          <w:rFonts w:asciiTheme="majorHAnsi" w:eastAsiaTheme="majorEastAsia" w:hAnsiTheme="majorHAnsi" w:cstheme="majorHAnsi"/>
          <w:b/>
          <w:i/>
          <w:color w:val="000000" w:themeColor="text1"/>
          <w:kern w:val="28"/>
          <w:sz w:val="28"/>
          <w:szCs w:val="28"/>
        </w:rPr>
        <w:t xml:space="preserve"> </w:t>
      </w:r>
      <w:r w:rsidR="00070FDE" w:rsidRPr="0090654C">
        <w:rPr>
          <w:rStyle w:val="Bodytext311pt"/>
          <w:rFonts w:asciiTheme="majorHAnsi" w:eastAsiaTheme="majorEastAsia" w:hAnsiTheme="majorHAnsi" w:cstheme="majorHAnsi"/>
          <w:b/>
          <w:i/>
          <w:color w:val="000000" w:themeColor="text1"/>
          <w:kern w:val="28"/>
          <w:sz w:val="28"/>
          <w:szCs w:val="28"/>
        </w:rPr>
        <w:t>đặc</w:t>
      </w:r>
      <w:r w:rsidR="00C27A25" w:rsidRPr="0090654C">
        <w:rPr>
          <w:rStyle w:val="Bodytext311pt"/>
          <w:rFonts w:asciiTheme="majorHAnsi" w:eastAsiaTheme="majorEastAsia" w:hAnsiTheme="majorHAnsi" w:cstheme="majorHAnsi"/>
          <w:b/>
          <w:i/>
          <w:color w:val="000000" w:themeColor="text1"/>
          <w:kern w:val="28"/>
          <w:sz w:val="28"/>
          <w:szCs w:val="28"/>
        </w:rPr>
        <w:t xml:space="preserve"> </w:t>
      </w:r>
      <w:r w:rsidR="00070FDE" w:rsidRPr="0090654C">
        <w:rPr>
          <w:rStyle w:val="Bodytext311pt"/>
          <w:rFonts w:asciiTheme="majorHAnsi" w:eastAsiaTheme="majorEastAsia" w:hAnsiTheme="majorHAnsi" w:cstheme="majorHAnsi"/>
          <w:b/>
          <w:i/>
          <w:color w:val="000000" w:themeColor="text1"/>
          <w:kern w:val="28"/>
          <w:sz w:val="28"/>
          <w:szCs w:val="28"/>
        </w:rPr>
        <w:t>điểm</w:t>
      </w:r>
      <w:r w:rsidR="00C27A25" w:rsidRPr="0090654C">
        <w:rPr>
          <w:rStyle w:val="Bodytext311pt"/>
          <w:rFonts w:asciiTheme="majorHAnsi" w:eastAsiaTheme="majorEastAsia" w:hAnsiTheme="majorHAnsi" w:cstheme="majorHAnsi"/>
          <w:b/>
          <w:i/>
          <w:color w:val="000000" w:themeColor="text1"/>
          <w:kern w:val="28"/>
          <w:sz w:val="28"/>
          <w:szCs w:val="28"/>
        </w:rPr>
        <w:t xml:space="preserve"> </w:t>
      </w:r>
      <w:r w:rsidR="00070FDE" w:rsidRPr="0090654C">
        <w:rPr>
          <w:rStyle w:val="Bodytext311pt"/>
          <w:rFonts w:asciiTheme="majorHAnsi" w:eastAsiaTheme="majorEastAsia" w:hAnsiTheme="majorHAnsi" w:cstheme="majorHAnsi"/>
          <w:b/>
          <w:i/>
          <w:color w:val="000000" w:themeColor="text1"/>
          <w:kern w:val="28"/>
          <w:sz w:val="28"/>
          <w:szCs w:val="28"/>
        </w:rPr>
        <w:t>các</w:t>
      </w:r>
      <w:r w:rsidR="00C27A25" w:rsidRPr="0090654C">
        <w:rPr>
          <w:rStyle w:val="Bodytext311pt"/>
          <w:rFonts w:asciiTheme="majorHAnsi" w:eastAsiaTheme="majorEastAsia" w:hAnsiTheme="majorHAnsi" w:cstheme="majorHAnsi"/>
          <w:b/>
          <w:i/>
          <w:color w:val="000000" w:themeColor="text1"/>
          <w:kern w:val="28"/>
          <w:sz w:val="28"/>
          <w:szCs w:val="28"/>
        </w:rPr>
        <w:t xml:space="preserve"> </w:t>
      </w:r>
      <w:r w:rsidR="00070FDE" w:rsidRPr="0090654C">
        <w:rPr>
          <w:rStyle w:val="Bodytext311pt"/>
          <w:rFonts w:asciiTheme="majorHAnsi" w:eastAsiaTheme="majorEastAsia" w:hAnsiTheme="majorHAnsi" w:cstheme="majorHAnsi"/>
          <w:b/>
          <w:i/>
          <w:color w:val="000000" w:themeColor="text1"/>
          <w:kern w:val="28"/>
          <w:sz w:val="28"/>
          <w:szCs w:val="28"/>
        </w:rPr>
        <w:t>nguồn</w:t>
      </w:r>
      <w:r w:rsidR="00C27A25" w:rsidRPr="0090654C">
        <w:rPr>
          <w:rStyle w:val="Bodytext311pt"/>
          <w:rFonts w:asciiTheme="majorHAnsi" w:eastAsiaTheme="majorEastAsia" w:hAnsiTheme="majorHAnsi" w:cstheme="majorHAnsi"/>
          <w:b/>
          <w:i/>
          <w:color w:val="000000" w:themeColor="text1"/>
          <w:kern w:val="28"/>
          <w:sz w:val="28"/>
          <w:szCs w:val="28"/>
        </w:rPr>
        <w:t xml:space="preserve"> </w:t>
      </w:r>
      <w:r w:rsidR="00070FDE" w:rsidRPr="0090654C">
        <w:rPr>
          <w:rStyle w:val="Bodytext311pt"/>
          <w:rFonts w:asciiTheme="majorHAnsi" w:eastAsiaTheme="majorEastAsia" w:hAnsiTheme="majorHAnsi" w:cstheme="majorHAnsi"/>
          <w:b/>
          <w:i/>
          <w:color w:val="000000" w:themeColor="text1"/>
          <w:kern w:val="28"/>
          <w:sz w:val="28"/>
          <w:szCs w:val="28"/>
        </w:rPr>
        <w:t>tài</w:t>
      </w:r>
      <w:r w:rsidR="00C27A25" w:rsidRPr="0090654C">
        <w:rPr>
          <w:rStyle w:val="Bodytext311pt"/>
          <w:rFonts w:asciiTheme="majorHAnsi" w:eastAsiaTheme="majorEastAsia" w:hAnsiTheme="majorHAnsi" w:cstheme="majorHAnsi"/>
          <w:b/>
          <w:i/>
          <w:color w:val="000000" w:themeColor="text1"/>
          <w:kern w:val="28"/>
          <w:sz w:val="28"/>
          <w:szCs w:val="28"/>
        </w:rPr>
        <w:t xml:space="preserve"> </w:t>
      </w:r>
      <w:r w:rsidR="00070FDE" w:rsidRPr="0090654C">
        <w:rPr>
          <w:rStyle w:val="Bodytext311pt"/>
          <w:rFonts w:asciiTheme="majorHAnsi" w:eastAsiaTheme="majorEastAsia" w:hAnsiTheme="majorHAnsi" w:cstheme="majorHAnsi"/>
          <w:b/>
          <w:i/>
          <w:color w:val="000000" w:themeColor="text1"/>
          <w:kern w:val="28"/>
          <w:sz w:val="28"/>
          <w:szCs w:val="28"/>
        </w:rPr>
        <w:t>nguyên</w:t>
      </w:r>
      <w:r w:rsidR="00D25E8E" w:rsidRPr="0090654C">
        <w:rPr>
          <w:rStyle w:val="Bodytext311pt"/>
          <w:rFonts w:asciiTheme="majorHAnsi" w:eastAsiaTheme="majorEastAsia" w:hAnsiTheme="majorHAnsi" w:cstheme="majorHAnsi"/>
          <w:b/>
          <w:i/>
          <w:color w:val="000000" w:themeColor="text1"/>
          <w:kern w:val="28"/>
          <w:sz w:val="28"/>
          <w:szCs w:val="28"/>
          <w:lang w:val="en-US"/>
        </w:rPr>
        <w:t>.</w:t>
      </w:r>
      <w:bookmarkEnd w:id="24"/>
      <w:r w:rsidR="00C27A25" w:rsidRPr="0090654C">
        <w:rPr>
          <w:rStyle w:val="Bodytext311pt"/>
          <w:rFonts w:asciiTheme="majorHAnsi" w:eastAsiaTheme="majorEastAsia" w:hAnsiTheme="majorHAnsi" w:cstheme="majorHAnsi"/>
          <w:b/>
          <w:i/>
          <w:color w:val="000000" w:themeColor="text1"/>
          <w:kern w:val="28"/>
          <w:sz w:val="28"/>
          <w:szCs w:val="28"/>
        </w:rPr>
        <w:t xml:space="preserve"> </w:t>
      </w:r>
    </w:p>
    <w:p w14:paraId="42DAEE3F" w14:textId="3301C715" w:rsidR="00070FDE" w:rsidRPr="0090654C" w:rsidRDefault="00565F15" w:rsidP="00C27A25">
      <w:pPr>
        <w:pStyle w:val="Heading2"/>
        <w:keepLines w:val="0"/>
        <w:spacing w:after="0"/>
        <w:ind w:firstLine="567"/>
        <w:rPr>
          <w:rFonts w:cstheme="majorHAnsi"/>
          <w:i/>
          <w:color w:val="000000" w:themeColor="text1"/>
          <w:lang w:val="en-US"/>
        </w:rPr>
      </w:pPr>
      <w:r w:rsidRPr="0090654C">
        <w:rPr>
          <w:rFonts w:cstheme="majorHAnsi"/>
          <w:i/>
          <w:color w:val="000000" w:themeColor="text1"/>
          <w:lang w:val="en-US"/>
        </w:rPr>
        <w:t>a.</w:t>
      </w:r>
      <w:r w:rsidR="00C27A25" w:rsidRPr="0090654C">
        <w:rPr>
          <w:rFonts w:cstheme="majorHAnsi"/>
          <w:i/>
          <w:color w:val="000000" w:themeColor="text1"/>
        </w:rPr>
        <w:t xml:space="preserve"> </w:t>
      </w:r>
      <w:r w:rsidR="00070FDE" w:rsidRPr="0090654C">
        <w:rPr>
          <w:rFonts w:cstheme="majorHAnsi"/>
          <w:i/>
          <w:color w:val="000000" w:themeColor="text1"/>
        </w:rPr>
        <w:t>Tài</w:t>
      </w:r>
      <w:r w:rsidR="00C27A25" w:rsidRPr="0090654C">
        <w:rPr>
          <w:rFonts w:cstheme="majorHAnsi"/>
          <w:i/>
          <w:color w:val="000000" w:themeColor="text1"/>
        </w:rPr>
        <w:t xml:space="preserve"> </w:t>
      </w:r>
      <w:r w:rsidR="00070FDE" w:rsidRPr="0090654C">
        <w:rPr>
          <w:rFonts w:cstheme="majorHAnsi"/>
          <w:i/>
          <w:color w:val="000000" w:themeColor="text1"/>
        </w:rPr>
        <w:t>nguyên</w:t>
      </w:r>
      <w:r w:rsidR="00C27A25" w:rsidRPr="0090654C">
        <w:rPr>
          <w:rFonts w:cstheme="majorHAnsi"/>
          <w:i/>
          <w:color w:val="000000" w:themeColor="text1"/>
        </w:rPr>
        <w:t xml:space="preserve"> </w:t>
      </w:r>
      <w:r w:rsidR="00070FDE" w:rsidRPr="0090654C">
        <w:rPr>
          <w:rFonts w:cstheme="majorHAnsi"/>
          <w:i/>
          <w:color w:val="000000" w:themeColor="text1"/>
        </w:rPr>
        <w:t>đất</w:t>
      </w:r>
      <w:r w:rsidRPr="0090654C">
        <w:rPr>
          <w:rFonts w:cstheme="majorHAnsi"/>
          <w:i/>
          <w:color w:val="000000" w:themeColor="text1"/>
          <w:lang w:val="en-US"/>
        </w:rPr>
        <w:t>:</w:t>
      </w:r>
    </w:p>
    <w:p w14:paraId="718DE01D" w14:textId="5392868F" w:rsidR="00070FDE" w:rsidRPr="0090654C" w:rsidRDefault="00070FDE" w:rsidP="00C27A25">
      <w:pPr>
        <w:tabs>
          <w:tab w:val="left" w:pos="4940"/>
        </w:tabs>
        <w:spacing w:after="0"/>
        <w:ind w:firstLine="567"/>
        <w:rPr>
          <w:rFonts w:asciiTheme="majorHAnsi" w:hAnsiTheme="majorHAnsi" w:cstheme="majorHAnsi"/>
          <w:color w:val="000000" w:themeColor="text1"/>
          <w:lang w:val="pt-BR"/>
        </w:rPr>
      </w:pPr>
      <w:bookmarkStart w:id="25" w:name="_Toc140507892"/>
      <w:bookmarkStart w:id="26" w:name="_Toc140508849"/>
      <w:bookmarkStart w:id="27" w:name="_Toc140509847"/>
      <w:bookmarkStart w:id="28" w:name="_Toc148726202"/>
      <w:bookmarkStart w:id="29" w:name="_Toc155582377"/>
      <w:r w:rsidRPr="0090654C">
        <w:rPr>
          <w:rFonts w:asciiTheme="majorHAnsi" w:hAnsiTheme="majorHAnsi" w:cstheme="majorHAnsi"/>
          <w:color w:val="000000" w:themeColor="text1"/>
          <w:spacing w:val="-4"/>
        </w:rPr>
        <w:t>Căn</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cứ</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vào</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bản</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đồ</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đất</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tỉnh</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Quảng</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Ngãi</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tỷ</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lệ</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1/100.000</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cho</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thấy</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trên</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địa</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bàn</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huyện</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Nghĩa</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Hành</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gồm</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06</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nhóm</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đất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chính</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với</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11</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chú</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dẫn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đơn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vị</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bản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đồ</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đất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pt-BR"/>
        </w:rPr>
        <w:t>theo</w:t>
      </w:r>
      <w:r w:rsidR="00C27A25" w:rsidRPr="0090654C">
        <w:rPr>
          <w:rFonts w:asciiTheme="majorHAnsi" w:hAnsiTheme="majorHAnsi" w:cstheme="majorHAnsi"/>
          <w:color w:val="000000" w:themeColor="text1"/>
          <w:lang w:val="pt-BR"/>
        </w:rPr>
        <w:t xml:space="preserve"> </w:t>
      </w:r>
      <w:r w:rsidRPr="0090654C">
        <w:rPr>
          <w:rFonts w:asciiTheme="majorHAnsi" w:hAnsiTheme="majorHAnsi" w:cstheme="majorHAnsi"/>
          <w:color w:val="000000" w:themeColor="text1"/>
          <w:lang w:val="pt-BR"/>
        </w:rPr>
        <w:t>hệ</w:t>
      </w:r>
      <w:r w:rsidR="00C27A25" w:rsidRPr="0090654C">
        <w:rPr>
          <w:rFonts w:asciiTheme="majorHAnsi" w:hAnsiTheme="majorHAnsi" w:cstheme="majorHAnsi"/>
          <w:color w:val="000000" w:themeColor="text1"/>
          <w:lang w:val="pt-BR"/>
        </w:rPr>
        <w:t xml:space="preserve"> </w:t>
      </w:r>
      <w:r w:rsidRPr="0090654C">
        <w:rPr>
          <w:rFonts w:asciiTheme="majorHAnsi" w:hAnsiTheme="majorHAnsi" w:cstheme="majorHAnsi"/>
          <w:color w:val="000000" w:themeColor="text1"/>
          <w:lang w:val="pt-BR"/>
        </w:rPr>
        <w:t>thống</w:t>
      </w:r>
      <w:r w:rsidR="00C27A25" w:rsidRPr="0090654C">
        <w:rPr>
          <w:rFonts w:asciiTheme="majorHAnsi" w:hAnsiTheme="majorHAnsi" w:cstheme="majorHAnsi"/>
          <w:color w:val="000000" w:themeColor="text1"/>
          <w:lang w:val="pt-BR"/>
        </w:rPr>
        <w:t xml:space="preserve"> </w:t>
      </w:r>
      <w:r w:rsidRPr="0090654C">
        <w:rPr>
          <w:rFonts w:asciiTheme="majorHAnsi" w:hAnsiTheme="majorHAnsi" w:cstheme="majorHAnsi"/>
          <w:color w:val="000000" w:themeColor="text1"/>
          <w:lang w:val="pt-BR"/>
        </w:rPr>
        <w:t>phân</w:t>
      </w:r>
      <w:r w:rsidR="00C27A25" w:rsidRPr="0090654C">
        <w:rPr>
          <w:rFonts w:asciiTheme="majorHAnsi" w:hAnsiTheme="majorHAnsi" w:cstheme="majorHAnsi"/>
          <w:color w:val="000000" w:themeColor="text1"/>
          <w:lang w:val="pt-BR"/>
        </w:rPr>
        <w:t xml:space="preserve"> </w:t>
      </w:r>
      <w:r w:rsidRPr="0090654C">
        <w:rPr>
          <w:rFonts w:asciiTheme="majorHAnsi" w:hAnsiTheme="majorHAnsi" w:cstheme="majorHAnsi"/>
          <w:color w:val="000000" w:themeColor="text1"/>
          <w:lang w:val="pt-BR"/>
        </w:rPr>
        <w:t>loại</w:t>
      </w:r>
      <w:r w:rsidR="00C27A25" w:rsidRPr="0090654C">
        <w:rPr>
          <w:rFonts w:asciiTheme="majorHAnsi" w:hAnsiTheme="majorHAnsi" w:cstheme="majorHAnsi"/>
          <w:color w:val="000000" w:themeColor="text1"/>
          <w:lang w:val="pt-BR"/>
        </w:rPr>
        <w:t xml:space="preserve"> </w:t>
      </w:r>
      <w:r w:rsidRPr="0090654C">
        <w:rPr>
          <w:rFonts w:asciiTheme="majorHAnsi" w:hAnsiTheme="majorHAnsi" w:cstheme="majorHAnsi"/>
          <w:color w:val="000000" w:themeColor="text1"/>
          <w:lang w:val="pt-BR"/>
        </w:rPr>
        <w:t>của</w:t>
      </w:r>
      <w:r w:rsidR="00C27A25" w:rsidRPr="0090654C">
        <w:rPr>
          <w:rFonts w:asciiTheme="majorHAnsi" w:hAnsiTheme="majorHAnsi" w:cstheme="majorHAnsi"/>
          <w:color w:val="000000" w:themeColor="text1"/>
          <w:lang w:val="pt-BR"/>
        </w:rPr>
        <w:t xml:space="preserve"> </w:t>
      </w:r>
      <w:r w:rsidRPr="0090654C">
        <w:rPr>
          <w:rFonts w:asciiTheme="majorHAnsi" w:hAnsiTheme="majorHAnsi" w:cstheme="majorHAnsi"/>
          <w:color w:val="000000" w:themeColor="text1"/>
          <w:lang w:val="pt-BR"/>
        </w:rPr>
        <w:t>FAO/WRB.</w:t>
      </w:r>
      <w:r w:rsidR="00C27A25" w:rsidRPr="0090654C">
        <w:rPr>
          <w:rFonts w:asciiTheme="majorHAnsi" w:hAnsiTheme="majorHAnsi" w:cstheme="majorHAnsi"/>
          <w:color w:val="000000" w:themeColor="text1"/>
          <w:lang w:val="pt-BR"/>
        </w:rPr>
        <w:t xml:space="preserve"> </w:t>
      </w:r>
    </w:p>
    <w:p w14:paraId="52CA471E" w14:textId="364C3B53" w:rsidR="00070FDE" w:rsidRPr="0090654C" w:rsidRDefault="00C27A25" w:rsidP="00C27A25">
      <w:pPr>
        <w:spacing w:after="0"/>
        <w:ind w:firstLine="567"/>
        <w:rPr>
          <w:rFonts w:asciiTheme="majorHAnsi" w:hAnsiTheme="majorHAnsi" w:cstheme="majorHAnsi"/>
          <w:i/>
          <w:color w:val="000000" w:themeColor="text1"/>
          <w:lang w:val="nb-NO"/>
        </w:rPr>
      </w:pPr>
      <w:r w:rsidRPr="0090654C">
        <w:rPr>
          <w:rFonts w:asciiTheme="majorHAnsi" w:hAnsiTheme="majorHAnsi" w:cstheme="majorHAnsi"/>
          <w:color w:val="000000" w:themeColor="text1"/>
          <w:lang w:val="nb-NO"/>
        </w:rPr>
        <w:t xml:space="preserve"> </w:t>
      </w:r>
      <w:r w:rsidR="00565F15" w:rsidRPr="0090654C">
        <w:rPr>
          <w:rFonts w:asciiTheme="majorHAnsi" w:hAnsiTheme="majorHAnsi" w:cstheme="majorHAnsi"/>
          <w:i/>
          <w:color w:val="000000" w:themeColor="text1"/>
          <w:lang w:val="nb-NO"/>
        </w:rPr>
        <w:t>a1</w:t>
      </w:r>
      <w:r w:rsidR="00070FDE" w:rsidRPr="0090654C">
        <w:rPr>
          <w:rFonts w:asciiTheme="majorHAnsi" w:hAnsiTheme="majorHAnsi" w:cstheme="majorHAnsi"/>
          <w:i/>
          <w:color w:val="000000" w:themeColor="text1"/>
          <w:lang w:val="nb-NO"/>
        </w:rPr>
        <w:t>)</w:t>
      </w:r>
      <w:r w:rsidRPr="0090654C">
        <w:rPr>
          <w:rFonts w:asciiTheme="majorHAnsi" w:hAnsiTheme="majorHAnsi" w:cstheme="majorHAnsi"/>
          <w:i/>
          <w:color w:val="000000" w:themeColor="text1"/>
          <w:lang w:val="nb-NO"/>
        </w:rPr>
        <w:t xml:space="preserve"> </w:t>
      </w:r>
      <w:r w:rsidR="00070FDE" w:rsidRPr="0090654C">
        <w:rPr>
          <w:rFonts w:asciiTheme="majorHAnsi" w:hAnsiTheme="majorHAnsi" w:cstheme="majorHAnsi"/>
          <w:i/>
          <w:color w:val="000000" w:themeColor="text1"/>
          <w:lang w:val="nb-NO"/>
        </w:rPr>
        <w:t>Nhóm</w:t>
      </w:r>
      <w:r w:rsidRPr="0090654C">
        <w:rPr>
          <w:rFonts w:asciiTheme="majorHAnsi" w:hAnsiTheme="majorHAnsi" w:cstheme="majorHAnsi"/>
          <w:i/>
          <w:color w:val="000000" w:themeColor="text1"/>
          <w:lang w:val="nb-NO"/>
        </w:rPr>
        <w:t xml:space="preserve"> </w:t>
      </w:r>
      <w:r w:rsidR="00070FDE" w:rsidRPr="0090654C">
        <w:rPr>
          <w:rFonts w:asciiTheme="majorHAnsi" w:hAnsiTheme="majorHAnsi" w:cstheme="majorHAnsi"/>
          <w:i/>
          <w:color w:val="000000" w:themeColor="text1"/>
          <w:lang w:val="nb-NO"/>
        </w:rPr>
        <w:t>đất</w:t>
      </w:r>
      <w:r w:rsidRPr="0090654C">
        <w:rPr>
          <w:rFonts w:asciiTheme="majorHAnsi" w:hAnsiTheme="majorHAnsi" w:cstheme="majorHAnsi"/>
          <w:i/>
          <w:color w:val="000000" w:themeColor="text1"/>
          <w:lang w:val="nb-NO"/>
        </w:rPr>
        <w:t xml:space="preserve"> </w:t>
      </w:r>
      <w:r w:rsidR="00070FDE" w:rsidRPr="0090654C">
        <w:rPr>
          <w:rFonts w:asciiTheme="majorHAnsi" w:hAnsiTheme="majorHAnsi" w:cstheme="majorHAnsi"/>
          <w:i/>
          <w:color w:val="000000" w:themeColor="text1"/>
          <w:lang w:val="nb-NO"/>
        </w:rPr>
        <w:t>phù</w:t>
      </w:r>
      <w:r w:rsidRPr="0090654C">
        <w:rPr>
          <w:rFonts w:asciiTheme="majorHAnsi" w:hAnsiTheme="majorHAnsi" w:cstheme="majorHAnsi"/>
          <w:i/>
          <w:color w:val="000000" w:themeColor="text1"/>
          <w:lang w:val="nb-NO"/>
        </w:rPr>
        <w:t xml:space="preserve"> </w:t>
      </w:r>
      <w:r w:rsidR="00070FDE" w:rsidRPr="0090654C">
        <w:rPr>
          <w:rFonts w:asciiTheme="majorHAnsi" w:hAnsiTheme="majorHAnsi" w:cstheme="majorHAnsi"/>
          <w:i/>
          <w:color w:val="000000" w:themeColor="text1"/>
          <w:lang w:val="nb-NO"/>
        </w:rPr>
        <w:t>sa</w:t>
      </w:r>
      <w:r w:rsidR="00565F15" w:rsidRPr="0090654C">
        <w:rPr>
          <w:rFonts w:asciiTheme="majorHAnsi" w:hAnsiTheme="majorHAnsi" w:cstheme="majorHAnsi"/>
          <w:i/>
          <w:color w:val="000000" w:themeColor="text1"/>
          <w:lang w:val="nb-NO"/>
        </w:rPr>
        <w:t>:</w:t>
      </w:r>
    </w:p>
    <w:p w14:paraId="35171DE5" w14:textId="0478C801" w:rsidR="00070FDE" w:rsidRPr="0090654C" w:rsidRDefault="00070FDE" w:rsidP="00C27A25">
      <w:pPr>
        <w:spacing w:after="0"/>
        <w:ind w:firstLine="567"/>
        <w:rPr>
          <w:rFonts w:asciiTheme="majorHAnsi" w:hAnsiTheme="majorHAnsi" w:cstheme="majorHAnsi"/>
          <w:color w:val="000000" w:themeColor="text1"/>
          <w:lang w:val="nb-NO"/>
        </w:rPr>
      </w:pPr>
      <w:r w:rsidRPr="0090654C">
        <w:rPr>
          <w:rFonts w:asciiTheme="majorHAnsi" w:hAnsiTheme="majorHAnsi" w:cstheme="majorHAnsi"/>
          <w:noProof/>
          <w:color w:val="000000" w:themeColor="text1"/>
        </w:rPr>
        <w:t>Đất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phù</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sa</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của</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huyện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Nghĩa</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Hành</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được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tạo</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thành</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chủ</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yếu</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do</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quá</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trình</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lắng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đọng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phù</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sa</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của</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các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dòng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sông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như</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sông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Vệ,</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sông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Phước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Giang,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ngoài</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ra</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còn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có</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các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dòng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sông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nhỏ</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khác.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Do</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địa</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hình</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phức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tạp,</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các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dãy</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núi</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xe</w:t>
      </w:r>
      <w:r w:rsidRPr="0090654C">
        <w:rPr>
          <w:rFonts w:asciiTheme="majorHAnsi" w:hAnsiTheme="majorHAnsi" w:cstheme="majorHAnsi"/>
          <w:noProof/>
          <w:color w:val="000000" w:themeColor="text1"/>
          <w:lang w:val="en-US"/>
        </w:rPr>
        <w:t>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kẽ</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với</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đồng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bằng,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các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vật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liệu</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phù</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sa</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còn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được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bổ</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sung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bởi</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các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sản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phẩm</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dốc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tụ</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hay</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lũ</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tích</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từ</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các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dãy</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núi</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xung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quanh</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đồng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bằng.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Các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hệ</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thống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sông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ngòi</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ở</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huyện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chưa</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có</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đê</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nên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các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trận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lũ,</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nước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sông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tràn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ngập</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hết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đồng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bằng.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Nước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ngập</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phụ</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thuộc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vào</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nước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lũ</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đổ</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về</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từ</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các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dãy</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núi</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phía</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Tây</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và</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thường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rút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đi</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rất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nhanh.</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Do</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vậy,</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đặc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điểm</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chung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của</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đất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phù</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sa</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là</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có</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thành</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ph</w:t>
      </w:r>
      <w:r w:rsidRPr="0090654C">
        <w:rPr>
          <w:rFonts w:asciiTheme="majorHAnsi" w:hAnsiTheme="majorHAnsi" w:cstheme="majorHAnsi"/>
          <w:noProof/>
          <w:color w:val="000000" w:themeColor="text1"/>
          <w:lang w:val="en-US"/>
        </w:rPr>
        <w:t>ầ</w:t>
      </w:r>
      <w:r w:rsidRPr="0090654C">
        <w:rPr>
          <w:rFonts w:asciiTheme="majorHAnsi" w:hAnsiTheme="majorHAnsi" w:cstheme="majorHAnsi"/>
          <w:noProof/>
          <w:color w:val="000000" w:themeColor="text1"/>
        </w:rPr>
        <w:t>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cơ</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giới</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nhẹ</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và</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trung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bình.</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color w:val="000000" w:themeColor="text1"/>
          <w:lang w:val="nb-NO"/>
        </w:rPr>
        <w:t>Với</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03</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đơn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vị</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chú</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dẫn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bản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đồ</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đất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bao</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gồm</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đất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phù</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sa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không</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được</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bồi</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(P),</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đất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phù</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sa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được</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bồi</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(Pb),</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đất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phù</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sa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có</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tầng</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loang</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lỗ</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đỏ</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vàng</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(Pf).</w:t>
      </w:r>
    </w:p>
    <w:p w14:paraId="52E2A56B" w14:textId="40FB0459" w:rsidR="00070FDE" w:rsidRPr="0090654C" w:rsidRDefault="00070FDE" w:rsidP="00C27A25">
      <w:pPr>
        <w:spacing w:after="0"/>
        <w:ind w:firstLine="567"/>
        <w:rPr>
          <w:rFonts w:asciiTheme="majorHAnsi" w:hAnsiTheme="majorHAnsi" w:cstheme="majorHAnsi"/>
          <w:color w:val="000000" w:themeColor="text1"/>
          <w:lang w:val="en-GB"/>
        </w:rPr>
      </w:pPr>
      <w:r w:rsidRPr="0090654C">
        <w:rPr>
          <w:rFonts w:asciiTheme="majorHAnsi" w:hAnsiTheme="majorHAnsi" w:cstheme="majorHAnsi"/>
          <w:color w:val="000000" w:themeColor="text1"/>
          <w:lang w:val="nb-NO"/>
        </w:rPr>
        <w: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Đất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phù</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sa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không</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được</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bồi</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(P)</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có</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diện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tích</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2.871,07</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chiếm</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12,24%</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DTTN,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tập</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trung</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nhiều</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ở</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Chợ</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Chùa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(435,74</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và</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các</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xã</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Hành</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Nhân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(379,59</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Hành</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Thiện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(336,06</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Hành</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Tín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Tây</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(288,34</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Hành</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Phước</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(265,48</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Hành</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Tín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Đông</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(253,82</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Hành</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Minh</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(216,44</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Đất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noProof/>
          <w:color w:val="000000" w:themeColor="text1"/>
          <w:lang w:val="en-GB"/>
        </w:rPr>
        <w:t>có</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thành</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phần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cơ</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giới</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từ</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thịt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nhẹ</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đến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trung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bình,</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trong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đó</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cát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pha</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và</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thịt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nhẹ</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là</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chủ</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yếu.</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Đất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có</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phản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ứng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chua</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hay</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chua</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ít,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pH</w:t>
      </w:r>
      <w:r w:rsidRPr="0090654C">
        <w:rPr>
          <w:rFonts w:asciiTheme="majorHAnsi" w:hAnsiTheme="majorHAnsi" w:cstheme="majorHAnsi"/>
          <w:noProof/>
          <w:color w:val="000000" w:themeColor="text1"/>
          <w:vertAlign w:val="subscript"/>
          <w:lang w:val="en-GB"/>
        </w:rPr>
        <w:t>H2O</w:t>
      </w:r>
      <w:r w:rsidR="00C27A25" w:rsidRPr="0090654C">
        <w:rPr>
          <w:rFonts w:asciiTheme="majorHAnsi" w:hAnsiTheme="majorHAnsi" w:cstheme="majorHAnsi"/>
          <w:noProof/>
          <w:color w:val="000000" w:themeColor="text1"/>
          <w:vertAlign w:val="subscript"/>
          <w:lang w:val="en-GB"/>
        </w:rPr>
        <w:t xml:space="preserve"> </w:t>
      </w:r>
      <w:r w:rsidRPr="0090654C">
        <w:rPr>
          <w:rFonts w:asciiTheme="majorHAnsi" w:hAnsiTheme="majorHAnsi" w:cstheme="majorHAnsi"/>
          <w:noProof/>
          <w:color w:val="000000" w:themeColor="text1"/>
          <w:lang w:val="en-GB"/>
        </w:rPr>
        <w:t>thay</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đổi</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từ</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5,0</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6,5,</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pH</w:t>
      </w:r>
      <w:r w:rsidRPr="0090654C">
        <w:rPr>
          <w:rFonts w:asciiTheme="majorHAnsi" w:hAnsiTheme="majorHAnsi" w:cstheme="majorHAnsi"/>
          <w:noProof/>
          <w:color w:val="000000" w:themeColor="text1"/>
          <w:vertAlign w:val="subscript"/>
          <w:lang w:val="en-GB"/>
        </w:rPr>
        <w:t>KCl</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thay</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đổi</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từ</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4,2</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đến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5,0.</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Độ</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no</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bazơ</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thấp,</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biến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động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từ</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10</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40%.</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Hàm</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lượng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chất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hữu</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cơ</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trong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đất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thấp,</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OC%</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thay</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đổi</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từ</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0,5%</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đến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1,0%;</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Tỷ</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lệ</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tổng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số</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thay</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đổi</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từ</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0,04</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đến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0,08</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w:t>
      </w:r>
      <w:r w:rsidRPr="0090654C">
        <w:rPr>
          <w:rFonts w:asciiTheme="majorHAnsi" w:hAnsiTheme="majorHAnsi" w:cstheme="majorHAnsi"/>
          <w:color w:val="000000" w:themeColor="text1"/>
          <w:lang w:val="nb-NO"/>
        </w:rPr>
        <w: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Lân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tổng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số</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thấp,</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P</w:t>
      </w:r>
      <w:r w:rsidRPr="0090654C">
        <w:rPr>
          <w:rFonts w:asciiTheme="majorHAnsi" w:hAnsiTheme="majorHAnsi" w:cstheme="majorHAnsi"/>
          <w:noProof/>
          <w:color w:val="000000" w:themeColor="text1"/>
          <w:vertAlign w:val="subscript"/>
          <w:lang w:val="en-GB"/>
        </w:rPr>
        <w:t>2</w:t>
      </w:r>
      <w:r w:rsidRPr="0090654C">
        <w:rPr>
          <w:rFonts w:asciiTheme="majorHAnsi" w:hAnsiTheme="majorHAnsi" w:cstheme="majorHAnsi"/>
          <w:noProof/>
          <w:color w:val="000000" w:themeColor="text1"/>
          <w:lang w:val="en-GB"/>
        </w:rPr>
        <w:t>O</w:t>
      </w:r>
      <w:r w:rsidRPr="0090654C">
        <w:rPr>
          <w:rFonts w:asciiTheme="majorHAnsi" w:hAnsiTheme="majorHAnsi" w:cstheme="majorHAnsi"/>
          <w:noProof/>
          <w:color w:val="000000" w:themeColor="text1"/>
          <w:vertAlign w:val="subscript"/>
          <w:lang w:val="en-GB"/>
        </w:rPr>
        <w:t>5</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biến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động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từ</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0,01</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0,04%,</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P</w:t>
      </w:r>
      <w:r w:rsidRPr="0090654C">
        <w:rPr>
          <w:rFonts w:asciiTheme="majorHAnsi" w:hAnsiTheme="majorHAnsi" w:cstheme="majorHAnsi"/>
          <w:noProof/>
          <w:color w:val="000000" w:themeColor="text1"/>
          <w:vertAlign w:val="subscript"/>
          <w:lang w:val="en-GB"/>
        </w:rPr>
        <w:t>2</w:t>
      </w:r>
      <w:r w:rsidRPr="0090654C">
        <w:rPr>
          <w:rFonts w:asciiTheme="majorHAnsi" w:hAnsiTheme="majorHAnsi" w:cstheme="majorHAnsi"/>
          <w:noProof/>
          <w:color w:val="000000" w:themeColor="text1"/>
          <w:lang w:val="en-GB"/>
        </w:rPr>
        <w:t>O</w:t>
      </w:r>
      <w:r w:rsidRPr="0090654C">
        <w:rPr>
          <w:rFonts w:asciiTheme="majorHAnsi" w:hAnsiTheme="majorHAnsi" w:cstheme="majorHAnsi"/>
          <w:noProof/>
          <w:color w:val="000000" w:themeColor="text1"/>
          <w:vertAlign w:val="subscript"/>
          <w:lang w:val="en-GB"/>
        </w:rPr>
        <w:t>5</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dễ</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tiêu</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cũng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rất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thấp.</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Kali</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tổng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số</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nghèo,</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K</w:t>
      </w:r>
      <w:r w:rsidRPr="0090654C">
        <w:rPr>
          <w:rFonts w:asciiTheme="majorHAnsi" w:hAnsiTheme="majorHAnsi" w:cstheme="majorHAnsi"/>
          <w:noProof/>
          <w:color w:val="000000" w:themeColor="text1"/>
          <w:vertAlign w:val="subscript"/>
          <w:lang w:val="en-GB"/>
        </w:rPr>
        <w:t>2</w:t>
      </w:r>
      <w:r w:rsidRPr="0090654C">
        <w:rPr>
          <w:rFonts w:asciiTheme="majorHAnsi" w:hAnsiTheme="majorHAnsi" w:cstheme="majorHAnsi"/>
          <w:noProof/>
          <w:color w:val="000000" w:themeColor="text1"/>
          <w:lang w:val="en-GB"/>
        </w:rPr>
        <w:t>O%</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&lt;0,5%,</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kali</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trao</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đổi</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cũng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thấp:</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1,4</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3,0</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lđl/100</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đất.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CEC</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từ</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2,2</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10,14</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lđl/100</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đất.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Loại</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đất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này</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color w:val="000000" w:themeColor="text1"/>
          <w:lang w:val="en-GB"/>
        </w:rPr>
        <w:t>thích</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hợp</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với</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nhiều</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loại</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cây</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trồng</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khác</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nhau</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như</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các</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loại</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đậu</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đỗ,</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mía,</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bắp,</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lúa</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nước,</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dưa</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hấu,</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khoai</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lang,</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các</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loại</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rau,</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các</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loại</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cây</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ăn</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quả...</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Cơ</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cấu</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cây</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trồng</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còn</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phụ</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thuộc</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vào</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hệ</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thống</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thuỷ</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nông</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tưới</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và</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tiêu</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nước.</w:t>
      </w:r>
    </w:p>
    <w:p w14:paraId="5BF0E1CC" w14:textId="3B768030" w:rsidR="00070FDE" w:rsidRPr="0090654C" w:rsidRDefault="00070FDE" w:rsidP="00C27A25">
      <w:pPr>
        <w:spacing w:after="0"/>
        <w:ind w:firstLine="567"/>
        <w:rPr>
          <w:rFonts w:asciiTheme="majorHAnsi" w:hAnsiTheme="majorHAnsi" w:cstheme="majorHAnsi"/>
          <w:color w:val="000000" w:themeColor="text1"/>
          <w:lang w:val="en-GB"/>
        </w:rPr>
      </w:pPr>
      <w:r w:rsidRPr="0090654C">
        <w:rPr>
          <w:rFonts w:asciiTheme="majorHAnsi" w:hAnsiTheme="majorHAnsi" w:cstheme="majorHAnsi"/>
          <w:color w:val="000000" w:themeColor="text1"/>
          <w:lang w:val="nb-NO"/>
        </w:rPr>
        <w: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Đất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phù</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sa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được</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bồi</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(Pb)</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có</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diện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tích</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207,06</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chiếm</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0,88%</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DTTN,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tập</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trung</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nhiều</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ở</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02</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xã</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Hành</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Phước</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(104,94</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Hành</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Thịnh</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(102,12</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Đất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có</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w:t>
      </w:r>
      <w:r w:rsidRPr="0090654C">
        <w:rPr>
          <w:rFonts w:asciiTheme="majorHAnsi" w:hAnsiTheme="majorHAnsi" w:cstheme="majorHAnsi"/>
          <w:noProof/>
          <w:color w:val="000000" w:themeColor="text1"/>
          <w:lang w:val="en-GB"/>
        </w:rPr>
        <w:t>hành</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phần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cơ</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giới</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biến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động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từ</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cát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pha</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đến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thịt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trung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bình.</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Kết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cấu</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hạt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rời</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hay</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viên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bé,</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đất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khá</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tơi</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xốp.</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Đất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có</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phản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ứng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trung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tính</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hoặc</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chua</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ít,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độ</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no</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bazơ</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&gt;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50%.</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Hàm</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lượng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các</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chất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dinh</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dưỡng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trong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đất: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OC</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tổng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số</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và</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thay</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đổi</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từ</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1,0</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đến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1,5%</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và</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từ</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0,07</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đến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0,12</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ở</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tầng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A</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(tầng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canh</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tác)</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và</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giảm</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nhanh</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ở</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các</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tầng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dưới.</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P</w:t>
      </w:r>
      <w:r w:rsidRPr="0090654C">
        <w:rPr>
          <w:rFonts w:asciiTheme="majorHAnsi" w:hAnsiTheme="majorHAnsi" w:cstheme="majorHAnsi"/>
          <w:noProof/>
          <w:color w:val="000000" w:themeColor="text1"/>
          <w:vertAlign w:val="subscript"/>
          <w:lang w:val="en-GB"/>
        </w:rPr>
        <w:t>2</w:t>
      </w:r>
      <w:r w:rsidRPr="0090654C">
        <w:rPr>
          <w:rFonts w:asciiTheme="majorHAnsi" w:hAnsiTheme="majorHAnsi" w:cstheme="majorHAnsi"/>
          <w:noProof/>
          <w:color w:val="000000" w:themeColor="text1"/>
          <w:lang w:val="en-GB"/>
        </w:rPr>
        <w:t>O</w:t>
      </w:r>
      <w:r w:rsidRPr="0090654C">
        <w:rPr>
          <w:rFonts w:asciiTheme="majorHAnsi" w:hAnsiTheme="majorHAnsi" w:cstheme="majorHAnsi"/>
          <w:noProof/>
          <w:color w:val="000000" w:themeColor="text1"/>
          <w:vertAlign w:val="subscript"/>
          <w:lang w:val="en-GB"/>
        </w:rPr>
        <w:t>5</w:t>
      </w:r>
      <w:r w:rsidRPr="0090654C">
        <w:rPr>
          <w:rFonts w:asciiTheme="majorHAnsi" w:hAnsiTheme="majorHAnsi" w:cstheme="majorHAnsi"/>
          <w:noProof/>
          <w:color w:val="000000" w:themeColor="text1"/>
          <w:lang w:val="en-GB"/>
        </w:rPr>
        <w: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xung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quanh</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0,1%,</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P</w:t>
      </w:r>
      <w:r w:rsidRPr="0090654C">
        <w:rPr>
          <w:rFonts w:asciiTheme="majorHAnsi" w:hAnsiTheme="majorHAnsi" w:cstheme="majorHAnsi"/>
          <w:noProof/>
          <w:color w:val="000000" w:themeColor="text1"/>
          <w:vertAlign w:val="subscript"/>
          <w:lang w:val="en-GB"/>
        </w:rPr>
        <w:t>2</w:t>
      </w:r>
      <w:r w:rsidRPr="0090654C">
        <w:rPr>
          <w:rFonts w:asciiTheme="majorHAnsi" w:hAnsiTheme="majorHAnsi" w:cstheme="majorHAnsi"/>
          <w:noProof/>
          <w:color w:val="000000" w:themeColor="text1"/>
          <w:lang w:val="en-GB"/>
        </w:rPr>
        <w:t>O</w:t>
      </w:r>
      <w:r w:rsidRPr="0090654C">
        <w:rPr>
          <w:rFonts w:asciiTheme="majorHAnsi" w:hAnsiTheme="majorHAnsi" w:cstheme="majorHAnsi"/>
          <w:noProof/>
          <w:color w:val="000000" w:themeColor="text1"/>
          <w:vertAlign w:val="subscript"/>
          <w:lang w:val="en-GB"/>
        </w:rPr>
        <w:t>5</w:t>
      </w:r>
      <w:r w:rsidR="00C27A25" w:rsidRPr="0090654C">
        <w:rPr>
          <w:rFonts w:asciiTheme="majorHAnsi" w:hAnsiTheme="majorHAnsi" w:cstheme="majorHAnsi"/>
          <w:noProof/>
          <w:color w:val="000000" w:themeColor="text1"/>
          <w:vertAlign w:val="subscript"/>
          <w:lang w:val="en-GB"/>
        </w:rPr>
        <w:t xml:space="preserve"> </w:t>
      </w:r>
      <w:r w:rsidRPr="0090654C">
        <w:rPr>
          <w:rFonts w:asciiTheme="majorHAnsi" w:hAnsiTheme="majorHAnsi" w:cstheme="majorHAnsi"/>
          <w:noProof/>
          <w:color w:val="000000" w:themeColor="text1"/>
          <w:lang w:val="en-GB"/>
        </w:rPr>
        <w:t>dễ</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tiêu</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thấp.</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K</w:t>
      </w:r>
      <w:r w:rsidRPr="0090654C">
        <w:rPr>
          <w:rFonts w:asciiTheme="majorHAnsi" w:hAnsiTheme="majorHAnsi" w:cstheme="majorHAnsi"/>
          <w:noProof/>
          <w:color w:val="000000" w:themeColor="text1"/>
          <w:vertAlign w:val="subscript"/>
          <w:lang w:val="en-GB"/>
        </w:rPr>
        <w:softHyphen/>
        <w:t>2</w:t>
      </w:r>
      <w:r w:rsidRPr="0090654C">
        <w:rPr>
          <w:rFonts w:asciiTheme="majorHAnsi" w:hAnsiTheme="majorHAnsi" w:cstheme="majorHAnsi"/>
          <w:noProof/>
          <w:color w:val="000000" w:themeColor="text1"/>
          <w:lang w:val="en-GB"/>
        </w:rPr>
        <w:t>O%</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biến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động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mạnh</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từ</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0,5</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1,5%,</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K</w:t>
      </w:r>
      <w:r w:rsidRPr="0090654C">
        <w:rPr>
          <w:rFonts w:asciiTheme="majorHAnsi" w:hAnsiTheme="majorHAnsi" w:cstheme="majorHAnsi"/>
          <w:noProof/>
          <w:color w:val="000000" w:themeColor="text1"/>
          <w:vertAlign w:val="subscript"/>
          <w:lang w:val="en-GB"/>
        </w:rPr>
        <w:softHyphen/>
        <w:t>2</w:t>
      </w:r>
      <w:r w:rsidRPr="0090654C">
        <w:rPr>
          <w:rFonts w:asciiTheme="majorHAnsi" w:hAnsiTheme="majorHAnsi" w:cstheme="majorHAnsi"/>
          <w:noProof/>
          <w:color w:val="000000" w:themeColor="text1"/>
          <w:lang w:val="en-GB"/>
        </w:rPr>
        <w:t>O</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trao</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đổi</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thấp.</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CEC</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thấp</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&lt;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10</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lđl/</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100g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đất.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Loại</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đất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này</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color w:val="000000" w:themeColor="text1"/>
          <w:lang w:val="en-GB"/>
        </w:rPr>
        <w:t>thích</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hợp</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với</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nhiều</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loại</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cây</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trồng</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khác</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nhau</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như</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mía,</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bắp,</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lúa,</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các</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loại</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đậu</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đỗ,</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các</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loại</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rau,</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dưa</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hấu,</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chú</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trọng</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cơ</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cấu</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mùa</w:t>
      </w:r>
      <w:r w:rsidR="00C27A25" w:rsidRPr="0090654C">
        <w:rPr>
          <w:rFonts w:asciiTheme="majorHAnsi" w:hAnsiTheme="majorHAnsi" w:cstheme="majorHAnsi"/>
          <w:color w:val="000000" w:themeColor="text1"/>
          <w:lang w:val="en-GB"/>
        </w:rPr>
        <w:t xml:space="preserve"> </w:t>
      </w:r>
      <w:r w:rsidRPr="0090654C">
        <w:rPr>
          <w:rFonts w:asciiTheme="majorHAnsi" w:hAnsiTheme="majorHAnsi" w:cstheme="majorHAnsi"/>
          <w:color w:val="000000" w:themeColor="text1"/>
          <w:lang w:val="en-GB"/>
        </w:rPr>
        <w:t>vụ.</w:t>
      </w:r>
    </w:p>
    <w:p w14:paraId="4313267A" w14:textId="1EAFB0C8" w:rsidR="00070FDE" w:rsidRPr="0090654C" w:rsidRDefault="00070FDE" w:rsidP="00C27A25">
      <w:pPr>
        <w:spacing w:after="0"/>
        <w:ind w:firstLine="567"/>
        <w:rPr>
          <w:rFonts w:asciiTheme="majorHAnsi" w:hAnsiTheme="majorHAnsi" w:cstheme="majorHAnsi"/>
          <w:color w:val="000000" w:themeColor="text1"/>
          <w:lang w:val="nb-NO"/>
        </w:rPr>
      </w:pPr>
      <w:r w:rsidRPr="0090654C">
        <w:rPr>
          <w:rFonts w:asciiTheme="majorHAnsi" w:hAnsiTheme="majorHAnsi" w:cstheme="majorHAnsi"/>
          <w:color w:val="000000" w:themeColor="text1"/>
          <w:lang w:val="nb-NO"/>
        </w:rPr>
        <w: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Đất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phù</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sa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có</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tầng</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loang</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lổ</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đỏ</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vàng</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(Pf)</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có</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diện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tích</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1.680,91</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chiếm</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7,17%</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DTTN,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tập</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trung</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nhiều</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ở</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các</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xã</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Hành</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Thiện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(279,85</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Hành</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Dũng</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(219,68</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Đất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có</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w:t>
      </w:r>
      <w:r w:rsidRPr="0090654C">
        <w:rPr>
          <w:rFonts w:asciiTheme="majorHAnsi" w:hAnsiTheme="majorHAnsi" w:cstheme="majorHAnsi"/>
          <w:noProof/>
          <w:color w:val="000000" w:themeColor="text1"/>
          <w:lang w:val="en-GB"/>
        </w:rPr>
        <w:t>hành</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phần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cơ</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giới</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biến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động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từ</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cát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pha</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đến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thịt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nhẹ,</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trong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đó</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chủ</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yếu</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là</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thịt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nhẹ.</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Đất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có</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cấu</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trúc</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hạt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rời,</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viên,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cục</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bé</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nhẵn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cạnh.</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Phản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ứng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của</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đất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thay</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đổi</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từ</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rất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chua</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đến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chua,</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pH</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KCl</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biến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động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trong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phạm</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vi</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4,0</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6,0.</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Độ</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no</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bazơ</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chủ</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yếu</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&lt;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50%,</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rất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ít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khi</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gặp</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độ</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no</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bazơ</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&gt;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50%;</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H</w:t>
      </w:r>
      <w:r w:rsidRPr="0090654C">
        <w:rPr>
          <w:rFonts w:asciiTheme="majorHAnsi" w:hAnsiTheme="majorHAnsi" w:cstheme="majorHAnsi"/>
          <w:noProof/>
          <w:color w:val="000000" w:themeColor="text1"/>
          <w:vertAlign w:val="superscript"/>
          <w:lang w:val="en-GB"/>
        </w:rPr>
        <w: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thay</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đổi</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từ</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1</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6</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lđl/100</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đất.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Tỷ</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lệ</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các</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bon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hữu</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cơ</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thấp,</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ở</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mức</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thấp.</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Lân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tổng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số</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biến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động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từ</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trung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bình</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đến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rất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nghèo,</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P</w:t>
      </w:r>
      <w:r w:rsidRPr="0090654C">
        <w:rPr>
          <w:rFonts w:asciiTheme="majorHAnsi" w:hAnsiTheme="majorHAnsi" w:cstheme="majorHAnsi"/>
          <w:noProof/>
          <w:color w:val="000000" w:themeColor="text1"/>
          <w:vertAlign w:val="subscript"/>
          <w:lang w:val="en-GB"/>
        </w:rPr>
        <w:t>2</w:t>
      </w:r>
      <w:r w:rsidRPr="0090654C">
        <w:rPr>
          <w:rFonts w:asciiTheme="majorHAnsi" w:hAnsiTheme="majorHAnsi" w:cstheme="majorHAnsi"/>
          <w:noProof/>
          <w:color w:val="000000" w:themeColor="text1"/>
          <w:lang w:val="en-GB"/>
        </w:rPr>
        <w:t>O</w:t>
      </w:r>
      <w:r w:rsidRPr="0090654C">
        <w:rPr>
          <w:rFonts w:asciiTheme="majorHAnsi" w:hAnsiTheme="majorHAnsi" w:cstheme="majorHAnsi"/>
          <w:noProof/>
          <w:color w:val="000000" w:themeColor="text1"/>
          <w:vertAlign w:val="subscript"/>
          <w:lang w:val="en-GB"/>
        </w:rPr>
        <w:t>5</w:t>
      </w:r>
      <w:r w:rsidRPr="0090654C">
        <w:rPr>
          <w:rFonts w:asciiTheme="majorHAnsi" w:hAnsiTheme="majorHAnsi" w:cstheme="majorHAnsi"/>
          <w:noProof/>
          <w:color w:val="000000" w:themeColor="text1"/>
          <w:lang w:val="en-GB"/>
        </w:rPr>
        <w: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thường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&lt;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0,04%,</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lân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dễ</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tiêu</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cũng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rất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nghèo,</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phổ</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biến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ở</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mức</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&lt;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5</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mg/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100g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đất.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Kali</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tổng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số</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ở</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mức</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trung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bình</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và</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nghèo,</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kali</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trao</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đổi</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rất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thấp;</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K</w:t>
      </w:r>
      <w:r w:rsidRPr="0090654C">
        <w:rPr>
          <w:rFonts w:asciiTheme="majorHAnsi" w:hAnsiTheme="majorHAnsi" w:cstheme="majorHAnsi"/>
          <w:noProof/>
          <w:color w:val="000000" w:themeColor="text1"/>
          <w:vertAlign w:val="subscript"/>
          <w:lang w:val="en-GB"/>
        </w:rPr>
        <w:t>2</w:t>
      </w:r>
      <w:r w:rsidRPr="0090654C">
        <w:rPr>
          <w:rFonts w:asciiTheme="majorHAnsi" w:hAnsiTheme="majorHAnsi" w:cstheme="majorHAnsi"/>
          <w:noProof/>
          <w:color w:val="000000" w:themeColor="text1"/>
          <w:lang w:val="en-GB"/>
        </w:rPr>
        <w:t>0%</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thường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&lt;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1,0%;</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K</w:t>
      </w:r>
      <w:r w:rsidRPr="0090654C">
        <w:rPr>
          <w:rFonts w:asciiTheme="majorHAnsi" w:hAnsiTheme="majorHAnsi" w:cstheme="majorHAnsi"/>
          <w:noProof/>
          <w:color w:val="000000" w:themeColor="text1"/>
          <w:vertAlign w:val="subscript"/>
          <w:lang w:val="en-GB"/>
        </w:rPr>
        <w:t>2</w:t>
      </w:r>
      <w:r w:rsidRPr="0090654C">
        <w:rPr>
          <w:rFonts w:asciiTheme="majorHAnsi" w:hAnsiTheme="majorHAnsi" w:cstheme="majorHAnsi"/>
          <w:noProof/>
          <w:color w:val="000000" w:themeColor="text1"/>
          <w:lang w:val="en-GB"/>
        </w:rPr>
        <w:t>O</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trao</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đổi</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&lt;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5</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mg/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100</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đất.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Dung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tích</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hấp</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thụ</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của</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đất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thấp</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CEC</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sym w:font="Symbol" w:char="F0A3"/>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5</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lđl/</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100</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đất.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Loại</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đất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này</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color w:val="000000" w:themeColor="text1"/>
        </w:rPr>
        <w:t>phù</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hợp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việc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gieo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thực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như</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lúa,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ngô,</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khoai,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loại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nghiệp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như</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mía,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loại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đậu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đỗ,</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loại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rau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quả,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Đối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cụ</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thể</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sẽ</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chế</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bón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nhau,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ngoài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chuồng,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đạm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cần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chú</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ý</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bón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đủ</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kali.</w:t>
      </w:r>
    </w:p>
    <w:p w14:paraId="50B7E837" w14:textId="552E4FC4" w:rsidR="00070FDE" w:rsidRPr="0090654C" w:rsidRDefault="00022834" w:rsidP="00C27A25">
      <w:pPr>
        <w:spacing w:after="0"/>
        <w:ind w:firstLine="567"/>
        <w:rPr>
          <w:rFonts w:asciiTheme="majorHAnsi" w:hAnsiTheme="majorHAnsi" w:cstheme="majorHAnsi"/>
          <w:i/>
          <w:color w:val="000000" w:themeColor="text1"/>
          <w:lang w:val="nb-NO"/>
        </w:rPr>
      </w:pPr>
      <w:r w:rsidRPr="0090654C">
        <w:rPr>
          <w:rFonts w:asciiTheme="majorHAnsi" w:hAnsiTheme="majorHAnsi" w:cstheme="majorHAnsi"/>
          <w:i/>
          <w:color w:val="000000" w:themeColor="text1"/>
          <w:lang w:val="nb-NO"/>
        </w:rPr>
        <w:t>a2</w:t>
      </w:r>
      <w:r w:rsidR="00070FDE" w:rsidRPr="0090654C">
        <w:rPr>
          <w:rFonts w:asciiTheme="majorHAnsi" w:hAnsiTheme="majorHAnsi" w:cstheme="majorHAnsi"/>
          <w:i/>
          <w:color w:val="000000" w:themeColor="text1"/>
          <w:lang w:val="nb-NO"/>
        </w:rPr>
        <w:t>)</w:t>
      </w:r>
      <w:r w:rsidR="00C27A25" w:rsidRPr="0090654C">
        <w:rPr>
          <w:rFonts w:asciiTheme="majorHAnsi" w:hAnsiTheme="majorHAnsi" w:cstheme="majorHAnsi"/>
          <w:i/>
          <w:color w:val="000000" w:themeColor="text1"/>
          <w:lang w:val="nb-NO"/>
        </w:rPr>
        <w:t xml:space="preserve"> </w:t>
      </w:r>
      <w:r w:rsidR="00070FDE" w:rsidRPr="0090654C">
        <w:rPr>
          <w:rFonts w:asciiTheme="majorHAnsi" w:hAnsiTheme="majorHAnsi" w:cstheme="majorHAnsi"/>
          <w:i/>
          <w:color w:val="000000" w:themeColor="text1"/>
          <w:lang w:val="nb-NO"/>
        </w:rPr>
        <w:t>Nhóm</w:t>
      </w:r>
      <w:r w:rsidR="00C27A25" w:rsidRPr="0090654C">
        <w:rPr>
          <w:rFonts w:asciiTheme="majorHAnsi" w:hAnsiTheme="majorHAnsi" w:cstheme="majorHAnsi"/>
          <w:i/>
          <w:color w:val="000000" w:themeColor="text1"/>
          <w:lang w:val="nb-NO"/>
        </w:rPr>
        <w:t xml:space="preserve"> </w:t>
      </w:r>
      <w:r w:rsidR="00070FDE" w:rsidRPr="0090654C">
        <w:rPr>
          <w:rFonts w:asciiTheme="majorHAnsi" w:hAnsiTheme="majorHAnsi" w:cstheme="majorHAnsi"/>
          <w:i/>
          <w:color w:val="000000" w:themeColor="text1"/>
          <w:lang w:val="nb-NO"/>
        </w:rPr>
        <w:t>đất</w:t>
      </w:r>
      <w:r w:rsidR="00C27A25" w:rsidRPr="0090654C">
        <w:rPr>
          <w:rFonts w:asciiTheme="majorHAnsi" w:hAnsiTheme="majorHAnsi" w:cstheme="majorHAnsi"/>
          <w:i/>
          <w:color w:val="000000" w:themeColor="text1"/>
          <w:lang w:val="nb-NO"/>
        </w:rPr>
        <w:t xml:space="preserve"> </w:t>
      </w:r>
      <w:r w:rsidR="00070FDE" w:rsidRPr="0090654C">
        <w:rPr>
          <w:rFonts w:asciiTheme="majorHAnsi" w:hAnsiTheme="majorHAnsi" w:cstheme="majorHAnsi"/>
          <w:i/>
          <w:color w:val="000000" w:themeColor="text1"/>
          <w:lang w:val="nb-NO"/>
        </w:rPr>
        <w:t>xám</w:t>
      </w:r>
      <w:r w:rsidRPr="0090654C">
        <w:rPr>
          <w:rFonts w:asciiTheme="majorHAnsi" w:hAnsiTheme="majorHAnsi" w:cstheme="majorHAnsi"/>
          <w:i/>
          <w:color w:val="000000" w:themeColor="text1"/>
          <w:lang w:val="nb-NO"/>
        </w:rPr>
        <w:t>:</w:t>
      </w:r>
    </w:p>
    <w:p w14:paraId="3A547447" w14:textId="26F51EC1" w:rsidR="00070FDE" w:rsidRPr="0090654C" w:rsidRDefault="00070FDE" w:rsidP="00C27A25">
      <w:pPr>
        <w:spacing w:after="0"/>
        <w:ind w:firstLine="567"/>
        <w:rPr>
          <w:rFonts w:asciiTheme="majorHAnsi" w:hAnsiTheme="majorHAnsi" w:cstheme="majorHAnsi"/>
          <w:noProof/>
          <w:color w:val="000000" w:themeColor="text1"/>
          <w:lang w:val="en-GB"/>
        </w:rPr>
      </w:pPr>
      <w:r w:rsidRPr="0090654C">
        <w:rPr>
          <w:rFonts w:asciiTheme="majorHAnsi" w:hAnsiTheme="majorHAnsi" w:cstheme="majorHAnsi"/>
          <w:noProof/>
          <w:color w:val="000000" w:themeColor="text1"/>
          <w:lang w:val="en-GB"/>
        </w:rPr>
        <w:t>Đất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hình</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thành</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phát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triển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trên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các</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loại</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đá</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mẹ</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mẫu</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chất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khác</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nhau</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trong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điều</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kiện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khí</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hậu</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nhiệt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đới</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ẩm,</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khoáng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sét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đã</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bị</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biến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đổi,</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có</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quá</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trình</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rửa</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trôi</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sét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và</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các</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cation</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kiềm</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tạo</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cho</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đất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có</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tầng</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tích</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tụ</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sét.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rPr>
        <w:t>Hình</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thái</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phẫu</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diễn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đất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xám</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đặc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trưng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kiểu</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A.Bt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hoặc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A.Bt.C.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Trong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đó</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Bt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là</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tầng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tích</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tụ</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sét.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Tầng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Bt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có</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thể</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có</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kết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von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(Btc)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có</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glây</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(Btg)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hoặc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tích</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luỹ</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sắt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(Bts).</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lang w:val="en-US"/>
        </w:rPr>
        <w:t>Tổng</w:t>
      </w:r>
      <w:r w:rsidR="00C27A25" w:rsidRPr="0090654C">
        <w:rPr>
          <w:rFonts w:asciiTheme="majorHAnsi" w:hAnsiTheme="majorHAnsi" w:cstheme="majorHAnsi"/>
          <w:noProof/>
          <w:color w:val="000000" w:themeColor="text1"/>
          <w:lang w:val="en-US"/>
        </w:rPr>
        <w:t xml:space="preserve"> </w:t>
      </w:r>
      <w:r w:rsidRPr="0090654C">
        <w:rPr>
          <w:rFonts w:asciiTheme="majorHAnsi" w:hAnsiTheme="majorHAnsi" w:cstheme="majorHAnsi"/>
          <w:noProof/>
          <w:color w:val="000000" w:themeColor="text1"/>
          <w:lang w:val="en-US"/>
        </w:rPr>
        <w:t>diện</w:t>
      </w:r>
      <w:r w:rsidR="00C27A25" w:rsidRPr="0090654C">
        <w:rPr>
          <w:rFonts w:asciiTheme="majorHAnsi" w:hAnsiTheme="majorHAnsi" w:cstheme="majorHAnsi"/>
          <w:noProof/>
          <w:color w:val="000000" w:themeColor="text1"/>
          <w:lang w:val="en-US"/>
        </w:rPr>
        <w:t xml:space="preserve"> </w:t>
      </w:r>
      <w:r w:rsidRPr="0090654C">
        <w:rPr>
          <w:rFonts w:asciiTheme="majorHAnsi" w:hAnsiTheme="majorHAnsi" w:cstheme="majorHAnsi"/>
          <w:noProof/>
          <w:color w:val="000000" w:themeColor="text1"/>
          <w:lang w:val="en-US"/>
        </w:rPr>
        <w:t>tích</w:t>
      </w:r>
      <w:r w:rsidR="00C27A25" w:rsidRPr="0090654C">
        <w:rPr>
          <w:rFonts w:asciiTheme="majorHAnsi" w:hAnsiTheme="majorHAnsi" w:cstheme="majorHAnsi"/>
          <w:noProof/>
          <w:color w:val="000000" w:themeColor="text1"/>
          <w:lang w:val="en-US"/>
        </w:rPr>
        <w:t xml:space="preserve"> </w:t>
      </w:r>
      <w:r w:rsidRPr="0090654C">
        <w:rPr>
          <w:rFonts w:asciiTheme="majorHAnsi" w:hAnsiTheme="majorHAnsi" w:cstheme="majorHAnsi"/>
          <w:noProof/>
          <w:color w:val="000000" w:themeColor="text1"/>
          <w:lang w:val="en-US"/>
        </w:rPr>
        <w:t>là</w:t>
      </w:r>
      <w:r w:rsidR="00C27A25" w:rsidRPr="0090654C">
        <w:rPr>
          <w:rFonts w:asciiTheme="majorHAnsi" w:hAnsiTheme="majorHAnsi" w:cstheme="majorHAnsi"/>
          <w:noProof/>
          <w:color w:val="000000" w:themeColor="text1"/>
          <w:lang w:val="en-US"/>
        </w:rPr>
        <w:t xml:space="preserve"> </w:t>
      </w:r>
      <w:r w:rsidRPr="0090654C">
        <w:rPr>
          <w:rFonts w:asciiTheme="majorHAnsi" w:hAnsiTheme="majorHAnsi" w:cstheme="majorHAnsi"/>
          <w:noProof/>
          <w:color w:val="000000" w:themeColor="text1"/>
          <w:lang w:val="en-US"/>
        </w:rPr>
        <w:t>3.426,66</w:t>
      </w:r>
      <w:r w:rsidR="00C27A25" w:rsidRPr="0090654C">
        <w:rPr>
          <w:rFonts w:asciiTheme="majorHAnsi" w:hAnsiTheme="majorHAnsi" w:cstheme="majorHAnsi"/>
          <w:noProof/>
          <w:color w:val="000000" w:themeColor="text1"/>
          <w:lang w:val="en-US"/>
        </w:rPr>
        <w:t xml:space="preserve"> </w:t>
      </w:r>
      <w:r w:rsidRPr="0090654C">
        <w:rPr>
          <w:rFonts w:asciiTheme="majorHAnsi" w:hAnsiTheme="majorHAnsi" w:cstheme="majorHAnsi"/>
          <w:noProof/>
          <w:color w:val="000000" w:themeColor="text1"/>
          <w:lang w:val="en-US"/>
        </w:rPr>
        <w:t>ha,</w:t>
      </w:r>
      <w:r w:rsidR="00C27A25" w:rsidRPr="0090654C">
        <w:rPr>
          <w:rFonts w:asciiTheme="majorHAnsi" w:hAnsiTheme="majorHAnsi" w:cstheme="majorHAnsi"/>
          <w:noProof/>
          <w:color w:val="000000" w:themeColor="text1"/>
          <w:lang w:val="en-US"/>
        </w:rPr>
        <w:t xml:space="preserve"> </w:t>
      </w:r>
      <w:r w:rsidRPr="0090654C">
        <w:rPr>
          <w:rFonts w:asciiTheme="majorHAnsi" w:hAnsiTheme="majorHAnsi" w:cstheme="majorHAnsi"/>
          <w:noProof/>
          <w:color w:val="000000" w:themeColor="text1"/>
          <w:lang w:val="en-US"/>
        </w:rPr>
        <w:t>chiểm</w:t>
      </w:r>
      <w:r w:rsidR="00C27A25" w:rsidRPr="0090654C">
        <w:rPr>
          <w:rFonts w:asciiTheme="majorHAnsi" w:hAnsiTheme="majorHAnsi" w:cstheme="majorHAnsi"/>
          <w:noProof/>
          <w:color w:val="000000" w:themeColor="text1"/>
          <w:lang w:val="en-US"/>
        </w:rPr>
        <w:t xml:space="preserve"> </w:t>
      </w:r>
      <w:r w:rsidRPr="0090654C">
        <w:rPr>
          <w:rFonts w:asciiTheme="majorHAnsi" w:hAnsiTheme="majorHAnsi" w:cstheme="majorHAnsi"/>
          <w:noProof/>
          <w:color w:val="000000" w:themeColor="text1"/>
          <w:lang w:val="en-US"/>
        </w:rPr>
        <w:t>14,61%</w:t>
      </w:r>
      <w:r w:rsidR="00C27A25" w:rsidRPr="0090654C">
        <w:rPr>
          <w:rFonts w:asciiTheme="majorHAnsi" w:hAnsiTheme="majorHAnsi" w:cstheme="majorHAnsi"/>
          <w:noProof/>
          <w:color w:val="000000" w:themeColor="text1"/>
          <w:lang w:val="en-US"/>
        </w:rPr>
        <w:t xml:space="preserve"> </w:t>
      </w:r>
      <w:r w:rsidRPr="0090654C">
        <w:rPr>
          <w:rFonts w:asciiTheme="majorHAnsi" w:hAnsiTheme="majorHAnsi" w:cstheme="majorHAnsi"/>
          <w:noProof/>
          <w:color w:val="000000" w:themeColor="text1"/>
          <w:lang w:val="en-US"/>
        </w:rPr>
        <w:t>diện</w:t>
      </w:r>
      <w:r w:rsidR="00C27A25" w:rsidRPr="0090654C">
        <w:rPr>
          <w:rFonts w:asciiTheme="majorHAnsi" w:hAnsiTheme="majorHAnsi" w:cstheme="majorHAnsi"/>
          <w:noProof/>
          <w:color w:val="000000" w:themeColor="text1"/>
          <w:lang w:val="en-US"/>
        </w:rPr>
        <w:t xml:space="preserve"> </w:t>
      </w:r>
      <w:r w:rsidRPr="0090654C">
        <w:rPr>
          <w:rFonts w:asciiTheme="majorHAnsi" w:hAnsiTheme="majorHAnsi" w:cstheme="majorHAnsi"/>
          <w:noProof/>
          <w:color w:val="000000" w:themeColor="text1"/>
          <w:lang w:val="en-US"/>
        </w:rPr>
        <w:t>tích</w:t>
      </w:r>
      <w:r w:rsidR="00C27A25" w:rsidRPr="0090654C">
        <w:rPr>
          <w:rFonts w:asciiTheme="majorHAnsi" w:hAnsiTheme="majorHAnsi" w:cstheme="majorHAnsi"/>
          <w:noProof/>
          <w:color w:val="000000" w:themeColor="text1"/>
          <w:lang w:val="en-US"/>
        </w:rPr>
        <w:t xml:space="preserve"> </w:t>
      </w:r>
      <w:r w:rsidRPr="0090654C">
        <w:rPr>
          <w:rFonts w:asciiTheme="majorHAnsi" w:hAnsiTheme="majorHAnsi" w:cstheme="majorHAnsi"/>
          <w:noProof/>
          <w:color w:val="000000" w:themeColor="text1"/>
          <w:lang w:val="en-US"/>
        </w:rPr>
        <w:t>tự</w:t>
      </w:r>
      <w:r w:rsidR="00C27A25" w:rsidRPr="0090654C">
        <w:rPr>
          <w:rFonts w:asciiTheme="majorHAnsi" w:hAnsiTheme="majorHAnsi" w:cstheme="majorHAnsi"/>
          <w:noProof/>
          <w:color w:val="000000" w:themeColor="text1"/>
          <w:lang w:val="en-US"/>
        </w:rPr>
        <w:t xml:space="preserve"> </w:t>
      </w:r>
      <w:r w:rsidRPr="0090654C">
        <w:rPr>
          <w:rFonts w:asciiTheme="majorHAnsi" w:hAnsiTheme="majorHAnsi" w:cstheme="majorHAnsi"/>
          <w:noProof/>
          <w:color w:val="000000" w:themeColor="text1"/>
          <w:lang w:val="en-US"/>
        </w:rPr>
        <w:t>nhiên,</w:t>
      </w:r>
      <w:r w:rsidR="00C27A25" w:rsidRPr="0090654C">
        <w:rPr>
          <w:rFonts w:asciiTheme="majorHAnsi" w:hAnsiTheme="majorHAnsi" w:cstheme="majorHAnsi"/>
          <w:noProof/>
          <w:color w:val="000000" w:themeColor="text1"/>
          <w:lang w:val="en-US"/>
        </w:rPr>
        <w:t xml:space="preserve"> </w:t>
      </w:r>
      <w:r w:rsidRPr="0090654C">
        <w:rPr>
          <w:rFonts w:asciiTheme="majorHAnsi" w:hAnsiTheme="majorHAnsi" w:cstheme="majorHAnsi"/>
          <w:color w:val="000000" w:themeColor="text1"/>
          <w:lang w:val="nb-NO"/>
        </w:rPr>
        <w:t>với</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02</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đơn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vị</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chú</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dẫn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bản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đồ</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đất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bao</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gồm</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đất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xám</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trên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phù</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sa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cổ</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(X),</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đất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xám</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có</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tầng</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loang</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lổ</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đỏ</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vàng</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(Xf).</w:t>
      </w:r>
    </w:p>
    <w:p w14:paraId="54FD89A7" w14:textId="6274B7C9" w:rsidR="00070FDE" w:rsidRPr="0090654C" w:rsidRDefault="00070FDE" w:rsidP="00C27A25">
      <w:pPr>
        <w:spacing w:after="0"/>
        <w:ind w:firstLine="567"/>
        <w:rPr>
          <w:rFonts w:asciiTheme="majorHAnsi" w:hAnsiTheme="majorHAnsi" w:cstheme="majorHAnsi"/>
          <w:noProof/>
          <w:color w:val="000000" w:themeColor="text1"/>
        </w:rPr>
      </w:pPr>
      <w:r w:rsidRPr="0090654C">
        <w:rPr>
          <w:rFonts w:asciiTheme="majorHAnsi" w:hAnsiTheme="majorHAnsi" w:cstheme="majorHAnsi"/>
          <w:color w:val="000000" w:themeColor="text1"/>
          <w:lang w:val="nb-NO"/>
        </w:rPr>
        <w: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Đất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xám</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trên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phù</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sa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cổ</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(X)</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có</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diện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tích</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1.584,37</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chiếm</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6,76%</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DTTN,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tập</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trung</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nhiều</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ở</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các</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xã</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Hành</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Đức</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(334,42</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Hành</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Trung</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(315,97</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Hành</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Thuận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(245,39</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noProof/>
          <w:color w:val="000000" w:themeColor="text1"/>
          <w:lang w:val="en-GB"/>
        </w:rPr>
        <w:t>Đất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lang w:val="en-GB"/>
        </w:rPr>
        <w:t>có</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rPr>
        <w:t>thành</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phần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cơ</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giới</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nhẹ:</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ở</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tầng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mặt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có</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tỷ</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lệ</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cát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khá</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cao</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(đạt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88%)</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trong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đó</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chủ</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yếu</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là</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cát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mịn,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thường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được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xếp</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là</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đất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cát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mịn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đến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thịt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pha</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cát.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Sự</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gia</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tăng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tỷ</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lệ</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sét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ở</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những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tầng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tiếp</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theo</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là</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rõ</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ràng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(ở</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phần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lớn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các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phẫu</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diện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tăng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từ</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1,5</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lần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trở</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lên).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Cấp</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hạt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sét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ở</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những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tầng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này</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đạt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đến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25%.</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rPr>
        <w:t>Độ</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chua</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của</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đất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được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xếp</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chua</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và</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rất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chua</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(pH</w:t>
      </w:r>
      <w:r w:rsidRPr="0090654C">
        <w:rPr>
          <w:rFonts w:asciiTheme="majorHAnsi" w:hAnsiTheme="majorHAnsi" w:cstheme="majorHAnsi"/>
          <w:noProof/>
          <w:color w:val="000000" w:themeColor="text1"/>
          <w:vertAlign w:val="subscript"/>
        </w:rPr>
        <w:t>KCl</w:t>
      </w:r>
      <w:r w:rsidR="00C27A25" w:rsidRPr="0090654C">
        <w:rPr>
          <w:rFonts w:asciiTheme="majorHAnsi" w:hAnsiTheme="majorHAnsi" w:cstheme="majorHAnsi"/>
          <w:noProof/>
          <w:color w:val="000000" w:themeColor="text1"/>
          <w:vertAlign w:val="subscript"/>
        </w:rPr>
        <w:t xml:space="preserve"> </w:t>
      </w:r>
      <w:r w:rsidRPr="0090654C">
        <w:rPr>
          <w:rFonts w:asciiTheme="majorHAnsi" w:hAnsiTheme="majorHAnsi" w:cstheme="majorHAnsi"/>
          <w:noProof/>
          <w:color w:val="000000" w:themeColor="text1"/>
        </w:rPr>
        <w:t>khoảng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4,8</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4,1).</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rPr>
        <w:t>Hàm</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lượng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các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bon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hữu</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cơ</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tổng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số</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(OC%)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và</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đạm</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tổng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số</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trong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đất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thấp</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từ</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0,10</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đến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0,51%</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và</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0,08</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đến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0,04</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rPr>
        <w:t>Lân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tổng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số</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và</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lân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dễ</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tiêu</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đều</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nghèo</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và</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rất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nghèo</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0,01</w:t>
      </w:r>
      <w:r w:rsidR="00C27A25" w:rsidRPr="0090654C">
        <w:rPr>
          <w:rFonts w:asciiTheme="majorHAnsi" w:hAnsiTheme="majorHAnsi" w:cstheme="majorHAnsi"/>
          <w:noProof/>
          <w:color w:val="000000" w:themeColor="text1"/>
          <w:lang w:val="en-US"/>
        </w:rPr>
        <w:t xml:space="preserve"> </w:t>
      </w:r>
      <w:r w:rsidRPr="0090654C">
        <w:rPr>
          <w:rFonts w:asciiTheme="majorHAnsi" w:hAnsiTheme="majorHAnsi" w:cstheme="majorHAnsi"/>
          <w:noProof/>
          <w:color w:val="000000" w:themeColor="text1"/>
        </w:rPr>
        <w: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0,04%</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và</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0,4</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3,7</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mg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/100g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đất.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rPr>
        <w:t>Kali</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tổng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số</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ở</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mức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trung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bình</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đến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nghèo</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trong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đó</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chủ</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yếu</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là</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nghèo</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(0,15</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1,16%);</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kali</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trao</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đổi</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nghèo</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và</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rất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nghèo</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(1,4</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6,1mg/100g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đất)</w:t>
      </w:r>
      <w:r w:rsidRPr="0090654C">
        <w:rPr>
          <w:rFonts w:asciiTheme="majorHAnsi" w:hAnsiTheme="majorHAnsi" w:cstheme="majorHAnsi"/>
          <w:noProof/>
          <w:color w:val="000000" w:themeColor="text1"/>
          <w:lang w:val="en-GB"/>
        </w:rPr>
        <w:t>.</w:t>
      </w:r>
      <w:r w:rsidR="00C27A25" w:rsidRPr="0090654C">
        <w:rPr>
          <w:rFonts w:asciiTheme="majorHAnsi" w:hAnsiTheme="majorHAnsi" w:cstheme="majorHAnsi"/>
          <w:noProof/>
          <w:color w:val="000000" w:themeColor="text1"/>
          <w:lang w:val="en-GB"/>
        </w:rPr>
        <w:t xml:space="preserve"> </w:t>
      </w:r>
      <w:r w:rsidRPr="0090654C">
        <w:rPr>
          <w:rFonts w:asciiTheme="majorHAnsi" w:hAnsiTheme="majorHAnsi" w:cstheme="majorHAnsi"/>
          <w:noProof/>
          <w:color w:val="000000" w:themeColor="text1"/>
        </w:rPr>
        <w:t>Đất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có</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khả</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năng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hấp</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phụ</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thấp</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(CEC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thường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đạt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1,20-3,76lđl/100g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đất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và</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6,07-11,46lđl/100g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sét.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Độ</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bão</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hoà</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ba</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zơ</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thấp</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BS</w:t>
      </w:r>
      <w:r w:rsidRPr="0090654C">
        <w:rPr>
          <w:rFonts w:asciiTheme="majorHAnsi" w:hAnsiTheme="majorHAnsi" w:cstheme="majorHAnsi"/>
          <w:noProof/>
          <w:color w:val="000000" w:themeColor="text1"/>
        </w:rPr>
        <w:sym w:font="Symbol" w:char="F0A3"/>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50%,</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có</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mẫu</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BS</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chỉ</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đạt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17%.</w:t>
      </w:r>
      <w:r w:rsidR="00C27A25" w:rsidRPr="0090654C">
        <w:rPr>
          <w:rFonts w:asciiTheme="majorHAnsi" w:hAnsiTheme="majorHAnsi" w:cstheme="majorHAnsi"/>
          <w:noProof/>
          <w:color w:val="000000" w:themeColor="text1"/>
          <w:lang w:val="en-US"/>
        </w:rPr>
        <w:t xml:space="preserve"> </w:t>
      </w:r>
      <w:r w:rsidRPr="0090654C">
        <w:rPr>
          <w:rFonts w:asciiTheme="majorHAnsi" w:hAnsiTheme="majorHAnsi" w:cstheme="majorHAnsi"/>
          <w:noProof/>
          <w:color w:val="000000" w:themeColor="text1"/>
          <w:lang w:val="en-US"/>
        </w:rPr>
        <w:t>Đất</w:t>
      </w:r>
      <w:r w:rsidR="00C27A25" w:rsidRPr="0090654C">
        <w:rPr>
          <w:rFonts w:asciiTheme="majorHAnsi" w:hAnsiTheme="majorHAnsi" w:cstheme="majorHAnsi"/>
          <w:noProof/>
          <w:color w:val="000000" w:themeColor="text1"/>
          <w:lang w:val="en-US"/>
        </w:rPr>
        <w:t xml:space="preserve"> </w:t>
      </w:r>
      <w:r w:rsidRPr="0090654C">
        <w:rPr>
          <w:rFonts w:asciiTheme="majorHAnsi" w:hAnsiTheme="majorHAnsi" w:cstheme="majorHAnsi"/>
          <w:noProof/>
          <w:color w:val="000000" w:themeColor="text1"/>
          <w:lang w:val="en-US"/>
        </w:rPr>
        <w:t>có</w:t>
      </w:r>
      <w:r w:rsidR="00C27A25" w:rsidRPr="0090654C">
        <w:rPr>
          <w:rFonts w:asciiTheme="majorHAnsi" w:hAnsiTheme="majorHAnsi" w:cstheme="majorHAnsi"/>
          <w:noProof/>
          <w:color w:val="000000" w:themeColor="text1"/>
          <w:lang w:val="en-US"/>
        </w:rPr>
        <w:t xml:space="preserve"> </w:t>
      </w:r>
      <w:r w:rsidRPr="0090654C">
        <w:rPr>
          <w:rFonts w:asciiTheme="majorHAnsi" w:hAnsiTheme="majorHAnsi" w:cstheme="majorHAnsi"/>
          <w:noProof/>
          <w:color w:val="000000" w:themeColor="text1"/>
        </w:rPr>
        <w:t>hàm</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lượng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dinh</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dưỡng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thấp</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cả</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ở</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dạng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tổng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số</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và</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dạng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dễ</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tiêu;</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đất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chua;</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đất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nhẹ</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dễ</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bị</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khô</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hạn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và</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khả</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năng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giữ</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nước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phân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kém.</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Tuy</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nhiên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nhờ</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địa</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hình</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bằng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phẳng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và</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độ</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dày</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tầng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đất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lớn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và</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đất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tơi</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xốp</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nên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dễ</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thích</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hợp</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nhiều</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loại</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cây</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trồng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cạn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như</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mía,</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điều</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và</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các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loại</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hoa</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màu</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khác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như</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lạc,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vừng,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đậu</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đỗ,</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dưa</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hấu,</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thuốc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lá…Trong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quá</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trình</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sử</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dụng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loại</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đất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này</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cần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chú</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ý</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độ</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ẩm</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đất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và</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có</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sự</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che</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phủ</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mặt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đất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thường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xuyên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bằng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các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loại</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cây</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trồng.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Về</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phân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bón,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nhìn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chung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mọi</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loại</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phân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đều</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có</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khả</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năng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phát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huy</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hiệu</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lực</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tối</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đa.</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Tuy</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nhiên,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cũng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cần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xem</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xét</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loại</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cây</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và</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nhu</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cầu</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dinh</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dưỡng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để</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bón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đúng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liều</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lượng</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và</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cân</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noProof/>
          <w:color w:val="000000" w:themeColor="text1"/>
        </w:rPr>
        <w:t>đối.</w:t>
      </w:r>
    </w:p>
    <w:p w14:paraId="1D96BEE9" w14:textId="244B0429" w:rsidR="00070FDE" w:rsidRPr="0090654C" w:rsidRDefault="00070FDE" w:rsidP="00C27A25">
      <w:pPr>
        <w:spacing w:after="0"/>
        <w:ind w:firstLine="567"/>
        <w:rPr>
          <w:rFonts w:asciiTheme="majorHAnsi" w:hAnsiTheme="majorHAnsi" w:cstheme="majorHAnsi"/>
          <w:color w:val="000000" w:themeColor="text1"/>
          <w:lang w:val="nb-NO"/>
        </w:rPr>
      </w:pPr>
      <w:r w:rsidRPr="0090654C">
        <w:rPr>
          <w:rFonts w:asciiTheme="majorHAnsi" w:hAnsiTheme="majorHAnsi" w:cstheme="majorHAnsi"/>
          <w:color w:val="000000" w:themeColor="text1"/>
          <w:lang w:val="nb-NO"/>
        </w:rPr>
        <w: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Đất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xám</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gley</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(Xg)</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có</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diện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tích</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1.842,29</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chiếm</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7,86%</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DTTN,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tập</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trung</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nhiều</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ở</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các</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xã</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Hành</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Phước</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(412,18</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Hành</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Đức</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(330,93</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Hành</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Thuận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(296,13</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Hành</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Thịnh</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(203,2</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Đất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có</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rPr>
        <w:t>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phần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nhẹ,</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chua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dinh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dưỡng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khá.Trong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tầng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mặt,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tỷ</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lệ</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sét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thay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đổi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khoảng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15,5-25,5%,</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khoảng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48,5-55,5%.</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chua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hoạt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w:t>
      </w:r>
      <w:r w:rsidRPr="0090654C">
        <w:rPr>
          <w:rFonts w:asciiTheme="majorHAnsi" w:hAnsiTheme="majorHAnsi" w:cstheme="majorHAnsi"/>
          <w:color w:val="000000" w:themeColor="text1"/>
          <w:vertAlign w:val="subscript"/>
        </w:rPr>
        <w:t>H2O</w:t>
      </w: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chỉ</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4,60-4,80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đơn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vị</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chua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trao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đổi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w:t>
      </w:r>
      <w:r w:rsidRPr="0090654C">
        <w:rPr>
          <w:rFonts w:asciiTheme="majorHAnsi" w:hAnsiTheme="majorHAnsi" w:cstheme="majorHAnsi"/>
          <w:color w:val="000000" w:themeColor="text1"/>
          <w:vertAlign w:val="subscript"/>
        </w:rPr>
        <w:t>KCl</w:t>
      </w: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4,10-4,30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đơn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vị.</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(CEC)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10,5-13,5</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me/100gđ;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bảo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hòa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bazơ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chỉ</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16,5-20,5%.</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yếu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dinh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dưỡng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thường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đối,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hữu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đạm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w:t>
      </w:r>
      <w:r w:rsidRPr="0090654C">
        <w:rPr>
          <w:rFonts w:asciiTheme="majorHAnsi" w:hAnsiTheme="majorHAnsi" w:cstheme="majorHAnsi"/>
          <w:color w:val="000000" w:themeColor="text1"/>
          <w:lang w:val="en-US"/>
        </w:rPr>
        <w:t>àu</w:t>
      </w: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kali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nghèo.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liệu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chỉ</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tiêu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vừa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nêu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tầng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mặt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của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phẫu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diện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nghiên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cứu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trị</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2,5-3,8%</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OM;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0,16-0,19%N;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0,04-0,05%</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w:t>
      </w:r>
      <w:r w:rsidRPr="0090654C">
        <w:rPr>
          <w:rFonts w:asciiTheme="majorHAnsi" w:hAnsiTheme="majorHAnsi" w:cstheme="majorHAnsi"/>
          <w:color w:val="000000" w:themeColor="text1"/>
          <w:vertAlign w:val="subscript"/>
        </w:rPr>
        <w:t>2</w:t>
      </w:r>
      <w:r w:rsidRPr="0090654C">
        <w:rPr>
          <w:rFonts w:asciiTheme="majorHAnsi" w:hAnsiTheme="majorHAnsi" w:cstheme="majorHAnsi"/>
          <w:color w:val="000000" w:themeColor="text1"/>
        </w:rPr>
        <w:t>O</w:t>
      </w:r>
      <w:r w:rsidRPr="0090654C">
        <w:rPr>
          <w:rFonts w:asciiTheme="majorHAnsi" w:hAnsiTheme="majorHAnsi" w:cstheme="majorHAnsi"/>
          <w:color w:val="000000" w:themeColor="text1"/>
          <w:vertAlign w:val="subscript"/>
        </w:rPr>
        <w:t>5</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0,04-0,06%</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w:t>
      </w:r>
      <w:r w:rsidRPr="0090654C">
        <w:rPr>
          <w:rFonts w:asciiTheme="majorHAnsi" w:hAnsiTheme="majorHAnsi" w:cstheme="majorHAnsi"/>
          <w:color w:val="000000" w:themeColor="text1"/>
          <w:vertAlign w:val="subscript"/>
        </w:rPr>
        <w:t>2</w:t>
      </w:r>
      <w:r w:rsidRPr="0090654C">
        <w:rPr>
          <w:rFonts w:asciiTheme="majorHAnsi" w:hAnsiTheme="majorHAnsi" w:cstheme="majorHAnsi"/>
          <w:color w:val="000000" w:themeColor="text1"/>
        </w:rPr>
        <w:t>O.</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sắt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hòa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tan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95,5-110,0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Fe</w:t>
      </w:r>
      <w:r w:rsidRPr="0090654C">
        <w:rPr>
          <w:rFonts w:asciiTheme="majorHAnsi" w:hAnsiTheme="majorHAnsi" w:cstheme="majorHAnsi"/>
          <w:color w:val="000000" w:themeColor="text1"/>
          <w:vertAlign w:val="superscript"/>
        </w:rPr>
        <w:t>2,3+</w:t>
      </w:r>
      <w:r w:rsidRPr="0090654C">
        <w:rPr>
          <w:rFonts w:asciiTheme="majorHAnsi" w:hAnsiTheme="majorHAnsi" w:cstheme="majorHAnsi"/>
          <w:color w:val="000000" w:themeColor="text1"/>
        </w:rPr>
        <w:t>/100gđ;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tuy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nhiên,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nhôm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vẫn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chỉ</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khoảng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3,9-10,0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Al</w:t>
      </w:r>
      <w:r w:rsidRPr="0090654C">
        <w:rPr>
          <w:rFonts w:asciiTheme="majorHAnsi" w:hAnsiTheme="majorHAnsi" w:cstheme="majorHAnsi"/>
          <w:color w:val="000000" w:themeColor="text1"/>
          <w:vertAlign w:val="superscript"/>
        </w:rPr>
        <w:t>3+</w:t>
      </w:r>
      <w:r w:rsidRPr="0090654C">
        <w:rPr>
          <w:rFonts w:asciiTheme="majorHAnsi" w:hAnsiTheme="majorHAnsi" w:cstheme="majorHAnsi"/>
          <w:color w:val="000000" w:themeColor="text1"/>
        </w:rPr>
        <w:t>/100gđ.</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Đất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xám</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gley</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(Xg)</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chuyên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canh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lúa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i/>
          <w:color w:val="000000" w:themeColor="text1"/>
        </w:rPr>
        <w:t>(thường</w:t>
      </w:r>
      <w:r w:rsidR="00C27A25" w:rsidRPr="0090654C">
        <w:rPr>
          <w:rFonts w:asciiTheme="majorHAnsi" w:hAnsiTheme="majorHAnsi" w:cstheme="majorHAnsi"/>
          <w:i/>
          <w:color w:val="000000" w:themeColor="text1"/>
        </w:rPr>
        <w:t xml:space="preserve"> </w:t>
      </w:r>
      <w:r w:rsidRPr="0090654C">
        <w:rPr>
          <w:rFonts w:asciiTheme="majorHAnsi" w:hAnsiTheme="majorHAnsi" w:cstheme="majorHAnsi"/>
          <w:i/>
          <w:color w:val="000000" w:themeColor="text1"/>
        </w:rPr>
        <w:t>là</w:t>
      </w:r>
      <w:r w:rsidR="00C27A25" w:rsidRPr="0090654C">
        <w:rPr>
          <w:rFonts w:asciiTheme="majorHAnsi" w:hAnsiTheme="majorHAnsi" w:cstheme="majorHAnsi"/>
          <w:i/>
          <w:color w:val="000000" w:themeColor="text1"/>
        </w:rPr>
        <w:t xml:space="preserve"> </w:t>
      </w:r>
      <w:r w:rsidRPr="0090654C">
        <w:rPr>
          <w:rFonts w:asciiTheme="majorHAnsi" w:hAnsiTheme="majorHAnsi" w:cstheme="majorHAnsi"/>
          <w:i/>
          <w:color w:val="000000" w:themeColor="text1"/>
        </w:rPr>
        <w:t>lúa</w:t>
      </w:r>
      <w:r w:rsidR="00C27A25" w:rsidRPr="0090654C">
        <w:rPr>
          <w:rFonts w:asciiTheme="majorHAnsi" w:hAnsiTheme="majorHAnsi" w:cstheme="majorHAnsi"/>
          <w:i/>
          <w:color w:val="000000" w:themeColor="text1"/>
        </w:rPr>
        <w:t xml:space="preserve"> </w:t>
      </w:r>
      <w:r w:rsidRPr="0090654C">
        <w:rPr>
          <w:rFonts w:asciiTheme="majorHAnsi" w:hAnsiTheme="majorHAnsi" w:cstheme="majorHAnsi"/>
          <w:i/>
          <w:color w:val="000000" w:themeColor="text1"/>
        </w:rPr>
        <w:t>1</w:t>
      </w:r>
      <w:r w:rsidR="00C27A25" w:rsidRPr="0090654C">
        <w:rPr>
          <w:rFonts w:asciiTheme="majorHAnsi" w:hAnsiTheme="majorHAnsi" w:cstheme="majorHAnsi"/>
          <w:i/>
          <w:color w:val="000000" w:themeColor="text1"/>
        </w:rPr>
        <w:t xml:space="preserve"> </w:t>
      </w:r>
      <w:r w:rsidRPr="0090654C">
        <w:rPr>
          <w:rFonts w:asciiTheme="majorHAnsi" w:hAnsiTheme="majorHAnsi" w:cstheme="majorHAnsi"/>
          <w:i/>
          <w:color w:val="000000" w:themeColor="text1"/>
        </w:rPr>
        <w:t>-</w:t>
      </w:r>
      <w:r w:rsidR="00C27A25" w:rsidRPr="0090654C">
        <w:rPr>
          <w:rFonts w:asciiTheme="majorHAnsi" w:hAnsiTheme="majorHAnsi" w:cstheme="majorHAnsi"/>
          <w:i/>
          <w:color w:val="000000" w:themeColor="text1"/>
        </w:rPr>
        <w:t xml:space="preserve"> </w:t>
      </w:r>
      <w:r w:rsidRPr="0090654C">
        <w:rPr>
          <w:rFonts w:asciiTheme="majorHAnsi" w:hAnsiTheme="majorHAnsi" w:cstheme="majorHAnsi"/>
          <w:i/>
          <w:color w:val="000000" w:themeColor="text1"/>
        </w:rPr>
        <w:t>2</w:t>
      </w:r>
      <w:r w:rsidR="00C27A25" w:rsidRPr="0090654C">
        <w:rPr>
          <w:rFonts w:asciiTheme="majorHAnsi" w:hAnsiTheme="majorHAnsi" w:cstheme="majorHAnsi"/>
          <w:i/>
          <w:color w:val="000000" w:themeColor="text1"/>
        </w:rPr>
        <w:t xml:space="preserve"> </w:t>
      </w:r>
      <w:r w:rsidRPr="0090654C">
        <w:rPr>
          <w:rFonts w:asciiTheme="majorHAnsi" w:hAnsiTheme="majorHAnsi" w:cstheme="majorHAnsi"/>
          <w:i/>
          <w:color w:val="000000" w:themeColor="text1"/>
        </w:rPr>
        <w:t>vụ)</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hoặc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luân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canh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lúa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màu,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một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phần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nhỏ</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chuyên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màu,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ven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bìa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suối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rải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cũng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ít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chưa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sử</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dụng.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một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loại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thích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hợp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đối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chuyên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canh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lúa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hoặc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luân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canh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lúa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cạn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Vì</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vậy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đề</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nghị</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tăng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cường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đầu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tư</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thủy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lợi,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để</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sử</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dụng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loại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này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lúa,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lúa-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màu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hoặc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chuyên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canh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rau-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màu.</w:t>
      </w:r>
    </w:p>
    <w:p w14:paraId="3B26B20F" w14:textId="54AABBF3" w:rsidR="00070FDE" w:rsidRPr="0090654C" w:rsidRDefault="00022834" w:rsidP="00C27A25">
      <w:pPr>
        <w:spacing w:after="0"/>
        <w:ind w:firstLine="567"/>
        <w:rPr>
          <w:rFonts w:asciiTheme="majorHAnsi" w:hAnsiTheme="majorHAnsi" w:cstheme="majorHAnsi"/>
          <w:i/>
          <w:color w:val="000000" w:themeColor="text1"/>
          <w:lang w:val="nb-NO"/>
        </w:rPr>
      </w:pPr>
      <w:r w:rsidRPr="0090654C">
        <w:rPr>
          <w:rFonts w:asciiTheme="majorHAnsi" w:hAnsiTheme="majorHAnsi" w:cstheme="majorHAnsi"/>
          <w:i/>
          <w:color w:val="000000" w:themeColor="text1"/>
          <w:lang w:val="nb-NO"/>
        </w:rPr>
        <w:t>a3</w:t>
      </w:r>
      <w:r w:rsidR="00070FDE" w:rsidRPr="0090654C">
        <w:rPr>
          <w:rFonts w:asciiTheme="majorHAnsi" w:hAnsiTheme="majorHAnsi" w:cstheme="majorHAnsi"/>
          <w:i/>
          <w:color w:val="000000" w:themeColor="text1"/>
          <w:lang w:val="nb-NO"/>
        </w:rPr>
        <w:t>)</w:t>
      </w:r>
      <w:r w:rsidR="00C27A25" w:rsidRPr="0090654C">
        <w:rPr>
          <w:rFonts w:asciiTheme="majorHAnsi" w:hAnsiTheme="majorHAnsi" w:cstheme="majorHAnsi"/>
          <w:i/>
          <w:color w:val="000000" w:themeColor="text1"/>
          <w:lang w:val="nb-NO"/>
        </w:rPr>
        <w:t xml:space="preserve"> </w:t>
      </w:r>
      <w:r w:rsidR="00070FDE" w:rsidRPr="0090654C">
        <w:rPr>
          <w:rFonts w:asciiTheme="majorHAnsi" w:hAnsiTheme="majorHAnsi" w:cstheme="majorHAnsi"/>
          <w:i/>
          <w:color w:val="000000" w:themeColor="text1"/>
          <w:lang w:val="nb-NO"/>
        </w:rPr>
        <w:t>Nhóm</w:t>
      </w:r>
      <w:r w:rsidR="00C27A25" w:rsidRPr="0090654C">
        <w:rPr>
          <w:rFonts w:asciiTheme="majorHAnsi" w:hAnsiTheme="majorHAnsi" w:cstheme="majorHAnsi"/>
          <w:i/>
          <w:color w:val="000000" w:themeColor="text1"/>
          <w:lang w:val="nb-NO"/>
        </w:rPr>
        <w:t xml:space="preserve"> </w:t>
      </w:r>
      <w:r w:rsidR="00070FDE" w:rsidRPr="0090654C">
        <w:rPr>
          <w:rFonts w:asciiTheme="majorHAnsi" w:hAnsiTheme="majorHAnsi" w:cstheme="majorHAnsi"/>
          <w:i/>
          <w:color w:val="000000" w:themeColor="text1"/>
          <w:lang w:val="nb-NO"/>
        </w:rPr>
        <w:t>đất</w:t>
      </w:r>
      <w:r w:rsidR="00C27A25" w:rsidRPr="0090654C">
        <w:rPr>
          <w:rFonts w:asciiTheme="majorHAnsi" w:hAnsiTheme="majorHAnsi" w:cstheme="majorHAnsi"/>
          <w:i/>
          <w:color w:val="000000" w:themeColor="text1"/>
          <w:lang w:val="nb-NO"/>
        </w:rPr>
        <w:t xml:space="preserve"> </w:t>
      </w:r>
      <w:r w:rsidR="00070FDE" w:rsidRPr="0090654C">
        <w:rPr>
          <w:rFonts w:asciiTheme="majorHAnsi" w:hAnsiTheme="majorHAnsi" w:cstheme="majorHAnsi"/>
          <w:i/>
          <w:color w:val="000000" w:themeColor="text1"/>
          <w:lang w:val="nb-NO"/>
        </w:rPr>
        <w:t>đỏ</w:t>
      </w:r>
      <w:r w:rsidR="00C27A25" w:rsidRPr="0090654C">
        <w:rPr>
          <w:rFonts w:asciiTheme="majorHAnsi" w:hAnsiTheme="majorHAnsi" w:cstheme="majorHAnsi"/>
          <w:i/>
          <w:color w:val="000000" w:themeColor="text1"/>
          <w:lang w:val="nb-NO"/>
        </w:rPr>
        <w:t xml:space="preserve"> </w:t>
      </w:r>
      <w:r w:rsidR="00070FDE" w:rsidRPr="0090654C">
        <w:rPr>
          <w:rFonts w:asciiTheme="majorHAnsi" w:hAnsiTheme="majorHAnsi" w:cstheme="majorHAnsi"/>
          <w:i/>
          <w:color w:val="000000" w:themeColor="text1"/>
          <w:lang w:val="nb-NO"/>
        </w:rPr>
        <w:t>vàng</w:t>
      </w:r>
      <w:r w:rsidRPr="0090654C">
        <w:rPr>
          <w:rFonts w:asciiTheme="majorHAnsi" w:hAnsiTheme="majorHAnsi" w:cstheme="majorHAnsi"/>
          <w:i/>
          <w:color w:val="000000" w:themeColor="text1"/>
          <w:lang w:val="nb-NO"/>
        </w:rPr>
        <w:t>:</w:t>
      </w:r>
    </w:p>
    <w:p w14:paraId="5689B2E1" w14:textId="78604AEB" w:rsidR="00070FDE" w:rsidRPr="0090654C" w:rsidRDefault="00070FDE" w:rsidP="00C27A25">
      <w:pPr>
        <w:spacing w:after="0"/>
        <w:ind w:firstLine="567"/>
        <w:rPr>
          <w:rFonts w:asciiTheme="majorHAnsi" w:hAnsiTheme="majorHAnsi" w:cstheme="majorHAnsi"/>
          <w:noProof/>
          <w:color w:val="000000" w:themeColor="text1"/>
          <w:lang w:val="en-GB"/>
        </w:rPr>
      </w:pPr>
      <w:r w:rsidRPr="0090654C">
        <w:rPr>
          <w:rFonts w:asciiTheme="majorHAnsi" w:hAnsiTheme="majorHAnsi" w:cstheme="majorHAnsi"/>
          <w:color w:val="000000" w:themeColor="text1"/>
          <w:lang w:val="en-US"/>
        </w:rPr>
        <w:t>Tổng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13.058,18</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chiểm</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55,69%</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tự</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nhiên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toàn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huyện.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triển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loại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mẹ</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mẫu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nhau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điều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kiện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khí</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hậu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nhiệt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ẩm,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quá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rửa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trôi</w:t>
      </w:r>
      <w:r w:rsidR="00C27A25" w:rsidRPr="0090654C">
        <w:rPr>
          <w:rFonts w:asciiTheme="majorHAnsi" w:hAnsiTheme="majorHAnsi" w:cstheme="majorHAnsi"/>
          <w:color w:val="000000" w:themeColor="text1"/>
        </w:rPr>
        <w:t xml:space="preserve"> </w:t>
      </w:r>
      <w:bookmarkStart w:id="30" w:name="VNS002A"/>
      <w:r w:rsidRPr="0090654C">
        <w:rPr>
          <w:rFonts w:asciiTheme="majorHAnsi" w:hAnsiTheme="majorHAnsi" w:cstheme="majorHAnsi"/>
          <w:color w:val="000000" w:themeColor="text1"/>
        </w:rPr>
        <w:t>diễn</w:t>
      </w:r>
      <w:bookmarkEnd w:id="30"/>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mãnh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liệt,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quá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lũy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sắt,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nhôm…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phổ</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biến.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màu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đỏ</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đỏ,</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tùy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thuộc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mức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lũy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sắt,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nhôm.</w:t>
      </w:r>
      <w:r w:rsidR="00C27A25" w:rsidRPr="0090654C">
        <w:rPr>
          <w:rFonts w:asciiTheme="majorHAnsi" w:hAnsiTheme="majorHAnsi" w:cstheme="majorHAnsi"/>
          <w:noProof/>
          <w:color w:val="000000" w:themeColor="text1"/>
        </w:rPr>
        <w:t xml:space="preserve"> </w:t>
      </w:r>
      <w:r w:rsidRPr="0090654C">
        <w:rPr>
          <w:rFonts w:asciiTheme="majorHAnsi" w:hAnsiTheme="majorHAnsi" w:cstheme="majorHAnsi"/>
          <w:color w:val="000000" w:themeColor="text1"/>
          <w:lang w:val="nb-NO"/>
        </w:rPr>
        <w:t>Nhóm</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đất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đỏ</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vàng</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tại</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huyện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Nghĩa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Hành</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có</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03</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đơn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vị</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chú</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dẫn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bản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đồ</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đất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bao</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gồm</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đất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vàng</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đỏ</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trên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đá</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macma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axit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(Fa),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đất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nâu</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vàng</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trên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phù</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sa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cổ</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(Fp),</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đất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đỏ</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vàng</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trên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đá</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phiến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sét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và</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đá</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biến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chất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(Fs).</w:t>
      </w:r>
    </w:p>
    <w:p w14:paraId="7BA03BE0" w14:textId="1B0F42A1"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lang w:val="nb-NO"/>
        </w:rPr>
        <w: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Đất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vàng</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đỏ</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trên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đá</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macma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axit</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(Fa)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có</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diện</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tích</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5.720,98</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ha,</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chiếm</w:t>
      </w:r>
      <w:r w:rsidR="00C27A25" w:rsidRPr="0090654C">
        <w:rPr>
          <w:rFonts w:asciiTheme="majorHAnsi" w:hAnsiTheme="majorHAnsi" w:cstheme="majorHAnsi"/>
          <w:color w:val="000000" w:themeColor="text1"/>
          <w:lang w:val="nb-NO"/>
        </w:rPr>
        <w:t xml:space="preserve"> </w:t>
      </w:r>
      <w:r w:rsidRPr="0090654C">
        <w:rPr>
          <w:rFonts w:asciiTheme="majorHAnsi" w:hAnsiTheme="majorHAnsi" w:cstheme="majorHAnsi"/>
          <w:color w:val="000000" w:themeColor="text1"/>
          <w:lang w:val="nb-NO"/>
        </w:rPr>
        <w:t>24,40</w:t>
      </w: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DTTN,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tập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nhiều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(2.424,85</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Dũng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(1.377,8</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Thiện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(716,18</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Thịnh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(626,93</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phần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tầng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mặt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thịt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thịt.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Mức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tăng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sét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theo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chiều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sâu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1,4</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3,0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lần.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thường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kết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cấu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viên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cục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nhỏ.</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hữu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Tỷ</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lệ</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OC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khoảng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0,51-0,95%.</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đạm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tổng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mức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0,04%</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0,07%.</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nghèo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2</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tổng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dễ</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tiêu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(0,01-0,06%</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P2O5</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0,3</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1,1mg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P2O5/100g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kali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tỷ</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lệ</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hơn.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Kali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tổng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mức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nghèo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(1,00-1,74%</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K2O).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Tương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tự</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kali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dễ</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tiêu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dao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nghèo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(1,2-11,6mg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K2O/100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phụ</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mức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CEC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sym w:font="Symbol" w:char="F0A3"/>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10,95</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lđl/100g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Tuy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nhiên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nếu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xét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phụ</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của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sét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thể</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mức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hoặc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CEC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sym w:font="Symbol" w:char="F0A3"/>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38,76l</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đl/100g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sét).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Điều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này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chỉ</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thể</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thấy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những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mẫu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tỷ</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lệ</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hữu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cao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hơn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(0,95%OC)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tỷ</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lệ</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sét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cũng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lớn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hơn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12%</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sét).</w:t>
      </w:r>
      <w:r w:rsidR="00C27A25" w:rsidRPr="0090654C">
        <w:rPr>
          <w:rFonts w:asciiTheme="majorHAnsi" w:hAnsiTheme="majorHAnsi" w:cstheme="majorHAnsi"/>
          <w:color w:val="000000" w:themeColor="text1"/>
        </w:rPr>
        <w:t xml:space="preserve"> </w:t>
      </w:r>
    </w:p>
    <w:p w14:paraId="4D25EDEB" w14:textId="32BB89BD"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Nhìn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chung</w:t>
      </w:r>
      <w:r w:rsidR="00C27A25"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bão</w:t>
      </w:r>
      <w:r w:rsidR="00C27A25" w:rsidRPr="0090654C">
        <w:rPr>
          <w:rFonts w:asciiTheme="majorHAnsi" w:hAnsiTheme="majorHAnsi" w:cstheme="majorHAnsi"/>
          <w:color w:val="000000" w:themeColor="text1"/>
        </w:rPr>
        <w:t xml:space="preserve"> </w:t>
      </w:r>
      <w:bookmarkStart w:id="31" w:name="VNS0030"/>
      <w:r w:rsidRPr="0090654C">
        <w:rPr>
          <w:rFonts w:asciiTheme="majorHAnsi" w:hAnsiTheme="majorHAnsi" w:cstheme="majorHAnsi"/>
          <w:color w:val="000000" w:themeColor="text1"/>
        </w:rPr>
        <w:t>hòa</w:t>
      </w:r>
      <w:bookmarkEnd w:id="31"/>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bazơ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BS</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11</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45%.</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tầng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mỏng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&lt;50cm;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dốc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&gt;80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sử</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dụng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sản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xuất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nghiệp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bị</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hạn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chế.</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những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vùng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dày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2</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sử</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dụng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sản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xuất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nghiệp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khoanh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nuôi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sinh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rừng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hoặc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rừng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Những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vực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đang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rừng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cần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được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duy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trì</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bổ.</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nhưng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địa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ít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dốc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hơn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dốc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150)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thể</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sử</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dụng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sản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xuất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nghiệp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như</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lâu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Đối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loại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này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vấn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đề</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chống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xói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mòn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được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chú</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ý</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đặc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biệt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để</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dẫn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xói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mòn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sỏi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khai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sử</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dụng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sản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xuất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nghiệp.</w:t>
      </w:r>
    </w:p>
    <w:p w14:paraId="43253FA4" w14:textId="1F579EF4"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nâu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phù</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cổ</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(Fp)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diện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1.672,22</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chiếm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7,13%</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DTTN,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tập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nhiều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Dũng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(787,03</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(405,35</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phần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thịt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nhẹ</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thịt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chua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thường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dinh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dưỡng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tầng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mặt,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tỷ</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lệ</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sét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thay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đổi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khoảng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18,0-32,0%,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45,0-58,0%.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chua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hoạt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(pHH2O)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chỉ</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4,2-4,6</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đơn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vị;</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chua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trao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đổi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(pHKCl)</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3,6-4,1</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đơn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vị.</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(CEC)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khoảng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8,2-14,1</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me/100gđ;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bảo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hòa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bazơ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(BS)</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chỉ</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khoảng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18,0-25,0%.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Hữu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đạm,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tổng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dễ</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tiêu,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thường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mức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theo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thứ</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tự</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khoảng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1,6-2,4%</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OM;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0,11-0,20%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3,8-6,9</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N/100gđ.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kali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tổng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dễ</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tiêu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đều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nghèo;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tổng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0,03-0,05%;</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kali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tổng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chỉ</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khoảng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0,02-0,04%;</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dễ</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tiêu: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2,8-5,1</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mg/100gđ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kali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dễ</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tiêu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2,5-6,5</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mg/100gđ.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sắt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hòa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tan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chỉ</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13,5-30,5</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Fe2,3+/100gđ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nhôm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9,8-14,5</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Al3+/100gđ.</w:t>
      </w:r>
      <w:r w:rsidR="00C27A25" w:rsidRPr="0090654C">
        <w:rPr>
          <w:rFonts w:asciiTheme="majorHAnsi" w:hAnsiTheme="majorHAnsi" w:cstheme="majorHAnsi"/>
          <w:color w:val="000000" w:themeColor="text1"/>
        </w:rPr>
        <w:t xml:space="preserve"> </w:t>
      </w:r>
    </w:p>
    <w:p w14:paraId="0707464E" w14:textId="5F9FEAD4" w:rsidR="00070FDE" w:rsidRPr="0090654C" w:rsidRDefault="00C27A25"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những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đặc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điểm</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khá</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phân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biệt,</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dẫn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đến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chúng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khả</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năng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cũng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khác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nhau.</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Trong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vực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tầng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dày,</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độ</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phì</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khá,</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địa</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hình</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bằng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phẳng,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nên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thể</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trồng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cây</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trồng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cạn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lâu</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năm</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hoặc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hàng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năm</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như</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cây</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nghiệp</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lâu</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năm,</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hàng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năm,</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cây</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ăn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quả</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đặc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sản,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hoa</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màu</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lương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rau</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quả</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loại.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Trong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khi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đó</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ở</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vực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địa</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hình</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khá</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dốc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tầng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mỏng,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độ</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phì</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kém</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đề</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nghị</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nên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trồng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điều,</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cây</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ăn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quả</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hoặc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trồng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rừng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bảo</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vệ</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đất.</w:t>
      </w:r>
    </w:p>
    <w:p w14:paraId="3D20DC01" w14:textId="23855EC7"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đỏ</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phiến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sét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biến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(Fs)</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diện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5.664,98</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chiếm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24,16%</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DTTN,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tập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nhiều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(3.142,87</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Thiện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(933,02</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(400,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6</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phần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nặng.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mẫu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mẫu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tỷ</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lệ</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sét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cao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34%).</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Sự</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tăng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tỷ</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lệ</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sét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theo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chiều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sâu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rõ</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rệt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1,5</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2</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lần.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kết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cấu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xốp,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viên,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cục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bé.</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chua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được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xếp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chua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chua.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pHH20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dao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khoảng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5,2</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6,5;</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pHKCl</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3,9-4,7.</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hữu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bookmarkStart w:id="32" w:name="VNS0037"/>
      <w:r w:rsidRPr="0090654C">
        <w:rPr>
          <w:rFonts w:asciiTheme="majorHAnsi" w:hAnsiTheme="majorHAnsi" w:cstheme="majorHAnsi"/>
          <w:color w:val="000000" w:themeColor="text1"/>
        </w:rPr>
        <w:t>dao</w:t>
      </w:r>
      <w:bookmarkEnd w:id="32"/>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nghèo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giàu.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bon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hữu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(OC)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0,13</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1,30%,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biệt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mẫu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1,90%.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Tỷ</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lệ</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đạm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tổng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khoảng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0,01-0,10%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Tuy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nhiên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nói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phần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lớn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hữu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mức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nghèo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nghèo,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ít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mẫu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mức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tổng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sym w:font="Symbol" w:char="F0A3"/>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0,05%</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P2O5.</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Đặc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biệt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dễ</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tiêu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thuộc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mức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nghèo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nghèo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w:t>
      </w:r>
      <w:r w:rsidRPr="0090654C">
        <w:rPr>
          <w:rFonts w:asciiTheme="majorHAnsi" w:hAnsiTheme="majorHAnsi" w:cstheme="majorHAnsi"/>
          <w:color w:val="000000" w:themeColor="text1"/>
        </w:rPr>
        <w:sym w:font="Symbol" w:char="F0A3"/>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1,98</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P2O5/100g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Kali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mức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nghèo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Tuy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nhiên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phận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kali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nghèo.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Kali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tổng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dao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0,21%</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1,98%.</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Kali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dễ</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tiêu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biến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khoảng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0,9mg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K2O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29,9</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K2O/100g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nhưng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ít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mẫu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mức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sym w:font="Symbol" w:char="F0B3"/>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K2O/100g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phụ</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CEC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sym w:font="Symbol" w:char="F0A3"/>
      </w:r>
      <w:r w:rsidRPr="0090654C">
        <w:rPr>
          <w:rFonts w:asciiTheme="majorHAnsi" w:hAnsiTheme="majorHAnsi" w:cstheme="majorHAnsi"/>
          <w:color w:val="000000" w:themeColor="text1"/>
        </w:rPr>
        <w:t>10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lđl/100g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sym w:font="Symbol" w:char="F0A3"/>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24lđl/100g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sét.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biệt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mẫu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33,6</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lđl/100g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sét.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phì</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tỷ</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lệ</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hữu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phần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tầng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dưới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nặng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hơn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rõ</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rệt.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thời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tỷ</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lệ</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lẫn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giảm.</w:t>
      </w:r>
      <w:r w:rsidR="00C27A25" w:rsidRPr="0090654C">
        <w:rPr>
          <w:rFonts w:asciiTheme="majorHAnsi" w:hAnsiTheme="majorHAnsi" w:cstheme="majorHAnsi"/>
          <w:color w:val="000000" w:themeColor="text1"/>
        </w:rPr>
        <w:t xml:space="preserve"> </w:t>
      </w:r>
    </w:p>
    <w:p w14:paraId="30A4D8A6" w14:textId="2880A46A"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Phần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lớn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này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được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dốc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&lt;150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một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yếu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thuận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lợi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quá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khai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sử</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dụng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sản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xuất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nghiệp,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quá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canh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cần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ý</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sắt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p>
    <w:p w14:paraId="3F181A51" w14:textId="19B2C3E9" w:rsidR="00070FDE" w:rsidRPr="0090654C" w:rsidRDefault="00022834" w:rsidP="00C27A25">
      <w:pPr>
        <w:spacing w:after="0"/>
        <w:ind w:firstLine="567"/>
        <w:rPr>
          <w:rFonts w:asciiTheme="majorHAnsi" w:hAnsiTheme="majorHAnsi" w:cstheme="majorHAnsi"/>
          <w:i/>
          <w:color w:val="000000" w:themeColor="text1"/>
          <w:lang w:val="nb-NO"/>
        </w:rPr>
      </w:pPr>
      <w:r w:rsidRPr="0090654C">
        <w:rPr>
          <w:rFonts w:asciiTheme="majorHAnsi" w:hAnsiTheme="majorHAnsi" w:cstheme="majorHAnsi"/>
          <w:i/>
          <w:color w:val="000000" w:themeColor="text1"/>
          <w:lang w:val="nb-NO"/>
        </w:rPr>
        <w:t>a4)</w:t>
      </w:r>
      <w:r w:rsidR="00C27A25" w:rsidRPr="0090654C">
        <w:rPr>
          <w:rFonts w:asciiTheme="majorHAnsi" w:hAnsiTheme="majorHAnsi" w:cstheme="majorHAnsi"/>
          <w:i/>
          <w:color w:val="000000" w:themeColor="text1"/>
          <w:lang w:val="nb-NO"/>
        </w:rPr>
        <w:t xml:space="preserve"> </w:t>
      </w:r>
      <w:r w:rsidR="00070FDE" w:rsidRPr="0090654C">
        <w:rPr>
          <w:rFonts w:asciiTheme="majorHAnsi" w:hAnsiTheme="majorHAnsi" w:cstheme="majorHAnsi"/>
          <w:i/>
          <w:color w:val="000000" w:themeColor="text1"/>
          <w:lang w:val="nb-NO"/>
        </w:rPr>
        <w:t>Nhóm</w:t>
      </w:r>
      <w:r w:rsidR="00C27A25" w:rsidRPr="0090654C">
        <w:rPr>
          <w:rFonts w:asciiTheme="majorHAnsi" w:hAnsiTheme="majorHAnsi" w:cstheme="majorHAnsi"/>
          <w:i/>
          <w:color w:val="000000" w:themeColor="text1"/>
          <w:lang w:val="nb-NO"/>
        </w:rPr>
        <w:t xml:space="preserve"> </w:t>
      </w:r>
      <w:r w:rsidR="00070FDE" w:rsidRPr="0090654C">
        <w:rPr>
          <w:rFonts w:asciiTheme="majorHAnsi" w:hAnsiTheme="majorHAnsi" w:cstheme="majorHAnsi"/>
          <w:i/>
          <w:color w:val="000000" w:themeColor="text1"/>
          <w:lang w:val="nb-NO"/>
        </w:rPr>
        <w:t>đất</w:t>
      </w:r>
      <w:r w:rsidR="00C27A25" w:rsidRPr="0090654C">
        <w:rPr>
          <w:rFonts w:asciiTheme="majorHAnsi" w:hAnsiTheme="majorHAnsi" w:cstheme="majorHAnsi"/>
          <w:i/>
          <w:color w:val="000000" w:themeColor="text1"/>
          <w:lang w:val="nb-NO"/>
        </w:rPr>
        <w:t xml:space="preserve"> </w:t>
      </w:r>
      <w:r w:rsidR="00070FDE" w:rsidRPr="0090654C">
        <w:rPr>
          <w:rFonts w:asciiTheme="majorHAnsi" w:hAnsiTheme="majorHAnsi" w:cstheme="majorHAnsi"/>
          <w:i/>
          <w:color w:val="000000" w:themeColor="text1"/>
          <w:lang w:val="nb-NO"/>
        </w:rPr>
        <w:t>dốc</w:t>
      </w:r>
      <w:r w:rsidR="00C27A25" w:rsidRPr="0090654C">
        <w:rPr>
          <w:rFonts w:asciiTheme="majorHAnsi" w:hAnsiTheme="majorHAnsi" w:cstheme="majorHAnsi"/>
          <w:i/>
          <w:color w:val="000000" w:themeColor="text1"/>
          <w:lang w:val="nb-NO"/>
        </w:rPr>
        <w:t xml:space="preserve"> </w:t>
      </w:r>
      <w:r w:rsidR="00070FDE" w:rsidRPr="0090654C">
        <w:rPr>
          <w:rFonts w:asciiTheme="majorHAnsi" w:hAnsiTheme="majorHAnsi" w:cstheme="majorHAnsi"/>
          <w:i/>
          <w:color w:val="000000" w:themeColor="text1"/>
          <w:lang w:val="nb-NO"/>
        </w:rPr>
        <w:t>tụ</w:t>
      </w:r>
      <w:r w:rsidRPr="0090654C">
        <w:rPr>
          <w:rFonts w:asciiTheme="majorHAnsi" w:hAnsiTheme="majorHAnsi" w:cstheme="majorHAnsi"/>
          <w:i/>
          <w:color w:val="000000" w:themeColor="text1"/>
          <w:lang w:val="nb-NO"/>
        </w:rPr>
        <w:t>:</w:t>
      </w:r>
    </w:p>
    <w:p w14:paraId="1AB6703E" w14:textId="2DA6A385"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diện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450,8</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chiểm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1,92%</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diện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tự</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nhiên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chủ</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yếu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(151</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Thiện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(102</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địa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lũng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sản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phẩm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bồi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tụ</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đồi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núi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cao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quanh.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Thực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của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dốc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tụ</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hỗn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hợp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về</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phần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mẫu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Đặc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điểm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của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chúng,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một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mặt,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bị</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phối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quan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trọng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bởi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đặc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điểm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của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bề</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mặt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bóc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mòn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vực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quanh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địa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cao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hơn,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mặt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còn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phụ</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thuộc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dốc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chế</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vực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bồi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tụ.</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Vì</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vậy,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phẫu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diện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cũng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như</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đặc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điểm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lý-</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hóa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học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của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dốc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tụ,</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nhìn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phức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tạp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sự</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biệt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kể</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giữa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vị</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trí</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dốc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tụ.</w:t>
      </w:r>
      <w:r w:rsidR="00C27A25" w:rsidRPr="0090654C">
        <w:rPr>
          <w:rFonts w:asciiTheme="majorHAnsi" w:hAnsiTheme="majorHAnsi" w:cstheme="majorHAnsi"/>
          <w:color w:val="000000" w:themeColor="text1"/>
        </w:rPr>
        <w:t xml:space="preserve"> </w:t>
      </w:r>
    </w:p>
    <w:p w14:paraId="63FCB3B1" w14:textId="3984E7A0"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Tỷ</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lệ</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sét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khoảng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45,0-50,0%;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limon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25,0-30,0%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chỉ</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khoảng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20,0-25,0%.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chua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hoạt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(pHH2O)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trao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đổi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trao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(pHKCl)</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theo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thứ</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tự</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5,4-5,8</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4,7-5,0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đơn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vị.</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(me/100gđ)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bảo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hòa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bazơ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cao,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theo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thứ</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tự</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19,0-20,0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me/100gđ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45,0-55,0%,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biệt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56,2%.</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dinh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dưỡng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cũng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thường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mức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tầng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mặt,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hữu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đạm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tổng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theo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thứ</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tự</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3,3-4,3%OM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0,18-0,25%N.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tổng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0,06-0,08%</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P2O5,</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dễ</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tiêu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vẫn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nghèo,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5,2-6,5</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mg/100gđ.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Kaly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tổng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0,03-0,05%</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K2O;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kaly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dễ</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tiêu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nghèo,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chỉ</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khoảng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3,5-5,5</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mg/100gđ.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sắt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hòa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tan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cao,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khoảng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110-130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Fe2,3+/100gđ,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nhôm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thường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xuất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hiện.</w:t>
      </w:r>
    </w:p>
    <w:p w14:paraId="70867DD7" w14:textId="2BB3F07B"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Hiện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nay,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phần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lớn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diện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dốc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tụ</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huyện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ruộng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lúa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hoặc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lúa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màu,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một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phần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ăn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quả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hoặc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chuyên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màu.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Nhìn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dốc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tụ</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phì</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được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vị</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trí</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địa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bằng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vì</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vậy,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chúng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thích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hợp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trí</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chuyên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canh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lúa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chuyên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canh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cạn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hoặc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luân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canh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lúa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cạn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năm.</w:t>
      </w:r>
    </w:p>
    <w:p w14:paraId="72969A90" w14:textId="5DE981A9" w:rsidR="00070FDE" w:rsidRPr="0090654C" w:rsidRDefault="00E8038D" w:rsidP="00C27A25">
      <w:pPr>
        <w:spacing w:after="0"/>
        <w:ind w:firstLine="567"/>
        <w:rPr>
          <w:rFonts w:asciiTheme="majorHAnsi" w:hAnsiTheme="majorHAnsi" w:cstheme="majorHAnsi"/>
          <w:i/>
          <w:color w:val="000000" w:themeColor="text1"/>
          <w:lang w:val="en-US"/>
        </w:rPr>
      </w:pPr>
      <w:r w:rsidRPr="0090654C">
        <w:rPr>
          <w:rFonts w:asciiTheme="majorHAnsi" w:hAnsiTheme="majorHAnsi" w:cstheme="majorHAnsi"/>
          <w:i/>
          <w:color w:val="000000" w:themeColor="text1"/>
          <w:lang w:val="en-US"/>
        </w:rPr>
        <w:t>a5</w:t>
      </w:r>
      <w:r w:rsidR="00070FDE" w:rsidRPr="0090654C">
        <w:rPr>
          <w:rFonts w:asciiTheme="majorHAnsi" w:hAnsiTheme="majorHAnsi" w:cstheme="majorHAnsi"/>
          <w:i/>
          <w:color w:val="000000" w:themeColor="text1"/>
          <w:lang w:val="en-US"/>
        </w:rPr>
        <w:t>)</w:t>
      </w:r>
      <w:r w:rsidR="00C27A25" w:rsidRPr="0090654C">
        <w:rPr>
          <w:rFonts w:asciiTheme="majorHAnsi" w:hAnsiTheme="majorHAnsi" w:cstheme="majorHAnsi"/>
          <w:i/>
          <w:color w:val="000000" w:themeColor="text1"/>
          <w:lang w:val="en-US"/>
        </w:rPr>
        <w:t xml:space="preserve"> </w:t>
      </w:r>
      <w:r w:rsidR="00070FDE" w:rsidRPr="0090654C">
        <w:rPr>
          <w:rFonts w:asciiTheme="majorHAnsi" w:hAnsiTheme="majorHAnsi" w:cstheme="majorHAnsi"/>
          <w:i/>
          <w:color w:val="000000" w:themeColor="text1"/>
          <w:lang w:val="en-US"/>
        </w:rPr>
        <w:t>Nhóm</w:t>
      </w:r>
      <w:r w:rsidR="00C27A25" w:rsidRPr="0090654C">
        <w:rPr>
          <w:rFonts w:asciiTheme="majorHAnsi" w:hAnsiTheme="majorHAnsi" w:cstheme="majorHAnsi"/>
          <w:i/>
          <w:color w:val="000000" w:themeColor="text1"/>
          <w:lang w:val="en-US"/>
        </w:rPr>
        <w:t xml:space="preserve"> </w:t>
      </w:r>
      <w:r w:rsidR="00070FDE" w:rsidRPr="0090654C">
        <w:rPr>
          <w:rFonts w:asciiTheme="majorHAnsi" w:hAnsiTheme="majorHAnsi" w:cstheme="majorHAnsi"/>
          <w:i/>
          <w:color w:val="000000" w:themeColor="text1"/>
          <w:lang w:val="en-US"/>
        </w:rPr>
        <w:t>đất</w:t>
      </w:r>
      <w:r w:rsidR="00C27A25" w:rsidRPr="0090654C">
        <w:rPr>
          <w:rFonts w:asciiTheme="majorHAnsi" w:hAnsiTheme="majorHAnsi" w:cstheme="majorHAnsi"/>
          <w:i/>
          <w:color w:val="000000" w:themeColor="text1"/>
          <w:lang w:val="en-US"/>
        </w:rPr>
        <w:t xml:space="preserve"> </w:t>
      </w:r>
      <w:r w:rsidR="00070FDE" w:rsidRPr="0090654C">
        <w:rPr>
          <w:rFonts w:asciiTheme="majorHAnsi" w:hAnsiTheme="majorHAnsi" w:cstheme="majorHAnsi"/>
          <w:i/>
          <w:color w:val="000000" w:themeColor="text1"/>
          <w:lang w:val="en-US"/>
        </w:rPr>
        <w:t>cát</w:t>
      </w:r>
      <w:r w:rsidR="00C27A25" w:rsidRPr="0090654C">
        <w:rPr>
          <w:rFonts w:asciiTheme="majorHAnsi" w:hAnsiTheme="majorHAnsi" w:cstheme="majorHAnsi"/>
          <w:i/>
          <w:color w:val="000000" w:themeColor="text1"/>
          <w:lang w:val="en-US"/>
        </w:rPr>
        <w:t xml:space="preserve"> </w:t>
      </w:r>
      <w:r w:rsidR="00070FDE" w:rsidRPr="0090654C">
        <w:rPr>
          <w:rFonts w:asciiTheme="majorHAnsi" w:hAnsiTheme="majorHAnsi" w:cstheme="majorHAnsi"/>
          <w:i/>
          <w:color w:val="000000" w:themeColor="text1"/>
          <w:lang w:val="en-US"/>
        </w:rPr>
        <w:t>ven</w:t>
      </w:r>
      <w:r w:rsidR="00C27A25" w:rsidRPr="0090654C">
        <w:rPr>
          <w:rFonts w:asciiTheme="majorHAnsi" w:hAnsiTheme="majorHAnsi" w:cstheme="majorHAnsi"/>
          <w:i/>
          <w:color w:val="000000" w:themeColor="text1"/>
          <w:lang w:val="en-US"/>
        </w:rPr>
        <w:t xml:space="preserve"> </w:t>
      </w:r>
      <w:r w:rsidRPr="0090654C">
        <w:rPr>
          <w:rFonts w:asciiTheme="majorHAnsi" w:hAnsiTheme="majorHAnsi" w:cstheme="majorHAnsi"/>
          <w:i/>
          <w:color w:val="000000" w:themeColor="text1"/>
          <w:lang w:val="en-US"/>
        </w:rPr>
        <w:t>sông:</w:t>
      </w:r>
    </w:p>
    <w:p w14:paraId="16B47117" w14:textId="3017AB9E"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diện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141,84</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chiểm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0,6%</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diện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tự</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nhiên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chủ</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yếu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(113,51</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(28,33</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trầm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của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thường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phần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(TPCG)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thô,</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(tỷ</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lệ</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phổ</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biến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80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kết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cấu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rời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nghèo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dinh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dưỡng.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hữu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(OM),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đạm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(P2O5)</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kali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(K2O)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tổng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dễ</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tiêu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đều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thu/khả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trao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đổi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cation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(CEC)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thường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chỉ</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meq/100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gam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giữ</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dinh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dưỡng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kém.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Hiện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đang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được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sử</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dụng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rau,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màu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vực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khai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dựng.</w:t>
      </w:r>
    </w:p>
    <w:p w14:paraId="23632CB0" w14:textId="5EF573CE" w:rsidR="00070FDE" w:rsidRPr="0090654C" w:rsidRDefault="00E8038D" w:rsidP="00C27A25">
      <w:pPr>
        <w:spacing w:after="0"/>
        <w:ind w:firstLine="567"/>
        <w:rPr>
          <w:rFonts w:asciiTheme="majorHAnsi" w:hAnsiTheme="majorHAnsi" w:cstheme="majorHAnsi"/>
          <w:i/>
          <w:color w:val="000000" w:themeColor="text1"/>
          <w:lang w:val="en-US"/>
        </w:rPr>
      </w:pPr>
      <w:r w:rsidRPr="0090654C">
        <w:rPr>
          <w:rFonts w:asciiTheme="majorHAnsi" w:hAnsiTheme="majorHAnsi" w:cstheme="majorHAnsi"/>
          <w:i/>
          <w:color w:val="000000" w:themeColor="text1"/>
          <w:lang w:val="en-US"/>
        </w:rPr>
        <w:t>a6</w:t>
      </w:r>
      <w:r w:rsidR="00070FDE" w:rsidRPr="0090654C">
        <w:rPr>
          <w:rFonts w:asciiTheme="majorHAnsi" w:hAnsiTheme="majorHAnsi" w:cstheme="majorHAnsi"/>
          <w:i/>
          <w:color w:val="000000" w:themeColor="text1"/>
          <w:lang w:val="en-US"/>
        </w:rPr>
        <w:t>)</w:t>
      </w:r>
      <w:r w:rsidR="00C27A25" w:rsidRPr="0090654C">
        <w:rPr>
          <w:rFonts w:asciiTheme="majorHAnsi" w:hAnsiTheme="majorHAnsi" w:cstheme="majorHAnsi"/>
          <w:i/>
          <w:color w:val="000000" w:themeColor="text1"/>
          <w:lang w:val="en-US"/>
        </w:rPr>
        <w:t xml:space="preserve"> </w:t>
      </w:r>
      <w:r w:rsidR="00070FDE" w:rsidRPr="0090654C">
        <w:rPr>
          <w:rFonts w:asciiTheme="majorHAnsi" w:hAnsiTheme="majorHAnsi" w:cstheme="majorHAnsi"/>
          <w:i/>
          <w:color w:val="000000" w:themeColor="text1"/>
          <w:lang w:val="en-US"/>
        </w:rPr>
        <w:t>Nhóm</w:t>
      </w:r>
      <w:r w:rsidR="00C27A25" w:rsidRPr="0090654C">
        <w:rPr>
          <w:rFonts w:asciiTheme="majorHAnsi" w:hAnsiTheme="majorHAnsi" w:cstheme="majorHAnsi"/>
          <w:i/>
          <w:color w:val="000000" w:themeColor="text1"/>
          <w:lang w:val="en-US"/>
        </w:rPr>
        <w:t xml:space="preserve"> </w:t>
      </w:r>
      <w:r w:rsidR="00070FDE" w:rsidRPr="0090654C">
        <w:rPr>
          <w:rFonts w:asciiTheme="majorHAnsi" w:hAnsiTheme="majorHAnsi" w:cstheme="majorHAnsi"/>
          <w:i/>
          <w:color w:val="000000" w:themeColor="text1"/>
          <w:lang w:val="en-US"/>
        </w:rPr>
        <w:t>đất</w:t>
      </w:r>
      <w:r w:rsidR="00C27A25" w:rsidRPr="0090654C">
        <w:rPr>
          <w:rFonts w:asciiTheme="majorHAnsi" w:hAnsiTheme="majorHAnsi" w:cstheme="majorHAnsi"/>
          <w:i/>
          <w:color w:val="000000" w:themeColor="text1"/>
          <w:lang w:val="en-US"/>
        </w:rPr>
        <w:t xml:space="preserve"> </w:t>
      </w:r>
      <w:r w:rsidR="00070FDE" w:rsidRPr="0090654C">
        <w:rPr>
          <w:rFonts w:asciiTheme="majorHAnsi" w:hAnsiTheme="majorHAnsi" w:cstheme="majorHAnsi"/>
          <w:i/>
          <w:color w:val="000000" w:themeColor="text1"/>
          <w:lang w:val="en-US"/>
        </w:rPr>
        <w:t>xói</w:t>
      </w:r>
      <w:r w:rsidR="00C27A25" w:rsidRPr="0090654C">
        <w:rPr>
          <w:rFonts w:asciiTheme="majorHAnsi" w:hAnsiTheme="majorHAnsi" w:cstheme="majorHAnsi"/>
          <w:i/>
          <w:color w:val="000000" w:themeColor="text1"/>
          <w:lang w:val="en-US"/>
        </w:rPr>
        <w:t xml:space="preserve"> </w:t>
      </w:r>
      <w:r w:rsidR="00070FDE" w:rsidRPr="0090654C">
        <w:rPr>
          <w:rFonts w:asciiTheme="majorHAnsi" w:hAnsiTheme="majorHAnsi" w:cstheme="majorHAnsi"/>
          <w:i/>
          <w:color w:val="000000" w:themeColor="text1"/>
          <w:lang w:val="en-US"/>
        </w:rPr>
        <w:t>mòn</w:t>
      </w:r>
      <w:r w:rsidR="00C27A25" w:rsidRPr="0090654C">
        <w:rPr>
          <w:rFonts w:asciiTheme="majorHAnsi" w:hAnsiTheme="majorHAnsi" w:cstheme="majorHAnsi"/>
          <w:i/>
          <w:color w:val="000000" w:themeColor="text1"/>
          <w:lang w:val="en-US"/>
        </w:rPr>
        <w:t xml:space="preserve"> </w:t>
      </w:r>
      <w:r w:rsidR="00070FDE" w:rsidRPr="0090654C">
        <w:rPr>
          <w:rFonts w:asciiTheme="majorHAnsi" w:hAnsiTheme="majorHAnsi" w:cstheme="majorHAnsi"/>
          <w:i/>
          <w:color w:val="000000" w:themeColor="text1"/>
          <w:lang w:val="en-US"/>
        </w:rPr>
        <w:t>trơ</w:t>
      </w:r>
      <w:r w:rsidR="00C27A25" w:rsidRPr="0090654C">
        <w:rPr>
          <w:rFonts w:asciiTheme="majorHAnsi" w:hAnsiTheme="majorHAnsi" w:cstheme="majorHAnsi"/>
          <w:i/>
          <w:color w:val="000000" w:themeColor="text1"/>
          <w:lang w:val="en-US"/>
        </w:rPr>
        <w:t xml:space="preserve"> </w:t>
      </w:r>
      <w:r w:rsidR="00070FDE" w:rsidRPr="0090654C">
        <w:rPr>
          <w:rFonts w:asciiTheme="majorHAnsi" w:hAnsiTheme="majorHAnsi" w:cstheme="majorHAnsi"/>
          <w:i/>
          <w:color w:val="000000" w:themeColor="text1"/>
          <w:lang w:val="en-US"/>
        </w:rPr>
        <w:t>sỏi</w:t>
      </w:r>
      <w:r w:rsidR="00C27A25" w:rsidRPr="0090654C">
        <w:rPr>
          <w:rFonts w:asciiTheme="majorHAnsi" w:hAnsiTheme="majorHAnsi" w:cstheme="majorHAnsi"/>
          <w:i/>
          <w:color w:val="000000" w:themeColor="text1"/>
          <w:lang w:val="en-US"/>
        </w:rPr>
        <w:t xml:space="preserve"> </w:t>
      </w:r>
      <w:r w:rsidR="00070FDE" w:rsidRPr="0090654C">
        <w:rPr>
          <w:rFonts w:asciiTheme="majorHAnsi" w:hAnsiTheme="majorHAnsi" w:cstheme="majorHAnsi"/>
          <w:i/>
          <w:color w:val="000000" w:themeColor="text1"/>
          <w:lang w:val="en-US"/>
        </w:rPr>
        <w:t>đá:</w:t>
      </w:r>
      <w:r w:rsidR="00C27A25" w:rsidRPr="0090654C">
        <w:rPr>
          <w:rFonts w:asciiTheme="majorHAnsi" w:hAnsiTheme="majorHAnsi" w:cstheme="majorHAnsi"/>
          <w:i/>
          <w:color w:val="000000" w:themeColor="text1"/>
          <w:lang w:val="en-US"/>
        </w:rPr>
        <w:t xml:space="preserve"> </w:t>
      </w:r>
    </w:p>
    <w:p w14:paraId="2EB631A8" w14:textId="57915BF5" w:rsidR="00070FDE" w:rsidRPr="0090654C" w:rsidRDefault="00070FDE" w:rsidP="00C27A25">
      <w:pPr>
        <w:spacing w:after="0"/>
        <w:ind w:firstLine="567"/>
        <w:rPr>
          <w:rFonts w:asciiTheme="majorHAnsi" w:hAnsiTheme="majorHAnsi" w:cstheme="majorHAnsi"/>
          <w:color w:val="000000" w:themeColor="text1"/>
          <w:spacing w:val="-2"/>
          <w:lang w:val="en-US"/>
        </w:rPr>
      </w:pPr>
      <w:r w:rsidRPr="0090654C">
        <w:rPr>
          <w:rFonts w:asciiTheme="majorHAnsi" w:hAnsiTheme="majorHAnsi" w:cstheme="majorHAnsi"/>
          <w:color w:val="000000" w:themeColor="text1"/>
          <w:spacing w:val="-2"/>
          <w:lang w:val="en-US"/>
        </w:rPr>
        <w:t>Diện</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tích</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221,62</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ha,</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chiểm</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0,95%</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diện</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tích</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tự</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nhiên</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toàn</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huyện,</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phân</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bố</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ở</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xã</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Hành</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Dũng</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(155,64</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ha),</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Hành</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Nhân</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(43,13</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ha);</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Hành</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Đức</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(22,85</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ha).</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Đất</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hình</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thành</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do</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bị</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xói</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mòn</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mạnh</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trơ</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sỏi</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đá,</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tầng</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đất</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mặt</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bị</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bào</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mòn,</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rửa</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trôi</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mãnh</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liệt</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nên</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còn</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rất</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mỏng,</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có</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đá</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lộ</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đầu</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hoặc</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mất</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hẳn</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tầng</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đất</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để</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trơ</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ra</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cả</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đá</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gốc,</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trở</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nên</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khô</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hạn</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khốc</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liệt.</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Đất</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không</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còn</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kết</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cấu</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và</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đã</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kiệt</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chất</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dinh</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dưỡng.</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Hồi</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phục</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độ</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phì</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nhiêu</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cho</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loại</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đất</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chỉ</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còn</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cách</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là</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trồng</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cây</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gây</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rừng,</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nhưng</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đây</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là</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cả</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một</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vấn</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đề</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khó</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khăn,</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cần</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có</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sự</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đầu</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tư</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lớn</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với</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một</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thời</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gian</w:t>
      </w:r>
      <w:r w:rsidR="00C27A25" w:rsidRPr="0090654C">
        <w:rPr>
          <w:rFonts w:asciiTheme="majorHAnsi" w:hAnsiTheme="majorHAnsi" w:cstheme="majorHAnsi"/>
          <w:color w:val="000000" w:themeColor="text1"/>
          <w:spacing w:val="-2"/>
          <w:lang w:val="en-US"/>
        </w:rPr>
        <w:t xml:space="preserve"> </w:t>
      </w:r>
      <w:r w:rsidRPr="0090654C">
        <w:rPr>
          <w:rFonts w:asciiTheme="majorHAnsi" w:hAnsiTheme="majorHAnsi" w:cstheme="majorHAnsi"/>
          <w:color w:val="000000" w:themeColor="text1"/>
          <w:spacing w:val="-2"/>
          <w:lang w:val="en-US"/>
        </w:rPr>
        <w:t>dài.</w:t>
      </w:r>
    </w:p>
    <w:p w14:paraId="117128FF" w14:textId="6F64EE48" w:rsidR="00E8038D" w:rsidRPr="0090654C" w:rsidRDefault="00E8038D" w:rsidP="00C27A25">
      <w:pPr>
        <w:spacing w:after="0"/>
        <w:ind w:firstLine="567"/>
        <w:rPr>
          <w:rFonts w:asciiTheme="majorHAnsi" w:hAnsiTheme="majorHAnsi" w:cstheme="majorHAnsi"/>
          <w:color w:val="000000" w:themeColor="text1"/>
          <w:lang w:val="en-US"/>
        </w:rPr>
      </w:pPr>
      <w:r w:rsidRPr="0090654C">
        <w:rPr>
          <w:rFonts w:asciiTheme="majorHAnsi" w:hAnsiTheme="majorHAnsi" w:cstheme="majorHAnsi"/>
          <w:i/>
          <w:color w:val="000000" w:themeColor="text1"/>
          <w:lang w:val="en-US"/>
        </w:rPr>
        <w:t>a7</w:t>
      </w:r>
      <w:r w:rsidR="00070FDE" w:rsidRPr="0090654C">
        <w:rPr>
          <w:rFonts w:asciiTheme="majorHAnsi" w:hAnsiTheme="majorHAnsi" w:cstheme="majorHAnsi"/>
          <w:i/>
          <w:color w:val="000000" w:themeColor="text1"/>
          <w:lang w:val="en-US"/>
        </w:rPr>
        <w:t>)</w:t>
      </w:r>
      <w:r w:rsidR="00C27A25" w:rsidRPr="0090654C">
        <w:rPr>
          <w:rFonts w:asciiTheme="majorHAnsi" w:hAnsiTheme="majorHAnsi" w:cstheme="majorHAnsi"/>
          <w:i/>
          <w:color w:val="000000" w:themeColor="text1"/>
        </w:rPr>
        <w:t xml:space="preserve"> </w:t>
      </w:r>
      <w:r w:rsidR="00070FDE" w:rsidRPr="0090654C">
        <w:rPr>
          <w:rFonts w:asciiTheme="majorHAnsi" w:hAnsiTheme="majorHAnsi" w:cstheme="majorHAnsi"/>
          <w:i/>
          <w:color w:val="000000" w:themeColor="text1"/>
        </w:rPr>
        <w:t>Diện</w:t>
      </w:r>
      <w:r w:rsidR="00C27A25" w:rsidRPr="0090654C">
        <w:rPr>
          <w:rFonts w:asciiTheme="majorHAnsi" w:hAnsiTheme="majorHAnsi" w:cstheme="majorHAnsi"/>
          <w:i/>
          <w:color w:val="000000" w:themeColor="text1"/>
        </w:rPr>
        <w:t xml:space="preserve"> </w:t>
      </w:r>
      <w:r w:rsidR="00070FDE" w:rsidRPr="0090654C">
        <w:rPr>
          <w:rFonts w:asciiTheme="majorHAnsi" w:hAnsiTheme="majorHAnsi" w:cstheme="majorHAnsi"/>
          <w:i/>
          <w:color w:val="000000" w:themeColor="text1"/>
        </w:rPr>
        <w:t>tích</w:t>
      </w:r>
      <w:r w:rsidR="00C27A25" w:rsidRPr="0090654C">
        <w:rPr>
          <w:rFonts w:asciiTheme="majorHAnsi" w:hAnsiTheme="majorHAnsi" w:cstheme="majorHAnsi"/>
          <w:i/>
          <w:color w:val="000000" w:themeColor="text1"/>
        </w:rPr>
        <w:t xml:space="preserve"> </w:t>
      </w:r>
      <w:r w:rsidR="00070FDE" w:rsidRPr="0090654C">
        <w:rPr>
          <w:rFonts w:asciiTheme="majorHAnsi" w:hAnsiTheme="majorHAnsi" w:cstheme="majorHAnsi"/>
          <w:i/>
          <w:color w:val="000000" w:themeColor="text1"/>
        </w:rPr>
        <w:t>sông</w:t>
      </w:r>
      <w:r w:rsidR="00070FDE" w:rsidRPr="0090654C">
        <w:rPr>
          <w:rFonts w:asciiTheme="majorHAnsi" w:hAnsiTheme="majorHAnsi" w:cstheme="majorHAnsi"/>
          <w:i/>
          <w:color w:val="000000" w:themeColor="text1"/>
          <w:lang w:val="en-US"/>
        </w:rPr>
        <w:t>,</w:t>
      </w:r>
      <w:r w:rsidR="00C27A25" w:rsidRPr="0090654C">
        <w:rPr>
          <w:rFonts w:asciiTheme="majorHAnsi" w:hAnsiTheme="majorHAnsi" w:cstheme="majorHAnsi"/>
          <w:i/>
          <w:color w:val="000000" w:themeColor="text1"/>
        </w:rPr>
        <w:t xml:space="preserve"> </w:t>
      </w:r>
      <w:r w:rsidR="00070FDE" w:rsidRPr="0090654C">
        <w:rPr>
          <w:rFonts w:asciiTheme="majorHAnsi" w:hAnsiTheme="majorHAnsi" w:cstheme="majorHAnsi"/>
          <w:i/>
          <w:color w:val="000000" w:themeColor="text1"/>
        </w:rPr>
        <w:t>suối</w:t>
      </w:r>
      <w:r w:rsidR="00070FDE" w:rsidRPr="0090654C">
        <w:rPr>
          <w:rFonts w:asciiTheme="majorHAnsi" w:hAnsiTheme="majorHAnsi" w:cstheme="majorHAnsi"/>
          <w:i/>
          <w:color w:val="000000" w:themeColor="text1"/>
          <w:lang w:val="en-US"/>
        </w:rPr>
        <w:t>,</w:t>
      </w:r>
      <w:r w:rsidR="00C27A25" w:rsidRPr="0090654C">
        <w:rPr>
          <w:rFonts w:asciiTheme="majorHAnsi" w:hAnsiTheme="majorHAnsi" w:cstheme="majorHAnsi"/>
          <w:i/>
          <w:color w:val="000000" w:themeColor="text1"/>
          <w:lang w:val="en-US"/>
        </w:rPr>
        <w:t xml:space="preserve"> </w:t>
      </w:r>
      <w:r w:rsidR="00070FDE" w:rsidRPr="0090654C">
        <w:rPr>
          <w:rFonts w:asciiTheme="majorHAnsi" w:hAnsiTheme="majorHAnsi" w:cstheme="majorHAnsi"/>
          <w:i/>
          <w:color w:val="000000" w:themeColor="text1"/>
          <w:lang w:val="en-US"/>
        </w:rPr>
        <w:t>ao</w:t>
      </w:r>
      <w:r w:rsidR="00C27A25" w:rsidRPr="0090654C">
        <w:rPr>
          <w:rFonts w:asciiTheme="majorHAnsi" w:hAnsiTheme="majorHAnsi" w:cstheme="majorHAnsi"/>
          <w:i/>
          <w:color w:val="000000" w:themeColor="text1"/>
          <w:lang w:val="en-US"/>
        </w:rPr>
        <w:t xml:space="preserve"> </w:t>
      </w:r>
      <w:r w:rsidR="00070FDE" w:rsidRPr="0090654C">
        <w:rPr>
          <w:rFonts w:asciiTheme="majorHAnsi" w:hAnsiTheme="majorHAnsi" w:cstheme="majorHAnsi"/>
          <w:i/>
          <w:color w:val="000000" w:themeColor="text1"/>
          <w:lang w:val="en-US"/>
        </w:rPr>
        <w:t>hồ</w:t>
      </w:r>
      <w:r w:rsidR="00070FDE"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p>
    <w:p w14:paraId="1E9BCC15" w14:textId="454DA570"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lang w:val="en-US"/>
        </w:rPr>
        <w:t>Có</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rPr>
        <w:t>1.39</w:t>
      </w:r>
      <w:r w:rsidRPr="0090654C">
        <w:rPr>
          <w:rFonts w:asciiTheme="majorHAnsi" w:hAnsiTheme="majorHAnsi" w:cstheme="majorHAnsi"/>
          <w:color w:val="000000" w:themeColor="text1"/>
          <w:lang w:val="en-US"/>
        </w:rPr>
        <w:t>0</w:t>
      </w:r>
      <w:r w:rsidRPr="0090654C">
        <w:rPr>
          <w:rFonts w:asciiTheme="majorHAnsi" w:hAnsiTheme="majorHAnsi" w:cstheme="majorHAnsi"/>
          <w:color w:val="000000" w:themeColor="text1"/>
        </w:rPr>
        <w:t>,</w:t>
      </w:r>
      <w:r w:rsidRPr="0090654C">
        <w:rPr>
          <w:rFonts w:asciiTheme="majorHAnsi" w:hAnsiTheme="majorHAnsi" w:cstheme="majorHAnsi"/>
          <w:color w:val="000000" w:themeColor="text1"/>
          <w:lang w:val="en-US"/>
        </w:rPr>
        <w:t>41</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chiếm</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5,93%</w:t>
      </w:r>
      <w:r w:rsidR="00C27A25" w:rsidRPr="0090654C">
        <w:rPr>
          <w:rFonts w:asciiTheme="majorHAnsi" w:hAnsiTheme="majorHAnsi" w:cstheme="majorHAnsi"/>
          <w:color w:val="000000" w:themeColor="text1"/>
          <w:lang w:val="en-US"/>
        </w:rPr>
        <w:t xml:space="preserve"> </w:t>
      </w:r>
      <w:r w:rsidR="003963FB" w:rsidRPr="0090654C">
        <w:rPr>
          <w:rFonts w:asciiTheme="majorHAnsi" w:hAnsiTheme="majorHAnsi" w:cstheme="majorHAnsi"/>
          <w:color w:val="000000" w:themeColor="text1"/>
          <w:lang w:val="en-US"/>
        </w:rPr>
        <w:t>diện</w:t>
      </w:r>
      <w:r w:rsidR="00C27A25" w:rsidRPr="0090654C">
        <w:rPr>
          <w:rFonts w:asciiTheme="majorHAnsi" w:hAnsiTheme="majorHAnsi" w:cstheme="majorHAnsi"/>
          <w:color w:val="000000" w:themeColor="text1"/>
          <w:lang w:val="en-US"/>
        </w:rPr>
        <w:t xml:space="preserve"> </w:t>
      </w:r>
      <w:r w:rsidR="003963FB"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tự</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nhiên</w:t>
      </w:r>
      <w:r w:rsidRPr="0090654C">
        <w:rPr>
          <w:rFonts w:asciiTheme="majorHAnsi" w:hAnsiTheme="majorHAnsi" w:cstheme="majorHAnsi"/>
          <w:color w:val="000000" w:themeColor="text1"/>
        </w:rPr>
        <w:t>.</w:t>
      </w:r>
    </w:p>
    <w:bookmarkEnd w:id="25"/>
    <w:bookmarkEnd w:id="26"/>
    <w:bookmarkEnd w:id="27"/>
    <w:bookmarkEnd w:id="28"/>
    <w:bookmarkEnd w:id="29"/>
    <w:p w14:paraId="59F0F122" w14:textId="59B05660" w:rsidR="00070FDE" w:rsidRPr="0090654C" w:rsidRDefault="000914BB" w:rsidP="00C27A25">
      <w:pPr>
        <w:pStyle w:val="Heading2"/>
        <w:keepLines w:val="0"/>
        <w:spacing w:after="0"/>
        <w:ind w:firstLine="567"/>
        <w:rPr>
          <w:rStyle w:val="Bodytext311pt"/>
          <w:rFonts w:asciiTheme="majorHAnsi" w:eastAsiaTheme="majorEastAsia" w:hAnsiTheme="majorHAnsi" w:cstheme="majorHAnsi"/>
          <w:b/>
          <w:i/>
          <w:color w:val="000000" w:themeColor="text1"/>
          <w:kern w:val="28"/>
          <w:sz w:val="28"/>
          <w:szCs w:val="28"/>
          <w:lang w:val="en-US"/>
        </w:rPr>
      </w:pPr>
      <w:r w:rsidRPr="0090654C">
        <w:rPr>
          <w:rStyle w:val="Bodytext311pt"/>
          <w:rFonts w:asciiTheme="majorHAnsi" w:eastAsiaTheme="majorEastAsia" w:hAnsiTheme="majorHAnsi" w:cstheme="majorHAnsi"/>
          <w:b/>
          <w:i/>
          <w:color w:val="000000" w:themeColor="text1"/>
          <w:kern w:val="28"/>
          <w:sz w:val="28"/>
          <w:szCs w:val="28"/>
          <w:lang w:val="en-US"/>
        </w:rPr>
        <w:t>b</w:t>
      </w:r>
      <w:r w:rsidR="00070FDE" w:rsidRPr="0090654C">
        <w:rPr>
          <w:rStyle w:val="Bodytext311pt"/>
          <w:rFonts w:asciiTheme="majorHAnsi" w:eastAsiaTheme="majorEastAsia" w:hAnsiTheme="majorHAnsi" w:cstheme="majorHAnsi"/>
          <w:b/>
          <w:i/>
          <w:color w:val="000000" w:themeColor="text1"/>
          <w:kern w:val="28"/>
          <w:sz w:val="28"/>
          <w:szCs w:val="28"/>
          <w:lang w:val="en-US"/>
        </w:rPr>
        <w:t>.</w:t>
      </w:r>
      <w:r w:rsidR="00C27A25" w:rsidRPr="0090654C">
        <w:rPr>
          <w:rStyle w:val="Bodytext311pt"/>
          <w:rFonts w:asciiTheme="majorHAnsi" w:eastAsiaTheme="majorEastAsia" w:hAnsiTheme="majorHAnsi" w:cstheme="majorHAnsi"/>
          <w:b/>
          <w:i/>
          <w:color w:val="000000" w:themeColor="text1"/>
          <w:kern w:val="28"/>
          <w:sz w:val="28"/>
          <w:szCs w:val="28"/>
          <w:lang w:val="en-US"/>
        </w:rPr>
        <w:t xml:space="preserve"> </w:t>
      </w:r>
      <w:r w:rsidR="00070FDE" w:rsidRPr="0090654C">
        <w:rPr>
          <w:rStyle w:val="Bodytext311pt"/>
          <w:rFonts w:asciiTheme="majorHAnsi" w:eastAsiaTheme="majorEastAsia" w:hAnsiTheme="majorHAnsi" w:cstheme="majorHAnsi"/>
          <w:b/>
          <w:i/>
          <w:color w:val="000000" w:themeColor="text1"/>
          <w:kern w:val="28"/>
          <w:sz w:val="28"/>
          <w:szCs w:val="28"/>
          <w:lang w:val="en-US"/>
        </w:rPr>
        <w:t>T</w:t>
      </w:r>
      <w:r w:rsidR="00070FDE" w:rsidRPr="0090654C">
        <w:rPr>
          <w:rStyle w:val="Bodytext311pt"/>
          <w:rFonts w:asciiTheme="majorHAnsi" w:eastAsiaTheme="majorEastAsia" w:hAnsiTheme="majorHAnsi" w:cstheme="majorHAnsi"/>
          <w:b/>
          <w:i/>
          <w:color w:val="000000" w:themeColor="text1"/>
          <w:kern w:val="28"/>
          <w:sz w:val="28"/>
          <w:szCs w:val="28"/>
        </w:rPr>
        <w:t>ài</w:t>
      </w:r>
      <w:r w:rsidR="00C27A25" w:rsidRPr="0090654C">
        <w:rPr>
          <w:rStyle w:val="Bodytext311pt"/>
          <w:rFonts w:asciiTheme="majorHAnsi" w:eastAsiaTheme="majorEastAsia" w:hAnsiTheme="majorHAnsi" w:cstheme="majorHAnsi"/>
          <w:b/>
          <w:i/>
          <w:color w:val="000000" w:themeColor="text1"/>
          <w:kern w:val="28"/>
          <w:sz w:val="28"/>
          <w:szCs w:val="28"/>
        </w:rPr>
        <w:t xml:space="preserve"> </w:t>
      </w:r>
      <w:r w:rsidR="00070FDE" w:rsidRPr="0090654C">
        <w:rPr>
          <w:rStyle w:val="Bodytext311pt"/>
          <w:rFonts w:asciiTheme="majorHAnsi" w:eastAsiaTheme="majorEastAsia" w:hAnsiTheme="majorHAnsi" w:cstheme="majorHAnsi"/>
          <w:b/>
          <w:i/>
          <w:color w:val="000000" w:themeColor="text1"/>
          <w:kern w:val="28"/>
          <w:sz w:val="28"/>
          <w:szCs w:val="28"/>
        </w:rPr>
        <w:t>nguyên</w:t>
      </w:r>
      <w:r w:rsidR="00C27A25" w:rsidRPr="0090654C">
        <w:rPr>
          <w:rStyle w:val="Bodytext311pt"/>
          <w:rFonts w:asciiTheme="majorHAnsi" w:eastAsiaTheme="majorEastAsia" w:hAnsiTheme="majorHAnsi" w:cstheme="majorHAnsi"/>
          <w:b/>
          <w:i/>
          <w:color w:val="000000" w:themeColor="text1"/>
          <w:kern w:val="28"/>
          <w:sz w:val="28"/>
          <w:szCs w:val="28"/>
        </w:rPr>
        <w:t xml:space="preserve"> </w:t>
      </w:r>
      <w:r w:rsidR="00070FDE" w:rsidRPr="0090654C">
        <w:rPr>
          <w:rStyle w:val="Bodytext311pt"/>
          <w:rFonts w:asciiTheme="majorHAnsi" w:eastAsiaTheme="majorEastAsia" w:hAnsiTheme="majorHAnsi" w:cstheme="majorHAnsi"/>
          <w:b/>
          <w:i/>
          <w:color w:val="000000" w:themeColor="text1"/>
          <w:kern w:val="28"/>
          <w:sz w:val="28"/>
          <w:szCs w:val="28"/>
        </w:rPr>
        <w:t>nước</w:t>
      </w:r>
      <w:r w:rsidRPr="0090654C">
        <w:rPr>
          <w:rStyle w:val="Bodytext311pt"/>
          <w:rFonts w:asciiTheme="majorHAnsi" w:eastAsiaTheme="majorEastAsia" w:hAnsiTheme="majorHAnsi" w:cstheme="majorHAnsi"/>
          <w:b/>
          <w:i/>
          <w:color w:val="000000" w:themeColor="text1"/>
          <w:kern w:val="28"/>
          <w:sz w:val="28"/>
          <w:szCs w:val="28"/>
          <w:lang w:val="en-US"/>
        </w:rPr>
        <w:t>:</w:t>
      </w:r>
    </w:p>
    <w:p w14:paraId="0B5F8557" w14:textId="590480B7" w:rsidR="00070FDE" w:rsidRPr="0090654C" w:rsidRDefault="00070FDE" w:rsidP="00C27A25">
      <w:pPr>
        <w:spacing w:after="0"/>
        <w:ind w:firstLine="567"/>
        <w:rPr>
          <w:rFonts w:asciiTheme="majorHAnsi" w:hAnsiTheme="majorHAnsi" w:cstheme="majorHAnsi"/>
          <w:color w:val="000000" w:themeColor="text1"/>
        </w:rPr>
      </w:pPr>
      <w:bookmarkStart w:id="33" w:name="_Toc435364907"/>
      <w:bookmarkStart w:id="34" w:name="_Toc440026912"/>
      <w:bookmarkStart w:id="35" w:name="_Toc440089347"/>
      <w:bookmarkStart w:id="36" w:name="_Toc463940421"/>
      <w:bookmarkStart w:id="37" w:name="_Toc471391101"/>
      <w:bookmarkStart w:id="38" w:name="_Toc471391676"/>
      <w:bookmarkStart w:id="39" w:name="_Toc496359394"/>
      <w:bookmarkStart w:id="40" w:name="_Toc521506866"/>
      <w:bookmarkStart w:id="41" w:name="_Toc521659576"/>
      <w:bookmarkStart w:id="42" w:name="_Toc529279327"/>
      <w:bookmarkStart w:id="43" w:name="_Toc529279957"/>
      <w:bookmarkStart w:id="44" w:name="_Toc529287911"/>
      <w:bookmarkStart w:id="45" w:name="_Toc529288470"/>
      <w:bookmarkStart w:id="46" w:name="_Toc529288764"/>
      <w:bookmarkStart w:id="47" w:name="_Toc529288935"/>
      <w:bookmarkStart w:id="48" w:name="_Toc529339997"/>
      <w:bookmarkStart w:id="49" w:name="_Toc529340136"/>
      <w:bookmarkStart w:id="50" w:name="_Toc529340918"/>
      <w:bookmarkStart w:id="51" w:name="_Toc529341263"/>
      <w:bookmarkStart w:id="52" w:name="_Toc529342173"/>
      <w:bookmarkStart w:id="53" w:name="_Toc529342484"/>
      <w:bookmarkStart w:id="54" w:name="_Toc63316731"/>
      <w:r w:rsidRPr="0090654C">
        <w:rPr>
          <w:rFonts w:asciiTheme="majorHAnsi" w:hAnsiTheme="majorHAnsi" w:cstheme="majorHAnsi"/>
          <w:color w:val="000000" w:themeColor="text1"/>
          <w:szCs w:val="28"/>
          <w:lang w:val="fr-FR"/>
        </w:rPr>
        <w:t>-</w:t>
      </w:r>
      <w:r w:rsidR="00C27A25" w:rsidRPr="0090654C">
        <w:rPr>
          <w:rFonts w:asciiTheme="majorHAnsi" w:hAnsiTheme="majorHAnsi" w:cstheme="majorHAnsi"/>
          <w:color w:val="000000" w:themeColor="text1"/>
          <w:szCs w:val="28"/>
          <w:lang w:val="fr-FR"/>
        </w:rPr>
        <w:t xml:space="preserve"> </w:t>
      </w:r>
      <w:r w:rsidRPr="0090654C">
        <w:rPr>
          <w:rFonts w:asciiTheme="majorHAnsi" w:hAnsiTheme="majorHAnsi" w:cstheme="majorHAnsi"/>
          <w:color w:val="000000" w:themeColor="text1"/>
          <w:szCs w:val="28"/>
          <w:lang w:val="fr-FR"/>
        </w:rPr>
        <w:t>Nước</w:t>
      </w:r>
      <w:r w:rsidR="00C27A25" w:rsidRPr="0090654C">
        <w:rPr>
          <w:rFonts w:asciiTheme="majorHAnsi" w:hAnsiTheme="majorHAnsi" w:cstheme="majorHAnsi"/>
          <w:color w:val="000000" w:themeColor="text1"/>
          <w:szCs w:val="28"/>
          <w:lang w:val="fr-FR"/>
        </w:rPr>
        <w:t xml:space="preserve"> </w:t>
      </w:r>
      <w:r w:rsidRPr="0090654C">
        <w:rPr>
          <w:rFonts w:asciiTheme="majorHAnsi" w:hAnsiTheme="majorHAnsi" w:cstheme="majorHAnsi"/>
          <w:color w:val="000000" w:themeColor="text1"/>
          <w:szCs w:val="28"/>
          <w:lang w:val="fr-FR"/>
        </w:rPr>
        <w:t>mặt:</w:t>
      </w:r>
      <w:r w:rsidR="00C27A25" w:rsidRPr="0090654C">
        <w:rPr>
          <w:rFonts w:asciiTheme="majorHAnsi" w:hAnsiTheme="majorHAnsi" w:cstheme="majorHAnsi"/>
          <w:color w:val="000000" w:themeColor="text1"/>
          <w:szCs w:val="28"/>
          <w:lang w:val="fr-FR"/>
        </w:rPr>
        <w:t xml:space="preserve"> </w:t>
      </w:r>
      <w:r w:rsidRPr="0090654C">
        <w:rPr>
          <w:rFonts w:asciiTheme="majorHAnsi" w:hAnsiTheme="majorHAnsi" w:cstheme="majorHAnsi"/>
          <w:color w:val="000000" w:themeColor="text1"/>
        </w:rPr>
        <w:t>Kết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quả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điều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thực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tế</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thấy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nguồn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mặt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tưới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ruộng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hầu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hết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huyện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Nghĩa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chủ</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yếu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Khúc,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Vệ</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Giang,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đó:</w:t>
      </w:r>
    </w:p>
    <w:p w14:paraId="6A8B01DE" w14:textId="15651B91"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Nguồn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mặt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Khúc,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qua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hệ</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thống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kênh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thuỷ</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lợi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Thạch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Nham,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nguồn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chính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sản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xuất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sinh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hoạt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địa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bàn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9</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Thuận,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Đức,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Minh,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Dũng,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Thịnh,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Phước.</w:t>
      </w:r>
      <w:r w:rsidR="00C27A25" w:rsidRPr="0090654C">
        <w:rPr>
          <w:rFonts w:asciiTheme="majorHAnsi" w:hAnsiTheme="majorHAnsi" w:cstheme="majorHAnsi"/>
          <w:color w:val="000000" w:themeColor="text1"/>
        </w:rPr>
        <w:t xml:space="preserve"> </w:t>
      </w:r>
    </w:p>
    <w:p w14:paraId="71D38261" w14:textId="7C7D38BC"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Nguồn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Vệ,</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qua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hệ</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thống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trạm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bơm,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phục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vụ</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sản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xuất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Thiện.</w:t>
      </w:r>
    </w:p>
    <w:p w14:paraId="5A3DB02F" w14:textId="5683C79C" w:rsidR="00070FDE" w:rsidRPr="0090654C" w:rsidRDefault="00070FDE" w:rsidP="00C27A25">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Nguồn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Giang,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qua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thuỷ</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lợi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nhỏ</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như:</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đập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Thét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được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dựng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Giang,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tưới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ruộng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lúa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Nhân</w:t>
      </w:r>
      <w:r w:rsidR="004D41FD" w:rsidRPr="0090654C">
        <w:rPr>
          <w:rFonts w:asciiTheme="majorHAnsi" w:hAnsiTheme="majorHAnsi" w:cstheme="majorHAnsi"/>
          <w:color w:val="000000" w:themeColor="text1"/>
          <w:lang w:val="en-US"/>
        </w:rPr>
        <w:t>.</w:t>
      </w:r>
    </w:p>
    <w:p w14:paraId="0B9CD8F7" w14:textId="7C810148"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Nhìn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nguồn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mặt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tương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đối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phú,</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cấp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tưới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phần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lớn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diện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canh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sinh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hoạt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sản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xuất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nghiệp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địa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bàn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huyện.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Tuy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nhiên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chịu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ảnh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hưởng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của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chế</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mưa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theo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mùa,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dòng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vừa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dốc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vừa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ngắn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về</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mùa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khô</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thiếu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tưới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vẫn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xảy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ra.</w:t>
      </w:r>
      <w:r w:rsidR="00C27A25" w:rsidRPr="0090654C">
        <w:rPr>
          <w:rFonts w:asciiTheme="majorHAnsi" w:hAnsiTheme="majorHAnsi" w:cstheme="majorHAnsi"/>
          <w:color w:val="000000" w:themeColor="text1"/>
        </w:rPr>
        <w:t xml:space="preserve"> </w:t>
      </w:r>
    </w:p>
    <w:p w14:paraId="1B3C1FB3" w14:textId="45BCB3DA"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Nguồn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ngầm: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lang w:val="en-US"/>
        </w:rPr>
        <w:t>Hiện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nay,</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trên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đia</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bàn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huyện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phần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lớn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đang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sử</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dụng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nguồn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ngầm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mạch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ngang,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bằng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giếng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đào,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sâu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lang w:val="en-US"/>
        </w:rPr>
        <w:t>có</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nước</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4</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phục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vụ</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sinh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hoạt</w:t>
      </w: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lang w:val="en-US"/>
        </w:rPr>
        <w:t>nhìn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chung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rPr>
        <w:t>nguồn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ngầm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Nghĩa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tốt,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thể</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phục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vụ</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tốt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sinh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hoạt.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Theo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lang w:val="en-US"/>
        </w:rPr>
        <w:t>báo</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cáo</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rPr>
        <w:t>kết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quả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lang w:val="en-US"/>
        </w:rPr>
        <w:t>thực</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nhiệm</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vụ</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rPr>
        <w:t>điều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tra</w:t>
      </w: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đánh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giá</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khoanh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định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vùng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hạn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chế</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và</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vùng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cho</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phép</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khai</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thác</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nước</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dưới</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đất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trên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đia</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bàn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tỉnh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Quảng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Ngãi</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do</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Liên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đoàn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quy</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hoạch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và</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điều</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tra</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tài</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nguyên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nước</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miền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Trung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thực</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cho</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thấy,</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lưu</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lượng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bơm</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thử</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nghiệm</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khoảng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4-6</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lít/s;</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tổng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trữ</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lượng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nước</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dưới</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đất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có</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thể</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khai</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thác</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tại</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huyện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Nghĩa</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Hành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63.776</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m</w:t>
      </w:r>
      <w:r w:rsidRPr="0090654C">
        <w:rPr>
          <w:rFonts w:asciiTheme="majorHAnsi" w:hAnsiTheme="majorHAnsi" w:cstheme="majorHAnsi"/>
          <w:color w:val="000000" w:themeColor="text1"/>
          <w:vertAlign w:val="superscript"/>
          <w:lang w:val="en-US"/>
        </w:rPr>
        <w:t>3</w:t>
      </w:r>
      <w:r w:rsidRPr="0090654C">
        <w:rPr>
          <w:rFonts w:asciiTheme="majorHAnsi" w:hAnsiTheme="majorHAnsi" w:cstheme="majorHAnsi"/>
          <w:color w:val="000000" w:themeColor="text1"/>
          <w:lang w:val="en-US"/>
        </w:rPr>
        <w:t>/ngày,</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trong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đó</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chủ</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yếu</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từ</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tầng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chứa</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nước</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lỗ</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hổng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trầm</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Holocen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và</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Pleistocen;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lang w:val="en-US"/>
        </w:rPr>
        <w:t>do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nguồn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ngầm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Nghĩa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lang w:val="en-US"/>
        </w:rPr>
        <w:t>H</w:t>
      </w:r>
      <w:r w:rsidRPr="0090654C">
        <w:rPr>
          <w:rFonts w:asciiTheme="majorHAnsi" w:hAnsiTheme="majorHAnsi" w:cstheme="majorHAnsi"/>
          <w:color w:val="000000" w:themeColor="text1"/>
        </w:rPr>
        <w:t>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tồn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vận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động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lỗ</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hổng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của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rời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i/>
          <w:color w:val="000000" w:themeColor="text1"/>
        </w:rPr>
        <w:t>(nước</w:t>
      </w:r>
      <w:r w:rsidR="00C27A25" w:rsidRPr="0090654C">
        <w:rPr>
          <w:rFonts w:asciiTheme="majorHAnsi" w:hAnsiTheme="majorHAnsi" w:cstheme="majorHAnsi"/>
          <w:i/>
          <w:color w:val="000000" w:themeColor="text1"/>
        </w:rPr>
        <w:t xml:space="preserve"> </w:t>
      </w:r>
      <w:r w:rsidRPr="0090654C">
        <w:rPr>
          <w:rFonts w:asciiTheme="majorHAnsi" w:hAnsiTheme="majorHAnsi" w:cstheme="majorHAnsi"/>
          <w:i/>
          <w:color w:val="000000" w:themeColor="text1"/>
        </w:rPr>
        <w:t>lỗ</w:t>
      </w:r>
      <w:r w:rsidR="00C27A25" w:rsidRPr="0090654C">
        <w:rPr>
          <w:rFonts w:asciiTheme="majorHAnsi" w:hAnsiTheme="majorHAnsi" w:cstheme="majorHAnsi"/>
          <w:i/>
          <w:color w:val="000000" w:themeColor="text1"/>
        </w:rPr>
        <w:t xml:space="preserve"> </w:t>
      </w:r>
      <w:r w:rsidRPr="0090654C">
        <w:rPr>
          <w:rFonts w:asciiTheme="majorHAnsi" w:hAnsiTheme="majorHAnsi" w:cstheme="majorHAnsi"/>
          <w:i/>
          <w:color w:val="000000" w:themeColor="text1"/>
        </w:rPr>
        <w:t>hổng)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khe</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nứt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của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cứng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nứt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nẻ</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i/>
          <w:color w:val="000000" w:themeColor="text1"/>
        </w:rPr>
        <w:t>(nước</w:t>
      </w:r>
      <w:r w:rsidR="00C27A25" w:rsidRPr="0090654C">
        <w:rPr>
          <w:rFonts w:asciiTheme="majorHAnsi" w:hAnsiTheme="majorHAnsi" w:cstheme="majorHAnsi"/>
          <w:i/>
          <w:color w:val="000000" w:themeColor="text1"/>
        </w:rPr>
        <w:t xml:space="preserve"> </w:t>
      </w:r>
      <w:r w:rsidRPr="0090654C">
        <w:rPr>
          <w:rFonts w:asciiTheme="majorHAnsi" w:hAnsiTheme="majorHAnsi" w:cstheme="majorHAnsi"/>
          <w:i/>
          <w:color w:val="000000" w:themeColor="text1"/>
        </w:rPr>
        <w:t>khe</w:t>
      </w:r>
      <w:r w:rsidR="00C27A25" w:rsidRPr="0090654C">
        <w:rPr>
          <w:rFonts w:asciiTheme="majorHAnsi" w:hAnsiTheme="majorHAnsi" w:cstheme="majorHAnsi"/>
          <w:i/>
          <w:color w:val="000000" w:themeColor="text1"/>
        </w:rPr>
        <w:t xml:space="preserve"> </w:t>
      </w:r>
      <w:r w:rsidRPr="0090654C">
        <w:rPr>
          <w:rFonts w:asciiTheme="majorHAnsi" w:hAnsiTheme="majorHAnsi" w:cstheme="majorHAnsi"/>
          <w:i/>
          <w:color w:val="000000" w:themeColor="text1"/>
        </w:rPr>
        <w:t>nứt)</w:t>
      </w: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chỉ</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thích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hợp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khai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quy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mô</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nhỏ.</w:t>
      </w:r>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14:paraId="6C98D0B2" w14:textId="4AA5FA82" w:rsidR="00070FDE" w:rsidRPr="0090654C" w:rsidRDefault="000914BB" w:rsidP="00C27A25">
      <w:pPr>
        <w:pStyle w:val="Heading2"/>
        <w:keepLines w:val="0"/>
        <w:spacing w:after="0"/>
        <w:ind w:firstLine="567"/>
        <w:rPr>
          <w:rFonts w:cstheme="majorHAnsi"/>
          <w:i/>
          <w:color w:val="000000" w:themeColor="text1"/>
          <w:lang w:val="en-US"/>
        </w:rPr>
      </w:pPr>
      <w:r w:rsidRPr="0090654C">
        <w:rPr>
          <w:rFonts w:cstheme="majorHAnsi"/>
          <w:i/>
          <w:color w:val="000000" w:themeColor="text1"/>
          <w:lang w:val="en-US"/>
        </w:rPr>
        <w:t>c</w:t>
      </w:r>
      <w:r w:rsidR="00070FDE" w:rsidRPr="0090654C">
        <w:rPr>
          <w:rFonts w:cstheme="majorHAnsi"/>
          <w:i/>
          <w:color w:val="000000" w:themeColor="text1"/>
        </w:rPr>
        <w:t>.</w:t>
      </w:r>
      <w:r w:rsidR="00C27A25" w:rsidRPr="0090654C">
        <w:rPr>
          <w:rFonts w:cstheme="majorHAnsi"/>
          <w:i/>
          <w:color w:val="000000" w:themeColor="text1"/>
        </w:rPr>
        <w:t xml:space="preserve"> </w:t>
      </w:r>
      <w:r w:rsidR="00070FDE" w:rsidRPr="0090654C">
        <w:rPr>
          <w:rFonts w:cstheme="majorHAnsi"/>
          <w:i/>
          <w:color w:val="000000" w:themeColor="text1"/>
        </w:rPr>
        <w:t>Tài</w:t>
      </w:r>
      <w:r w:rsidR="00C27A25" w:rsidRPr="0090654C">
        <w:rPr>
          <w:rFonts w:cstheme="majorHAnsi"/>
          <w:i/>
          <w:color w:val="000000" w:themeColor="text1"/>
        </w:rPr>
        <w:t xml:space="preserve"> </w:t>
      </w:r>
      <w:r w:rsidR="00070FDE" w:rsidRPr="0090654C">
        <w:rPr>
          <w:rFonts w:cstheme="majorHAnsi"/>
          <w:i/>
          <w:color w:val="000000" w:themeColor="text1"/>
        </w:rPr>
        <w:t>nguyên</w:t>
      </w:r>
      <w:r w:rsidR="00C27A25" w:rsidRPr="0090654C">
        <w:rPr>
          <w:rFonts w:cstheme="majorHAnsi"/>
          <w:i/>
          <w:color w:val="000000" w:themeColor="text1"/>
        </w:rPr>
        <w:t xml:space="preserve"> </w:t>
      </w:r>
      <w:r w:rsidR="00070FDE" w:rsidRPr="0090654C">
        <w:rPr>
          <w:rFonts w:cstheme="majorHAnsi"/>
          <w:i/>
          <w:color w:val="000000" w:themeColor="text1"/>
        </w:rPr>
        <w:t>rừng</w:t>
      </w:r>
      <w:r w:rsidRPr="0090654C">
        <w:rPr>
          <w:rFonts w:cstheme="majorHAnsi"/>
          <w:i/>
          <w:color w:val="000000" w:themeColor="text1"/>
          <w:lang w:val="en-US"/>
        </w:rPr>
        <w:t>:</w:t>
      </w:r>
    </w:p>
    <w:p w14:paraId="3D8B1F1F" w14:textId="0898ECAE" w:rsidR="00070FDE" w:rsidRPr="0090654C" w:rsidRDefault="00070FDE" w:rsidP="00C27A25">
      <w:pPr>
        <w:spacing w:after="0"/>
        <w:ind w:firstLine="567"/>
        <w:rPr>
          <w:rFonts w:asciiTheme="majorHAnsi" w:hAnsiTheme="majorHAnsi" w:cstheme="majorHAnsi"/>
          <w:color w:val="000000" w:themeColor="text1"/>
          <w:spacing w:val="-4"/>
          <w:lang w:val="en-US"/>
        </w:rPr>
      </w:pPr>
      <w:r w:rsidRPr="0090654C">
        <w:rPr>
          <w:rFonts w:asciiTheme="majorHAnsi" w:hAnsiTheme="majorHAnsi" w:cstheme="majorHAnsi"/>
          <w:color w:val="000000" w:themeColor="text1"/>
          <w:spacing w:val="-4"/>
          <w:szCs w:val="28"/>
        </w:rPr>
        <w:t>Theo</w:t>
      </w:r>
      <w:r w:rsidR="00C27A25" w:rsidRPr="0090654C">
        <w:rPr>
          <w:rFonts w:asciiTheme="majorHAnsi" w:hAnsiTheme="majorHAnsi" w:cstheme="majorHAnsi"/>
          <w:color w:val="000000" w:themeColor="text1"/>
          <w:spacing w:val="-4"/>
          <w:szCs w:val="28"/>
        </w:rPr>
        <w:t xml:space="preserve"> </w:t>
      </w:r>
      <w:r w:rsidRPr="0090654C">
        <w:rPr>
          <w:rFonts w:asciiTheme="majorHAnsi" w:hAnsiTheme="majorHAnsi" w:cstheme="majorHAnsi"/>
          <w:color w:val="000000" w:themeColor="text1"/>
          <w:spacing w:val="-4"/>
          <w:szCs w:val="28"/>
          <w:lang w:val="en-US"/>
        </w:rPr>
        <w:t>thống</w:t>
      </w:r>
      <w:r w:rsidR="00C27A25" w:rsidRPr="0090654C">
        <w:rPr>
          <w:rFonts w:asciiTheme="majorHAnsi" w:hAnsiTheme="majorHAnsi" w:cstheme="majorHAnsi"/>
          <w:color w:val="000000" w:themeColor="text1"/>
          <w:spacing w:val="-4"/>
          <w:szCs w:val="28"/>
          <w:lang w:val="en-US"/>
        </w:rPr>
        <w:t xml:space="preserve"> </w:t>
      </w:r>
      <w:r w:rsidRPr="0090654C">
        <w:rPr>
          <w:rFonts w:asciiTheme="majorHAnsi" w:hAnsiTheme="majorHAnsi" w:cstheme="majorHAnsi"/>
          <w:color w:val="000000" w:themeColor="text1"/>
          <w:spacing w:val="-4"/>
          <w:szCs w:val="28"/>
          <w:lang w:val="en-US"/>
        </w:rPr>
        <w:t>kê</w:t>
      </w:r>
      <w:r w:rsidR="00C27A25" w:rsidRPr="0090654C">
        <w:rPr>
          <w:rFonts w:asciiTheme="majorHAnsi" w:hAnsiTheme="majorHAnsi" w:cstheme="majorHAnsi"/>
          <w:color w:val="000000" w:themeColor="text1"/>
          <w:spacing w:val="-4"/>
          <w:szCs w:val="28"/>
          <w:lang w:val="en-US"/>
        </w:rPr>
        <w:t xml:space="preserve"> </w:t>
      </w:r>
      <w:r w:rsidRPr="0090654C">
        <w:rPr>
          <w:rFonts w:asciiTheme="majorHAnsi" w:hAnsiTheme="majorHAnsi" w:cstheme="majorHAnsi"/>
          <w:color w:val="000000" w:themeColor="text1"/>
          <w:spacing w:val="-4"/>
          <w:szCs w:val="28"/>
          <w:lang w:val="en-US"/>
        </w:rPr>
        <w:t>hiện</w:t>
      </w:r>
      <w:r w:rsidR="00C27A25" w:rsidRPr="0090654C">
        <w:rPr>
          <w:rFonts w:asciiTheme="majorHAnsi" w:hAnsiTheme="majorHAnsi" w:cstheme="majorHAnsi"/>
          <w:color w:val="000000" w:themeColor="text1"/>
          <w:spacing w:val="-4"/>
          <w:szCs w:val="28"/>
          <w:lang w:val="en-US"/>
        </w:rPr>
        <w:t xml:space="preserve"> </w:t>
      </w:r>
      <w:r w:rsidRPr="0090654C">
        <w:rPr>
          <w:rFonts w:asciiTheme="majorHAnsi" w:hAnsiTheme="majorHAnsi" w:cstheme="majorHAnsi"/>
          <w:color w:val="000000" w:themeColor="text1"/>
          <w:spacing w:val="-4"/>
          <w:szCs w:val="28"/>
          <w:lang w:val="en-US"/>
        </w:rPr>
        <w:t>trạng</w:t>
      </w:r>
      <w:r w:rsidR="00C27A25" w:rsidRPr="0090654C">
        <w:rPr>
          <w:rFonts w:asciiTheme="majorHAnsi" w:hAnsiTheme="majorHAnsi" w:cstheme="majorHAnsi"/>
          <w:color w:val="000000" w:themeColor="text1"/>
          <w:spacing w:val="-4"/>
          <w:szCs w:val="28"/>
          <w:lang w:val="en-US"/>
        </w:rPr>
        <w:t xml:space="preserve"> </w:t>
      </w:r>
      <w:r w:rsidRPr="0090654C">
        <w:rPr>
          <w:rFonts w:asciiTheme="majorHAnsi" w:hAnsiTheme="majorHAnsi" w:cstheme="majorHAnsi"/>
          <w:color w:val="000000" w:themeColor="text1"/>
          <w:spacing w:val="-4"/>
          <w:szCs w:val="28"/>
          <w:lang w:val="en-US"/>
        </w:rPr>
        <w:t>sử</w:t>
      </w:r>
      <w:r w:rsidR="00C27A25" w:rsidRPr="0090654C">
        <w:rPr>
          <w:rFonts w:asciiTheme="majorHAnsi" w:hAnsiTheme="majorHAnsi" w:cstheme="majorHAnsi"/>
          <w:color w:val="000000" w:themeColor="text1"/>
          <w:spacing w:val="-4"/>
          <w:szCs w:val="28"/>
          <w:lang w:val="en-US"/>
        </w:rPr>
        <w:t xml:space="preserve"> </w:t>
      </w:r>
      <w:r w:rsidRPr="0090654C">
        <w:rPr>
          <w:rFonts w:asciiTheme="majorHAnsi" w:hAnsiTheme="majorHAnsi" w:cstheme="majorHAnsi"/>
          <w:color w:val="000000" w:themeColor="text1"/>
          <w:spacing w:val="-4"/>
          <w:szCs w:val="28"/>
          <w:lang w:val="en-US"/>
        </w:rPr>
        <w:t>dụng</w:t>
      </w:r>
      <w:r w:rsidR="00C27A25" w:rsidRPr="0090654C">
        <w:rPr>
          <w:rFonts w:asciiTheme="majorHAnsi" w:hAnsiTheme="majorHAnsi" w:cstheme="majorHAnsi"/>
          <w:color w:val="000000" w:themeColor="text1"/>
          <w:spacing w:val="-4"/>
          <w:szCs w:val="28"/>
          <w:lang w:val="en-US"/>
        </w:rPr>
        <w:t xml:space="preserve"> </w:t>
      </w:r>
      <w:r w:rsidRPr="0090654C">
        <w:rPr>
          <w:rFonts w:asciiTheme="majorHAnsi" w:hAnsiTheme="majorHAnsi" w:cstheme="majorHAnsi"/>
          <w:color w:val="000000" w:themeColor="text1"/>
          <w:spacing w:val="-4"/>
          <w:szCs w:val="28"/>
          <w:lang w:val="en-US"/>
        </w:rPr>
        <w:t>đất</w:t>
      </w:r>
      <w:r w:rsidR="00C27A25" w:rsidRPr="0090654C">
        <w:rPr>
          <w:rFonts w:asciiTheme="majorHAnsi" w:hAnsiTheme="majorHAnsi" w:cstheme="majorHAnsi"/>
          <w:color w:val="000000" w:themeColor="text1"/>
          <w:spacing w:val="-4"/>
          <w:szCs w:val="28"/>
          <w:lang w:val="en-US"/>
        </w:rPr>
        <w:t xml:space="preserve"> </w:t>
      </w:r>
      <w:r w:rsidRPr="0090654C">
        <w:rPr>
          <w:rFonts w:asciiTheme="majorHAnsi" w:hAnsiTheme="majorHAnsi" w:cstheme="majorHAnsi"/>
          <w:color w:val="000000" w:themeColor="text1"/>
          <w:spacing w:val="-4"/>
          <w:szCs w:val="28"/>
          <w:lang w:val="en-US"/>
        </w:rPr>
        <w:t>năm</w:t>
      </w:r>
      <w:r w:rsidR="00C27A25" w:rsidRPr="0090654C">
        <w:rPr>
          <w:rFonts w:asciiTheme="majorHAnsi" w:hAnsiTheme="majorHAnsi" w:cstheme="majorHAnsi"/>
          <w:color w:val="000000" w:themeColor="text1"/>
          <w:spacing w:val="-4"/>
          <w:szCs w:val="28"/>
          <w:lang w:val="en-US"/>
        </w:rPr>
        <w:t xml:space="preserve"> </w:t>
      </w:r>
      <w:r w:rsidRPr="0090654C">
        <w:rPr>
          <w:rFonts w:asciiTheme="majorHAnsi" w:hAnsiTheme="majorHAnsi" w:cstheme="majorHAnsi"/>
          <w:color w:val="000000" w:themeColor="text1"/>
          <w:spacing w:val="-4"/>
          <w:szCs w:val="28"/>
          <w:lang w:val="en-US"/>
        </w:rPr>
        <w:t>202</w:t>
      </w:r>
      <w:r w:rsidR="00F63909" w:rsidRPr="0090654C">
        <w:rPr>
          <w:rFonts w:asciiTheme="majorHAnsi" w:hAnsiTheme="majorHAnsi" w:cstheme="majorHAnsi"/>
          <w:color w:val="000000" w:themeColor="text1"/>
          <w:spacing w:val="-4"/>
          <w:szCs w:val="28"/>
          <w:lang w:val="en-US"/>
        </w:rPr>
        <w:t>3</w:t>
      </w:r>
      <w:r w:rsidRPr="0090654C">
        <w:rPr>
          <w:rFonts w:asciiTheme="majorHAnsi" w:hAnsiTheme="majorHAnsi" w:cstheme="majorHAnsi"/>
          <w:color w:val="000000" w:themeColor="text1"/>
          <w:spacing w:val="-4"/>
          <w:szCs w:val="28"/>
        </w:rPr>
        <w:t>,</w:t>
      </w:r>
      <w:r w:rsidR="00C27A25" w:rsidRPr="0090654C">
        <w:rPr>
          <w:rFonts w:asciiTheme="majorHAnsi" w:hAnsiTheme="majorHAnsi" w:cstheme="majorHAnsi"/>
          <w:color w:val="000000" w:themeColor="text1"/>
          <w:spacing w:val="-4"/>
          <w:szCs w:val="28"/>
        </w:rPr>
        <w:t xml:space="preserve"> </w:t>
      </w:r>
      <w:r w:rsidRPr="0090654C">
        <w:rPr>
          <w:rFonts w:asciiTheme="majorHAnsi" w:hAnsiTheme="majorHAnsi" w:cstheme="majorHAnsi"/>
          <w:color w:val="000000" w:themeColor="text1"/>
          <w:spacing w:val="-4"/>
          <w:szCs w:val="28"/>
        </w:rPr>
        <w:t>diện</w:t>
      </w:r>
      <w:r w:rsidR="00C27A25" w:rsidRPr="0090654C">
        <w:rPr>
          <w:rFonts w:asciiTheme="majorHAnsi" w:hAnsiTheme="majorHAnsi" w:cstheme="majorHAnsi"/>
          <w:color w:val="000000" w:themeColor="text1"/>
          <w:spacing w:val="-4"/>
          <w:szCs w:val="28"/>
        </w:rPr>
        <w:t xml:space="preserve"> </w:t>
      </w:r>
      <w:r w:rsidRPr="0090654C">
        <w:rPr>
          <w:rFonts w:asciiTheme="majorHAnsi" w:hAnsiTheme="majorHAnsi" w:cstheme="majorHAnsi"/>
          <w:color w:val="000000" w:themeColor="text1"/>
          <w:spacing w:val="-4"/>
          <w:szCs w:val="28"/>
        </w:rPr>
        <w:t>tích</w:t>
      </w:r>
      <w:r w:rsidR="00C27A25" w:rsidRPr="0090654C">
        <w:rPr>
          <w:rFonts w:asciiTheme="majorHAnsi" w:hAnsiTheme="majorHAnsi" w:cstheme="majorHAnsi"/>
          <w:color w:val="000000" w:themeColor="text1"/>
          <w:spacing w:val="-4"/>
          <w:szCs w:val="28"/>
        </w:rPr>
        <w:t xml:space="preserve"> </w:t>
      </w:r>
      <w:r w:rsidRPr="0090654C">
        <w:rPr>
          <w:rFonts w:asciiTheme="majorHAnsi" w:hAnsiTheme="majorHAnsi" w:cstheme="majorHAnsi"/>
          <w:color w:val="000000" w:themeColor="text1"/>
          <w:spacing w:val="-4"/>
          <w:szCs w:val="28"/>
        </w:rPr>
        <w:t>đất</w:t>
      </w:r>
      <w:r w:rsidR="00C27A25" w:rsidRPr="0090654C">
        <w:rPr>
          <w:rFonts w:asciiTheme="majorHAnsi" w:hAnsiTheme="majorHAnsi" w:cstheme="majorHAnsi"/>
          <w:color w:val="000000" w:themeColor="text1"/>
          <w:spacing w:val="-4"/>
          <w:szCs w:val="28"/>
        </w:rPr>
        <w:t xml:space="preserve"> </w:t>
      </w:r>
      <w:r w:rsidRPr="0090654C">
        <w:rPr>
          <w:rFonts w:asciiTheme="majorHAnsi" w:hAnsiTheme="majorHAnsi" w:cstheme="majorHAnsi"/>
          <w:color w:val="000000" w:themeColor="text1"/>
          <w:spacing w:val="-4"/>
          <w:szCs w:val="28"/>
        </w:rPr>
        <w:t>lâm</w:t>
      </w:r>
      <w:r w:rsidR="00C27A25" w:rsidRPr="0090654C">
        <w:rPr>
          <w:rFonts w:asciiTheme="majorHAnsi" w:hAnsiTheme="majorHAnsi" w:cstheme="majorHAnsi"/>
          <w:color w:val="000000" w:themeColor="text1"/>
          <w:spacing w:val="-4"/>
          <w:szCs w:val="28"/>
        </w:rPr>
        <w:t xml:space="preserve"> </w:t>
      </w:r>
      <w:r w:rsidRPr="0090654C">
        <w:rPr>
          <w:rFonts w:asciiTheme="majorHAnsi" w:hAnsiTheme="majorHAnsi" w:cstheme="majorHAnsi"/>
          <w:color w:val="000000" w:themeColor="text1"/>
          <w:spacing w:val="-4"/>
          <w:szCs w:val="28"/>
        </w:rPr>
        <w:t>nghiệp</w:t>
      </w:r>
      <w:r w:rsidR="00C27A25" w:rsidRPr="0090654C">
        <w:rPr>
          <w:rFonts w:asciiTheme="majorHAnsi" w:hAnsiTheme="majorHAnsi" w:cstheme="majorHAnsi"/>
          <w:color w:val="000000" w:themeColor="text1"/>
          <w:spacing w:val="-4"/>
          <w:szCs w:val="28"/>
        </w:rPr>
        <w:t xml:space="preserve"> </w:t>
      </w:r>
      <w:r w:rsidRPr="0090654C">
        <w:rPr>
          <w:rFonts w:asciiTheme="majorHAnsi" w:hAnsiTheme="majorHAnsi" w:cstheme="majorHAnsi"/>
          <w:color w:val="000000" w:themeColor="text1"/>
          <w:spacing w:val="-4"/>
          <w:szCs w:val="28"/>
        </w:rPr>
        <w:t>của</w:t>
      </w:r>
      <w:r w:rsidR="00C27A25" w:rsidRPr="0090654C">
        <w:rPr>
          <w:rFonts w:asciiTheme="majorHAnsi" w:hAnsiTheme="majorHAnsi" w:cstheme="majorHAnsi"/>
          <w:color w:val="000000" w:themeColor="text1"/>
          <w:spacing w:val="-4"/>
          <w:szCs w:val="28"/>
        </w:rPr>
        <w:t xml:space="preserve"> </w:t>
      </w:r>
      <w:r w:rsidRPr="0090654C">
        <w:rPr>
          <w:rFonts w:asciiTheme="majorHAnsi" w:hAnsiTheme="majorHAnsi" w:cstheme="majorHAnsi"/>
          <w:color w:val="000000" w:themeColor="text1"/>
          <w:spacing w:val="-4"/>
          <w:szCs w:val="28"/>
        </w:rPr>
        <w:t>huyện</w:t>
      </w:r>
      <w:r w:rsidR="00C27A25" w:rsidRPr="0090654C">
        <w:rPr>
          <w:rFonts w:asciiTheme="majorHAnsi" w:hAnsiTheme="majorHAnsi" w:cstheme="majorHAnsi"/>
          <w:color w:val="000000" w:themeColor="text1"/>
          <w:spacing w:val="-4"/>
          <w:szCs w:val="28"/>
        </w:rPr>
        <w:t xml:space="preserve"> </w:t>
      </w:r>
      <w:r w:rsidRPr="0090654C">
        <w:rPr>
          <w:rFonts w:asciiTheme="majorHAnsi" w:hAnsiTheme="majorHAnsi" w:cstheme="majorHAnsi"/>
          <w:color w:val="000000" w:themeColor="text1"/>
          <w:spacing w:val="-4"/>
          <w:szCs w:val="28"/>
        </w:rPr>
        <w:t>có</w:t>
      </w:r>
      <w:r w:rsidR="00C27A25" w:rsidRPr="0090654C">
        <w:rPr>
          <w:rFonts w:asciiTheme="majorHAnsi" w:hAnsiTheme="majorHAnsi" w:cstheme="majorHAnsi"/>
          <w:color w:val="000000" w:themeColor="text1"/>
          <w:spacing w:val="-4"/>
          <w:szCs w:val="28"/>
        </w:rPr>
        <w:t xml:space="preserve"> </w:t>
      </w:r>
      <w:r w:rsidRPr="0090654C">
        <w:rPr>
          <w:rFonts w:asciiTheme="majorHAnsi" w:hAnsiTheme="majorHAnsi" w:cstheme="majorHAnsi"/>
          <w:color w:val="000000" w:themeColor="text1"/>
          <w:spacing w:val="-4"/>
          <w:szCs w:val="28"/>
        </w:rPr>
        <w:t>10.</w:t>
      </w:r>
      <w:r w:rsidR="00F63909" w:rsidRPr="0090654C">
        <w:rPr>
          <w:rFonts w:asciiTheme="majorHAnsi" w:hAnsiTheme="majorHAnsi" w:cstheme="majorHAnsi"/>
          <w:color w:val="000000" w:themeColor="text1"/>
          <w:spacing w:val="-4"/>
          <w:szCs w:val="28"/>
          <w:lang w:val="en-US"/>
        </w:rPr>
        <w:t>201,45</w:t>
      </w:r>
      <w:r w:rsidR="00C27A25" w:rsidRPr="0090654C">
        <w:rPr>
          <w:rFonts w:asciiTheme="majorHAnsi" w:hAnsiTheme="majorHAnsi" w:cstheme="majorHAnsi"/>
          <w:color w:val="000000" w:themeColor="text1"/>
          <w:spacing w:val="-4"/>
          <w:szCs w:val="28"/>
        </w:rPr>
        <w:t xml:space="preserve"> </w:t>
      </w:r>
      <w:r w:rsidRPr="0090654C">
        <w:rPr>
          <w:rFonts w:asciiTheme="majorHAnsi" w:hAnsiTheme="majorHAnsi" w:cstheme="majorHAnsi"/>
          <w:color w:val="000000" w:themeColor="text1"/>
          <w:spacing w:val="-4"/>
          <w:szCs w:val="28"/>
        </w:rPr>
        <w:t>ha.</w:t>
      </w:r>
      <w:r w:rsidR="00C27A25" w:rsidRPr="0090654C">
        <w:rPr>
          <w:rFonts w:asciiTheme="majorHAnsi" w:hAnsiTheme="majorHAnsi" w:cstheme="majorHAnsi"/>
          <w:color w:val="000000" w:themeColor="text1"/>
          <w:spacing w:val="-4"/>
          <w:szCs w:val="28"/>
        </w:rPr>
        <w:t xml:space="preserve"> </w:t>
      </w:r>
      <w:r w:rsidRPr="0090654C">
        <w:rPr>
          <w:rFonts w:asciiTheme="majorHAnsi" w:hAnsiTheme="majorHAnsi" w:cstheme="majorHAnsi"/>
          <w:color w:val="000000" w:themeColor="text1"/>
          <w:spacing w:val="-4"/>
          <w:szCs w:val="28"/>
        </w:rPr>
        <w:t>Trong</w:t>
      </w:r>
      <w:r w:rsidR="00C27A25" w:rsidRPr="0090654C">
        <w:rPr>
          <w:rFonts w:asciiTheme="majorHAnsi" w:hAnsiTheme="majorHAnsi" w:cstheme="majorHAnsi"/>
          <w:color w:val="000000" w:themeColor="text1"/>
          <w:spacing w:val="-4"/>
          <w:szCs w:val="28"/>
        </w:rPr>
        <w:t xml:space="preserve"> </w:t>
      </w:r>
      <w:r w:rsidRPr="0090654C">
        <w:rPr>
          <w:rFonts w:asciiTheme="majorHAnsi" w:hAnsiTheme="majorHAnsi" w:cstheme="majorHAnsi"/>
          <w:color w:val="000000" w:themeColor="text1"/>
          <w:spacing w:val="-4"/>
          <w:szCs w:val="28"/>
        </w:rPr>
        <w:t>đó:</w:t>
      </w:r>
      <w:r w:rsidR="00C27A25" w:rsidRPr="0090654C">
        <w:rPr>
          <w:rFonts w:asciiTheme="majorHAnsi" w:hAnsiTheme="majorHAnsi" w:cstheme="majorHAnsi"/>
          <w:color w:val="000000" w:themeColor="text1"/>
          <w:spacing w:val="-4"/>
          <w:szCs w:val="28"/>
        </w:rPr>
        <w:t xml:space="preserve"> </w:t>
      </w:r>
      <w:r w:rsidRPr="0090654C">
        <w:rPr>
          <w:rFonts w:asciiTheme="majorHAnsi" w:hAnsiTheme="majorHAnsi" w:cstheme="majorHAnsi"/>
          <w:color w:val="000000" w:themeColor="text1"/>
          <w:spacing w:val="-4"/>
          <w:szCs w:val="28"/>
        </w:rPr>
        <w:t>Rừng</w:t>
      </w:r>
      <w:r w:rsidR="00C27A25" w:rsidRPr="0090654C">
        <w:rPr>
          <w:rFonts w:asciiTheme="majorHAnsi" w:hAnsiTheme="majorHAnsi" w:cstheme="majorHAnsi"/>
          <w:color w:val="000000" w:themeColor="text1"/>
          <w:spacing w:val="-4"/>
          <w:szCs w:val="28"/>
        </w:rPr>
        <w:t xml:space="preserve"> </w:t>
      </w:r>
      <w:r w:rsidRPr="0090654C">
        <w:rPr>
          <w:rFonts w:asciiTheme="majorHAnsi" w:hAnsiTheme="majorHAnsi" w:cstheme="majorHAnsi"/>
          <w:color w:val="000000" w:themeColor="text1"/>
          <w:spacing w:val="-4"/>
          <w:szCs w:val="28"/>
        </w:rPr>
        <w:t>phòng</w:t>
      </w:r>
      <w:r w:rsidR="00C27A25" w:rsidRPr="0090654C">
        <w:rPr>
          <w:rFonts w:asciiTheme="majorHAnsi" w:hAnsiTheme="majorHAnsi" w:cstheme="majorHAnsi"/>
          <w:color w:val="000000" w:themeColor="text1"/>
          <w:spacing w:val="-4"/>
          <w:szCs w:val="28"/>
        </w:rPr>
        <w:t xml:space="preserve"> </w:t>
      </w:r>
      <w:r w:rsidRPr="0090654C">
        <w:rPr>
          <w:rFonts w:asciiTheme="majorHAnsi" w:hAnsiTheme="majorHAnsi" w:cstheme="majorHAnsi"/>
          <w:color w:val="000000" w:themeColor="text1"/>
          <w:spacing w:val="-4"/>
          <w:szCs w:val="28"/>
        </w:rPr>
        <w:t>hộ</w:t>
      </w:r>
      <w:r w:rsidR="00C27A25" w:rsidRPr="0090654C">
        <w:rPr>
          <w:rFonts w:asciiTheme="majorHAnsi" w:hAnsiTheme="majorHAnsi" w:cstheme="majorHAnsi"/>
          <w:color w:val="000000" w:themeColor="text1"/>
          <w:spacing w:val="-4"/>
          <w:szCs w:val="28"/>
        </w:rPr>
        <w:t xml:space="preserve"> </w:t>
      </w:r>
      <w:r w:rsidRPr="0090654C">
        <w:rPr>
          <w:rFonts w:asciiTheme="majorHAnsi" w:hAnsiTheme="majorHAnsi" w:cstheme="majorHAnsi"/>
          <w:color w:val="000000" w:themeColor="text1"/>
          <w:spacing w:val="-4"/>
          <w:szCs w:val="28"/>
        </w:rPr>
        <w:t>có</w:t>
      </w:r>
      <w:r w:rsidR="00C27A25" w:rsidRPr="0090654C">
        <w:rPr>
          <w:rFonts w:asciiTheme="majorHAnsi" w:hAnsiTheme="majorHAnsi" w:cstheme="majorHAnsi"/>
          <w:color w:val="000000" w:themeColor="text1"/>
          <w:spacing w:val="-4"/>
          <w:szCs w:val="28"/>
        </w:rPr>
        <w:t xml:space="preserve"> </w:t>
      </w:r>
      <w:r w:rsidRPr="0090654C">
        <w:rPr>
          <w:rFonts w:asciiTheme="majorHAnsi" w:hAnsiTheme="majorHAnsi" w:cstheme="majorHAnsi"/>
          <w:color w:val="000000" w:themeColor="text1"/>
          <w:spacing w:val="-4"/>
          <w:szCs w:val="28"/>
        </w:rPr>
        <w:t>1.</w:t>
      </w:r>
      <w:r w:rsidR="00F63909" w:rsidRPr="0090654C">
        <w:rPr>
          <w:rFonts w:asciiTheme="majorHAnsi" w:hAnsiTheme="majorHAnsi" w:cstheme="majorHAnsi"/>
          <w:color w:val="000000" w:themeColor="text1"/>
          <w:spacing w:val="-4"/>
          <w:szCs w:val="28"/>
          <w:lang w:val="en-US"/>
        </w:rPr>
        <w:t>021,96</w:t>
      </w:r>
      <w:r w:rsidR="00C27A25" w:rsidRPr="0090654C">
        <w:rPr>
          <w:rFonts w:asciiTheme="majorHAnsi" w:hAnsiTheme="majorHAnsi" w:cstheme="majorHAnsi"/>
          <w:color w:val="000000" w:themeColor="text1"/>
          <w:spacing w:val="-4"/>
          <w:szCs w:val="28"/>
        </w:rPr>
        <w:t xml:space="preserve"> </w:t>
      </w:r>
      <w:r w:rsidRPr="0090654C">
        <w:rPr>
          <w:rFonts w:asciiTheme="majorHAnsi" w:hAnsiTheme="majorHAnsi" w:cstheme="majorHAnsi"/>
          <w:color w:val="000000" w:themeColor="text1"/>
          <w:spacing w:val="-4"/>
          <w:szCs w:val="28"/>
        </w:rPr>
        <w:t>ha</w:t>
      </w:r>
      <w:r w:rsidR="00C27A25" w:rsidRPr="0090654C">
        <w:rPr>
          <w:rFonts w:asciiTheme="majorHAnsi" w:hAnsiTheme="majorHAnsi" w:cstheme="majorHAnsi"/>
          <w:color w:val="000000" w:themeColor="text1"/>
          <w:spacing w:val="-4"/>
          <w:szCs w:val="28"/>
        </w:rPr>
        <w:t xml:space="preserve"> </w:t>
      </w:r>
      <w:r w:rsidRPr="0090654C">
        <w:rPr>
          <w:rFonts w:asciiTheme="majorHAnsi" w:hAnsiTheme="majorHAnsi" w:cstheme="majorHAnsi"/>
          <w:color w:val="000000" w:themeColor="text1"/>
          <w:spacing w:val="-4"/>
          <w:szCs w:val="28"/>
        </w:rPr>
        <w:t>và</w:t>
      </w:r>
      <w:r w:rsidR="00C27A25" w:rsidRPr="0090654C">
        <w:rPr>
          <w:rFonts w:asciiTheme="majorHAnsi" w:hAnsiTheme="majorHAnsi" w:cstheme="majorHAnsi"/>
          <w:color w:val="000000" w:themeColor="text1"/>
          <w:spacing w:val="-4"/>
          <w:szCs w:val="28"/>
        </w:rPr>
        <w:t xml:space="preserve"> </w:t>
      </w:r>
      <w:r w:rsidRPr="0090654C">
        <w:rPr>
          <w:rFonts w:asciiTheme="majorHAnsi" w:hAnsiTheme="majorHAnsi" w:cstheme="majorHAnsi"/>
          <w:color w:val="000000" w:themeColor="text1"/>
          <w:spacing w:val="-4"/>
          <w:szCs w:val="28"/>
        </w:rPr>
        <w:t>rừng</w:t>
      </w:r>
      <w:r w:rsidR="00C27A25" w:rsidRPr="0090654C">
        <w:rPr>
          <w:rFonts w:asciiTheme="majorHAnsi" w:hAnsiTheme="majorHAnsi" w:cstheme="majorHAnsi"/>
          <w:color w:val="000000" w:themeColor="text1"/>
          <w:spacing w:val="-4"/>
          <w:szCs w:val="28"/>
        </w:rPr>
        <w:t xml:space="preserve"> </w:t>
      </w:r>
      <w:r w:rsidRPr="0090654C">
        <w:rPr>
          <w:rFonts w:asciiTheme="majorHAnsi" w:hAnsiTheme="majorHAnsi" w:cstheme="majorHAnsi"/>
          <w:color w:val="000000" w:themeColor="text1"/>
          <w:spacing w:val="-4"/>
          <w:szCs w:val="28"/>
        </w:rPr>
        <w:t>sản</w:t>
      </w:r>
      <w:r w:rsidR="00C27A25" w:rsidRPr="0090654C">
        <w:rPr>
          <w:rFonts w:asciiTheme="majorHAnsi" w:hAnsiTheme="majorHAnsi" w:cstheme="majorHAnsi"/>
          <w:color w:val="000000" w:themeColor="text1"/>
          <w:spacing w:val="-4"/>
          <w:szCs w:val="28"/>
        </w:rPr>
        <w:t xml:space="preserve"> </w:t>
      </w:r>
      <w:r w:rsidRPr="0090654C">
        <w:rPr>
          <w:rFonts w:asciiTheme="majorHAnsi" w:hAnsiTheme="majorHAnsi" w:cstheme="majorHAnsi"/>
          <w:color w:val="000000" w:themeColor="text1"/>
          <w:spacing w:val="-4"/>
          <w:szCs w:val="28"/>
        </w:rPr>
        <w:t>xuất</w:t>
      </w:r>
      <w:r w:rsidR="00C27A25" w:rsidRPr="0090654C">
        <w:rPr>
          <w:rFonts w:asciiTheme="majorHAnsi" w:hAnsiTheme="majorHAnsi" w:cstheme="majorHAnsi"/>
          <w:color w:val="000000" w:themeColor="text1"/>
          <w:spacing w:val="-4"/>
          <w:szCs w:val="28"/>
        </w:rPr>
        <w:t xml:space="preserve"> </w:t>
      </w:r>
      <w:r w:rsidRPr="0090654C">
        <w:rPr>
          <w:rFonts w:asciiTheme="majorHAnsi" w:hAnsiTheme="majorHAnsi" w:cstheme="majorHAnsi"/>
          <w:color w:val="000000" w:themeColor="text1"/>
          <w:spacing w:val="-4"/>
          <w:szCs w:val="28"/>
        </w:rPr>
        <w:t>có</w:t>
      </w:r>
      <w:r w:rsidR="00C27A25" w:rsidRPr="0090654C">
        <w:rPr>
          <w:rFonts w:asciiTheme="majorHAnsi" w:hAnsiTheme="majorHAnsi" w:cstheme="majorHAnsi"/>
          <w:color w:val="000000" w:themeColor="text1"/>
          <w:spacing w:val="-4"/>
          <w:szCs w:val="28"/>
        </w:rPr>
        <w:t xml:space="preserve"> </w:t>
      </w:r>
      <w:r w:rsidRPr="0090654C">
        <w:rPr>
          <w:rFonts w:asciiTheme="majorHAnsi" w:hAnsiTheme="majorHAnsi" w:cstheme="majorHAnsi"/>
          <w:color w:val="000000" w:themeColor="text1"/>
          <w:spacing w:val="-4"/>
          <w:szCs w:val="28"/>
        </w:rPr>
        <w:t>9.</w:t>
      </w:r>
      <w:r w:rsidR="00F63909" w:rsidRPr="0090654C">
        <w:rPr>
          <w:rFonts w:asciiTheme="majorHAnsi" w:hAnsiTheme="majorHAnsi" w:cstheme="majorHAnsi"/>
          <w:color w:val="000000" w:themeColor="text1"/>
          <w:spacing w:val="-4"/>
          <w:szCs w:val="28"/>
          <w:lang w:val="en-US"/>
        </w:rPr>
        <w:t>179,48</w:t>
      </w:r>
      <w:r w:rsidR="00C27A25" w:rsidRPr="0090654C">
        <w:rPr>
          <w:rFonts w:asciiTheme="majorHAnsi" w:hAnsiTheme="majorHAnsi" w:cstheme="majorHAnsi"/>
          <w:color w:val="000000" w:themeColor="text1"/>
          <w:spacing w:val="-4"/>
          <w:szCs w:val="28"/>
        </w:rPr>
        <w:t xml:space="preserve"> </w:t>
      </w:r>
      <w:r w:rsidRPr="0090654C">
        <w:rPr>
          <w:rFonts w:asciiTheme="majorHAnsi" w:hAnsiTheme="majorHAnsi" w:cstheme="majorHAnsi"/>
          <w:color w:val="000000" w:themeColor="text1"/>
          <w:spacing w:val="-4"/>
          <w:szCs w:val="28"/>
        </w:rPr>
        <w:t>ha.</w:t>
      </w:r>
      <w:r w:rsidR="00C27A25" w:rsidRPr="0090654C">
        <w:rPr>
          <w:rFonts w:asciiTheme="majorHAnsi" w:hAnsiTheme="majorHAnsi" w:cstheme="majorHAnsi"/>
          <w:color w:val="000000" w:themeColor="text1"/>
          <w:spacing w:val="-4"/>
          <w:szCs w:val="28"/>
        </w:rPr>
        <w:t xml:space="preserve"> </w:t>
      </w:r>
      <w:r w:rsidRPr="0090654C">
        <w:rPr>
          <w:rFonts w:asciiTheme="majorHAnsi" w:hAnsiTheme="majorHAnsi" w:cstheme="majorHAnsi"/>
          <w:color w:val="000000" w:themeColor="text1"/>
          <w:spacing w:val="-4"/>
          <w:lang w:val="nl-NL"/>
        </w:rPr>
        <w:t>Rừng</w:t>
      </w:r>
      <w:r w:rsidR="00C27A25" w:rsidRPr="0090654C">
        <w:rPr>
          <w:rFonts w:asciiTheme="majorHAnsi" w:hAnsiTheme="majorHAnsi" w:cstheme="majorHAnsi"/>
          <w:color w:val="000000" w:themeColor="text1"/>
          <w:spacing w:val="-4"/>
          <w:lang w:val="nl-NL"/>
        </w:rPr>
        <w:t xml:space="preserve"> </w:t>
      </w:r>
      <w:r w:rsidRPr="0090654C">
        <w:rPr>
          <w:rFonts w:asciiTheme="majorHAnsi" w:hAnsiTheme="majorHAnsi" w:cstheme="majorHAnsi"/>
          <w:color w:val="000000" w:themeColor="text1"/>
          <w:spacing w:val="-4"/>
          <w:lang w:val="nl-NL"/>
        </w:rPr>
        <w:t>tự</w:t>
      </w:r>
      <w:r w:rsidR="00C27A25" w:rsidRPr="0090654C">
        <w:rPr>
          <w:rFonts w:asciiTheme="majorHAnsi" w:hAnsiTheme="majorHAnsi" w:cstheme="majorHAnsi"/>
          <w:color w:val="000000" w:themeColor="text1"/>
          <w:spacing w:val="-4"/>
          <w:lang w:val="nl-NL"/>
        </w:rPr>
        <w:t xml:space="preserve"> </w:t>
      </w:r>
      <w:r w:rsidRPr="0090654C">
        <w:rPr>
          <w:rFonts w:asciiTheme="majorHAnsi" w:hAnsiTheme="majorHAnsi" w:cstheme="majorHAnsi"/>
          <w:color w:val="000000" w:themeColor="text1"/>
          <w:spacing w:val="-4"/>
        </w:rPr>
        <w:t>nhiên</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ở</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Nghĩa</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Hành</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đa</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phần</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là</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rừng</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thứ</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sinh</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với</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rất</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ít</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loài</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thuộc</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loại</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gỗ</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quí</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hiếm;</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Rừng</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trồng</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chủ</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yếu</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là</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rừng</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keo</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nguyên</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liệu</w:t>
      </w:r>
      <w:r w:rsidRPr="0090654C">
        <w:rPr>
          <w:rFonts w:asciiTheme="majorHAnsi" w:hAnsiTheme="majorHAnsi" w:cstheme="majorHAnsi"/>
          <w:color w:val="000000" w:themeColor="text1"/>
          <w:spacing w:val="-4"/>
          <w:lang w:val="en-US"/>
        </w:rPr>
        <w:t>,</w:t>
      </w:r>
      <w:r w:rsidR="00C27A25" w:rsidRPr="0090654C">
        <w:rPr>
          <w:rFonts w:asciiTheme="majorHAnsi" w:hAnsiTheme="majorHAnsi" w:cstheme="majorHAnsi"/>
          <w:color w:val="000000" w:themeColor="text1"/>
          <w:spacing w:val="-4"/>
          <w:lang w:val="en-US"/>
        </w:rPr>
        <w:t xml:space="preserve"> </w:t>
      </w:r>
      <w:r w:rsidRPr="0090654C">
        <w:rPr>
          <w:rFonts w:asciiTheme="majorHAnsi" w:hAnsiTheme="majorHAnsi" w:cstheme="majorHAnsi"/>
          <w:color w:val="000000" w:themeColor="text1"/>
          <w:spacing w:val="-4"/>
          <w:lang w:val="en-US"/>
        </w:rPr>
        <w:t>điều</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lang w:val="en-US"/>
        </w:rPr>
        <w:t>…</w:t>
      </w:r>
      <w:r w:rsidR="00C27A25" w:rsidRPr="0090654C">
        <w:rPr>
          <w:rFonts w:asciiTheme="majorHAnsi" w:hAnsiTheme="majorHAnsi" w:cstheme="majorHAnsi"/>
          <w:color w:val="000000" w:themeColor="text1"/>
          <w:spacing w:val="-4"/>
          <w:lang w:val="en-US"/>
        </w:rPr>
        <w:t xml:space="preserve"> </w:t>
      </w:r>
      <w:r w:rsidRPr="0090654C">
        <w:rPr>
          <w:rFonts w:asciiTheme="majorHAnsi" w:hAnsiTheme="majorHAnsi" w:cstheme="majorHAnsi"/>
          <w:color w:val="000000" w:themeColor="text1"/>
          <w:spacing w:val="-4"/>
        </w:rPr>
        <w:t>sản</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lượng</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gỗ</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rừng</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trồng</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hàng</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năm</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khai</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thác</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khoảng</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40-50</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ngàn</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m</w:t>
      </w:r>
      <w:r w:rsidRPr="0090654C">
        <w:rPr>
          <w:rFonts w:asciiTheme="majorHAnsi" w:hAnsiTheme="majorHAnsi" w:cstheme="majorHAnsi"/>
          <w:color w:val="000000" w:themeColor="text1"/>
          <w:spacing w:val="-4"/>
          <w:vertAlign w:val="superscript"/>
        </w:rPr>
        <w:t>3</w:t>
      </w:r>
      <w:r w:rsidRPr="0090654C">
        <w:rPr>
          <w:rFonts w:asciiTheme="majorHAnsi" w:hAnsiTheme="majorHAnsi" w:cstheme="majorHAnsi"/>
          <w:color w:val="000000" w:themeColor="text1"/>
          <w:spacing w:val="-4"/>
        </w:rPr>
        <w:t>/năm.</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Độ</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che</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phủ</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đạt</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khoảng</w:t>
      </w:r>
      <w:r w:rsidR="00C27A25" w:rsidRPr="0090654C">
        <w:rPr>
          <w:rFonts w:asciiTheme="majorHAnsi" w:hAnsiTheme="majorHAnsi" w:cstheme="majorHAnsi"/>
          <w:color w:val="000000" w:themeColor="text1"/>
          <w:spacing w:val="-4"/>
        </w:rPr>
        <w:t xml:space="preserve"> </w:t>
      </w:r>
      <w:r w:rsidRPr="0090654C">
        <w:rPr>
          <w:rFonts w:asciiTheme="majorHAnsi" w:hAnsiTheme="majorHAnsi" w:cstheme="majorHAnsi"/>
          <w:color w:val="000000" w:themeColor="text1"/>
          <w:spacing w:val="-4"/>
        </w:rPr>
        <w:t>43,8%.</w:t>
      </w:r>
    </w:p>
    <w:p w14:paraId="1D35B5AA" w14:textId="4D3D1A72" w:rsidR="00070FDE" w:rsidRPr="0090654C" w:rsidRDefault="000914BB" w:rsidP="00C27A25">
      <w:pPr>
        <w:pStyle w:val="Heading1"/>
        <w:spacing w:after="0"/>
        <w:ind w:firstLine="567"/>
        <w:rPr>
          <w:rFonts w:cstheme="majorHAnsi"/>
          <w:i/>
          <w:color w:val="000000" w:themeColor="text1"/>
          <w:lang w:val="en-US"/>
        </w:rPr>
      </w:pPr>
      <w:bookmarkStart w:id="55" w:name="_Toc109735883"/>
      <w:bookmarkStart w:id="56" w:name="_Toc162920692"/>
      <w:r w:rsidRPr="0090654C">
        <w:rPr>
          <w:rFonts w:cstheme="majorHAnsi"/>
          <w:i/>
          <w:color w:val="000000" w:themeColor="text1"/>
          <w:lang w:val="en-US"/>
        </w:rPr>
        <w:t>d</w:t>
      </w:r>
      <w:r w:rsidRPr="0090654C">
        <w:rPr>
          <w:rFonts w:cstheme="majorHAnsi"/>
          <w:i/>
          <w:color w:val="000000" w:themeColor="text1"/>
        </w:rPr>
        <w:t>.</w:t>
      </w:r>
      <w:r w:rsidR="00C27A25" w:rsidRPr="0090654C">
        <w:rPr>
          <w:rFonts w:cstheme="majorHAnsi"/>
          <w:i/>
          <w:color w:val="000000" w:themeColor="text1"/>
          <w:lang w:val="en-US"/>
        </w:rPr>
        <w:t xml:space="preserve"> </w:t>
      </w:r>
      <w:r w:rsidR="00070FDE" w:rsidRPr="0090654C">
        <w:rPr>
          <w:rFonts w:cstheme="majorHAnsi"/>
          <w:i/>
          <w:color w:val="000000" w:themeColor="text1"/>
        </w:rPr>
        <w:t>Tài</w:t>
      </w:r>
      <w:r w:rsidR="00C27A25" w:rsidRPr="0090654C">
        <w:rPr>
          <w:rFonts w:cstheme="majorHAnsi"/>
          <w:i/>
          <w:color w:val="000000" w:themeColor="text1"/>
        </w:rPr>
        <w:t xml:space="preserve"> </w:t>
      </w:r>
      <w:r w:rsidR="00070FDE" w:rsidRPr="0090654C">
        <w:rPr>
          <w:rFonts w:cstheme="majorHAnsi"/>
          <w:i/>
          <w:color w:val="000000" w:themeColor="text1"/>
        </w:rPr>
        <w:t>nguyên</w:t>
      </w:r>
      <w:r w:rsidR="00C27A25" w:rsidRPr="0090654C">
        <w:rPr>
          <w:rFonts w:cstheme="majorHAnsi"/>
          <w:i/>
          <w:color w:val="000000" w:themeColor="text1"/>
        </w:rPr>
        <w:t xml:space="preserve"> </w:t>
      </w:r>
      <w:r w:rsidR="00070FDE" w:rsidRPr="0090654C">
        <w:rPr>
          <w:rFonts w:cstheme="majorHAnsi"/>
          <w:i/>
          <w:color w:val="000000" w:themeColor="text1"/>
        </w:rPr>
        <w:t>khoáng</w:t>
      </w:r>
      <w:r w:rsidR="00C27A25" w:rsidRPr="0090654C">
        <w:rPr>
          <w:rFonts w:cstheme="majorHAnsi"/>
          <w:i/>
          <w:color w:val="000000" w:themeColor="text1"/>
        </w:rPr>
        <w:t xml:space="preserve"> </w:t>
      </w:r>
      <w:r w:rsidR="00070FDE" w:rsidRPr="0090654C">
        <w:rPr>
          <w:rFonts w:cstheme="majorHAnsi"/>
          <w:i/>
          <w:color w:val="000000" w:themeColor="text1"/>
        </w:rPr>
        <w:t>sản</w:t>
      </w:r>
      <w:r w:rsidRPr="0090654C">
        <w:rPr>
          <w:rFonts w:cstheme="majorHAnsi"/>
          <w:i/>
          <w:color w:val="000000" w:themeColor="text1"/>
          <w:lang w:val="en-US"/>
        </w:rPr>
        <w:t>:</w:t>
      </w:r>
      <w:bookmarkEnd w:id="55"/>
      <w:bookmarkEnd w:id="56"/>
    </w:p>
    <w:p w14:paraId="30870696" w14:textId="02564096"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lang w:val="nl-NL"/>
        </w:rPr>
        <w:t>Theo</w:t>
      </w:r>
      <w:r w:rsidR="00C27A25" w:rsidRPr="0090654C">
        <w:rPr>
          <w:rFonts w:asciiTheme="majorHAnsi" w:hAnsiTheme="majorHAnsi" w:cstheme="majorHAnsi"/>
          <w:color w:val="000000" w:themeColor="text1"/>
          <w:lang w:val="nl-NL"/>
        </w:rPr>
        <w:t xml:space="preserve"> </w:t>
      </w:r>
      <w:r w:rsidRPr="0090654C">
        <w:rPr>
          <w:rFonts w:asciiTheme="majorHAnsi" w:hAnsiTheme="majorHAnsi" w:cstheme="majorHAnsi"/>
          <w:color w:val="000000" w:themeColor="text1"/>
          <w:lang w:val="nl-NL"/>
        </w:rPr>
        <w:t>tài</w:t>
      </w:r>
      <w:r w:rsidR="00C27A25" w:rsidRPr="0090654C">
        <w:rPr>
          <w:rFonts w:asciiTheme="majorHAnsi" w:hAnsiTheme="majorHAnsi" w:cstheme="majorHAnsi"/>
          <w:color w:val="000000" w:themeColor="text1"/>
          <w:lang w:val="nl-NL"/>
        </w:rPr>
        <w:t xml:space="preserve"> </w:t>
      </w:r>
      <w:r w:rsidRPr="0090654C">
        <w:rPr>
          <w:rFonts w:asciiTheme="majorHAnsi" w:hAnsiTheme="majorHAnsi" w:cstheme="majorHAnsi"/>
          <w:color w:val="000000" w:themeColor="text1"/>
          <w:lang w:val="nl-NL"/>
        </w:rPr>
        <w:t>liệu</w:t>
      </w:r>
      <w:r w:rsidR="00C27A25" w:rsidRPr="0090654C">
        <w:rPr>
          <w:rFonts w:asciiTheme="majorHAnsi" w:hAnsiTheme="majorHAnsi" w:cstheme="majorHAnsi"/>
          <w:color w:val="000000" w:themeColor="text1"/>
          <w:lang w:val="nl-NL"/>
        </w:rPr>
        <w:t xml:space="preserve"> </w:t>
      </w:r>
      <w:r w:rsidRPr="0090654C">
        <w:rPr>
          <w:rFonts w:asciiTheme="majorHAnsi" w:hAnsiTheme="majorHAnsi" w:cstheme="majorHAnsi"/>
          <w:color w:val="000000" w:themeColor="text1"/>
          <w:lang w:val="nl-NL"/>
        </w:rPr>
        <w:t>Quy</w:t>
      </w:r>
      <w:r w:rsidR="00C27A25" w:rsidRPr="0090654C">
        <w:rPr>
          <w:rFonts w:asciiTheme="majorHAnsi" w:hAnsiTheme="majorHAnsi" w:cstheme="majorHAnsi"/>
          <w:color w:val="000000" w:themeColor="text1"/>
          <w:lang w:val="nl-NL"/>
        </w:rPr>
        <w:t xml:space="preserve"> </w:t>
      </w:r>
      <w:r w:rsidRPr="0090654C">
        <w:rPr>
          <w:rFonts w:asciiTheme="majorHAnsi" w:hAnsiTheme="majorHAnsi" w:cstheme="majorHAnsi"/>
          <w:color w:val="000000" w:themeColor="text1"/>
          <w:lang w:val="nl-NL"/>
        </w:rPr>
        <w:t>hoạch</w:t>
      </w:r>
      <w:r w:rsidR="00C27A25" w:rsidRPr="0090654C">
        <w:rPr>
          <w:rFonts w:asciiTheme="majorHAnsi" w:hAnsiTheme="majorHAnsi" w:cstheme="majorHAnsi"/>
          <w:color w:val="000000" w:themeColor="text1"/>
          <w:lang w:val="nl-NL"/>
        </w:rPr>
        <w:t xml:space="preserve"> </w:t>
      </w:r>
      <w:r w:rsidRPr="0090654C">
        <w:rPr>
          <w:rFonts w:asciiTheme="majorHAnsi" w:hAnsiTheme="majorHAnsi" w:cstheme="majorHAnsi"/>
          <w:color w:val="000000" w:themeColor="text1"/>
          <w:lang w:val="nl-NL"/>
        </w:rPr>
        <w:t>thăm</w:t>
      </w:r>
      <w:r w:rsidR="00C27A25" w:rsidRPr="0090654C">
        <w:rPr>
          <w:rFonts w:asciiTheme="majorHAnsi" w:hAnsiTheme="majorHAnsi" w:cstheme="majorHAnsi"/>
          <w:color w:val="000000" w:themeColor="text1"/>
          <w:lang w:val="nl-NL"/>
        </w:rPr>
        <w:t xml:space="preserve"> </w:t>
      </w:r>
      <w:r w:rsidRPr="0090654C">
        <w:rPr>
          <w:rFonts w:asciiTheme="majorHAnsi" w:hAnsiTheme="majorHAnsi" w:cstheme="majorHAnsi"/>
          <w:color w:val="000000" w:themeColor="text1"/>
          <w:lang w:val="nl-NL"/>
        </w:rPr>
        <w:t>dò</w:t>
      </w:r>
      <w:r w:rsidR="00C27A25" w:rsidRPr="0090654C">
        <w:rPr>
          <w:rFonts w:asciiTheme="majorHAnsi" w:hAnsiTheme="majorHAnsi" w:cstheme="majorHAnsi"/>
          <w:color w:val="000000" w:themeColor="text1"/>
          <w:lang w:val="nl-NL"/>
        </w:rPr>
        <w:t xml:space="preserve"> </w:t>
      </w:r>
      <w:r w:rsidRPr="0090654C">
        <w:rPr>
          <w:rFonts w:asciiTheme="majorHAnsi" w:hAnsiTheme="majorHAnsi" w:cstheme="majorHAnsi"/>
          <w:color w:val="000000" w:themeColor="text1"/>
          <w:lang w:val="nl-NL"/>
        </w:rPr>
        <w:t>khai</w:t>
      </w:r>
      <w:r w:rsidR="00C27A25" w:rsidRPr="0090654C">
        <w:rPr>
          <w:rFonts w:asciiTheme="majorHAnsi" w:hAnsiTheme="majorHAnsi" w:cstheme="majorHAnsi"/>
          <w:color w:val="000000" w:themeColor="text1"/>
          <w:lang w:val="nl-NL"/>
        </w:rPr>
        <w:t xml:space="preserve"> </w:t>
      </w:r>
      <w:r w:rsidRPr="0090654C">
        <w:rPr>
          <w:rFonts w:asciiTheme="majorHAnsi" w:hAnsiTheme="majorHAnsi" w:cstheme="majorHAnsi"/>
          <w:color w:val="000000" w:themeColor="text1"/>
          <w:lang w:val="nl-NL"/>
        </w:rPr>
        <w:t>thác</w:t>
      </w:r>
      <w:r w:rsidR="00C27A25" w:rsidRPr="0090654C">
        <w:rPr>
          <w:rFonts w:asciiTheme="majorHAnsi" w:hAnsiTheme="majorHAnsi" w:cstheme="majorHAnsi"/>
          <w:color w:val="000000" w:themeColor="text1"/>
          <w:lang w:val="nl-NL"/>
        </w:rPr>
        <w:t xml:space="preserve"> </w:t>
      </w:r>
      <w:r w:rsidRPr="0090654C">
        <w:rPr>
          <w:rFonts w:asciiTheme="majorHAnsi" w:hAnsiTheme="majorHAnsi" w:cstheme="majorHAnsi"/>
          <w:color w:val="000000" w:themeColor="text1"/>
          <w:lang w:val="nl-NL"/>
        </w:rPr>
        <w:t>khoáng</w:t>
      </w:r>
      <w:r w:rsidR="00C27A25" w:rsidRPr="0090654C">
        <w:rPr>
          <w:rFonts w:asciiTheme="majorHAnsi" w:hAnsiTheme="majorHAnsi" w:cstheme="majorHAnsi"/>
          <w:color w:val="000000" w:themeColor="text1"/>
          <w:lang w:val="nl-NL"/>
        </w:rPr>
        <w:t xml:space="preserve"> </w:t>
      </w:r>
      <w:r w:rsidRPr="0090654C">
        <w:rPr>
          <w:rFonts w:asciiTheme="majorHAnsi" w:hAnsiTheme="majorHAnsi" w:cstheme="majorHAnsi"/>
          <w:color w:val="000000" w:themeColor="text1"/>
          <w:lang w:val="nl-NL"/>
        </w:rPr>
        <w:t>sản</w:t>
      </w:r>
      <w:r w:rsidR="00C27A25" w:rsidRPr="0090654C">
        <w:rPr>
          <w:rFonts w:asciiTheme="majorHAnsi" w:hAnsiTheme="majorHAnsi" w:cstheme="majorHAnsi"/>
          <w:color w:val="000000" w:themeColor="text1"/>
          <w:lang w:val="nl-NL"/>
        </w:rPr>
        <w:t xml:space="preserve"> </w:t>
      </w:r>
      <w:r w:rsidRPr="0090654C">
        <w:rPr>
          <w:rFonts w:asciiTheme="majorHAnsi" w:hAnsiTheme="majorHAnsi" w:cstheme="majorHAnsi"/>
          <w:color w:val="000000" w:themeColor="text1"/>
          <w:lang w:val="nl-NL"/>
        </w:rPr>
        <w:t>tỉnh</w:t>
      </w:r>
      <w:r w:rsidR="00C27A25" w:rsidRPr="0090654C">
        <w:rPr>
          <w:rFonts w:asciiTheme="majorHAnsi" w:hAnsiTheme="majorHAnsi" w:cstheme="majorHAnsi"/>
          <w:color w:val="000000" w:themeColor="text1"/>
          <w:lang w:val="nl-NL"/>
        </w:rPr>
        <w:t xml:space="preserve"> </w:t>
      </w:r>
      <w:r w:rsidRPr="0090654C">
        <w:rPr>
          <w:rFonts w:asciiTheme="majorHAnsi" w:hAnsiTheme="majorHAnsi" w:cstheme="majorHAnsi"/>
          <w:color w:val="000000" w:themeColor="text1"/>
          <w:lang w:val="nl-NL"/>
        </w:rPr>
        <w:t>Quảng</w:t>
      </w:r>
      <w:r w:rsidR="00C27A25" w:rsidRPr="0090654C">
        <w:rPr>
          <w:rFonts w:asciiTheme="majorHAnsi" w:hAnsiTheme="majorHAnsi" w:cstheme="majorHAnsi"/>
          <w:color w:val="000000" w:themeColor="text1"/>
          <w:lang w:val="nl-NL"/>
        </w:rPr>
        <w:t xml:space="preserve"> </w:t>
      </w:r>
      <w:r w:rsidRPr="0090654C">
        <w:rPr>
          <w:rFonts w:asciiTheme="majorHAnsi" w:hAnsiTheme="majorHAnsi" w:cstheme="majorHAnsi"/>
          <w:color w:val="000000" w:themeColor="text1"/>
          <w:lang w:val="nl-NL"/>
        </w:rPr>
        <w:t>Ngãi</w:t>
      </w:r>
      <w:r w:rsidR="00C27A25" w:rsidRPr="0090654C">
        <w:rPr>
          <w:rFonts w:asciiTheme="majorHAnsi" w:hAnsiTheme="majorHAnsi" w:cstheme="majorHAnsi"/>
          <w:color w:val="000000" w:themeColor="text1"/>
          <w:lang w:val="nl-NL"/>
        </w:rPr>
        <w:t xml:space="preserve"> </w:t>
      </w:r>
      <w:r w:rsidRPr="0090654C">
        <w:rPr>
          <w:rFonts w:asciiTheme="majorHAnsi" w:hAnsiTheme="majorHAnsi" w:cstheme="majorHAnsi"/>
          <w:color w:val="000000" w:themeColor="text1"/>
          <w:lang w:val="nl-NL"/>
        </w:rPr>
        <w:t>cho</w:t>
      </w:r>
      <w:r w:rsidR="00C27A25" w:rsidRPr="0090654C">
        <w:rPr>
          <w:rFonts w:asciiTheme="majorHAnsi" w:hAnsiTheme="majorHAnsi" w:cstheme="majorHAnsi"/>
          <w:color w:val="000000" w:themeColor="text1"/>
          <w:lang w:val="nl-NL"/>
        </w:rPr>
        <w:t xml:space="preserve"> </w:t>
      </w:r>
      <w:r w:rsidRPr="0090654C">
        <w:rPr>
          <w:rFonts w:asciiTheme="majorHAnsi" w:hAnsiTheme="majorHAnsi" w:cstheme="majorHAnsi"/>
          <w:color w:val="000000" w:themeColor="text1"/>
          <w:lang w:val="nl-NL"/>
        </w:rPr>
        <w:t>thấy</w:t>
      </w:r>
      <w:r w:rsidR="00C27A25" w:rsidRPr="0090654C">
        <w:rPr>
          <w:rFonts w:asciiTheme="majorHAnsi" w:hAnsiTheme="majorHAnsi" w:cstheme="majorHAnsi"/>
          <w:color w:val="000000" w:themeColor="text1"/>
          <w:lang w:val="nl-NL"/>
        </w:rPr>
        <w:t xml:space="preserve"> </w:t>
      </w:r>
      <w:r w:rsidRPr="0090654C">
        <w:rPr>
          <w:rFonts w:asciiTheme="majorHAnsi" w:hAnsiTheme="majorHAnsi" w:cstheme="majorHAnsi"/>
          <w:color w:val="000000" w:themeColor="text1"/>
          <w:lang w:val="nl-NL"/>
        </w:rPr>
        <w:t>t</w:t>
      </w:r>
      <w:r w:rsidRPr="0090654C">
        <w:rPr>
          <w:rFonts w:asciiTheme="majorHAnsi" w:hAnsiTheme="majorHAnsi" w:cstheme="majorHAnsi"/>
          <w:color w:val="000000" w:themeColor="text1"/>
        </w:rPr>
        <w:t>rên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địa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bàn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huyện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Nghĩa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một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khoáng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sản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như</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sau:</w:t>
      </w:r>
    </w:p>
    <w:p w14:paraId="47147B70" w14:textId="08E5A232"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Cao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lanh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Dũng,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qui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mô</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nhỏ.</w:t>
      </w:r>
      <w:r w:rsidR="00C27A25" w:rsidRPr="0090654C">
        <w:rPr>
          <w:rFonts w:asciiTheme="majorHAnsi" w:hAnsiTheme="majorHAnsi" w:cstheme="majorHAnsi"/>
          <w:color w:val="000000" w:themeColor="text1"/>
        </w:rPr>
        <w:t xml:space="preserve"> </w:t>
      </w:r>
    </w:p>
    <w:p w14:paraId="77D05472" w14:textId="0A1C417A"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dựng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trữ</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nằm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rải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Thịnh,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Dũng,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Minh,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Thiện,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Thịnh,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Đức,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khai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3</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4</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triệu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viên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chẻ.</w:t>
      </w:r>
      <w:r w:rsidR="00C27A25" w:rsidRPr="0090654C">
        <w:rPr>
          <w:rFonts w:asciiTheme="majorHAnsi" w:hAnsiTheme="majorHAnsi" w:cstheme="majorHAnsi"/>
          <w:color w:val="000000" w:themeColor="text1"/>
        </w:rPr>
        <w:t xml:space="preserve"> </w:t>
      </w:r>
    </w:p>
    <w:p w14:paraId="0E4494AD" w14:textId="42C51C06"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dựng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dọc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theo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Vệ</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Giang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trữ</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tương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đối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lớn.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Tuy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được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sạch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vì</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tạp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nhiều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nhưng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nguồn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vật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liệu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dựng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đáp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ứng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cầu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dựng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ngày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càng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tăng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địa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bàn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huyện.</w:t>
      </w:r>
    </w:p>
    <w:p w14:paraId="78085CAD" w14:textId="7603C0E9"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sét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dùng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để</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sản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xuất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gạch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ngói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trữ</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lượng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lớn,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thể</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khai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khoảng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20.000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w:t>
      </w:r>
      <w:r w:rsidRPr="0090654C">
        <w:rPr>
          <w:rFonts w:asciiTheme="majorHAnsi" w:hAnsiTheme="majorHAnsi" w:cstheme="majorHAnsi"/>
          <w:color w:val="000000" w:themeColor="text1"/>
          <w:vertAlign w:val="superscript"/>
        </w:rPr>
        <w:t>3</w:t>
      </w: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Tuy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nhiên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sét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phần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lớn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ruộng,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việc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khai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phải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kết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hợp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với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cải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tạo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mặt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bằng,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bảo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vệ</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lúa.</w:t>
      </w:r>
    </w:p>
    <w:p w14:paraId="73D86303" w14:textId="307B8988" w:rsidR="00070FDE" w:rsidRPr="0090654C" w:rsidRDefault="00070FDE"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khoáng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silic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sunfua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hydro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cacdizit,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loại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khoáng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nóng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dụng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chữa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bệnh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tốt,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bố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Hiện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nay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đang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dò</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lập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dự</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án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đầu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tư</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khai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thác.</w:t>
      </w:r>
    </w:p>
    <w:p w14:paraId="4F5B6832" w14:textId="09C96F86" w:rsidR="00070FDE" w:rsidRPr="0090654C" w:rsidRDefault="000914BB" w:rsidP="00C27A25">
      <w:pPr>
        <w:pStyle w:val="Heading2"/>
        <w:keepLines w:val="0"/>
        <w:spacing w:after="0"/>
        <w:ind w:firstLine="567"/>
        <w:rPr>
          <w:rFonts w:cstheme="majorHAnsi"/>
          <w:i/>
          <w:color w:val="000000" w:themeColor="text1"/>
        </w:rPr>
      </w:pPr>
      <w:r w:rsidRPr="0090654C">
        <w:rPr>
          <w:rFonts w:cstheme="majorHAnsi"/>
          <w:i/>
          <w:color w:val="000000" w:themeColor="text1"/>
          <w:lang w:val="en-US"/>
        </w:rPr>
        <w:t>e</w:t>
      </w:r>
      <w:r w:rsidR="00070FDE" w:rsidRPr="0090654C">
        <w:rPr>
          <w:rFonts w:cstheme="majorHAnsi"/>
          <w:i/>
          <w:color w:val="000000" w:themeColor="text1"/>
          <w:lang w:val="en-US"/>
        </w:rPr>
        <w:t>.</w:t>
      </w:r>
      <w:r w:rsidR="00C27A25" w:rsidRPr="0090654C">
        <w:rPr>
          <w:rFonts w:cstheme="majorHAnsi"/>
          <w:i/>
          <w:color w:val="000000" w:themeColor="text1"/>
        </w:rPr>
        <w:t xml:space="preserve"> </w:t>
      </w:r>
      <w:r w:rsidR="00070FDE" w:rsidRPr="0090654C">
        <w:rPr>
          <w:rFonts w:cstheme="majorHAnsi"/>
          <w:i/>
          <w:color w:val="000000" w:themeColor="text1"/>
        </w:rPr>
        <w:t>Tài</w:t>
      </w:r>
      <w:r w:rsidR="00C27A25" w:rsidRPr="0090654C">
        <w:rPr>
          <w:rFonts w:cstheme="majorHAnsi"/>
          <w:i/>
          <w:color w:val="000000" w:themeColor="text1"/>
        </w:rPr>
        <w:t xml:space="preserve"> </w:t>
      </w:r>
      <w:r w:rsidR="00070FDE" w:rsidRPr="0090654C">
        <w:rPr>
          <w:rFonts w:cstheme="majorHAnsi"/>
          <w:i/>
          <w:color w:val="000000" w:themeColor="text1"/>
        </w:rPr>
        <w:t>nguyên</w:t>
      </w:r>
      <w:r w:rsidR="00C27A25" w:rsidRPr="0090654C">
        <w:rPr>
          <w:rFonts w:cstheme="majorHAnsi"/>
          <w:i/>
          <w:color w:val="000000" w:themeColor="text1"/>
        </w:rPr>
        <w:t xml:space="preserve"> </w:t>
      </w:r>
      <w:r w:rsidR="00070FDE" w:rsidRPr="0090654C">
        <w:rPr>
          <w:rFonts w:cstheme="majorHAnsi"/>
          <w:i/>
          <w:color w:val="000000" w:themeColor="text1"/>
        </w:rPr>
        <w:t>nhân</w:t>
      </w:r>
      <w:r w:rsidR="00C27A25" w:rsidRPr="0090654C">
        <w:rPr>
          <w:rFonts w:cstheme="majorHAnsi"/>
          <w:i/>
          <w:color w:val="000000" w:themeColor="text1"/>
        </w:rPr>
        <w:t xml:space="preserve"> </w:t>
      </w:r>
      <w:r w:rsidR="00070FDE" w:rsidRPr="0090654C">
        <w:rPr>
          <w:rFonts w:cstheme="majorHAnsi"/>
          <w:i/>
          <w:color w:val="000000" w:themeColor="text1"/>
        </w:rPr>
        <w:t>văn</w:t>
      </w:r>
      <w:r w:rsidR="00CD3833" w:rsidRPr="0090654C">
        <w:rPr>
          <w:rFonts w:cstheme="majorHAnsi"/>
          <w:i/>
          <w:color w:val="000000" w:themeColor="text1"/>
          <w:lang w:val="en-US"/>
        </w:rPr>
        <w:t>:</w:t>
      </w:r>
      <w:r w:rsidR="00C27A25" w:rsidRPr="0090654C">
        <w:rPr>
          <w:rFonts w:cstheme="majorHAnsi"/>
          <w:i/>
          <w:color w:val="000000" w:themeColor="text1"/>
        </w:rPr>
        <w:t xml:space="preserve"> </w:t>
      </w:r>
    </w:p>
    <w:p w14:paraId="00B9149E" w14:textId="3D10E310" w:rsidR="00070FDE" w:rsidRPr="0090654C" w:rsidRDefault="00C27A25" w:rsidP="00C27A25">
      <w:pPr>
        <w:pStyle w:val="ListParagraph"/>
        <w:spacing w:after="0"/>
        <w:ind w:left="0" w:firstLine="567"/>
        <w:rPr>
          <w:rFonts w:asciiTheme="majorHAnsi" w:hAnsiTheme="majorHAnsi" w:cstheme="majorHAnsi"/>
          <w:color w:val="000000" w:themeColor="text1"/>
          <w:szCs w:val="28"/>
          <w:lang w:val="en-US"/>
        </w:rPr>
      </w:pP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rPr>
        <w:t>Huyện</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Nghĩa</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Hành</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có</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bề</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dày</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lịch</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sử</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hình</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thành</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và</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phát</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triển</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lâu</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lang w:val="en-US"/>
        </w:rPr>
        <w:t>đời</w:t>
      </w:r>
      <w:r w:rsidR="00070FDE" w:rsidRPr="0090654C">
        <w:rPr>
          <w:rFonts w:asciiTheme="majorHAnsi" w:hAnsiTheme="majorHAnsi" w:cstheme="majorHAnsi"/>
          <w:color w:val="000000" w:themeColor="text1"/>
          <w:szCs w:val="28"/>
        </w:rPr>
        <w:t>,</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có</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truyền</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thống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cách</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mạng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do</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vậy</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tài</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nguyên</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nhân</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văn</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của</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huyện</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khá</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phong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phú,</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đa</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dạng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với</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nhiều</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di</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tích</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văn</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hóa</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lịch</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sử</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tiêu</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biểu.</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rPr>
        <w:t>Toàn</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huyện</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có</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lang w:val="en-US"/>
        </w:rPr>
        <w:t>5</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di</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tích</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cấp</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quốc</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gia</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i/>
          <w:color w:val="000000" w:themeColor="text1"/>
          <w:szCs w:val="28"/>
          <w:lang w:val="en-US"/>
        </w:rPr>
        <w:t>(</w:t>
      </w:r>
      <w:r w:rsidR="00070FDE" w:rsidRPr="0090654C">
        <w:rPr>
          <w:rFonts w:asciiTheme="majorHAnsi" w:hAnsiTheme="majorHAnsi" w:cstheme="majorHAnsi"/>
          <w:i/>
          <w:color w:val="000000" w:themeColor="text1"/>
          <w:szCs w:val="28"/>
        </w:rPr>
        <w:t>Di</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tích</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Kiến</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trúc</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Trường</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Luỹ</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Quảng</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Ngãi</w:t>
      </w:r>
      <w:r w:rsidR="00070FDE" w:rsidRPr="0090654C">
        <w:rPr>
          <w:rFonts w:asciiTheme="majorHAnsi" w:hAnsiTheme="majorHAnsi" w:cstheme="majorHAnsi"/>
          <w:i/>
          <w:color w:val="000000" w:themeColor="text1"/>
          <w:szCs w:val="28"/>
          <w:lang w:val="en-US"/>
        </w:rPr>
        <w:t>;</w:t>
      </w:r>
      <w:r w:rsidRPr="0090654C">
        <w:rPr>
          <w:rFonts w:asciiTheme="majorHAnsi" w:hAnsiTheme="majorHAnsi" w:cstheme="majorHAnsi"/>
          <w:i/>
          <w:color w:val="000000" w:themeColor="text1"/>
          <w:szCs w:val="28"/>
          <w:lang w:val="en-US"/>
        </w:rPr>
        <w:t xml:space="preserve"> </w:t>
      </w:r>
      <w:r w:rsidR="00070FDE" w:rsidRPr="0090654C">
        <w:rPr>
          <w:rFonts w:asciiTheme="majorHAnsi" w:hAnsiTheme="majorHAnsi" w:cstheme="majorHAnsi"/>
          <w:i/>
          <w:color w:val="000000" w:themeColor="text1"/>
          <w:szCs w:val="28"/>
        </w:rPr>
        <w:t>Di</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tích</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Chiến</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thắng</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Đình</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Cương,</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vị</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trí</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nằm</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ở</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phía</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Nam</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huyện</w:t>
      </w:r>
      <w:r w:rsidRPr="0090654C">
        <w:rPr>
          <w:rFonts w:asciiTheme="majorHAnsi" w:hAnsiTheme="majorHAnsi" w:cstheme="majorHAnsi"/>
          <w:i/>
          <w:color w:val="000000" w:themeColor="text1"/>
          <w:szCs w:val="28"/>
          <w:lang w:val="en-US"/>
        </w:rPr>
        <w:t xml:space="preserve"> </w:t>
      </w:r>
      <w:r w:rsidR="00070FDE" w:rsidRPr="0090654C">
        <w:rPr>
          <w:rFonts w:asciiTheme="majorHAnsi" w:hAnsiTheme="majorHAnsi" w:cstheme="majorHAnsi"/>
          <w:i/>
          <w:color w:val="000000" w:themeColor="text1"/>
          <w:szCs w:val="28"/>
          <w:lang w:val="en-US"/>
        </w:rPr>
        <w:t>Nghĩa</w:t>
      </w:r>
      <w:r w:rsidRPr="0090654C">
        <w:rPr>
          <w:rFonts w:asciiTheme="majorHAnsi" w:hAnsiTheme="majorHAnsi" w:cstheme="majorHAnsi"/>
          <w:i/>
          <w:color w:val="000000" w:themeColor="text1"/>
          <w:szCs w:val="28"/>
          <w:lang w:val="en-US"/>
        </w:rPr>
        <w:t xml:space="preserve"> </w:t>
      </w:r>
      <w:r w:rsidR="00070FDE" w:rsidRPr="0090654C">
        <w:rPr>
          <w:rFonts w:asciiTheme="majorHAnsi" w:hAnsiTheme="majorHAnsi" w:cstheme="majorHAnsi"/>
          <w:i/>
          <w:color w:val="000000" w:themeColor="text1"/>
          <w:szCs w:val="28"/>
          <w:lang w:val="en-US"/>
        </w:rPr>
        <w:t>Hành</w:t>
      </w:r>
      <w:r w:rsidR="00070FDE" w:rsidRPr="0090654C">
        <w:rPr>
          <w:rFonts w:asciiTheme="majorHAnsi" w:hAnsiTheme="majorHAnsi" w:cstheme="majorHAnsi"/>
          <w:i/>
          <w:color w:val="000000" w:themeColor="text1"/>
          <w:szCs w:val="28"/>
        </w:rPr>
        <w:t>,</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nằm</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giữa</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4</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xã</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Hành</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Phước,</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Hành</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Thiện,</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Hành</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Đức</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và</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Hành</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Minh</w:t>
      </w:r>
      <w:r w:rsidR="00070FDE" w:rsidRPr="0090654C">
        <w:rPr>
          <w:rFonts w:asciiTheme="majorHAnsi" w:hAnsiTheme="majorHAnsi" w:cstheme="majorHAnsi"/>
          <w:i/>
          <w:color w:val="000000" w:themeColor="text1"/>
          <w:szCs w:val="28"/>
          <w:lang w:val="en-US"/>
        </w:rPr>
        <w:t>;</w:t>
      </w:r>
      <w:r w:rsidRPr="0090654C">
        <w:rPr>
          <w:rFonts w:asciiTheme="majorHAnsi" w:hAnsiTheme="majorHAnsi" w:cstheme="majorHAnsi"/>
          <w:i/>
          <w:color w:val="000000" w:themeColor="text1"/>
          <w:szCs w:val="28"/>
          <w:lang w:val="en-US"/>
        </w:rPr>
        <w:t xml:space="preserve"> </w:t>
      </w:r>
      <w:r w:rsidR="00070FDE" w:rsidRPr="0090654C">
        <w:rPr>
          <w:rFonts w:asciiTheme="majorHAnsi" w:hAnsiTheme="majorHAnsi" w:cstheme="majorHAnsi"/>
          <w:i/>
          <w:color w:val="000000" w:themeColor="text1"/>
          <w:szCs w:val="28"/>
        </w:rPr>
        <w:t>Di</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tích</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Trụ</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sở</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Uỷ</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ban</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Kháng</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chiến</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Hành</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chính</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Nam</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Trung</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Bộ</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tại</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thôn</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Phú</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Bình</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Trung</w:t>
      </w:r>
      <w:r w:rsidR="00070FDE" w:rsidRPr="0090654C">
        <w:rPr>
          <w:rFonts w:asciiTheme="majorHAnsi" w:hAnsiTheme="majorHAnsi" w:cstheme="majorHAnsi"/>
          <w:i/>
          <w:color w:val="000000" w:themeColor="text1"/>
          <w:szCs w:val="28"/>
          <w:lang w:val="en-US"/>
        </w:rPr>
        <w:t>;</w:t>
      </w:r>
      <w:r w:rsidRPr="0090654C">
        <w:rPr>
          <w:rFonts w:asciiTheme="majorHAnsi" w:hAnsiTheme="majorHAnsi" w:cstheme="majorHAnsi"/>
          <w:i/>
          <w:color w:val="000000" w:themeColor="text1"/>
          <w:szCs w:val="28"/>
          <w:lang w:val="en-US"/>
        </w:rPr>
        <w:t xml:space="preserve"> </w:t>
      </w:r>
      <w:r w:rsidR="00070FDE" w:rsidRPr="0090654C">
        <w:rPr>
          <w:rFonts w:asciiTheme="majorHAnsi" w:hAnsiTheme="majorHAnsi" w:cstheme="majorHAnsi"/>
          <w:i/>
          <w:color w:val="000000" w:themeColor="text1"/>
          <w:szCs w:val="28"/>
        </w:rPr>
        <w:t>Di</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tích</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vụ</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thảm</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sát</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Khánh</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Giang</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Trường</w:t>
      </w:r>
      <w:r w:rsidRPr="0090654C">
        <w:rPr>
          <w:rFonts w:asciiTheme="majorHAnsi" w:hAnsiTheme="majorHAnsi" w:cstheme="majorHAnsi"/>
          <w:i/>
          <w:color w:val="000000" w:themeColor="text1"/>
          <w:szCs w:val="28"/>
        </w:rPr>
        <w:t xml:space="preserve"> </w:t>
      </w:r>
      <w:r w:rsidR="00070FDE" w:rsidRPr="0090654C">
        <w:rPr>
          <w:rFonts w:asciiTheme="majorHAnsi" w:hAnsiTheme="majorHAnsi" w:cstheme="majorHAnsi"/>
          <w:i/>
          <w:color w:val="000000" w:themeColor="text1"/>
          <w:szCs w:val="28"/>
        </w:rPr>
        <w:t>Lệ</w:t>
      </w:r>
      <w:r w:rsidRPr="0090654C">
        <w:rPr>
          <w:rFonts w:asciiTheme="majorHAnsi" w:hAnsiTheme="majorHAnsi" w:cstheme="majorHAnsi"/>
          <w:i/>
          <w:color w:val="000000" w:themeColor="text1"/>
          <w:szCs w:val="28"/>
          <w:lang w:val="en-US"/>
        </w:rPr>
        <w:t xml:space="preserve"> </w:t>
      </w:r>
      <w:r w:rsidR="00070FDE" w:rsidRPr="0090654C">
        <w:rPr>
          <w:rFonts w:asciiTheme="majorHAnsi" w:hAnsiTheme="majorHAnsi" w:cstheme="majorHAnsi"/>
          <w:i/>
          <w:color w:val="000000" w:themeColor="text1"/>
          <w:szCs w:val="28"/>
          <w:lang w:val="en-US"/>
        </w:rPr>
        <w:t>và</w:t>
      </w:r>
      <w:r w:rsidRPr="0090654C">
        <w:rPr>
          <w:rFonts w:asciiTheme="majorHAnsi" w:hAnsiTheme="majorHAnsi" w:cstheme="majorHAnsi"/>
          <w:i/>
          <w:color w:val="000000" w:themeColor="text1"/>
          <w:szCs w:val="28"/>
          <w:lang w:val="en-US"/>
        </w:rPr>
        <w:t xml:space="preserve"> </w:t>
      </w:r>
      <w:r w:rsidR="00070FDE" w:rsidRPr="0090654C">
        <w:rPr>
          <w:rFonts w:asciiTheme="majorHAnsi" w:hAnsiTheme="majorHAnsi" w:cstheme="majorHAnsi"/>
          <w:i/>
          <w:color w:val="000000" w:themeColor="text1"/>
          <w:szCs w:val="28"/>
          <w:lang w:val="en-US"/>
        </w:rPr>
        <w:t>Đình</w:t>
      </w:r>
      <w:r w:rsidRPr="0090654C">
        <w:rPr>
          <w:rFonts w:asciiTheme="majorHAnsi" w:hAnsiTheme="majorHAnsi" w:cstheme="majorHAnsi"/>
          <w:i/>
          <w:color w:val="000000" w:themeColor="text1"/>
          <w:szCs w:val="28"/>
          <w:lang w:val="en-US"/>
        </w:rPr>
        <w:t xml:space="preserve"> </w:t>
      </w:r>
      <w:r w:rsidR="00070FDE" w:rsidRPr="0090654C">
        <w:rPr>
          <w:rFonts w:asciiTheme="majorHAnsi" w:hAnsiTheme="majorHAnsi" w:cstheme="majorHAnsi"/>
          <w:i/>
          <w:color w:val="000000" w:themeColor="text1"/>
          <w:szCs w:val="28"/>
          <w:lang w:val="en-US"/>
        </w:rPr>
        <w:t>làng</w:t>
      </w:r>
      <w:r w:rsidRPr="0090654C">
        <w:rPr>
          <w:rFonts w:asciiTheme="majorHAnsi" w:hAnsiTheme="majorHAnsi" w:cstheme="majorHAnsi"/>
          <w:i/>
          <w:color w:val="000000" w:themeColor="text1"/>
          <w:szCs w:val="28"/>
          <w:lang w:val="en-US"/>
        </w:rPr>
        <w:t xml:space="preserve"> </w:t>
      </w:r>
      <w:r w:rsidR="00070FDE" w:rsidRPr="0090654C">
        <w:rPr>
          <w:rFonts w:asciiTheme="majorHAnsi" w:hAnsiTheme="majorHAnsi" w:cstheme="majorHAnsi"/>
          <w:i/>
          <w:color w:val="000000" w:themeColor="text1"/>
          <w:szCs w:val="28"/>
          <w:lang w:val="en-US"/>
        </w:rPr>
        <w:t>An</w:t>
      </w:r>
      <w:r w:rsidRPr="0090654C">
        <w:rPr>
          <w:rFonts w:asciiTheme="majorHAnsi" w:hAnsiTheme="majorHAnsi" w:cstheme="majorHAnsi"/>
          <w:i/>
          <w:color w:val="000000" w:themeColor="text1"/>
          <w:szCs w:val="28"/>
          <w:lang w:val="en-US"/>
        </w:rPr>
        <w:t xml:space="preserve"> </w:t>
      </w:r>
      <w:r w:rsidR="00070FDE" w:rsidRPr="0090654C">
        <w:rPr>
          <w:rFonts w:asciiTheme="majorHAnsi" w:hAnsiTheme="majorHAnsi" w:cstheme="majorHAnsi"/>
          <w:i/>
          <w:color w:val="000000" w:themeColor="text1"/>
          <w:szCs w:val="28"/>
          <w:lang w:val="en-US"/>
        </w:rPr>
        <w:t>Định</w:t>
      </w:r>
      <w:r w:rsidRPr="0090654C">
        <w:rPr>
          <w:rFonts w:asciiTheme="majorHAnsi" w:hAnsiTheme="majorHAnsi" w:cstheme="majorHAnsi"/>
          <w:i/>
          <w:color w:val="000000" w:themeColor="text1"/>
          <w:szCs w:val="28"/>
          <w:shd w:val="clear" w:color="auto" w:fill="FFFFFF"/>
          <w:lang w:val="en-US"/>
        </w:rPr>
        <w:t xml:space="preserve"> </w:t>
      </w:r>
      <w:r w:rsidR="00070FDE" w:rsidRPr="0090654C">
        <w:rPr>
          <w:rFonts w:asciiTheme="majorHAnsi" w:hAnsiTheme="majorHAnsi" w:cstheme="majorHAnsi"/>
          <w:i/>
          <w:color w:val="000000" w:themeColor="text1"/>
          <w:szCs w:val="28"/>
          <w:shd w:val="clear" w:color="auto" w:fill="FFFFFF"/>
          <w:lang w:val="en-US"/>
        </w:rPr>
        <w:t>xã</w:t>
      </w:r>
      <w:r w:rsidRPr="0090654C">
        <w:rPr>
          <w:rFonts w:asciiTheme="majorHAnsi" w:hAnsiTheme="majorHAnsi" w:cstheme="majorHAnsi"/>
          <w:i/>
          <w:color w:val="000000" w:themeColor="text1"/>
          <w:szCs w:val="28"/>
          <w:shd w:val="clear" w:color="auto" w:fill="FFFFFF"/>
          <w:lang w:val="en-US"/>
        </w:rPr>
        <w:t xml:space="preserve"> </w:t>
      </w:r>
      <w:r w:rsidR="00070FDE" w:rsidRPr="0090654C">
        <w:rPr>
          <w:rFonts w:asciiTheme="majorHAnsi" w:hAnsiTheme="majorHAnsi" w:cstheme="majorHAnsi"/>
          <w:i/>
          <w:color w:val="000000" w:themeColor="text1"/>
          <w:szCs w:val="28"/>
          <w:shd w:val="clear" w:color="auto" w:fill="FFFFFF"/>
          <w:lang w:val="en-US"/>
        </w:rPr>
        <w:t>Hành</w:t>
      </w:r>
      <w:r w:rsidRPr="0090654C">
        <w:rPr>
          <w:rFonts w:asciiTheme="majorHAnsi" w:hAnsiTheme="majorHAnsi" w:cstheme="majorHAnsi"/>
          <w:i/>
          <w:color w:val="000000" w:themeColor="text1"/>
          <w:szCs w:val="28"/>
          <w:shd w:val="clear" w:color="auto" w:fill="FFFFFF"/>
          <w:lang w:val="en-US"/>
        </w:rPr>
        <w:t xml:space="preserve"> </w:t>
      </w:r>
      <w:r w:rsidR="00070FDE" w:rsidRPr="0090654C">
        <w:rPr>
          <w:rFonts w:asciiTheme="majorHAnsi" w:hAnsiTheme="majorHAnsi" w:cstheme="majorHAnsi"/>
          <w:i/>
          <w:color w:val="000000" w:themeColor="text1"/>
          <w:szCs w:val="28"/>
          <w:shd w:val="clear" w:color="auto" w:fill="FFFFFF"/>
          <w:lang w:val="en-US"/>
        </w:rPr>
        <w:t>Dũng</w:t>
      </w:r>
      <w:r w:rsidR="00070FDE" w:rsidRPr="0090654C">
        <w:rPr>
          <w:rFonts w:asciiTheme="majorHAnsi" w:hAnsiTheme="majorHAnsi" w:cstheme="majorHAnsi"/>
          <w:i/>
          <w:color w:val="000000" w:themeColor="text1"/>
          <w:szCs w:val="28"/>
          <w:lang w:val="en-US"/>
        </w:rPr>
        <w:t>)</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lang w:val="en-US"/>
        </w:rPr>
        <w:t>và</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lang w:val="en-US"/>
        </w:rPr>
        <w:t>15</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lang w:val="en-US"/>
        </w:rPr>
        <w:t>di</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lang w:val="en-US"/>
        </w:rPr>
        <w:t>tích</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lang w:val="en-US"/>
        </w:rPr>
        <w:t>cấp</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lang w:val="en-US"/>
        </w:rPr>
        <w:t>tỉnh</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lang w:val="en-US"/>
        </w:rPr>
        <w:t>được</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lang w:val="en-US"/>
        </w:rPr>
        <w:t>xếp</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lang w:val="en-US"/>
        </w:rPr>
        <w:t>hạng.</w:t>
      </w:r>
      <w:r w:rsidRPr="0090654C">
        <w:rPr>
          <w:rFonts w:asciiTheme="majorHAnsi" w:hAnsiTheme="majorHAnsi" w:cstheme="majorHAnsi"/>
          <w:color w:val="000000" w:themeColor="text1"/>
          <w:szCs w:val="28"/>
          <w:lang w:val="en-US"/>
        </w:rPr>
        <w:t xml:space="preserve"> </w:t>
      </w:r>
    </w:p>
    <w:p w14:paraId="5758ABB1" w14:textId="5519053B" w:rsidR="00070FDE" w:rsidRPr="0090654C" w:rsidRDefault="00C27A25"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rPr>
        <w:t>Bên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cạnh</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những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di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tích</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lịch</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văn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hóa</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kể</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trên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địa</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phương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còn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một</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số</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văn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hóa</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phi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vật</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thể</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như</w:t>
      </w:r>
      <w:r w:rsidRPr="0090654C">
        <w:rPr>
          <w:rFonts w:asciiTheme="majorHAnsi" w:hAnsiTheme="majorHAnsi" w:cstheme="majorHAnsi"/>
          <w:color w:val="000000" w:themeColor="text1"/>
        </w:rPr>
        <w:t xml:space="preserve"> </w:t>
      </w:r>
      <w:r w:rsidR="00F84E3B" w:rsidRPr="0090654C">
        <w:rPr>
          <w:rFonts w:asciiTheme="majorHAnsi" w:hAnsiTheme="majorHAnsi" w:cstheme="majorHAnsi"/>
          <w:color w:val="000000" w:themeColor="text1"/>
        </w:rPr>
        <w:t>D</w:t>
      </w:r>
      <w:r w:rsidR="00070FDE" w:rsidRPr="0090654C">
        <w:rPr>
          <w:rFonts w:asciiTheme="majorHAnsi" w:hAnsiTheme="majorHAnsi" w:cstheme="majorHAnsi"/>
          <w:color w:val="000000" w:themeColor="text1"/>
        </w:rPr>
        <w:t>ân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w:t>
      </w:r>
      <w:r w:rsidR="005441E7" w:rsidRPr="0090654C">
        <w:rPr>
          <w:rFonts w:asciiTheme="majorHAnsi" w:hAnsiTheme="majorHAnsi" w:cstheme="majorHAnsi"/>
          <w:color w:val="000000" w:themeColor="text1"/>
        </w:rPr>
        <w:t>a</w:t>
      </w:r>
      <w:r w:rsidRPr="0090654C">
        <w:rPr>
          <w:rFonts w:asciiTheme="majorHAnsi" w:hAnsiTheme="majorHAnsi" w:cstheme="majorHAnsi"/>
          <w:color w:val="000000" w:themeColor="text1"/>
        </w:rPr>
        <w:t xml:space="preserve"> </w:t>
      </w:r>
      <w:r w:rsidR="00F84E3B" w:rsidRPr="0090654C">
        <w:rPr>
          <w:rFonts w:asciiTheme="majorHAnsi" w:hAnsiTheme="majorHAnsi" w:cstheme="majorHAnsi"/>
          <w:color w:val="000000" w:themeColor="text1"/>
        </w:rPr>
        <w:t>B</w:t>
      </w:r>
      <w:r w:rsidR="00070FDE" w:rsidRPr="0090654C">
        <w:rPr>
          <w:rFonts w:asciiTheme="majorHAnsi" w:hAnsiTheme="majorHAnsi" w:cstheme="majorHAnsi"/>
          <w:color w:val="000000" w:themeColor="text1"/>
        </w:rPr>
        <w:t>ài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chòi,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lễ</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lễ</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hội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đua</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thuyền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truyền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thống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trên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sông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Vê..,</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ngoài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ra</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còn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một</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số</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vực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cảnh</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quan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thiên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nhiên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đẹp</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giá</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trị</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phát</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triển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du</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lịch</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như</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Suối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Chí</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ở</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xã</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Hành</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Tín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Đông,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suối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nước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nóng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ở</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xã</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Hành</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Nhân...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Đây</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là</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lợi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thế</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huyện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Nghĩa</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Hành</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khai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thác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phát</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triển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du</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lịch</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góp</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phần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thúc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đẩy</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phát</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triển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kinh</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tế</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xã</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hội.</w:t>
      </w:r>
      <w:r w:rsidRPr="0090654C">
        <w:rPr>
          <w:rFonts w:asciiTheme="majorHAnsi" w:hAnsiTheme="majorHAnsi" w:cstheme="majorHAnsi"/>
          <w:color w:val="000000" w:themeColor="text1"/>
        </w:rPr>
        <w:t xml:space="preserve"> </w:t>
      </w:r>
    </w:p>
    <w:p w14:paraId="7FBF8B47" w14:textId="7FA87470" w:rsidR="00070FDE" w:rsidRPr="0090654C" w:rsidRDefault="00CD3833" w:rsidP="00C27A25">
      <w:pPr>
        <w:pStyle w:val="Heading1"/>
        <w:spacing w:after="0"/>
        <w:ind w:firstLine="567"/>
        <w:rPr>
          <w:rStyle w:val="Bodytext311pt"/>
          <w:rFonts w:asciiTheme="majorHAnsi" w:eastAsiaTheme="majorEastAsia" w:hAnsiTheme="majorHAnsi" w:cstheme="majorBidi"/>
          <w:b/>
          <w:bCs/>
          <w:i/>
          <w:color w:val="000000" w:themeColor="text1"/>
          <w:sz w:val="28"/>
          <w:szCs w:val="28"/>
          <w:shd w:val="clear" w:color="auto" w:fill="auto"/>
          <w:lang w:val="en-US"/>
        </w:rPr>
      </w:pPr>
      <w:bookmarkStart w:id="57" w:name="_Toc162920693"/>
      <w:r w:rsidRPr="0090654C">
        <w:rPr>
          <w:rStyle w:val="Bodytext311pt"/>
          <w:rFonts w:asciiTheme="majorHAnsi" w:eastAsiaTheme="majorEastAsia" w:hAnsiTheme="majorHAnsi" w:cstheme="majorBidi"/>
          <w:b/>
          <w:bCs/>
          <w:i/>
          <w:color w:val="000000" w:themeColor="text1"/>
          <w:sz w:val="28"/>
          <w:szCs w:val="28"/>
          <w:shd w:val="clear" w:color="auto" w:fill="auto"/>
          <w:lang w:val="en-US"/>
        </w:rPr>
        <w:t>2.</w:t>
      </w:r>
      <w:r w:rsidR="00070FDE" w:rsidRPr="0090654C">
        <w:rPr>
          <w:rStyle w:val="Bodytext311pt"/>
          <w:rFonts w:asciiTheme="majorHAnsi" w:eastAsiaTheme="majorEastAsia" w:hAnsiTheme="majorHAnsi" w:cstheme="majorBidi"/>
          <w:b/>
          <w:bCs/>
          <w:i/>
          <w:color w:val="000000" w:themeColor="text1"/>
          <w:sz w:val="28"/>
          <w:szCs w:val="28"/>
          <w:shd w:val="clear" w:color="auto" w:fill="auto"/>
        </w:rPr>
        <w:t>1.3.</w:t>
      </w:r>
      <w:r w:rsidR="00C27A25" w:rsidRPr="0090654C">
        <w:rPr>
          <w:rStyle w:val="Bodytext311pt"/>
          <w:rFonts w:asciiTheme="majorHAnsi" w:eastAsiaTheme="majorEastAsia" w:hAnsiTheme="majorHAnsi" w:cstheme="majorBidi"/>
          <w:b/>
          <w:bCs/>
          <w:i/>
          <w:color w:val="000000" w:themeColor="text1"/>
          <w:sz w:val="28"/>
          <w:szCs w:val="28"/>
          <w:shd w:val="clear" w:color="auto" w:fill="auto"/>
        </w:rPr>
        <w:t xml:space="preserve"> </w:t>
      </w:r>
      <w:r w:rsidR="00070FDE" w:rsidRPr="0090654C">
        <w:rPr>
          <w:rStyle w:val="Bodytext311pt"/>
          <w:rFonts w:asciiTheme="majorHAnsi" w:eastAsiaTheme="majorEastAsia" w:hAnsiTheme="majorHAnsi" w:cstheme="majorBidi"/>
          <w:b/>
          <w:bCs/>
          <w:i/>
          <w:color w:val="000000" w:themeColor="text1"/>
          <w:sz w:val="28"/>
          <w:szCs w:val="28"/>
          <w:shd w:val="clear" w:color="auto" w:fill="auto"/>
        </w:rPr>
        <w:t>Phân</w:t>
      </w:r>
      <w:r w:rsidR="00C27A25" w:rsidRPr="0090654C">
        <w:rPr>
          <w:rStyle w:val="Bodytext311pt"/>
          <w:rFonts w:asciiTheme="majorHAnsi" w:eastAsiaTheme="majorEastAsia" w:hAnsiTheme="majorHAnsi" w:cstheme="majorBidi"/>
          <w:b/>
          <w:bCs/>
          <w:i/>
          <w:color w:val="000000" w:themeColor="text1"/>
          <w:sz w:val="28"/>
          <w:szCs w:val="28"/>
          <w:shd w:val="clear" w:color="auto" w:fill="auto"/>
        </w:rPr>
        <w:t xml:space="preserve"> </w:t>
      </w:r>
      <w:r w:rsidR="00070FDE" w:rsidRPr="0090654C">
        <w:rPr>
          <w:rStyle w:val="Bodytext311pt"/>
          <w:rFonts w:asciiTheme="majorHAnsi" w:eastAsiaTheme="majorEastAsia" w:hAnsiTheme="majorHAnsi" w:cstheme="majorBidi"/>
          <w:b/>
          <w:bCs/>
          <w:i/>
          <w:color w:val="000000" w:themeColor="text1"/>
          <w:sz w:val="28"/>
          <w:szCs w:val="28"/>
          <w:shd w:val="clear" w:color="auto" w:fill="auto"/>
        </w:rPr>
        <w:t>tích</w:t>
      </w:r>
      <w:r w:rsidR="00C27A25" w:rsidRPr="0090654C">
        <w:rPr>
          <w:rStyle w:val="Bodytext311pt"/>
          <w:rFonts w:asciiTheme="majorHAnsi" w:eastAsiaTheme="majorEastAsia" w:hAnsiTheme="majorHAnsi" w:cstheme="majorBidi"/>
          <w:b/>
          <w:bCs/>
          <w:i/>
          <w:color w:val="000000" w:themeColor="text1"/>
          <w:sz w:val="28"/>
          <w:szCs w:val="28"/>
          <w:shd w:val="clear" w:color="auto" w:fill="auto"/>
        </w:rPr>
        <w:t xml:space="preserve"> </w:t>
      </w:r>
      <w:r w:rsidRPr="0090654C">
        <w:rPr>
          <w:rStyle w:val="Bodytext311pt"/>
          <w:rFonts w:asciiTheme="majorHAnsi" w:eastAsiaTheme="majorEastAsia" w:hAnsiTheme="majorHAnsi" w:cstheme="majorBidi"/>
          <w:b/>
          <w:bCs/>
          <w:i/>
          <w:color w:val="000000" w:themeColor="text1"/>
          <w:sz w:val="28"/>
          <w:szCs w:val="28"/>
          <w:shd w:val="clear" w:color="auto" w:fill="auto"/>
          <w:lang w:val="en-US"/>
        </w:rPr>
        <w:t>thực</w:t>
      </w:r>
      <w:r w:rsidR="00C27A25" w:rsidRPr="0090654C">
        <w:rPr>
          <w:rStyle w:val="Bodytext311pt"/>
          <w:rFonts w:asciiTheme="majorHAnsi" w:eastAsiaTheme="majorEastAsia" w:hAnsiTheme="majorHAnsi" w:cstheme="majorBidi"/>
          <w:b/>
          <w:bCs/>
          <w:i/>
          <w:color w:val="000000" w:themeColor="text1"/>
          <w:sz w:val="28"/>
          <w:szCs w:val="28"/>
          <w:shd w:val="clear" w:color="auto" w:fill="auto"/>
        </w:rPr>
        <w:t xml:space="preserve"> </w:t>
      </w:r>
      <w:r w:rsidR="00070FDE" w:rsidRPr="0090654C">
        <w:rPr>
          <w:rStyle w:val="Bodytext311pt"/>
          <w:rFonts w:asciiTheme="majorHAnsi" w:eastAsiaTheme="majorEastAsia" w:hAnsiTheme="majorHAnsi" w:cstheme="majorBidi"/>
          <w:b/>
          <w:bCs/>
          <w:i/>
          <w:color w:val="000000" w:themeColor="text1"/>
          <w:sz w:val="28"/>
          <w:szCs w:val="28"/>
          <w:shd w:val="clear" w:color="auto" w:fill="auto"/>
        </w:rPr>
        <w:t>trạng</w:t>
      </w:r>
      <w:r w:rsidR="00C27A25" w:rsidRPr="0090654C">
        <w:rPr>
          <w:rStyle w:val="Bodytext311pt"/>
          <w:rFonts w:asciiTheme="majorHAnsi" w:eastAsiaTheme="majorEastAsia" w:hAnsiTheme="majorHAnsi" w:cstheme="majorBidi"/>
          <w:b/>
          <w:bCs/>
          <w:i/>
          <w:color w:val="000000" w:themeColor="text1"/>
          <w:sz w:val="28"/>
          <w:szCs w:val="28"/>
          <w:shd w:val="clear" w:color="auto" w:fill="auto"/>
        </w:rPr>
        <w:t xml:space="preserve"> </w:t>
      </w:r>
      <w:r w:rsidR="00070FDE" w:rsidRPr="0090654C">
        <w:rPr>
          <w:rStyle w:val="Bodytext311pt"/>
          <w:rFonts w:asciiTheme="majorHAnsi" w:eastAsiaTheme="majorEastAsia" w:hAnsiTheme="majorHAnsi" w:cstheme="majorBidi"/>
          <w:b/>
          <w:bCs/>
          <w:i/>
          <w:color w:val="000000" w:themeColor="text1"/>
          <w:sz w:val="28"/>
          <w:szCs w:val="28"/>
          <w:shd w:val="clear" w:color="auto" w:fill="auto"/>
        </w:rPr>
        <w:t>môi</w:t>
      </w:r>
      <w:r w:rsidR="00C27A25" w:rsidRPr="0090654C">
        <w:rPr>
          <w:rStyle w:val="Bodytext311pt"/>
          <w:rFonts w:asciiTheme="majorHAnsi" w:eastAsiaTheme="majorEastAsia" w:hAnsiTheme="majorHAnsi" w:cstheme="majorBidi"/>
          <w:b/>
          <w:bCs/>
          <w:i/>
          <w:color w:val="000000" w:themeColor="text1"/>
          <w:sz w:val="28"/>
          <w:szCs w:val="28"/>
          <w:shd w:val="clear" w:color="auto" w:fill="auto"/>
        </w:rPr>
        <w:t xml:space="preserve"> </w:t>
      </w:r>
      <w:r w:rsidR="00070FDE" w:rsidRPr="0090654C">
        <w:rPr>
          <w:rStyle w:val="Bodytext311pt"/>
          <w:rFonts w:asciiTheme="majorHAnsi" w:eastAsiaTheme="majorEastAsia" w:hAnsiTheme="majorHAnsi" w:cstheme="majorBidi"/>
          <w:b/>
          <w:bCs/>
          <w:i/>
          <w:color w:val="000000" w:themeColor="text1"/>
          <w:sz w:val="28"/>
          <w:szCs w:val="28"/>
          <w:shd w:val="clear" w:color="auto" w:fill="auto"/>
        </w:rPr>
        <w:t>trường</w:t>
      </w:r>
      <w:r w:rsidR="005426BA" w:rsidRPr="0090654C">
        <w:rPr>
          <w:rStyle w:val="Bodytext311pt"/>
          <w:rFonts w:asciiTheme="majorHAnsi" w:eastAsiaTheme="majorEastAsia" w:hAnsiTheme="majorHAnsi" w:cstheme="majorBidi"/>
          <w:b/>
          <w:bCs/>
          <w:i/>
          <w:color w:val="000000" w:themeColor="text1"/>
          <w:sz w:val="28"/>
          <w:szCs w:val="28"/>
          <w:shd w:val="clear" w:color="auto" w:fill="auto"/>
          <w:lang w:val="en-US"/>
        </w:rPr>
        <w:t>.</w:t>
      </w:r>
      <w:bookmarkEnd w:id="57"/>
    </w:p>
    <w:p w14:paraId="724F1043" w14:textId="21069D50" w:rsidR="00070FDE" w:rsidRPr="0090654C" w:rsidRDefault="00CD3833" w:rsidP="00C27A25">
      <w:pPr>
        <w:pStyle w:val="Heading2"/>
        <w:keepLines w:val="0"/>
        <w:spacing w:after="0"/>
        <w:ind w:firstLine="567"/>
        <w:rPr>
          <w:rFonts w:cstheme="majorHAnsi"/>
          <w:i/>
          <w:color w:val="000000" w:themeColor="text1"/>
          <w:lang w:val="en-US"/>
        </w:rPr>
      </w:pPr>
      <w:r w:rsidRPr="0090654C">
        <w:rPr>
          <w:rFonts w:cstheme="majorHAnsi"/>
          <w:i/>
          <w:color w:val="000000" w:themeColor="text1"/>
          <w:lang w:val="en-US"/>
        </w:rPr>
        <w:t>a</w:t>
      </w:r>
      <w:r w:rsidR="00070FDE" w:rsidRPr="0090654C">
        <w:rPr>
          <w:rFonts w:cstheme="majorHAnsi"/>
          <w:i/>
          <w:color w:val="000000" w:themeColor="text1"/>
          <w:lang w:val="en-US"/>
        </w:rPr>
        <w:t>.</w:t>
      </w:r>
      <w:r w:rsidR="00C27A25" w:rsidRPr="0090654C">
        <w:rPr>
          <w:rFonts w:cstheme="majorHAnsi"/>
          <w:i/>
          <w:color w:val="000000" w:themeColor="text1"/>
        </w:rPr>
        <w:t xml:space="preserve"> </w:t>
      </w:r>
      <w:r w:rsidR="00070FDE" w:rsidRPr="0090654C">
        <w:rPr>
          <w:rFonts w:cstheme="majorHAnsi"/>
          <w:i/>
          <w:color w:val="000000" w:themeColor="text1"/>
        </w:rPr>
        <w:t>Môi</w:t>
      </w:r>
      <w:r w:rsidR="00C27A25" w:rsidRPr="0090654C">
        <w:rPr>
          <w:rFonts w:cstheme="majorHAnsi"/>
          <w:i/>
          <w:color w:val="000000" w:themeColor="text1"/>
        </w:rPr>
        <w:t xml:space="preserve"> </w:t>
      </w:r>
      <w:r w:rsidR="00070FDE" w:rsidRPr="0090654C">
        <w:rPr>
          <w:rFonts w:cstheme="majorHAnsi"/>
          <w:i/>
          <w:color w:val="000000" w:themeColor="text1"/>
        </w:rPr>
        <w:t>trường</w:t>
      </w:r>
      <w:r w:rsidR="00C27A25" w:rsidRPr="0090654C">
        <w:rPr>
          <w:rFonts w:cstheme="majorHAnsi"/>
          <w:i/>
          <w:color w:val="000000" w:themeColor="text1"/>
        </w:rPr>
        <w:t xml:space="preserve"> </w:t>
      </w:r>
      <w:r w:rsidR="00070FDE" w:rsidRPr="0090654C">
        <w:rPr>
          <w:rFonts w:cstheme="majorHAnsi"/>
          <w:i/>
          <w:color w:val="000000" w:themeColor="text1"/>
        </w:rPr>
        <w:t>nước</w:t>
      </w:r>
      <w:r w:rsidRPr="0090654C">
        <w:rPr>
          <w:rFonts w:cstheme="majorHAnsi"/>
          <w:i/>
          <w:color w:val="000000" w:themeColor="text1"/>
          <w:lang w:val="en-US"/>
        </w:rPr>
        <w:t>:</w:t>
      </w:r>
    </w:p>
    <w:p w14:paraId="5E2FC2B7" w14:textId="05F38F75" w:rsidR="00070FDE" w:rsidRPr="0090654C" w:rsidRDefault="00C27A25" w:rsidP="00C27A25">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tại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nguồn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nước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mặt</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trong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vực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khá</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dồi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dào</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với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hệ</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thống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sông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suối,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ao</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hồ</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như</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Sông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Vệ,</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sông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Phước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Giang,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suối…,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là</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trục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tiêu</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nước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chính</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của</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vực.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Nguồn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gây</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ô</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nhiễm</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nước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chủ</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yếu</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là</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nước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thải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sinh</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hoạt</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nước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thải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từ</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hoạt</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động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sản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xuất</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nghiệp.</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Theo</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kết</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quả</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khảo</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sát</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tế</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thì</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chất</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lượng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nước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mặt</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trong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vực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vẫn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còn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tốt,</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chưa</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bị</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biến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đổi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nhiều,</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chỉ</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tiêu</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hóa</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lý,</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vi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sinh,</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kim</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loại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nặng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đều</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nằm</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trong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TCCP,</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chỉ</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một</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số</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vị</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trí</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là</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nơi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tiếp</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nhận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nguồn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thải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là</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dấu</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hiệu</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suy</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giảm</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cục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bộ,</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nước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màu</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đen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đục,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mùi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hôi.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Tiêu</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biểu</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là</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tuyến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mương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chảy</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qua</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cụm</w:t>
      </w:r>
      <w:r w:rsidRPr="0090654C">
        <w:rPr>
          <w:rFonts w:asciiTheme="majorHAnsi" w:hAnsiTheme="majorHAnsi" w:cstheme="majorHAnsi"/>
          <w:color w:val="000000" w:themeColor="text1"/>
        </w:rPr>
        <w:t xml:space="preserve"> </w:t>
      </w:r>
      <w:r w:rsidR="00F84E3B"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F84E3B" w:rsidRPr="0090654C">
        <w:rPr>
          <w:rFonts w:asciiTheme="majorHAnsi" w:hAnsiTheme="majorHAnsi" w:cstheme="majorHAnsi"/>
          <w:color w:val="000000" w:themeColor="text1"/>
        </w:rPr>
        <w:t>nghiệp</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Đồng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Dinh,</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là</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nơi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tiếp</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nhận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toàn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bộ</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nước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thải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chưa</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qua</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xử</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lý</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của</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cụm</w:t>
      </w:r>
      <w:r w:rsidRPr="0090654C">
        <w:rPr>
          <w:rFonts w:asciiTheme="majorHAnsi" w:hAnsiTheme="majorHAnsi" w:cstheme="majorHAnsi"/>
          <w:color w:val="000000" w:themeColor="text1"/>
        </w:rPr>
        <w:t xml:space="preserve"> </w:t>
      </w:r>
      <w:r w:rsidR="00F84E3B"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F84E3B" w:rsidRPr="0090654C">
        <w:rPr>
          <w:rFonts w:asciiTheme="majorHAnsi" w:hAnsiTheme="majorHAnsi" w:cstheme="majorHAnsi"/>
          <w:color w:val="000000" w:themeColor="text1"/>
        </w:rPr>
        <w:t>nghiệp</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khiến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cho</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nguồn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nước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dấu</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hiệu</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ô</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nhiễm</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cục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bộ.</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Tuy</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nhiên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nay</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toàn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bộ</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nước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thải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sinh</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hoạt</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của</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cư</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thôn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thị</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trấn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Chợ</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Chùa</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chưa</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qua</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xử</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lý</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thải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trực</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tiếp</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ra</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môi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trường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đây</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sẽ</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là</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một</w:t>
      </w:r>
      <w:r w:rsidRPr="0090654C">
        <w:rPr>
          <w:rFonts w:asciiTheme="majorHAnsi" w:hAnsiTheme="majorHAnsi" w:cstheme="majorHAnsi"/>
          <w:color w:val="000000" w:themeColor="text1"/>
        </w:rPr>
        <w:t xml:space="preserve"> </w:t>
      </w:r>
      <w:r w:rsidR="00F84E3B" w:rsidRPr="0090654C">
        <w:rPr>
          <w:rFonts w:asciiTheme="majorHAnsi" w:hAnsiTheme="majorHAnsi" w:cstheme="majorHAnsi"/>
          <w:color w:val="000000" w:themeColor="text1"/>
        </w:rPr>
        <w:t>trong</w:t>
      </w:r>
      <w:r w:rsidRPr="0090654C">
        <w:rPr>
          <w:rFonts w:asciiTheme="majorHAnsi" w:hAnsiTheme="majorHAnsi" w:cstheme="majorHAnsi"/>
          <w:color w:val="000000" w:themeColor="text1"/>
        </w:rPr>
        <w:t xml:space="preserve"> </w:t>
      </w:r>
      <w:r w:rsidR="00F84E3B" w:rsidRPr="0090654C">
        <w:rPr>
          <w:rFonts w:asciiTheme="majorHAnsi" w:hAnsiTheme="majorHAnsi" w:cstheme="majorHAnsi"/>
          <w:color w:val="000000" w:themeColor="text1"/>
        </w:rPr>
        <w:t>nhữ</w:t>
      </w:r>
      <w:r w:rsidR="00070FDE" w:rsidRPr="0090654C">
        <w:rPr>
          <w:rFonts w:asciiTheme="majorHAnsi" w:hAnsiTheme="majorHAnsi" w:cstheme="majorHAnsi"/>
          <w:color w:val="000000" w:themeColor="text1"/>
        </w:rPr>
        <w:t>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nguy</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dẫn</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tới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ô</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nhiễm</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môi</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trường</w:t>
      </w:r>
      <w:r w:rsidRPr="0090654C">
        <w:rPr>
          <w:rFonts w:asciiTheme="majorHAnsi" w:hAnsiTheme="majorHAnsi" w:cstheme="majorHAnsi"/>
          <w:color w:val="000000" w:themeColor="text1"/>
        </w:rPr>
        <w:t xml:space="preserve"> </w:t>
      </w:r>
      <w:r w:rsidR="00070FDE" w:rsidRPr="0090654C">
        <w:rPr>
          <w:rFonts w:asciiTheme="majorHAnsi" w:hAnsiTheme="majorHAnsi" w:cstheme="majorHAnsi"/>
          <w:color w:val="000000" w:themeColor="text1"/>
        </w:rPr>
        <w:t>nước.</w:t>
      </w:r>
      <w:r w:rsidRPr="0090654C">
        <w:rPr>
          <w:rFonts w:asciiTheme="majorHAnsi" w:hAnsiTheme="majorHAnsi" w:cstheme="majorHAnsi"/>
          <w:color w:val="000000" w:themeColor="text1"/>
        </w:rPr>
        <w:t xml:space="preserve"> </w:t>
      </w:r>
    </w:p>
    <w:p w14:paraId="694DC15E" w14:textId="3329CE72" w:rsidR="00070FDE" w:rsidRPr="0090654C" w:rsidRDefault="00C27A25" w:rsidP="00C27A25">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 xml:space="preserve"> </w:t>
      </w:r>
      <w:bookmarkStart w:id="58" w:name="_Toc27383500"/>
      <w:r w:rsidR="00070FDE"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Nguồn</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nước</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phục</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vụ</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cho</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nhu</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cầu</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sinh</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hoạt</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của</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người</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dân</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khu</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vực</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chủ</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yếu</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là</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nguồn</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nước</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ngầm,</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được</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sử</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dụng</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trực</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tiếp</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không</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qua</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xử</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lý</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i/>
          <w:color w:val="000000" w:themeColor="text1"/>
          <w:lang w:val="en-US"/>
        </w:rPr>
        <w:t>(trừ</w:t>
      </w:r>
      <w:r w:rsidRPr="0090654C">
        <w:rPr>
          <w:rFonts w:asciiTheme="majorHAnsi" w:hAnsiTheme="majorHAnsi" w:cstheme="majorHAnsi"/>
          <w:i/>
          <w:color w:val="000000" w:themeColor="text1"/>
          <w:lang w:val="en-US"/>
        </w:rPr>
        <w:t xml:space="preserve"> </w:t>
      </w:r>
      <w:r w:rsidR="00070FDE" w:rsidRPr="0090654C">
        <w:rPr>
          <w:rFonts w:asciiTheme="majorHAnsi" w:hAnsiTheme="majorHAnsi" w:cstheme="majorHAnsi"/>
          <w:i/>
          <w:color w:val="000000" w:themeColor="text1"/>
          <w:lang w:val="en-US"/>
        </w:rPr>
        <w:t>khu</w:t>
      </w:r>
      <w:r w:rsidRPr="0090654C">
        <w:rPr>
          <w:rFonts w:asciiTheme="majorHAnsi" w:hAnsiTheme="majorHAnsi" w:cstheme="majorHAnsi"/>
          <w:i/>
          <w:color w:val="000000" w:themeColor="text1"/>
          <w:lang w:val="en-US"/>
        </w:rPr>
        <w:t xml:space="preserve"> </w:t>
      </w:r>
      <w:r w:rsidR="00070FDE" w:rsidRPr="0090654C">
        <w:rPr>
          <w:rFonts w:asciiTheme="majorHAnsi" w:hAnsiTheme="majorHAnsi" w:cstheme="majorHAnsi"/>
          <w:i/>
          <w:color w:val="000000" w:themeColor="text1"/>
          <w:lang w:val="en-US"/>
        </w:rPr>
        <w:t>vực</w:t>
      </w:r>
      <w:r w:rsidRPr="0090654C">
        <w:rPr>
          <w:rFonts w:asciiTheme="majorHAnsi" w:hAnsiTheme="majorHAnsi" w:cstheme="majorHAnsi"/>
          <w:i/>
          <w:color w:val="000000" w:themeColor="text1"/>
          <w:lang w:val="en-US"/>
        </w:rPr>
        <w:t xml:space="preserve"> </w:t>
      </w:r>
      <w:r w:rsidR="00070FDE" w:rsidRPr="0090654C">
        <w:rPr>
          <w:rFonts w:asciiTheme="majorHAnsi" w:hAnsiTheme="majorHAnsi" w:cstheme="majorHAnsi"/>
          <w:i/>
          <w:color w:val="000000" w:themeColor="text1"/>
          <w:lang w:val="en-US"/>
        </w:rPr>
        <w:t>thị</w:t>
      </w:r>
      <w:r w:rsidRPr="0090654C">
        <w:rPr>
          <w:rFonts w:asciiTheme="majorHAnsi" w:hAnsiTheme="majorHAnsi" w:cstheme="majorHAnsi"/>
          <w:i/>
          <w:color w:val="000000" w:themeColor="text1"/>
          <w:lang w:val="en-US"/>
        </w:rPr>
        <w:t xml:space="preserve"> </w:t>
      </w:r>
      <w:r w:rsidR="00070FDE" w:rsidRPr="0090654C">
        <w:rPr>
          <w:rFonts w:asciiTheme="majorHAnsi" w:hAnsiTheme="majorHAnsi" w:cstheme="majorHAnsi"/>
          <w:i/>
          <w:color w:val="000000" w:themeColor="text1"/>
          <w:lang w:val="en-US"/>
        </w:rPr>
        <w:t>trấn</w:t>
      </w:r>
      <w:r w:rsidRPr="0090654C">
        <w:rPr>
          <w:rFonts w:asciiTheme="majorHAnsi" w:hAnsiTheme="majorHAnsi" w:cstheme="majorHAnsi"/>
          <w:i/>
          <w:color w:val="000000" w:themeColor="text1"/>
          <w:lang w:val="en-US"/>
        </w:rPr>
        <w:t xml:space="preserve"> </w:t>
      </w:r>
      <w:r w:rsidR="00070FDE" w:rsidRPr="0090654C">
        <w:rPr>
          <w:rFonts w:asciiTheme="majorHAnsi" w:hAnsiTheme="majorHAnsi" w:cstheme="majorHAnsi"/>
          <w:i/>
          <w:color w:val="000000" w:themeColor="text1"/>
          <w:lang w:val="en-US"/>
        </w:rPr>
        <w:t>Chợ</w:t>
      </w:r>
      <w:r w:rsidRPr="0090654C">
        <w:rPr>
          <w:rFonts w:asciiTheme="majorHAnsi" w:hAnsiTheme="majorHAnsi" w:cstheme="majorHAnsi"/>
          <w:i/>
          <w:color w:val="000000" w:themeColor="text1"/>
          <w:lang w:val="en-US"/>
        </w:rPr>
        <w:t xml:space="preserve"> </w:t>
      </w:r>
      <w:r w:rsidR="00070FDE" w:rsidRPr="0090654C">
        <w:rPr>
          <w:rFonts w:asciiTheme="majorHAnsi" w:hAnsiTheme="majorHAnsi" w:cstheme="majorHAnsi"/>
          <w:i/>
          <w:color w:val="000000" w:themeColor="text1"/>
          <w:lang w:val="en-US"/>
        </w:rPr>
        <w:t>Chùa</w:t>
      </w:r>
      <w:r w:rsidRPr="0090654C">
        <w:rPr>
          <w:rFonts w:asciiTheme="majorHAnsi" w:hAnsiTheme="majorHAnsi" w:cstheme="majorHAnsi"/>
          <w:i/>
          <w:color w:val="000000" w:themeColor="text1"/>
          <w:lang w:val="en-US"/>
        </w:rPr>
        <w:t xml:space="preserve"> </w:t>
      </w:r>
      <w:r w:rsidR="00070FDE" w:rsidRPr="0090654C">
        <w:rPr>
          <w:rFonts w:asciiTheme="majorHAnsi" w:hAnsiTheme="majorHAnsi" w:cstheme="majorHAnsi"/>
          <w:i/>
          <w:color w:val="000000" w:themeColor="text1"/>
          <w:lang w:val="en-US"/>
        </w:rPr>
        <w:t>có</w:t>
      </w:r>
      <w:r w:rsidRPr="0090654C">
        <w:rPr>
          <w:rFonts w:asciiTheme="majorHAnsi" w:hAnsiTheme="majorHAnsi" w:cstheme="majorHAnsi"/>
          <w:i/>
          <w:color w:val="000000" w:themeColor="text1"/>
          <w:lang w:val="en-US"/>
        </w:rPr>
        <w:t xml:space="preserve"> </w:t>
      </w:r>
      <w:r w:rsidR="00070FDE" w:rsidRPr="0090654C">
        <w:rPr>
          <w:rFonts w:asciiTheme="majorHAnsi" w:hAnsiTheme="majorHAnsi" w:cstheme="majorHAnsi"/>
          <w:i/>
          <w:color w:val="000000" w:themeColor="text1"/>
          <w:lang w:val="en-US"/>
        </w:rPr>
        <w:t>nhà</w:t>
      </w:r>
      <w:r w:rsidRPr="0090654C">
        <w:rPr>
          <w:rFonts w:asciiTheme="majorHAnsi" w:hAnsiTheme="majorHAnsi" w:cstheme="majorHAnsi"/>
          <w:i/>
          <w:color w:val="000000" w:themeColor="text1"/>
          <w:lang w:val="en-US"/>
        </w:rPr>
        <w:t xml:space="preserve"> </w:t>
      </w:r>
      <w:r w:rsidR="00070FDE" w:rsidRPr="0090654C">
        <w:rPr>
          <w:rFonts w:asciiTheme="majorHAnsi" w:hAnsiTheme="majorHAnsi" w:cstheme="majorHAnsi"/>
          <w:i/>
          <w:color w:val="000000" w:themeColor="text1"/>
          <w:lang w:val="en-US"/>
        </w:rPr>
        <w:t>máy</w:t>
      </w:r>
      <w:r w:rsidRPr="0090654C">
        <w:rPr>
          <w:rFonts w:asciiTheme="majorHAnsi" w:hAnsiTheme="majorHAnsi" w:cstheme="majorHAnsi"/>
          <w:i/>
          <w:color w:val="000000" w:themeColor="text1"/>
          <w:lang w:val="en-US"/>
        </w:rPr>
        <w:t xml:space="preserve"> </w:t>
      </w:r>
      <w:r w:rsidR="00070FDE" w:rsidRPr="0090654C">
        <w:rPr>
          <w:rFonts w:asciiTheme="majorHAnsi" w:hAnsiTheme="majorHAnsi" w:cstheme="majorHAnsi"/>
          <w:i/>
          <w:color w:val="000000" w:themeColor="text1"/>
          <w:lang w:val="en-US"/>
        </w:rPr>
        <w:t>nước</w:t>
      </w:r>
      <w:r w:rsidRPr="0090654C">
        <w:rPr>
          <w:rFonts w:asciiTheme="majorHAnsi" w:hAnsiTheme="majorHAnsi" w:cstheme="majorHAnsi"/>
          <w:i/>
          <w:color w:val="000000" w:themeColor="text1"/>
          <w:lang w:val="en-US"/>
        </w:rPr>
        <w:t xml:space="preserve"> </w:t>
      </w:r>
      <w:r w:rsidR="00070FDE" w:rsidRPr="0090654C">
        <w:rPr>
          <w:rFonts w:asciiTheme="majorHAnsi" w:hAnsiTheme="majorHAnsi" w:cstheme="majorHAnsi"/>
          <w:i/>
          <w:color w:val="000000" w:themeColor="text1"/>
          <w:lang w:val="en-US"/>
        </w:rPr>
        <w:t>sinh</w:t>
      </w:r>
      <w:r w:rsidRPr="0090654C">
        <w:rPr>
          <w:rFonts w:asciiTheme="majorHAnsi" w:hAnsiTheme="majorHAnsi" w:cstheme="majorHAnsi"/>
          <w:i/>
          <w:color w:val="000000" w:themeColor="text1"/>
          <w:lang w:val="en-US"/>
        </w:rPr>
        <w:t xml:space="preserve"> </w:t>
      </w:r>
      <w:r w:rsidR="00070FDE" w:rsidRPr="0090654C">
        <w:rPr>
          <w:rFonts w:asciiTheme="majorHAnsi" w:hAnsiTheme="majorHAnsi" w:cstheme="majorHAnsi"/>
          <w:i/>
          <w:color w:val="000000" w:themeColor="text1"/>
          <w:lang w:val="en-US"/>
        </w:rPr>
        <w:t>hoạt)</w:t>
      </w:r>
      <w:r w:rsidR="00070FDE"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Qua</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khảo</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sát</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thực</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tế</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thì</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hiện</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tại</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nguồn</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nước</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ngầm</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chất</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lượng</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tốt,</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tuy</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nhiên</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đã</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có</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hiện</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tượng</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sụt</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giảm</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mực</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nước</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do</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việc</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khai</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thác</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sử</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dụng</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quá</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mức</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của</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người</w:t>
      </w:r>
      <w:r w:rsidRPr="0090654C">
        <w:rPr>
          <w:rFonts w:asciiTheme="majorHAnsi" w:hAnsiTheme="majorHAnsi" w:cstheme="majorHAnsi"/>
          <w:color w:val="000000" w:themeColor="text1"/>
          <w:lang w:val="en-US"/>
        </w:rPr>
        <w:t xml:space="preserve"> </w:t>
      </w:r>
      <w:r w:rsidR="00070FDE" w:rsidRPr="0090654C">
        <w:rPr>
          <w:rFonts w:asciiTheme="majorHAnsi" w:hAnsiTheme="majorHAnsi" w:cstheme="majorHAnsi"/>
          <w:color w:val="000000" w:themeColor="text1"/>
          <w:lang w:val="en-US"/>
        </w:rPr>
        <w:t>dân.</w:t>
      </w:r>
      <w:r w:rsidRPr="0090654C">
        <w:rPr>
          <w:rFonts w:asciiTheme="majorHAnsi" w:hAnsiTheme="majorHAnsi" w:cstheme="majorHAnsi"/>
          <w:color w:val="000000" w:themeColor="text1"/>
          <w:lang w:val="en-US"/>
        </w:rPr>
        <w:t xml:space="preserve"> </w:t>
      </w:r>
    </w:p>
    <w:p w14:paraId="670019A6" w14:textId="546BE67B" w:rsidR="00070FDE" w:rsidRPr="0090654C" w:rsidRDefault="00482A76" w:rsidP="00C27A25">
      <w:pPr>
        <w:pStyle w:val="Heading2"/>
        <w:keepLines w:val="0"/>
        <w:spacing w:after="0"/>
        <w:ind w:firstLine="567"/>
        <w:rPr>
          <w:rFonts w:cstheme="majorHAnsi"/>
          <w:i/>
          <w:color w:val="000000" w:themeColor="text1"/>
          <w:lang w:val="en-US"/>
        </w:rPr>
      </w:pPr>
      <w:r w:rsidRPr="0090654C">
        <w:rPr>
          <w:rFonts w:cstheme="majorHAnsi"/>
          <w:i/>
          <w:color w:val="000000" w:themeColor="text1"/>
          <w:lang w:val="en-US"/>
        </w:rPr>
        <w:t>b</w:t>
      </w:r>
      <w:r w:rsidR="00070FDE" w:rsidRPr="0090654C">
        <w:rPr>
          <w:rFonts w:cstheme="majorHAnsi"/>
          <w:i/>
          <w:color w:val="000000" w:themeColor="text1"/>
          <w:lang w:val="en-US"/>
        </w:rPr>
        <w:t>.</w:t>
      </w:r>
      <w:r w:rsidR="00C27A25" w:rsidRPr="0090654C">
        <w:rPr>
          <w:rFonts w:cstheme="majorHAnsi"/>
          <w:i/>
          <w:color w:val="000000" w:themeColor="text1"/>
        </w:rPr>
        <w:t xml:space="preserve"> </w:t>
      </w:r>
      <w:r w:rsidRPr="0090654C">
        <w:rPr>
          <w:rFonts w:cstheme="majorHAnsi"/>
          <w:i/>
          <w:color w:val="000000" w:themeColor="text1"/>
          <w:lang w:val="en-US"/>
        </w:rPr>
        <w:t>M</w:t>
      </w:r>
      <w:r w:rsidR="00070FDE" w:rsidRPr="0090654C">
        <w:rPr>
          <w:rFonts w:cstheme="majorHAnsi"/>
          <w:i/>
          <w:color w:val="000000" w:themeColor="text1"/>
        </w:rPr>
        <w:t>ôi</w:t>
      </w:r>
      <w:r w:rsidR="00C27A25" w:rsidRPr="0090654C">
        <w:rPr>
          <w:rFonts w:cstheme="majorHAnsi"/>
          <w:i/>
          <w:color w:val="000000" w:themeColor="text1"/>
        </w:rPr>
        <w:t xml:space="preserve"> </w:t>
      </w:r>
      <w:r w:rsidR="00070FDE" w:rsidRPr="0090654C">
        <w:rPr>
          <w:rFonts w:cstheme="majorHAnsi"/>
          <w:i/>
          <w:color w:val="000000" w:themeColor="text1"/>
        </w:rPr>
        <w:t>trường</w:t>
      </w:r>
      <w:r w:rsidR="00C27A25" w:rsidRPr="0090654C">
        <w:rPr>
          <w:rFonts w:cstheme="majorHAnsi"/>
          <w:i/>
          <w:color w:val="000000" w:themeColor="text1"/>
        </w:rPr>
        <w:t xml:space="preserve"> </w:t>
      </w:r>
      <w:r w:rsidR="00070FDE" w:rsidRPr="0090654C">
        <w:rPr>
          <w:rFonts w:cstheme="majorHAnsi"/>
          <w:i/>
          <w:color w:val="000000" w:themeColor="text1"/>
        </w:rPr>
        <w:t>đất</w:t>
      </w:r>
      <w:bookmarkEnd w:id="58"/>
      <w:r w:rsidRPr="0090654C">
        <w:rPr>
          <w:rFonts w:cstheme="majorHAnsi"/>
          <w:i/>
          <w:color w:val="000000" w:themeColor="text1"/>
          <w:lang w:val="en-US"/>
        </w:rPr>
        <w:t>:</w:t>
      </w:r>
    </w:p>
    <w:p w14:paraId="09E4E1BB" w14:textId="12019278" w:rsidR="00070FDE" w:rsidRPr="0090654C" w:rsidRDefault="00070FDE" w:rsidP="00C27A25">
      <w:pPr>
        <w:pStyle w:val="ListParagraph"/>
        <w:tabs>
          <w:tab w:val="left" w:pos="993"/>
        </w:tabs>
        <w:spacing w:after="0"/>
        <w:ind w:left="0" w:firstLine="567"/>
        <w:contextualSpacing w:val="0"/>
        <w:rPr>
          <w:rFonts w:asciiTheme="majorHAnsi" w:hAnsiTheme="majorHAnsi" w:cstheme="majorHAnsi"/>
          <w:color w:val="000000" w:themeColor="text1"/>
          <w:szCs w:val="28"/>
          <w:lang w:val="en-US"/>
        </w:rPr>
      </w:pPr>
      <w:r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Tác</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động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của</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con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người:</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rPr>
        <w:t>Trong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khu</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vực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nghiên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cứu</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môi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trường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hầu</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như</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chưa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bị</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tác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động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mạnh.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Nguồn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gây</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ô</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nhiễm</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chính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cho</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môi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trường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là</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chất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thải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trong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sinh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hoạt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của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người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dân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và</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các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loại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hóa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chất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trong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sản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xuất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nông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nghiệp</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như</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phân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bón,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thuốc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bảo</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vệ</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thực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vật...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Nhìn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chung,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lượng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chất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thải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này</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hiện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vẫn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chưa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gây</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ảnh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hưởng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xấu</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đến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môi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trường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Tuy</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nhiên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một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số</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khu</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vực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trống,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rác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thải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vứt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bừa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bãi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gây</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mất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cảnh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quan,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gây</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ô</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nhiễm</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môi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trường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nước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cục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bộ.</w:t>
      </w:r>
    </w:p>
    <w:p w14:paraId="2CB4700B" w14:textId="7F28D59A" w:rsidR="00070FDE" w:rsidRPr="0090654C" w:rsidRDefault="00070FDE" w:rsidP="00C27A25">
      <w:pPr>
        <w:spacing w:after="0"/>
        <w:ind w:firstLine="567"/>
        <w:rPr>
          <w:rFonts w:asciiTheme="majorHAnsi" w:eastAsia="Calibri" w:hAnsiTheme="majorHAnsi" w:cstheme="majorHAnsi"/>
          <w:color w:val="000000" w:themeColor="text1"/>
          <w:lang w:val="en-US"/>
        </w:rPr>
      </w:pPr>
      <w:r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Tác</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động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của</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thiên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nhiên: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Do</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tác</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động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của</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biến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đổi</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khí</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hậu</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làm</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cho</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tình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trạng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hạn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hán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vào</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mùa</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khô</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ngày</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càng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gay</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gắt,</w:t>
      </w:r>
      <w:r w:rsidR="00C27A25" w:rsidRPr="0090654C">
        <w:rPr>
          <w:rFonts w:asciiTheme="majorHAnsi" w:hAnsiTheme="majorHAnsi" w:cstheme="majorHAnsi"/>
          <w:color w:val="000000" w:themeColor="text1"/>
          <w:szCs w:val="28"/>
          <w:lang w:val="en-US"/>
        </w:rPr>
        <w:t xml:space="preserve"> </w:t>
      </w:r>
      <w:r w:rsidRPr="0090654C">
        <w:rPr>
          <w:rFonts w:asciiTheme="majorHAnsi" w:eastAsia="Calibri" w:hAnsiTheme="majorHAnsi" w:cstheme="majorHAnsi"/>
          <w:color w:val="000000" w:themeColor="text1"/>
        </w:rPr>
        <w:t>kéo</w:t>
      </w:r>
      <w:r w:rsidR="00C27A25" w:rsidRPr="0090654C">
        <w:rPr>
          <w:rFonts w:asciiTheme="majorHAnsi" w:eastAsia="Calibri" w:hAnsiTheme="majorHAnsi" w:cstheme="majorHAnsi"/>
          <w:color w:val="000000" w:themeColor="text1"/>
        </w:rPr>
        <w:t xml:space="preserve"> </w:t>
      </w:r>
      <w:r w:rsidRPr="0090654C">
        <w:rPr>
          <w:rFonts w:asciiTheme="majorHAnsi" w:eastAsia="Calibri" w:hAnsiTheme="majorHAnsi" w:cstheme="majorHAnsi"/>
          <w:color w:val="000000" w:themeColor="text1"/>
        </w:rPr>
        <w:t>theo</w:t>
      </w:r>
      <w:r w:rsidR="00C27A25" w:rsidRPr="0090654C">
        <w:rPr>
          <w:rFonts w:asciiTheme="majorHAnsi" w:eastAsia="Calibri" w:hAnsiTheme="majorHAnsi" w:cstheme="majorHAnsi"/>
          <w:color w:val="000000" w:themeColor="text1"/>
        </w:rPr>
        <w:t xml:space="preserve"> </w:t>
      </w:r>
      <w:r w:rsidRPr="0090654C">
        <w:rPr>
          <w:rFonts w:asciiTheme="majorHAnsi" w:eastAsia="Calibri" w:hAnsiTheme="majorHAnsi" w:cstheme="majorHAnsi"/>
          <w:color w:val="000000" w:themeColor="text1"/>
        </w:rPr>
        <w:t>đất</w:t>
      </w:r>
      <w:r w:rsidR="00C27A25" w:rsidRPr="0090654C">
        <w:rPr>
          <w:rFonts w:asciiTheme="majorHAnsi" w:eastAsia="Calibri" w:hAnsiTheme="majorHAnsi" w:cstheme="majorHAnsi"/>
          <w:color w:val="000000" w:themeColor="text1"/>
        </w:rPr>
        <w:t xml:space="preserve"> </w:t>
      </w:r>
      <w:r w:rsidRPr="0090654C">
        <w:rPr>
          <w:rFonts w:asciiTheme="majorHAnsi" w:eastAsia="Calibri" w:hAnsiTheme="majorHAnsi" w:cstheme="majorHAnsi"/>
          <w:color w:val="000000" w:themeColor="text1"/>
        </w:rPr>
        <w:t>đai</w:t>
      </w:r>
      <w:r w:rsidR="00C27A25" w:rsidRPr="0090654C">
        <w:rPr>
          <w:rFonts w:asciiTheme="majorHAnsi" w:eastAsia="Calibri" w:hAnsiTheme="majorHAnsi" w:cstheme="majorHAnsi"/>
          <w:color w:val="000000" w:themeColor="text1"/>
        </w:rPr>
        <w:t xml:space="preserve"> </w:t>
      </w:r>
      <w:r w:rsidRPr="0090654C">
        <w:rPr>
          <w:rFonts w:asciiTheme="majorHAnsi" w:eastAsia="Calibri" w:hAnsiTheme="majorHAnsi" w:cstheme="majorHAnsi"/>
          <w:color w:val="000000" w:themeColor="text1"/>
        </w:rPr>
        <w:t>trở</w:t>
      </w:r>
      <w:r w:rsidR="00C27A25" w:rsidRPr="0090654C">
        <w:rPr>
          <w:rFonts w:asciiTheme="majorHAnsi" w:eastAsia="Calibri" w:hAnsiTheme="majorHAnsi" w:cstheme="majorHAnsi"/>
          <w:color w:val="000000" w:themeColor="text1"/>
        </w:rPr>
        <w:t xml:space="preserve"> </w:t>
      </w:r>
      <w:r w:rsidRPr="0090654C">
        <w:rPr>
          <w:rFonts w:asciiTheme="majorHAnsi" w:eastAsia="Calibri" w:hAnsiTheme="majorHAnsi" w:cstheme="majorHAnsi"/>
          <w:color w:val="000000" w:themeColor="text1"/>
        </w:rPr>
        <w:t>nên</w:t>
      </w:r>
      <w:r w:rsidR="00C27A25" w:rsidRPr="0090654C">
        <w:rPr>
          <w:rFonts w:asciiTheme="majorHAnsi" w:eastAsia="Calibri" w:hAnsiTheme="majorHAnsi" w:cstheme="majorHAnsi"/>
          <w:color w:val="000000" w:themeColor="text1"/>
        </w:rPr>
        <w:t xml:space="preserve"> </w:t>
      </w:r>
      <w:r w:rsidRPr="0090654C">
        <w:rPr>
          <w:rFonts w:asciiTheme="majorHAnsi" w:eastAsia="Calibri" w:hAnsiTheme="majorHAnsi" w:cstheme="majorHAnsi"/>
          <w:color w:val="000000" w:themeColor="text1"/>
        </w:rPr>
        <w:t>chai</w:t>
      </w:r>
      <w:r w:rsidR="00C27A25" w:rsidRPr="0090654C">
        <w:rPr>
          <w:rFonts w:asciiTheme="majorHAnsi" w:eastAsia="Calibri" w:hAnsiTheme="majorHAnsi" w:cstheme="majorHAnsi"/>
          <w:color w:val="000000" w:themeColor="text1"/>
        </w:rPr>
        <w:t xml:space="preserve"> </w:t>
      </w:r>
      <w:r w:rsidRPr="0090654C">
        <w:rPr>
          <w:rFonts w:asciiTheme="majorHAnsi" w:eastAsia="Calibri" w:hAnsiTheme="majorHAnsi" w:cstheme="majorHAnsi"/>
          <w:color w:val="000000" w:themeColor="text1"/>
        </w:rPr>
        <w:t>cứng,</w:t>
      </w:r>
      <w:r w:rsidR="00C27A25" w:rsidRPr="0090654C">
        <w:rPr>
          <w:rFonts w:asciiTheme="majorHAnsi" w:eastAsia="Calibri" w:hAnsiTheme="majorHAnsi" w:cstheme="majorHAnsi"/>
          <w:color w:val="000000" w:themeColor="text1"/>
        </w:rPr>
        <w:t xml:space="preserve"> </w:t>
      </w:r>
      <w:r w:rsidRPr="0090654C">
        <w:rPr>
          <w:rFonts w:asciiTheme="majorHAnsi" w:eastAsia="Calibri" w:hAnsiTheme="majorHAnsi" w:cstheme="majorHAnsi"/>
          <w:color w:val="000000" w:themeColor="text1"/>
        </w:rPr>
        <w:t>hàm</w:t>
      </w:r>
      <w:r w:rsidR="00C27A25" w:rsidRPr="0090654C">
        <w:rPr>
          <w:rFonts w:asciiTheme="majorHAnsi" w:eastAsia="Calibri" w:hAnsiTheme="majorHAnsi" w:cstheme="majorHAnsi"/>
          <w:color w:val="000000" w:themeColor="text1"/>
        </w:rPr>
        <w:t xml:space="preserve"> </w:t>
      </w:r>
      <w:r w:rsidRPr="0090654C">
        <w:rPr>
          <w:rFonts w:asciiTheme="majorHAnsi" w:eastAsia="Calibri" w:hAnsiTheme="majorHAnsi" w:cstheme="majorHAnsi"/>
          <w:color w:val="000000" w:themeColor="text1"/>
        </w:rPr>
        <w:t>lượng</w:t>
      </w:r>
      <w:r w:rsidR="00C27A25" w:rsidRPr="0090654C">
        <w:rPr>
          <w:rFonts w:asciiTheme="majorHAnsi" w:eastAsia="Calibri" w:hAnsiTheme="majorHAnsi" w:cstheme="majorHAnsi"/>
          <w:color w:val="000000" w:themeColor="text1"/>
        </w:rPr>
        <w:t xml:space="preserve"> </w:t>
      </w:r>
      <w:r w:rsidRPr="0090654C">
        <w:rPr>
          <w:rFonts w:asciiTheme="majorHAnsi" w:eastAsia="Calibri" w:hAnsiTheme="majorHAnsi" w:cstheme="majorHAnsi"/>
          <w:color w:val="000000" w:themeColor="text1"/>
        </w:rPr>
        <w:t>chất</w:t>
      </w:r>
      <w:r w:rsidR="00C27A25" w:rsidRPr="0090654C">
        <w:rPr>
          <w:rFonts w:asciiTheme="majorHAnsi" w:eastAsia="Calibri" w:hAnsiTheme="majorHAnsi" w:cstheme="majorHAnsi"/>
          <w:color w:val="000000" w:themeColor="text1"/>
        </w:rPr>
        <w:t xml:space="preserve"> </w:t>
      </w:r>
      <w:r w:rsidRPr="0090654C">
        <w:rPr>
          <w:rFonts w:asciiTheme="majorHAnsi" w:eastAsia="Calibri" w:hAnsiTheme="majorHAnsi" w:cstheme="majorHAnsi"/>
          <w:color w:val="000000" w:themeColor="text1"/>
        </w:rPr>
        <w:t>dinh</w:t>
      </w:r>
      <w:r w:rsidR="00C27A25" w:rsidRPr="0090654C">
        <w:rPr>
          <w:rFonts w:asciiTheme="majorHAnsi" w:eastAsia="Calibri" w:hAnsiTheme="majorHAnsi" w:cstheme="majorHAnsi"/>
          <w:color w:val="000000" w:themeColor="text1"/>
        </w:rPr>
        <w:t xml:space="preserve"> </w:t>
      </w:r>
      <w:r w:rsidRPr="0090654C">
        <w:rPr>
          <w:rFonts w:asciiTheme="majorHAnsi" w:eastAsia="Calibri" w:hAnsiTheme="majorHAnsi" w:cstheme="majorHAnsi"/>
          <w:color w:val="000000" w:themeColor="text1"/>
        </w:rPr>
        <w:t>dưỡng</w:t>
      </w:r>
      <w:r w:rsidR="00C27A25" w:rsidRPr="0090654C">
        <w:rPr>
          <w:rFonts w:asciiTheme="majorHAnsi" w:eastAsia="Calibri" w:hAnsiTheme="majorHAnsi" w:cstheme="majorHAnsi"/>
          <w:color w:val="000000" w:themeColor="text1"/>
        </w:rPr>
        <w:t xml:space="preserve"> </w:t>
      </w:r>
      <w:r w:rsidRPr="0090654C">
        <w:rPr>
          <w:rFonts w:asciiTheme="majorHAnsi" w:eastAsia="Calibri" w:hAnsiTheme="majorHAnsi" w:cstheme="majorHAnsi"/>
          <w:color w:val="000000" w:themeColor="text1"/>
        </w:rPr>
        <w:t>trong</w:t>
      </w:r>
      <w:r w:rsidR="00C27A25" w:rsidRPr="0090654C">
        <w:rPr>
          <w:rFonts w:asciiTheme="majorHAnsi" w:eastAsia="Calibri" w:hAnsiTheme="majorHAnsi" w:cstheme="majorHAnsi"/>
          <w:color w:val="000000" w:themeColor="text1"/>
        </w:rPr>
        <w:t xml:space="preserve"> </w:t>
      </w:r>
      <w:r w:rsidRPr="0090654C">
        <w:rPr>
          <w:rFonts w:asciiTheme="majorHAnsi" w:eastAsia="Calibri" w:hAnsiTheme="majorHAnsi" w:cstheme="majorHAnsi"/>
          <w:color w:val="000000" w:themeColor="text1"/>
        </w:rPr>
        <w:t>đất</w:t>
      </w:r>
      <w:r w:rsidR="00C27A25" w:rsidRPr="0090654C">
        <w:rPr>
          <w:rFonts w:asciiTheme="majorHAnsi" w:eastAsia="Calibri" w:hAnsiTheme="majorHAnsi" w:cstheme="majorHAnsi"/>
          <w:color w:val="000000" w:themeColor="text1"/>
        </w:rPr>
        <w:t xml:space="preserve"> </w:t>
      </w:r>
      <w:r w:rsidRPr="0090654C">
        <w:rPr>
          <w:rFonts w:asciiTheme="majorHAnsi" w:eastAsia="Calibri" w:hAnsiTheme="majorHAnsi" w:cstheme="majorHAnsi"/>
          <w:color w:val="000000" w:themeColor="text1"/>
        </w:rPr>
        <w:t>suy</w:t>
      </w:r>
      <w:r w:rsidR="00C27A25" w:rsidRPr="0090654C">
        <w:rPr>
          <w:rFonts w:asciiTheme="majorHAnsi" w:eastAsia="Calibri" w:hAnsiTheme="majorHAnsi" w:cstheme="majorHAnsi"/>
          <w:color w:val="000000" w:themeColor="text1"/>
        </w:rPr>
        <w:t xml:space="preserve"> </w:t>
      </w:r>
      <w:r w:rsidRPr="0090654C">
        <w:rPr>
          <w:rFonts w:asciiTheme="majorHAnsi" w:eastAsia="Calibri" w:hAnsiTheme="majorHAnsi" w:cstheme="majorHAnsi"/>
          <w:color w:val="000000" w:themeColor="text1"/>
        </w:rPr>
        <w:t>giảm</w:t>
      </w:r>
      <w:r w:rsidR="00C27A25" w:rsidRPr="0090654C">
        <w:rPr>
          <w:rFonts w:asciiTheme="majorHAnsi" w:eastAsia="Calibri" w:hAnsiTheme="majorHAnsi" w:cstheme="majorHAnsi"/>
          <w:color w:val="000000" w:themeColor="text1"/>
        </w:rPr>
        <w:t xml:space="preserve"> </w:t>
      </w:r>
      <w:r w:rsidRPr="0090654C">
        <w:rPr>
          <w:rFonts w:asciiTheme="majorHAnsi" w:eastAsia="Calibri" w:hAnsiTheme="majorHAnsi" w:cstheme="majorHAnsi"/>
          <w:color w:val="000000" w:themeColor="text1"/>
        </w:rPr>
        <w:t>nghiêm</w:t>
      </w:r>
      <w:r w:rsidR="00C27A25" w:rsidRPr="0090654C">
        <w:rPr>
          <w:rFonts w:asciiTheme="majorHAnsi" w:eastAsia="Calibri" w:hAnsiTheme="majorHAnsi" w:cstheme="majorHAnsi"/>
          <w:color w:val="000000" w:themeColor="text1"/>
        </w:rPr>
        <w:t xml:space="preserve"> </w:t>
      </w:r>
      <w:r w:rsidRPr="0090654C">
        <w:rPr>
          <w:rFonts w:asciiTheme="majorHAnsi" w:eastAsia="Calibri" w:hAnsiTheme="majorHAnsi" w:cstheme="majorHAnsi"/>
          <w:color w:val="000000" w:themeColor="text1"/>
        </w:rPr>
        <w:t>trọng</w:t>
      </w:r>
      <w:r w:rsidRPr="0090654C">
        <w:rPr>
          <w:rFonts w:asciiTheme="majorHAnsi" w:eastAsia="Calibri" w:hAnsiTheme="majorHAnsi" w:cstheme="majorHAnsi"/>
          <w:color w:val="000000" w:themeColor="text1"/>
          <w:lang w:val="en-US"/>
        </w:rPr>
        <w: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Bên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cạnh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đó</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mùa</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mưa</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tập</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trung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với</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lượng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mưa</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lớn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gây</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ngập</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lụt,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sạt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lở</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đất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ven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sông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suối</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dẫ</w:t>
      </w:r>
      <w:r w:rsidR="00F84E3B" w:rsidRPr="0090654C">
        <w:rPr>
          <w:rFonts w:asciiTheme="majorHAnsi" w:hAnsiTheme="majorHAnsi" w:cstheme="majorHAnsi"/>
          <w:color w:val="000000" w:themeColor="text1"/>
          <w:szCs w:val="28"/>
          <w:lang w:val="en-US"/>
        </w:rPr>
        <w:t>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đến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tình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trạng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thoái</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hóa</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đất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đai</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đặc</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biệt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là</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những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khu</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vực</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các</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xã</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vùng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cao</w:t>
      </w:r>
      <w:r w:rsidRPr="0090654C">
        <w:rPr>
          <w:rFonts w:asciiTheme="majorHAnsi" w:eastAsia="Calibri" w:hAnsiTheme="majorHAnsi" w:cstheme="majorHAnsi"/>
          <w:color w:val="000000" w:themeColor="text1"/>
          <w:lang w:val="en-US"/>
        </w:rPr>
        <w:t>.</w:t>
      </w:r>
    </w:p>
    <w:p w14:paraId="213B16D0" w14:textId="4DD5B61A" w:rsidR="00070FDE" w:rsidRPr="0090654C" w:rsidRDefault="00070FDE" w:rsidP="00C27A25">
      <w:pPr>
        <w:spacing w:after="0"/>
        <w:ind w:firstLine="567"/>
        <w:textAlignment w:val="top"/>
        <w:rPr>
          <w:rFonts w:asciiTheme="majorHAnsi" w:hAnsiTheme="majorHAnsi" w:cstheme="majorHAnsi"/>
          <w:color w:val="000000" w:themeColor="text1"/>
          <w:szCs w:val="28"/>
          <w:lang w:val="en-US"/>
        </w:rPr>
      </w:pPr>
      <w:r w:rsidRPr="0090654C">
        <w:rPr>
          <w:rFonts w:asciiTheme="majorHAnsi" w:hAnsiTheme="majorHAnsi" w:cstheme="majorHAnsi"/>
          <w:color w:val="000000" w:themeColor="text1"/>
          <w:szCs w:val="28"/>
          <w:lang w:val="en-US"/>
        </w:rPr>
        <w:t>Mức</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độ</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sạt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lở</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ven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sông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Vệ</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đoạn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qua</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huyện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ngày</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càng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nghiêm</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trọng.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Tình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trạng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này</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làm</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giảm</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đất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sản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xuất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nông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nghiệp,</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ảnh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hưởng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đến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nhiều</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tuyến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đường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giao</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thông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và</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đe</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dọa</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cuộc</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sống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của</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hàng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trăm</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hộ</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dân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nơi</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đây:</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Có</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3</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thôn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là</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An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Chỉ</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Tây,</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Hòa</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Mỹ</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và</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Thuận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Hòa</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ở</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xã</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Hành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Phước,</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thường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xuyên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xảy</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ra</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sạt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lở</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đất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vào</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mùa</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mưa</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bão.</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Trong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đó:</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Thôn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An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Chỉ</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Tây</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là</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một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trong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3</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điểm</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sạt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lở</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nặng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nề</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nhất.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Năm</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2019,</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điểm</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sạt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lở</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đã</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ăn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sâu</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vào</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nền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đườ</w:t>
      </w:r>
      <w:r w:rsidR="00F84E3B" w:rsidRPr="0090654C">
        <w:rPr>
          <w:rFonts w:asciiTheme="majorHAnsi" w:hAnsiTheme="majorHAnsi" w:cstheme="majorHAnsi"/>
          <w:color w:val="000000" w:themeColor="text1"/>
          <w:szCs w:val="28"/>
          <w:lang w:val="en-US"/>
        </w:rPr>
        <w:t>ng</w:t>
      </w:r>
      <w:r w:rsidR="00C27A25" w:rsidRPr="0090654C">
        <w:rPr>
          <w:rFonts w:asciiTheme="majorHAnsi" w:hAnsiTheme="majorHAnsi" w:cstheme="majorHAnsi"/>
          <w:color w:val="000000" w:themeColor="text1"/>
          <w:szCs w:val="28"/>
          <w:lang w:val="en-US"/>
        </w:rPr>
        <w:t xml:space="preserve"> </w:t>
      </w:r>
      <w:r w:rsidR="00F84E3B" w:rsidRPr="0090654C">
        <w:rPr>
          <w:rFonts w:asciiTheme="majorHAnsi" w:hAnsiTheme="majorHAnsi" w:cstheme="majorHAnsi"/>
          <w:color w:val="000000" w:themeColor="text1"/>
          <w:szCs w:val="28"/>
          <w:lang w:val="en-US"/>
        </w:rPr>
        <w:t>giao</w:t>
      </w:r>
      <w:r w:rsidR="00C27A25" w:rsidRPr="0090654C">
        <w:rPr>
          <w:rFonts w:asciiTheme="majorHAnsi" w:hAnsiTheme="majorHAnsi" w:cstheme="majorHAnsi"/>
          <w:color w:val="000000" w:themeColor="text1"/>
          <w:szCs w:val="28"/>
          <w:lang w:val="en-US"/>
        </w:rPr>
        <w:t xml:space="preserve"> </w:t>
      </w:r>
      <w:r w:rsidR="00F84E3B" w:rsidRPr="0090654C">
        <w:rPr>
          <w:rFonts w:asciiTheme="majorHAnsi" w:hAnsiTheme="majorHAnsi" w:cstheme="majorHAnsi"/>
          <w:color w:val="000000" w:themeColor="text1"/>
          <w:szCs w:val="28"/>
          <w:lang w:val="en-US"/>
        </w:rPr>
        <w:t>thông</w:t>
      </w:r>
      <w:r w:rsidR="00C27A25" w:rsidRPr="0090654C">
        <w:rPr>
          <w:rFonts w:asciiTheme="majorHAnsi" w:hAnsiTheme="majorHAnsi" w:cstheme="majorHAnsi"/>
          <w:color w:val="000000" w:themeColor="text1"/>
          <w:szCs w:val="28"/>
          <w:lang w:val="en-US"/>
        </w:rPr>
        <w:t xml:space="preserve"> </w:t>
      </w:r>
      <w:r w:rsidR="00F84E3B" w:rsidRPr="0090654C">
        <w:rPr>
          <w:rFonts w:asciiTheme="majorHAnsi" w:hAnsiTheme="majorHAnsi" w:cstheme="majorHAnsi"/>
          <w:color w:val="000000" w:themeColor="text1"/>
          <w:szCs w:val="28"/>
          <w:lang w:val="en-US"/>
        </w:rPr>
        <w:t>khoảng</w:t>
      </w:r>
      <w:r w:rsidR="00C27A25" w:rsidRPr="0090654C">
        <w:rPr>
          <w:rFonts w:asciiTheme="majorHAnsi" w:hAnsiTheme="majorHAnsi" w:cstheme="majorHAnsi"/>
          <w:color w:val="000000" w:themeColor="text1"/>
          <w:szCs w:val="28"/>
          <w:lang w:val="en-US"/>
        </w:rPr>
        <w:t xml:space="preserve"> </w:t>
      </w:r>
      <w:r w:rsidR="00F84E3B" w:rsidRPr="0090654C">
        <w:rPr>
          <w:rFonts w:asciiTheme="majorHAnsi" w:hAnsiTheme="majorHAnsi" w:cstheme="majorHAnsi"/>
          <w:color w:val="000000" w:themeColor="text1"/>
          <w:szCs w:val="28"/>
          <w:lang w:val="en-US"/>
        </w:rPr>
        <w:t>gần</w:t>
      </w:r>
      <w:r w:rsidR="00C27A25" w:rsidRPr="0090654C">
        <w:rPr>
          <w:rFonts w:asciiTheme="majorHAnsi" w:hAnsiTheme="majorHAnsi" w:cstheme="majorHAnsi"/>
          <w:color w:val="000000" w:themeColor="text1"/>
          <w:szCs w:val="28"/>
          <w:lang w:val="en-US"/>
        </w:rPr>
        <w:t xml:space="preserve"> </w:t>
      </w:r>
      <w:r w:rsidR="00F84E3B" w:rsidRPr="0090654C">
        <w:rPr>
          <w:rFonts w:asciiTheme="majorHAnsi" w:hAnsiTheme="majorHAnsi" w:cstheme="majorHAnsi"/>
          <w:color w:val="000000" w:themeColor="text1"/>
          <w:szCs w:val="28"/>
          <w:lang w:val="en-US"/>
        </w:rPr>
        <w:t>1km</w:t>
      </w:r>
      <w:r w:rsidRPr="0090654C">
        <w:rPr>
          <w:rFonts w:asciiTheme="majorHAnsi" w:hAnsiTheme="majorHAnsi" w:cstheme="majorHAnsi"/>
          <w:color w:val="000000" w:themeColor="text1"/>
          <w:szCs w:val="28"/>
          <w:lang w:val="en-US"/>
        </w:rPr>
        <w:t>.</w:t>
      </w:r>
    </w:p>
    <w:p w14:paraId="72E6E19B" w14:textId="61BA1679" w:rsidR="00070FDE" w:rsidRPr="0090654C" w:rsidRDefault="00482A76" w:rsidP="00C27A25">
      <w:pPr>
        <w:pStyle w:val="Heading2"/>
        <w:keepLines w:val="0"/>
        <w:spacing w:after="0"/>
        <w:ind w:firstLine="567"/>
        <w:rPr>
          <w:rFonts w:cstheme="majorHAnsi"/>
          <w:i/>
          <w:color w:val="000000" w:themeColor="text1"/>
          <w:lang w:val="en-US"/>
        </w:rPr>
      </w:pPr>
      <w:r w:rsidRPr="0090654C">
        <w:rPr>
          <w:rFonts w:cstheme="majorHAnsi"/>
          <w:i/>
          <w:color w:val="000000" w:themeColor="text1"/>
          <w:lang w:val="en-US"/>
        </w:rPr>
        <w:t>c</w:t>
      </w:r>
      <w:r w:rsidR="00070FDE" w:rsidRPr="0090654C">
        <w:rPr>
          <w:rFonts w:cstheme="majorHAnsi"/>
          <w:i/>
          <w:color w:val="000000" w:themeColor="text1"/>
          <w:lang w:val="en-US"/>
        </w:rPr>
        <w:t>.</w:t>
      </w:r>
      <w:r w:rsidR="00C27A25" w:rsidRPr="0090654C">
        <w:rPr>
          <w:rFonts w:cstheme="majorHAnsi"/>
          <w:i/>
          <w:color w:val="000000" w:themeColor="text1"/>
        </w:rPr>
        <w:t xml:space="preserve"> </w:t>
      </w:r>
      <w:r w:rsidR="00070FDE" w:rsidRPr="0090654C">
        <w:rPr>
          <w:rFonts w:cstheme="majorHAnsi"/>
          <w:i/>
          <w:color w:val="000000" w:themeColor="text1"/>
        </w:rPr>
        <w:t>Môi</w:t>
      </w:r>
      <w:r w:rsidR="00C27A25" w:rsidRPr="0090654C">
        <w:rPr>
          <w:rFonts w:cstheme="majorHAnsi"/>
          <w:i/>
          <w:color w:val="000000" w:themeColor="text1"/>
        </w:rPr>
        <w:t xml:space="preserve"> </w:t>
      </w:r>
      <w:r w:rsidR="00070FDE" w:rsidRPr="0090654C">
        <w:rPr>
          <w:rFonts w:cstheme="majorHAnsi"/>
          <w:i/>
          <w:color w:val="000000" w:themeColor="text1"/>
        </w:rPr>
        <w:t>trường</w:t>
      </w:r>
      <w:r w:rsidR="00C27A25" w:rsidRPr="0090654C">
        <w:rPr>
          <w:rFonts w:cstheme="majorHAnsi"/>
          <w:i/>
          <w:color w:val="000000" w:themeColor="text1"/>
        </w:rPr>
        <w:t xml:space="preserve"> </w:t>
      </w:r>
      <w:r w:rsidR="00070FDE" w:rsidRPr="0090654C">
        <w:rPr>
          <w:rFonts w:cstheme="majorHAnsi"/>
          <w:i/>
          <w:color w:val="000000" w:themeColor="text1"/>
        </w:rPr>
        <w:t>không</w:t>
      </w:r>
      <w:r w:rsidR="00C27A25" w:rsidRPr="0090654C">
        <w:rPr>
          <w:rFonts w:cstheme="majorHAnsi"/>
          <w:i/>
          <w:color w:val="000000" w:themeColor="text1"/>
        </w:rPr>
        <w:t xml:space="preserve"> </w:t>
      </w:r>
      <w:r w:rsidR="00070FDE" w:rsidRPr="0090654C">
        <w:rPr>
          <w:rFonts w:cstheme="majorHAnsi"/>
          <w:i/>
          <w:color w:val="000000" w:themeColor="text1"/>
        </w:rPr>
        <w:t>khí</w:t>
      </w:r>
      <w:r w:rsidRPr="0090654C">
        <w:rPr>
          <w:rFonts w:cstheme="majorHAnsi"/>
          <w:i/>
          <w:color w:val="000000" w:themeColor="text1"/>
          <w:lang w:val="en-US"/>
        </w:rPr>
        <w:t>:</w:t>
      </w:r>
    </w:p>
    <w:p w14:paraId="1E69F26B" w14:textId="4030F93C" w:rsidR="00070FDE" w:rsidRPr="0090654C" w:rsidRDefault="00C27A25" w:rsidP="00C27A25">
      <w:pPr>
        <w:tabs>
          <w:tab w:val="left" w:pos="284"/>
        </w:tabs>
        <w:spacing w:after="0"/>
        <w:ind w:firstLine="567"/>
        <w:rPr>
          <w:rFonts w:asciiTheme="majorHAnsi" w:hAnsiTheme="majorHAnsi" w:cstheme="majorHAnsi"/>
          <w:color w:val="000000" w:themeColor="text1"/>
          <w:szCs w:val="28"/>
        </w:rPr>
      </w:pP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rPr>
        <w:t>Không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khí</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ở</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khu</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vực</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đô</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thị</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nhìn</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chung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còn</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khá</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tốt,</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một</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số</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nơi</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chất</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lượng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không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ổn</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định</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do</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chịu</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ảnh</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hưởng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của</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hoạt</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động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giao</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thông,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xây</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dựng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và</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các</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hoạt</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động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công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nghiệp</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nằm</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xen</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kẽ</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trong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khu</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dân</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cư.</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Môi</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trường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không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khí</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tạ</w:t>
      </w:r>
      <w:r w:rsidR="00F84E3B" w:rsidRPr="0090654C">
        <w:rPr>
          <w:rFonts w:asciiTheme="majorHAnsi" w:hAnsiTheme="majorHAnsi" w:cstheme="majorHAnsi"/>
          <w:color w:val="000000" w:themeColor="text1"/>
          <w:szCs w:val="28"/>
        </w:rPr>
        <w:t>i</w:t>
      </w:r>
      <w:r w:rsidRPr="0090654C">
        <w:rPr>
          <w:rFonts w:asciiTheme="majorHAnsi" w:hAnsiTheme="majorHAnsi" w:cstheme="majorHAnsi"/>
          <w:color w:val="000000" w:themeColor="text1"/>
          <w:szCs w:val="28"/>
        </w:rPr>
        <w:t xml:space="preserve"> </w:t>
      </w:r>
      <w:r w:rsidR="00F84E3B" w:rsidRPr="0090654C">
        <w:rPr>
          <w:rFonts w:asciiTheme="majorHAnsi" w:hAnsiTheme="majorHAnsi" w:cstheme="majorHAnsi"/>
          <w:color w:val="000000" w:themeColor="text1"/>
          <w:szCs w:val="28"/>
          <w:lang w:val="en-US"/>
        </w:rPr>
        <w:t>cơ</w:t>
      </w:r>
      <w:r w:rsidRPr="0090654C">
        <w:rPr>
          <w:rFonts w:asciiTheme="majorHAnsi" w:hAnsiTheme="majorHAnsi" w:cstheme="majorHAnsi"/>
          <w:color w:val="000000" w:themeColor="text1"/>
          <w:szCs w:val="28"/>
          <w:lang w:val="en-US"/>
        </w:rPr>
        <w:t xml:space="preserve"> </w:t>
      </w:r>
      <w:r w:rsidR="00F84E3B" w:rsidRPr="0090654C">
        <w:rPr>
          <w:rFonts w:asciiTheme="majorHAnsi" w:hAnsiTheme="majorHAnsi" w:cstheme="majorHAnsi"/>
          <w:color w:val="000000" w:themeColor="text1"/>
          <w:szCs w:val="28"/>
          <w:lang w:val="en-US"/>
        </w:rPr>
        <w:t>sở</w:t>
      </w:r>
      <w:r w:rsidRPr="0090654C">
        <w:rPr>
          <w:rFonts w:asciiTheme="majorHAnsi" w:hAnsiTheme="majorHAnsi" w:cstheme="majorHAnsi"/>
          <w:color w:val="000000" w:themeColor="text1"/>
          <w:szCs w:val="28"/>
          <w:lang w:val="en-US"/>
        </w:rPr>
        <w:t xml:space="preserve"> </w:t>
      </w:r>
      <w:r w:rsidR="00F84E3B" w:rsidRPr="0090654C">
        <w:rPr>
          <w:rFonts w:asciiTheme="majorHAnsi" w:hAnsiTheme="majorHAnsi" w:cstheme="majorHAnsi"/>
          <w:color w:val="000000" w:themeColor="text1"/>
          <w:szCs w:val="28"/>
          <w:lang w:val="en-US"/>
        </w:rPr>
        <w:t>sản</w:t>
      </w:r>
      <w:r w:rsidRPr="0090654C">
        <w:rPr>
          <w:rFonts w:asciiTheme="majorHAnsi" w:hAnsiTheme="majorHAnsi" w:cstheme="majorHAnsi"/>
          <w:color w:val="000000" w:themeColor="text1"/>
          <w:szCs w:val="28"/>
          <w:lang w:val="en-US"/>
        </w:rPr>
        <w:t xml:space="preserve"> </w:t>
      </w:r>
      <w:r w:rsidR="00F84E3B" w:rsidRPr="0090654C">
        <w:rPr>
          <w:rFonts w:asciiTheme="majorHAnsi" w:hAnsiTheme="majorHAnsi" w:cstheme="majorHAnsi"/>
          <w:color w:val="000000" w:themeColor="text1"/>
          <w:szCs w:val="28"/>
          <w:lang w:val="en-US"/>
        </w:rPr>
        <w:t>xuất,</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rPr>
        <w:t>cụm</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công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nghiệp</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đã</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bắt</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đầu</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bị</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ô</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nhiễm,</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chủ</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yếu</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tập</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trung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ở</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cụm</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công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nghiệp</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Đồng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Dinh.</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Nguyên</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nhân</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một</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phần</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là</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do</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các</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hầu</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hết</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các</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doanh</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nghiệp</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trong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cụm</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công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nghiệp</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đều</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chưa</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quan</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tâm</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đến</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việc</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xử</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lý</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khí</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thải,</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mặt</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khác</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cụm</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công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nghiệp</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còn</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đang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trong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giai</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đoạn</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hoàn</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chỉnh</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cơ</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sở</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hạ</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tầng,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đã</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làm</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ảnh</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hưởng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đến</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chất</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lượng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không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khí.</w:t>
      </w:r>
    </w:p>
    <w:p w14:paraId="6185B721" w14:textId="00665B99" w:rsidR="00070FDE" w:rsidRPr="0090654C" w:rsidRDefault="00C27A25" w:rsidP="00C27A25">
      <w:pPr>
        <w:tabs>
          <w:tab w:val="left" w:pos="284"/>
        </w:tabs>
        <w:spacing w:after="0"/>
        <w:ind w:firstLine="567"/>
        <w:rPr>
          <w:rFonts w:asciiTheme="majorHAnsi" w:hAnsiTheme="majorHAnsi" w:cstheme="majorHAnsi"/>
          <w:color w:val="000000" w:themeColor="text1"/>
          <w:szCs w:val="28"/>
        </w:rPr>
      </w:pP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lang w:val="en-US"/>
        </w:rPr>
        <w:t>Theo</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lang w:val="en-US"/>
        </w:rPr>
        <w:t>đánh</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lang w:val="en-US"/>
        </w:rPr>
        <w:t>giá</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lang w:val="en-US"/>
        </w:rPr>
        <w:t>từ</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lang w:val="en-US"/>
        </w:rPr>
        <w:t>đồ</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lang w:val="en-US"/>
        </w:rPr>
        <w:t>án</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lang w:val="en-US"/>
        </w:rPr>
        <w:t>quy</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lang w:val="en-US"/>
        </w:rPr>
        <w:t>hoạch</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lang w:val="en-US"/>
        </w:rPr>
        <w:t>vùng</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lang w:val="en-US"/>
        </w:rPr>
        <w:t>huyện</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lang w:val="en-US"/>
        </w:rPr>
        <w:t>cho</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lang w:val="en-US"/>
        </w:rPr>
        <w:t>thấy,</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lang w:val="en-US"/>
        </w:rPr>
        <w:t>t</w:t>
      </w:r>
      <w:r w:rsidR="00070FDE" w:rsidRPr="0090654C">
        <w:rPr>
          <w:rFonts w:asciiTheme="majorHAnsi" w:hAnsiTheme="majorHAnsi" w:cstheme="majorHAnsi"/>
          <w:color w:val="000000" w:themeColor="text1"/>
          <w:szCs w:val="28"/>
        </w:rPr>
        <w:t>ại</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lang w:val="en-US"/>
        </w:rPr>
        <w:t>khu</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lang w:val="en-US"/>
        </w:rPr>
        <w:t>vực</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rPr>
        <w:t>đô</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thị</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lang w:val="en-US"/>
        </w:rPr>
        <w:t>và</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lang w:val="en-US"/>
        </w:rPr>
        <w:t>các</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lang w:val="en-US"/>
        </w:rPr>
        <w:t>khu</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dân</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cư</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tập</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trung,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độ</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ồn</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vẫn</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nằm</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trong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tiêu</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chuẩn</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cho</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phép.</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lang w:val="en-US"/>
        </w:rPr>
        <w:t>Đối</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lang w:val="en-US"/>
        </w:rPr>
        <w:t>với</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lang w:val="en-US"/>
        </w:rPr>
        <w:t>khu</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lang w:val="en-US"/>
        </w:rPr>
        <w:t>vực</w:t>
      </w:r>
      <w:r w:rsidRPr="0090654C">
        <w:rPr>
          <w:rFonts w:asciiTheme="majorHAnsi" w:hAnsiTheme="majorHAnsi" w:cstheme="majorHAnsi"/>
          <w:color w:val="000000" w:themeColor="text1"/>
          <w:szCs w:val="28"/>
          <w:lang w:val="en-US"/>
        </w:rPr>
        <w:t xml:space="preserve"> </w:t>
      </w:r>
      <w:r w:rsidR="00070FDE" w:rsidRPr="0090654C">
        <w:rPr>
          <w:rFonts w:asciiTheme="majorHAnsi" w:hAnsiTheme="majorHAnsi" w:cstheme="majorHAnsi"/>
          <w:color w:val="000000" w:themeColor="text1"/>
          <w:szCs w:val="28"/>
        </w:rPr>
        <w:t>dọc</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theo</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các</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trục</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giao</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thông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chính</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lang w:val="en-US"/>
        </w:rPr>
        <w:t>đ</w:t>
      </w:r>
      <w:r w:rsidR="00070FDE" w:rsidRPr="0090654C">
        <w:rPr>
          <w:rFonts w:asciiTheme="majorHAnsi" w:hAnsiTheme="majorHAnsi" w:cstheme="majorHAnsi"/>
          <w:color w:val="000000" w:themeColor="text1"/>
          <w:szCs w:val="28"/>
        </w:rPr>
        <w:t>ộ</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ồn</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khoảng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65</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70</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dBA,</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xấp</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xỉ</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vượt</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ngưỡng</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tiêu</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chuẩn</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cho</w:t>
      </w:r>
      <w:r w:rsidRPr="0090654C">
        <w:rPr>
          <w:rFonts w:asciiTheme="majorHAnsi" w:hAnsiTheme="majorHAnsi" w:cstheme="majorHAnsi"/>
          <w:color w:val="000000" w:themeColor="text1"/>
          <w:szCs w:val="28"/>
        </w:rPr>
        <w:t xml:space="preserve"> </w:t>
      </w:r>
      <w:r w:rsidR="00070FDE" w:rsidRPr="0090654C">
        <w:rPr>
          <w:rFonts w:asciiTheme="majorHAnsi" w:hAnsiTheme="majorHAnsi" w:cstheme="majorHAnsi"/>
          <w:color w:val="000000" w:themeColor="text1"/>
          <w:szCs w:val="28"/>
        </w:rPr>
        <w:t>phép.</w:t>
      </w:r>
    </w:p>
    <w:p w14:paraId="5C6D8F47" w14:textId="0B43027B" w:rsidR="00070FDE" w:rsidRPr="0090654C" w:rsidRDefault="00070FDE" w:rsidP="00C27A25">
      <w:pPr>
        <w:pStyle w:val="Heading1"/>
        <w:spacing w:after="0"/>
        <w:ind w:firstLine="567"/>
        <w:rPr>
          <w:i/>
          <w:color w:val="000000" w:themeColor="text1"/>
          <w:spacing w:val="-4"/>
          <w:lang w:val="en-US"/>
        </w:rPr>
      </w:pPr>
      <w:bookmarkStart w:id="59" w:name="_Toc162920694"/>
      <w:r w:rsidRPr="0090654C">
        <w:rPr>
          <w:rStyle w:val="Bodytext311pt"/>
          <w:rFonts w:asciiTheme="majorHAnsi" w:eastAsiaTheme="majorEastAsia" w:hAnsiTheme="majorHAnsi" w:cstheme="majorBidi"/>
          <w:b/>
          <w:bCs/>
          <w:color w:val="000000" w:themeColor="text1"/>
          <w:spacing w:val="-4"/>
          <w:sz w:val="28"/>
          <w:szCs w:val="28"/>
          <w:shd w:val="clear" w:color="auto" w:fill="auto"/>
        </w:rPr>
        <w:t>2.</w:t>
      </w:r>
      <w:r w:rsidR="00BE0453" w:rsidRPr="0090654C">
        <w:rPr>
          <w:rStyle w:val="Bodytext311pt"/>
          <w:rFonts w:asciiTheme="majorHAnsi" w:eastAsiaTheme="majorEastAsia" w:hAnsiTheme="majorHAnsi" w:cstheme="majorBidi"/>
          <w:b/>
          <w:bCs/>
          <w:color w:val="000000" w:themeColor="text1"/>
          <w:spacing w:val="-4"/>
          <w:sz w:val="28"/>
          <w:szCs w:val="28"/>
          <w:shd w:val="clear" w:color="auto" w:fill="auto"/>
          <w:lang w:val="en-US"/>
        </w:rPr>
        <w:t>2</w:t>
      </w:r>
      <w:r w:rsidRPr="0090654C">
        <w:rPr>
          <w:rStyle w:val="Bodytext311pt"/>
          <w:rFonts w:asciiTheme="majorHAnsi" w:eastAsiaTheme="majorEastAsia" w:hAnsiTheme="majorHAnsi" w:cstheme="majorBidi"/>
          <w:b/>
          <w:bCs/>
          <w:color w:val="000000" w:themeColor="text1"/>
          <w:spacing w:val="-4"/>
          <w:sz w:val="28"/>
          <w:szCs w:val="28"/>
          <w:shd w:val="clear" w:color="auto" w:fill="auto"/>
        </w:rPr>
        <w:t>.</w:t>
      </w:r>
      <w:r w:rsidR="00C27A25" w:rsidRPr="0090654C">
        <w:rPr>
          <w:rStyle w:val="Bodytext311pt"/>
          <w:rFonts w:asciiTheme="majorHAnsi" w:eastAsiaTheme="majorEastAsia" w:hAnsiTheme="majorHAnsi" w:cstheme="majorBidi"/>
          <w:b/>
          <w:bCs/>
          <w:color w:val="000000" w:themeColor="text1"/>
          <w:spacing w:val="-4"/>
          <w:sz w:val="28"/>
          <w:szCs w:val="28"/>
          <w:shd w:val="clear" w:color="auto" w:fill="auto"/>
        </w:rPr>
        <w:t xml:space="preserve"> </w:t>
      </w:r>
      <w:r w:rsidRPr="0090654C">
        <w:rPr>
          <w:rStyle w:val="Bodytext311pt"/>
          <w:rFonts w:asciiTheme="majorHAnsi" w:eastAsiaTheme="majorEastAsia" w:hAnsiTheme="majorHAnsi" w:cstheme="majorBidi"/>
          <w:b/>
          <w:bCs/>
          <w:color w:val="000000" w:themeColor="text1"/>
          <w:spacing w:val="-4"/>
          <w:sz w:val="28"/>
          <w:szCs w:val="28"/>
          <w:shd w:val="clear" w:color="auto" w:fill="auto"/>
        </w:rPr>
        <w:t>Phân</w:t>
      </w:r>
      <w:r w:rsidR="00C27A25" w:rsidRPr="0090654C">
        <w:rPr>
          <w:rStyle w:val="Bodytext311pt"/>
          <w:rFonts w:asciiTheme="majorHAnsi" w:eastAsiaTheme="majorEastAsia" w:hAnsiTheme="majorHAnsi" w:cstheme="majorBidi"/>
          <w:b/>
          <w:bCs/>
          <w:color w:val="000000" w:themeColor="text1"/>
          <w:spacing w:val="-4"/>
          <w:sz w:val="28"/>
          <w:szCs w:val="28"/>
          <w:shd w:val="clear" w:color="auto" w:fill="auto"/>
        </w:rPr>
        <w:t xml:space="preserve"> </w:t>
      </w:r>
      <w:r w:rsidRPr="0090654C">
        <w:rPr>
          <w:rStyle w:val="Bodytext311pt"/>
          <w:rFonts w:asciiTheme="majorHAnsi" w:eastAsiaTheme="majorEastAsia" w:hAnsiTheme="majorHAnsi" w:cstheme="majorBidi"/>
          <w:b/>
          <w:bCs/>
          <w:color w:val="000000" w:themeColor="text1"/>
          <w:spacing w:val="-4"/>
          <w:sz w:val="28"/>
          <w:szCs w:val="28"/>
          <w:shd w:val="clear" w:color="auto" w:fill="auto"/>
        </w:rPr>
        <w:t>tích</w:t>
      </w:r>
      <w:r w:rsidR="00BE0453" w:rsidRPr="0090654C">
        <w:rPr>
          <w:rStyle w:val="Bodytext311pt"/>
          <w:rFonts w:asciiTheme="majorHAnsi" w:eastAsiaTheme="majorEastAsia" w:hAnsiTheme="majorHAnsi" w:cstheme="majorBidi"/>
          <w:b/>
          <w:bCs/>
          <w:color w:val="000000" w:themeColor="text1"/>
          <w:spacing w:val="-4"/>
          <w:sz w:val="28"/>
          <w:szCs w:val="28"/>
          <w:shd w:val="clear" w:color="auto" w:fill="auto"/>
          <w:lang w:val="en-US"/>
        </w:rPr>
        <w:t>,</w:t>
      </w:r>
      <w:r w:rsidR="00C27A25" w:rsidRPr="0090654C">
        <w:rPr>
          <w:rStyle w:val="Bodytext311pt"/>
          <w:rFonts w:asciiTheme="majorHAnsi" w:eastAsiaTheme="majorEastAsia" w:hAnsiTheme="majorHAnsi" w:cstheme="majorBidi"/>
          <w:b/>
          <w:bCs/>
          <w:color w:val="000000" w:themeColor="text1"/>
          <w:spacing w:val="-4"/>
          <w:sz w:val="28"/>
          <w:szCs w:val="28"/>
          <w:shd w:val="clear" w:color="auto" w:fill="auto"/>
          <w:lang w:val="en-US"/>
        </w:rPr>
        <w:t xml:space="preserve"> </w:t>
      </w:r>
      <w:r w:rsidR="00BE0453" w:rsidRPr="0090654C">
        <w:rPr>
          <w:rStyle w:val="Bodytext311pt"/>
          <w:rFonts w:asciiTheme="majorHAnsi" w:eastAsiaTheme="majorEastAsia" w:hAnsiTheme="majorHAnsi" w:cstheme="majorBidi"/>
          <w:b/>
          <w:bCs/>
          <w:color w:val="000000" w:themeColor="text1"/>
          <w:spacing w:val="-4"/>
          <w:sz w:val="28"/>
          <w:szCs w:val="28"/>
          <w:shd w:val="clear" w:color="auto" w:fill="auto"/>
          <w:lang w:val="en-US"/>
        </w:rPr>
        <w:t>đánh</w:t>
      </w:r>
      <w:r w:rsidR="00C27A25" w:rsidRPr="0090654C">
        <w:rPr>
          <w:rStyle w:val="Bodytext311pt"/>
          <w:rFonts w:asciiTheme="majorHAnsi" w:eastAsiaTheme="majorEastAsia" w:hAnsiTheme="majorHAnsi" w:cstheme="majorBidi"/>
          <w:b/>
          <w:bCs/>
          <w:color w:val="000000" w:themeColor="text1"/>
          <w:spacing w:val="-4"/>
          <w:sz w:val="28"/>
          <w:szCs w:val="28"/>
          <w:shd w:val="clear" w:color="auto" w:fill="auto"/>
          <w:lang w:val="en-US"/>
        </w:rPr>
        <w:t xml:space="preserve"> </w:t>
      </w:r>
      <w:r w:rsidR="00BE0453" w:rsidRPr="0090654C">
        <w:rPr>
          <w:rStyle w:val="Bodytext311pt"/>
          <w:rFonts w:asciiTheme="majorHAnsi" w:eastAsiaTheme="majorEastAsia" w:hAnsiTheme="majorHAnsi" w:cstheme="majorBidi"/>
          <w:b/>
          <w:bCs/>
          <w:color w:val="000000" w:themeColor="text1"/>
          <w:spacing w:val="-4"/>
          <w:sz w:val="28"/>
          <w:szCs w:val="28"/>
          <w:shd w:val="clear" w:color="auto" w:fill="auto"/>
          <w:lang w:val="en-US"/>
        </w:rPr>
        <w:t>giá</w:t>
      </w:r>
      <w:r w:rsidR="00C27A25" w:rsidRPr="0090654C">
        <w:rPr>
          <w:rStyle w:val="Bodytext311pt"/>
          <w:rFonts w:asciiTheme="majorHAnsi" w:eastAsiaTheme="majorEastAsia" w:hAnsiTheme="majorHAnsi" w:cstheme="majorBidi"/>
          <w:b/>
          <w:bCs/>
          <w:color w:val="000000" w:themeColor="text1"/>
          <w:spacing w:val="-4"/>
          <w:sz w:val="28"/>
          <w:szCs w:val="28"/>
          <w:shd w:val="clear" w:color="auto" w:fill="auto"/>
        </w:rPr>
        <w:t xml:space="preserve"> </w:t>
      </w:r>
      <w:r w:rsidR="00BE0453" w:rsidRPr="0090654C">
        <w:rPr>
          <w:rStyle w:val="Bodytext311pt"/>
          <w:rFonts w:asciiTheme="majorHAnsi" w:eastAsiaTheme="majorEastAsia" w:hAnsiTheme="majorHAnsi" w:cstheme="majorBidi"/>
          <w:b/>
          <w:bCs/>
          <w:color w:val="000000" w:themeColor="text1"/>
          <w:spacing w:val="-4"/>
          <w:sz w:val="28"/>
          <w:szCs w:val="28"/>
          <w:shd w:val="clear" w:color="auto" w:fill="auto"/>
          <w:lang w:val="en-US"/>
        </w:rPr>
        <w:t>bổ</w:t>
      </w:r>
      <w:r w:rsidR="00C27A25" w:rsidRPr="0090654C">
        <w:rPr>
          <w:rStyle w:val="Bodytext311pt"/>
          <w:rFonts w:asciiTheme="majorHAnsi" w:eastAsiaTheme="majorEastAsia" w:hAnsiTheme="majorHAnsi" w:cstheme="majorBidi"/>
          <w:b/>
          <w:bCs/>
          <w:color w:val="000000" w:themeColor="text1"/>
          <w:spacing w:val="-4"/>
          <w:sz w:val="28"/>
          <w:szCs w:val="28"/>
          <w:shd w:val="clear" w:color="auto" w:fill="auto"/>
          <w:lang w:val="en-US"/>
        </w:rPr>
        <w:t xml:space="preserve"> </w:t>
      </w:r>
      <w:r w:rsidR="00BE0453" w:rsidRPr="0090654C">
        <w:rPr>
          <w:rStyle w:val="Bodytext311pt"/>
          <w:rFonts w:asciiTheme="majorHAnsi" w:eastAsiaTheme="majorEastAsia" w:hAnsiTheme="majorHAnsi" w:cstheme="majorBidi"/>
          <w:b/>
          <w:bCs/>
          <w:color w:val="000000" w:themeColor="text1"/>
          <w:spacing w:val="-4"/>
          <w:sz w:val="28"/>
          <w:szCs w:val="28"/>
          <w:shd w:val="clear" w:color="auto" w:fill="auto"/>
          <w:lang w:val="en-US"/>
        </w:rPr>
        <w:t>sung</w:t>
      </w:r>
      <w:r w:rsidR="00C27A25" w:rsidRPr="0090654C">
        <w:rPr>
          <w:rStyle w:val="Bodytext311pt"/>
          <w:rFonts w:asciiTheme="majorHAnsi" w:eastAsiaTheme="majorEastAsia" w:hAnsiTheme="majorHAnsi" w:cstheme="majorBidi"/>
          <w:b/>
          <w:bCs/>
          <w:color w:val="000000" w:themeColor="text1"/>
          <w:spacing w:val="-4"/>
          <w:sz w:val="28"/>
          <w:szCs w:val="28"/>
          <w:shd w:val="clear" w:color="auto" w:fill="auto"/>
        </w:rPr>
        <w:t xml:space="preserve"> </w:t>
      </w:r>
      <w:r w:rsidRPr="0090654C">
        <w:rPr>
          <w:rStyle w:val="Bodytext311pt"/>
          <w:rFonts w:asciiTheme="majorHAnsi" w:eastAsiaTheme="majorEastAsia" w:hAnsiTheme="majorHAnsi" w:cstheme="majorBidi"/>
          <w:b/>
          <w:bCs/>
          <w:color w:val="000000" w:themeColor="text1"/>
          <w:spacing w:val="-4"/>
          <w:sz w:val="28"/>
          <w:szCs w:val="28"/>
          <w:shd w:val="clear" w:color="auto" w:fill="auto"/>
        </w:rPr>
        <w:t>thực</w:t>
      </w:r>
      <w:r w:rsidR="00C27A25" w:rsidRPr="0090654C">
        <w:rPr>
          <w:rStyle w:val="Bodytext311pt"/>
          <w:rFonts w:asciiTheme="majorHAnsi" w:eastAsiaTheme="majorEastAsia" w:hAnsiTheme="majorHAnsi" w:cstheme="majorBidi"/>
          <w:b/>
          <w:bCs/>
          <w:color w:val="000000" w:themeColor="text1"/>
          <w:spacing w:val="-4"/>
          <w:sz w:val="28"/>
          <w:szCs w:val="28"/>
          <w:shd w:val="clear" w:color="auto" w:fill="auto"/>
        </w:rPr>
        <w:t xml:space="preserve"> </w:t>
      </w:r>
      <w:r w:rsidRPr="0090654C">
        <w:rPr>
          <w:rStyle w:val="Bodytext311pt"/>
          <w:rFonts w:asciiTheme="majorHAnsi" w:eastAsiaTheme="majorEastAsia" w:hAnsiTheme="majorHAnsi" w:cstheme="majorBidi"/>
          <w:b/>
          <w:bCs/>
          <w:color w:val="000000" w:themeColor="text1"/>
          <w:spacing w:val="-4"/>
          <w:sz w:val="28"/>
          <w:szCs w:val="28"/>
          <w:shd w:val="clear" w:color="auto" w:fill="auto"/>
        </w:rPr>
        <w:t>trạng</w:t>
      </w:r>
      <w:r w:rsidR="00C27A25" w:rsidRPr="0090654C">
        <w:rPr>
          <w:rStyle w:val="Bodytext311pt"/>
          <w:rFonts w:asciiTheme="majorHAnsi" w:eastAsiaTheme="majorEastAsia" w:hAnsiTheme="majorHAnsi" w:cstheme="majorBidi"/>
          <w:b/>
          <w:bCs/>
          <w:color w:val="000000" w:themeColor="text1"/>
          <w:spacing w:val="-4"/>
          <w:sz w:val="28"/>
          <w:szCs w:val="28"/>
          <w:shd w:val="clear" w:color="auto" w:fill="auto"/>
        </w:rPr>
        <w:t xml:space="preserve"> </w:t>
      </w:r>
      <w:r w:rsidRPr="0090654C">
        <w:rPr>
          <w:rStyle w:val="Bodytext311pt"/>
          <w:rFonts w:asciiTheme="majorHAnsi" w:eastAsiaTheme="majorEastAsia" w:hAnsiTheme="majorHAnsi" w:cstheme="majorBidi"/>
          <w:b/>
          <w:bCs/>
          <w:color w:val="000000" w:themeColor="text1"/>
          <w:spacing w:val="-4"/>
          <w:sz w:val="28"/>
          <w:szCs w:val="28"/>
          <w:shd w:val="clear" w:color="auto" w:fill="auto"/>
        </w:rPr>
        <w:t>phát</w:t>
      </w:r>
      <w:r w:rsidR="00C27A25" w:rsidRPr="0090654C">
        <w:rPr>
          <w:rStyle w:val="Bodytext311pt"/>
          <w:rFonts w:asciiTheme="majorHAnsi" w:eastAsiaTheme="majorEastAsia" w:hAnsiTheme="majorHAnsi" w:cstheme="majorBidi"/>
          <w:b/>
          <w:bCs/>
          <w:color w:val="000000" w:themeColor="text1"/>
          <w:spacing w:val="-4"/>
          <w:sz w:val="28"/>
          <w:szCs w:val="28"/>
          <w:shd w:val="clear" w:color="auto" w:fill="auto"/>
        </w:rPr>
        <w:t xml:space="preserve"> </w:t>
      </w:r>
      <w:r w:rsidRPr="0090654C">
        <w:rPr>
          <w:rStyle w:val="Bodytext311pt"/>
          <w:rFonts w:asciiTheme="majorHAnsi" w:eastAsiaTheme="majorEastAsia" w:hAnsiTheme="majorHAnsi" w:cstheme="majorBidi"/>
          <w:b/>
          <w:bCs/>
          <w:color w:val="000000" w:themeColor="text1"/>
          <w:spacing w:val="-4"/>
          <w:sz w:val="28"/>
          <w:szCs w:val="28"/>
          <w:shd w:val="clear" w:color="auto" w:fill="auto"/>
        </w:rPr>
        <w:t>triển</w:t>
      </w:r>
      <w:r w:rsidR="00C27A25" w:rsidRPr="0090654C">
        <w:rPr>
          <w:rStyle w:val="Bodytext311pt"/>
          <w:rFonts w:asciiTheme="majorHAnsi" w:eastAsiaTheme="majorEastAsia" w:hAnsiTheme="majorHAnsi" w:cstheme="majorBidi"/>
          <w:b/>
          <w:bCs/>
          <w:color w:val="000000" w:themeColor="text1"/>
          <w:spacing w:val="-4"/>
          <w:sz w:val="28"/>
          <w:szCs w:val="28"/>
          <w:shd w:val="clear" w:color="auto" w:fill="auto"/>
        </w:rPr>
        <w:t xml:space="preserve"> </w:t>
      </w:r>
      <w:r w:rsidRPr="0090654C">
        <w:rPr>
          <w:rStyle w:val="Bodytext311pt"/>
          <w:rFonts w:asciiTheme="majorHAnsi" w:eastAsiaTheme="majorEastAsia" w:hAnsiTheme="majorHAnsi" w:cstheme="majorBidi"/>
          <w:b/>
          <w:bCs/>
          <w:color w:val="000000" w:themeColor="text1"/>
          <w:spacing w:val="-4"/>
          <w:sz w:val="28"/>
          <w:szCs w:val="28"/>
          <w:shd w:val="clear" w:color="auto" w:fill="auto"/>
        </w:rPr>
        <w:t>kinh</w:t>
      </w:r>
      <w:r w:rsidR="00C27A25" w:rsidRPr="0090654C">
        <w:rPr>
          <w:rStyle w:val="Bodytext311pt"/>
          <w:rFonts w:asciiTheme="majorHAnsi" w:eastAsiaTheme="majorEastAsia" w:hAnsiTheme="majorHAnsi" w:cstheme="majorBidi"/>
          <w:b/>
          <w:bCs/>
          <w:color w:val="000000" w:themeColor="text1"/>
          <w:spacing w:val="-4"/>
          <w:sz w:val="28"/>
          <w:szCs w:val="28"/>
          <w:shd w:val="clear" w:color="auto" w:fill="auto"/>
        </w:rPr>
        <w:t xml:space="preserve"> </w:t>
      </w:r>
      <w:r w:rsidRPr="0090654C">
        <w:rPr>
          <w:rStyle w:val="Bodytext311pt"/>
          <w:rFonts w:asciiTheme="majorHAnsi" w:eastAsiaTheme="majorEastAsia" w:hAnsiTheme="majorHAnsi" w:cstheme="majorBidi"/>
          <w:b/>
          <w:bCs/>
          <w:color w:val="000000" w:themeColor="text1"/>
          <w:spacing w:val="-4"/>
          <w:sz w:val="28"/>
          <w:szCs w:val="28"/>
          <w:shd w:val="clear" w:color="auto" w:fill="auto"/>
        </w:rPr>
        <w:t>tế</w:t>
      </w:r>
      <w:r w:rsidR="00C27A25" w:rsidRPr="0090654C">
        <w:rPr>
          <w:rStyle w:val="Bodytext311pt"/>
          <w:rFonts w:asciiTheme="majorHAnsi" w:eastAsiaTheme="majorEastAsia" w:hAnsiTheme="majorHAnsi" w:cstheme="majorBidi"/>
          <w:b/>
          <w:bCs/>
          <w:color w:val="000000" w:themeColor="text1"/>
          <w:spacing w:val="-4"/>
          <w:sz w:val="28"/>
          <w:szCs w:val="28"/>
          <w:shd w:val="clear" w:color="auto" w:fill="auto"/>
        </w:rPr>
        <w:t xml:space="preserve"> </w:t>
      </w:r>
      <w:r w:rsidRPr="0090654C">
        <w:rPr>
          <w:rStyle w:val="Bodytext311pt"/>
          <w:rFonts w:asciiTheme="majorHAnsi" w:eastAsiaTheme="majorEastAsia" w:hAnsiTheme="majorHAnsi" w:cstheme="majorBidi"/>
          <w:b/>
          <w:bCs/>
          <w:color w:val="000000" w:themeColor="text1"/>
          <w:spacing w:val="-4"/>
          <w:sz w:val="28"/>
          <w:szCs w:val="28"/>
          <w:shd w:val="clear" w:color="auto" w:fill="auto"/>
        </w:rPr>
        <w:t>-</w:t>
      </w:r>
      <w:r w:rsidR="00C27A25" w:rsidRPr="0090654C">
        <w:rPr>
          <w:rStyle w:val="Bodytext311pt"/>
          <w:rFonts w:asciiTheme="majorHAnsi" w:eastAsiaTheme="majorEastAsia" w:hAnsiTheme="majorHAnsi" w:cstheme="majorBidi"/>
          <w:b/>
          <w:bCs/>
          <w:color w:val="000000" w:themeColor="text1"/>
          <w:spacing w:val="-4"/>
          <w:sz w:val="28"/>
          <w:szCs w:val="28"/>
          <w:shd w:val="clear" w:color="auto" w:fill="auto"/>
        </w:rPr>
        <w:t xml:space="preserve"> </w:t>
      </w:r>
      <w:r w:rsidRPr="0090654C">
        <w:rPr>
          <w:rStyle w:val="Bodytext311pt"/>
          <w:rFonts w:asciiTheme="majorHAnsi" w:eastAsiaTheme="majorEastAsia" w:hAnsiTheme="majorHAnsi" w:cstheme="majorBidi"/>
          <w:b/>
          <w:bCs/>
          <w:color w:val="000000" w:themeColor="text1"/>
          <w:spacing w:val="-4"/>
          <w:sz w:val="28"/>
          <w:szCs w:val="28"/>
          <w:shd w:val="clear" w:color="auto" w:fill="auto"/>
        </w:rPr>
        <w:t>xã</w:t>
      </w:r>
      <w:r w:rsidR="00C27A25" w:rsidRPr="0090654C">
        <w:rPr>
          <w:rStyle w:val="Bodytext311pt"/>
          <w:rFonts w:asciiTheme="majorHAnsi" w:eastAsiaTheme="majorEastAsia" w:hAnsiTheme="majorHAnsi" w:cstheme="majorBidi"/>
          <w:b/>
          <w:bCs/>
          <w:color w:val="000000" w:themeColor="text1"/>
          <w:spacing w:val="-4"/>
          <w:sz w:val="28"/>
          <w:szCs w:val="28"/>
          <w:shd w:val="clear" w:color="auto" w:fill="auto"/>
        </w:rPr>
        <w:t xml:space="preserve"> </w:t>
      </w:r>
      <w:r w:rsidRPr="0090654C">
        <w:rPr>
          <w:rStyle w:val="Bodytext311pt"/>
          <w:rFonts w:asciiTheme="majorHAnsi" w:eastAsiaTheme="majorEastAsia" w:hAnsiTheme="majorHAnsi" w:cstheme="majorBidi"/>
          <w:b/>
          <w:bCs/>
          <w:color w:val="000000" w:themeColor="text1"/>
          <w:spacing w:val="-4"/>
          <w:sz w:val="28"/>
          <w:szCs w:val="28"/>
          <w:shd w:val="clear" w:color="auto" w:fill="auto"/>
        </w:rPr>
        <w:t>hội</w:t>
      </w:r>
      <w:r w:rsidR="00370E2D" w:rsidRPr="0090654C">
        <w:rPr>
          <w:rStyle w:val="Bodytext311pt"/>
          <w:rFonts w:asciiTheme="majorHAnsi" w:eastAsiaTheme="majorEastAsia" w:hAnsiTheme="majorHAnsi" w:cstheme="majorBidi"/>
          <w:b/>
          <w:bCs/>
          <w:color w:val="000000" w:themeColor="text1"/>
          <w:spacing w:val="-4"/>
          <w:sz w:val="28"/>
          <w:szCs w:val="28"/>
          <w:shd w:val="clear" w:color="auto" w:fill="auto"/>
          <w:lang w:val="en-US"/>
        </w:rPr>
        <w:t>.</w:t>
      </w:r>
      <w:bookmarkEnd w:id="59"/>
    </w:p>
    <w:bookmarkEnd w:id="1"/>
    <w:bookmarkEnd w:id="2"/>
    <w:bookmarkEnd w:id="3"/>
    <w:p w14:paraId="30861CAF" w14:textId="77777777" w:rsidR="00C5056A" w:rsidRPr="0090654C" w:rsidRDefault="00C5056A" w:rsidP="007D03B6">
      <w:pPr>
        <w:keepNext w:val="0"/>
        <w:widowControl/>
        <w:tabs>
          <w:tab w:val="left" w:pos="284"/>
        </w:tabs>
        <w:spacing w:after="0"/>
        <w:ind w:firstLine="567"/>
        <w:rPr>
          <w:rFonts w:eastAsia="Calibri" w:cs="Times New Roman"/>
          <w:b/>
          <w:i/>
          <w:color w:val="000000" w:themeColor="text1"/>
          <w:kern w:val="2"/>
          <w:szCs w:val="28"/>
          <w:lang w:val="en-US" w:eastAsia="en-US"/>
        </w:rPr>
      </w:pPr>
    </w:p>
    <w:p w14:paraId="240735F9" w14:textId="77777777" w:rsidR="00C5056A" w:rsidRPr="0090654C" w:rsidRDefault="00C5056A" w:rsidP="007D03B6">
      <w:pPr>
        <w:keepNext w:val="0"/>
        <w:widowControl/>
        <w:tabs>
          <w:tab w:val="left" w:pos="284"/>
        </w:tabs>
        <w:spacing w:after="0"/>
        <w:ind w:firstLine="567"/>
        <w:rPr>
          <w:rFonts w:eastAsia="Calibri" w:cs="Times New Roman"/>
          <w:b/>
          <w:i/>
          <w:color w:val="000000" w:themeColor="text1"/>
          <w:kern w:val="2"/>
          <w:szCs w:val="28"/>
          <w:lang w:val="en-US" w:eastAsia="en-US"/>
        </w:rPr>
      </w:pPr>
    </w:p>
    <w:p w14:paraId="6F3DE4D0" w14:textId="5B0E3B48" w:rsidR="00E41EE9" w:rsidRPr="0090654C" w:rsidRDefault="00E41EE9" w:rsidP="007D03B6">
      <w:pPr>
        <w:keepNext w:val="0"/>
        <w:widowControl/>
        <w:tabs>
          <w:tab w:val="left" w:pos="284"/>
        </w:tabs>
        <w:spacing w:after="0"/>
        <w:ind w:firstLine="567"/>
        <w:rPr>
          <w:rFonts w:eastAsia="Calibri" w:cs="Times New Roman"/>
          <w:color w:val="000000" w:themeColor="text1"/>
          <w:kern w:val="2"/>
          <w:szCs w:val="28"/>
          <w:lang w:val="en-US" w:eastAsia="en-US"/>
        </w:rPr>
      </w:pPr>
      <w:r w:rsidRPr="0090654C">
        <w:rPr>
          <w:rFonts w:eastAsia="Calibri" w:cs="Times New Roman"/>
          <w:b/>
          <w:i/>
          <w:color w:val="000000" w:themeColor="text1"/>
          <w:kern w:val="2"/>
          <w:szCs w:val="28"/>
          <w:lang w:val="en-US" w:eastAsia="en-US"/>
        </w:rPr>
        <w:t>2.2.1.</w:t>
      </w:r>
      <w:r w:rsidR="00C27A25" w:rsidRPr="0090654C">
        <w:rPr>
          <w:rFonts w:eastAsia="Calibri" w:cs="Times New Roman"/>
          <w:b/>
          <w:i/>
          <w:color w:val="000000" w:themeColor="text1"/>
          <w:kern w:val="2"/>
          <w:szCs w:val="28"/>
          <w:lang w:val="en-US" w:eastAsia="en-US"/>
        </w:rPr>
        <w:t xml:space="preserve"> </w:t>
      </w:r>
      <w:r w:rsidRPr="0090654C">
        <w:rPr>
          <w:rFonts w:eastAsia="Calibri" w:cs="Times New Roman"/>
          <w:b/>
          <w:i/>
          <w:color w:val="000000" w:themeColor="text1"/>
          <w:kern w:val="2"/>
          <w:szCs w:val="28"/>
          <w:lang w:val="en-US" w:eastAsia="en-US"/>
        </w:rPr>
        <w:t>Chỉ</w:t>
      </w:r>
      <w:r w:rsidR="00C27A25" w:rsidRPr="0090654C">
        <w:rPr>
          <w:rFonts w:eastAsia="Calibri" w:cs="Times New Roman"/>
          <w:b/>
          <w:i/>
          <w:color w:val="000000" w:themeColor="text1"/>
          <w:kern w:val="2"/>
          <w:szCs w:val="28"/>
          <w:lang w:val="en-US" w:eastAsia="en-US"/>
        </w:rPr>
        <w:t xml:space="preserve"> </w:t>
      </w:r>
      <w:r w:rsidRPr="0090654C">
        <w:rPr>
          <w:rFonts w:eastAsia="Calibri" w:cs="Times New Roman"/>
          <w:b/>
          <w:i/>
          <w:color w:val="000000" w:themeColor="text1"/>
          <w:kern w:val="2"/>
          <w:szCs w:val="28"/>
          <w:lang w:val="en-US" w:eastAsia="en-US"/>
        </w:rPr>
        <w:t>tiêu</w:t>
      </w:r>
      <w:r w:rsidR="00C27A25" w:rsidRPr="0090654C">
        <w:rPr>
          <w:rFonts w:eastAsia="Calibri" w:cs="Times New Roman"/>
          <w:b/>
          <w:i/>
          <w:color w:val="000000" w:themeColor="text1"/>
          <w:kern w:val="2"/>
          <w:szCs w:val="28"/>
          <w:lang w:val="en-US" w:eastAsia="en-US"/>
        </w:rPr>
        <w:t xml:space="preserve"> </w:t>
      </w:r>
      <w:r w:rsidRPr="0090654C">
        <w:rPr>
          <w:rFonts w:eastAsia="Calibri" w:cs="Times New Roman"/>
          <w:b/>
          <w:i/>
          <w:color w:val="000000" w:themeColor="text1"/>
          <w:kern w:val="2"/>
          <w:szCs w:val="28"/>
          <w:lang w:val="en-US" w:eastAsia="en-US"/>
        </w:rPr>
        <w:t>về</w:t>
      </w:r>
      <w:r w:rsidR="00C27A25" w:rsidRPr="0090654C">
        <w:rPr>
          <w:rFonts w:eastAsia="Calibri" w:cs="Times New Roman"/>
          <w:b/>
          <w:i/>
          <w:color w:val="000000" w:themeColor="text1"/>
          <w:kern w:val="2"/>
          <w:szCs w:val="28"/>
          <w:lang w:val="en-US" w:eastAsia="en-US"/>
        </w:rPr>
        <w:t xml:space="preserve"> </w:t>
      </w:r>
      <w:r w:rsidRPr="0090654C">
        <w:rPr>
          <w:rFonts w:eastAsia="Calibri" w:cs="Times New Roman"/>
          <w:b/>
          <w:i/>
          <w:color w:val="000000" w:themeColor="text1"/>
          <w:kern w:val="2"/>
          <w:szCs w:val="28"/>
          <w:lang w:val="en-US" w:eastAsia="en-US"/>
        </w:rPr>
        <w:t>kinh</w:t>
      </w:r>
      <w:r w:rsidR="00C27A25" w:rsidRPr="0090654C">
        <w:rPr>
          <w:rFonts w:eastAsia="Calibri" w:cs="Times New Roman"/>
          <w:b/>
          <w:i/>
          <w:color w:val="000000" w:themeColor="text1"/>
          <w:kern w:val="2"/>
          <w:szCs w:val="28"/>
          <w:lang w:val="en-US" w:eastAsia="en-US"/>
        </w:rPr>
        <w:t xml:space="preserve"> </w:t>
      </w:r>
      <w:r w:rsidRPr="0090654C">
        <w:rPr>
          <w:rFonts w:eastAsia="Calibri" w:cs="Times New Roman"/>
          <w:b/>
          <w:i/>
          <w:color w:val="000000" w:themeColor="text1"/>
          <w:kern w:val="2"/>
          <w:szCs w:val="28"/>
          <w:lang w:val="en-US" w:eastAsia="en-US"/>
        </w:rPr>
        <w:t>tế:</w:t>
      </w:r>
    </w:p>
    <w:tbl>
      <w:tblPr>
        <w:tblpPr w:leftFromText="180" w:rightFromText="180" w:vertAnchor="text" w:horzAnchor="margin" w:tblpXSpec="center" w:tblpY="227"/>
        <w:tblOverlap w:val="never"/>
        <w:tblW w:w="10200" w:type="dxa"/>
        <w:tblLayout w:type="fixed"/>
        <w:tblCellMar>
          <w:left w:w="10" w:type="dxa"/>
          <w:right w:w="10" w:type="dxa"/>
        </w:tblCellMar>
        <w:tblLook w:val="04A0" w:firstRow="1" w:lastRow="0" w:firstColumn="1" w:lastColumn="0" w:noHBand="0" w:noVBand="1"/>
      </w:tblPr>
      <w:tblGrid>
        <w:gridCol w:w="684"/>
        <w:gridCol w:w="4711"/>
        <w:gridCol w:w="1014"/>
        <w:gridCol w:w="1150"/>
        <w:gridCol w:w="1300"/>
        <w:gridCol w:w="1341"/>
      </w:tblGrid>
      <w:tr w:rsidR="0090654C" w:rsidRPr="0090654C" w14:paraId="7B55DB8F" w14:textId="77777777" w:rsidTr="00C27A25">
        <w:tc>
          <w:tcPr>
            <w:tcW w:w="684" w:type="dxa"/>
            <w:tcBorders>
              <w:top w:val="single" w:sz="4" w:space="0" w:color="auto"/>
              <w:left w:val="single" w:sz="4" w:space="0" w:color="auto"/>
            </w:tcBorders>
            <w:shd w:val="clear" w:color="auto" w:fill="FFFFFF"/>
            <w:vAlign w:val="center"/>
          </w:tcPr>
          <w:p w14:paraId="347FEA1D"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b/>
                <w:bCs/>
                <w:color w:val="000000" w:themeColor="text1"/>
                <w:kern w:val="2"/>
                <w:sz w:val="24"/>
                <w:lang w:val="en-US" w:eastAsia="en-US"/>
              </w:rPr>
              <w:t>TT</w:t>
            </w:r>
          </w:p>
        </w:tc>
        <w:tc>
          <w:tcPr>
            <w:tcW w:w="4711" w:type="dxa"/>
            <w:tcBorders>
              <w:top w:val="single" w:sz="4" w:space="0" w:color="auto"/>
              <w:left w:val="single" w:sz="4" w:space="0" w:color="auto"/>
            </w:tcBorders>
            <w:shd w:val="clear" w:color="auto" w:fill="FFFFFF"/>
            <w:vAlign w:val="center"/>
          </w:tcPr>
          <w:p w14:paraId="2A451967" w14:textId="36B9884C"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b/>
                <w:bCs/>
                <w:color w:val="000000" w:themeColor="text1"/>
                <w:kern w:val="2"/>
                <w:sz w:val="24"/>
                <w:lang w:val="en-US" w:eastAsia="en-US"/>
              </w:rPr>
              <w:t>CHỈ</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TIÊU</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CHỦ</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YẾU</w:t>
            </w:r>
          </w:p>
        </w:tc>
        <w:tc>
          <w:tcPr>
            <w:tcW w:w="1014" w:type="dxa"/>
            <w:tcBorders>
              <w:top w:val="single" w:sz="4" w:space="0" w:color="auto"/>
              <w:left w:val="single" w:sz="4" w:space="0" w:color="auto"/>
            </w:tcBorders>
            <w:shd w:val="clear" w:color="auto" w:fill="FFFFFF"/>
            <w:vAlign w:val="center"/>
          </w:tcPr>
          <w:p w14:paraId="37EC471B" w14:textId="00B7E586"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b/>
                <w:bCs/>
                <w:color w:val="000000" w:themeColor="text1"/>
                <w:kern w:val="2"/>
                <w:sz w:val="24"/>
                <w:lang w:val="en-US" w:eastAsia="en-US"/>
              </w:rPr>
              <w:t>Đơn</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vị</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tính</w:t>
            </w:r>
          </w:p>
        </w:tc>
        <w:tc>
          <w:tcPr>
            <w:tcW w:w="1150" w:type="dxa"/>
            <w:tcBorders>
              <w:top w:val="single" w:sz="4" w:space="0" w:color="auto"/>
              <w:left w:val="single" w:sz="4" w:space="0" w:color="auto"/>
            </w:tcBorders>
            <w:shd w:val="clear" w:color="auto" w:fill="FFFFFF"/>
            <w:vAlign w:val="center"/>
          </w:tcPr>
          <w:p w14:paraId="7E70A39B" w14:textId="715B88F1"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b/>
                <w:bCs/>
                <w:color w:val="000000" w:themeColor="text1"/>
                <w:kern w:val="2"/>
                <w:sz w:val="24"/>
                <w:lang w:val="en-US" w:eastAsia="en-US"/>
              </w:rPr>
              <w:t>Chỉ</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tiêu</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Kế</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hoạch</w:t>
            </w:r>
          </w:p>
        </w:tc>
        <w:tc>
          <w:tcPr>
            <w:tcW w:w="1300" w:type="dxa"/>
            <w:tcBorders>
              <w:top w:val="single" w:sz="4" w:space="0" w:color="auto"/>
              <w:left w:val="single" w:sz="4" w:space="0" w:color="auto"/>
            </w:tcBorders>
            <w:shd w:val="clear" w:color="auto" w:fill="FFFFFF"/>
            <w:vAlign w:val="center"/>
          </w:tcPr>
          <w:p w14:paraId="4241787B" w14:textId="01314DDF"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b/>
                <w:bCs/>
                <w:color w:val="000000" w:themeColor="text1"/>
                <w:kern w:val="2"/>
                <w:sz w:val="24"/>
                <w:lang w:val="en-US" w:eastAsia="en-US"/>
              </w:rPr>
              <w:t>Ước</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TH</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năm</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2023</w:t>
            </w:r>
          </w:p>
        </w:tc>
        <w:tc>
          <w:tcPr>
            <w:tcW w:w="1341" w:type="dxa"/>
            <w:tcBorders>
              <w:top w:val="single" w:sz="4" w:space="0" w:color="auto"/>
              <w:left w:val="single" w:sz="4" w:space="0" w:color="auto"/>
              <w:right w:val="single" w:sz="4" w:space="0" w:color="auto"/>
            </w:tcBorders>
            <w:shd w:val="clear" w:color="auto" w:fill="FFFFFF"/>
            <w:vAlign w:val="center"/>
          </w:tcPr>
          <w:p w14:paraId="64B7D43C" w14:textId="53772661"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b/>
                <w:bCs/>
                <w:color w:val="000000" w:themeColor="text1"/>
                <w:kern w:val="2"/>
                <w:sz w:val="24"/>
                <w:lang w:val="en-US" w:eastAsia="en-US"/>
              </w:rPr>
              <w:t>So</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với</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Kế</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hoạch</w:t>
            </w:r>
          </w:p>
        </w:tc>
      </w:tr>
      <w:tr w:rsidR="0090654C" w:rsidRPr="0090654C" w14:paraId="5250C64B" w14:textId="77777777" w:rsidTr="00C27A25">
        <w:tc>
          <w:tcPr>
            <w:tcW w:w="5395" w:type="dxa"/>
            <w:gridSpan w:val="2"/>
            <w:tcBorders>
              <w:top w:val="single" w:sz="4" w:space="0" w:color="auto"/>
              <w:left w:val="single" w:sz="4" w:space="0" w:color="auto"/>
            </w:tcBorders>
            <w:shd w:val="clear" w:color="auto" w:fill="FFFFFF"/>
            <w:vAlign w:val="center"/>
          </w:tcPr>
          <w:p w14:paraId="27D4EE05" w14:textId="747C1813"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b/>
                <w:bCs/>
                <w:color w:val="000000" w:themeColor="text1"/>
                <w:kern w:val="2"/>
                <w:sz w:val="24"/>
                <w:lang w:val="en-US" w:eastAsia="en-US"/>
              </w:rPr>
              <w:t>A.</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Nhóm</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chỉ</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tiêu</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về</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kinh</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tế</w:t>
            </w:r>
          </w:p>
        </w:tc>
        <w:tc>
          <w:tcPr>
            <w:tcW w:w="1014" w:type="dxa"/>
            <w:tcBorders>
              <w:top w:val="single" w:sz="4" w:space="0" w:color="auto"/>
              <w:left w:val="single" w:sz="4" w:space="0" w:color="auto"/>
            </w:tcBorders>
            <w:shd w:val="clear" w:color="auto" w:fill="FFFFFF"/>
            <w:vAlign w:val="center"/>
          </w:tcPr>
          <w:p w14:paraId="2EBBED0A" w14:textId="6817CFDE"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b/>
                <w:bCs/>
                <w:color w:val="000000" w:themeColor="text1"/>
                <w:kern w:val="2"/>
                <w:sz w:val="24"/>
                <w:lang w:val="en-US" w:eastAsia="en-US"/>
              </w:rPr>
              <w:t>(100%)</w:t>
            </w:r>
          </w:p>
        </w:tc>
        <w:tc>
          <w:tcPr>
            <w:tcW w:w="3791" w:type="dxa"/>
            <w:gridSpan w:val="3"/>
            <w:tcBorders>
              <w:top w:val="single" w:sz="4" w:space="0" w:color="auto"/>
              <w:left w:val="single" w:sz="4" w:space="0" w:color="auto"/>
              <w:right w:val="single" w:sz="4" w:space="0" w:color="auto"/>
            </w:tcBorders>
            <w:shd w:val="clear" w:color="auto" w:fill="FFFFFF"/>
            <w:vAlign w:val="center"/>
          </w:tcPr>
          <w:p w14:paraId="7A816D73" w14:textId="42B72702"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Chỉ</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tiêu</w:t>
            </w:r>
          </w:p>
        </w:tc>
      </w:tr>
      <w:tr w:rsidR="0090654C" w:rsidRPr="0090654C" w14:paraId="4D2404D4" w14:textId="77777777" w:rsidTr="00C27A25">
        <w:tc>
          <w:tcPr>
            <w:tcW w:w="684" w:type="dxa"/>
            <w:tcBorders>
              <w:top w:val="single" w:sz="4" w:space="0" w:color="auto"/>
              <w:left w:val="single" w:sz="4" w:space="0" w:color="auto"/>
            </w:tcBorders>
            <w:shd w:val="clear" w:color="auto" w:fill="FFFFFF"/>
            <w:vAlign w:val="center"/>
          </w:tcPr>
          <w:p w14:paraId="7FD40C46"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1</w:t>
            </w:r>
          </w:p>
        </w:tc>
        <w:tc>
          <w:tcPr>
            <w:tcW w:w="4711" w:type="dxa"/>
            <w:tcBorders>
              <w:top w:val="single" w:sz="4" w:space="0" w:color="auto"/>
              <w:left w:val="single" w:sz="4" w:space="0" w:color="auto"/>
            </w:tcBorders>
            <w:shd w:val="clear" w:color="auto" w:fill="FFFFFF"/>
            <w:vAlign w:val="center"/>
          </w:tcPr>
          <w:p w14:paraId="04E7E241" w14:textId="13BB84D5"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Tốc</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độ</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tăng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trưởng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tổng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giá</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trị</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sản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xuất</w:t>
            </w:r>
          </w:p>
        </w:tc>
        <w:tc>
          <w:tcPr>
            <w:tcW w:w="1014" w:type="dxa"/>
            <w:tcBorders>
              <w:top w:val="single" w:sz="4" w:space="0" w:color="auto"/>
              <w:left w:val="single" w:sz="4" w:space="0" w:color="auto"/>
            </w:tcBorders>
            <w:shd w:val="clear" w:color="auto" w:fill="FFFFFF"/>
            <w:vAlign w:val="center"/>
          </w:tcPr>
          <w:p w14:paraId="4EDF7ECD"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w:t>
            </w:r>
          </w:p>
        </w:tc>
        <w:tc>
          <w:tcPr>
            <w:tcW w:w="1150" w:type="dxa"/>
            <w:tcBorders>
              <w:top w:val="single" w:sz="4" w:space="0" w:color="auto"/>
              <w:left w:val="single" w:sz="4" w:space="0" w:color="auto"/>
            </w:tcBorders>
            <w:shd w:val="clear" w:color="auto" w:fill="FFFFFF"/>
            <w:vAlign w:val="center"/>
          </w:tcPr>
          <w:p w14:paraId="6F10583C"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9,22</w:t>
            </w:r>
          </w:p>
        </w:tc>
        <w:tc>
          <w:tcPr>
            <w:tcW w:w="1300" w:type="dxa"/>
            <w:tcBorders>
              <w:top w:val="single" w:sz="4" w:space="0" w:color="auto"/>
              <w:left w:val="single" w:sz="4" w:space="0" w:color="auto"/>
            </w:tcBorders>
            <w:shd w:val="clear" w:color="auto" w:fill="FFFFFF"/>
            <w:vAlign w:val="center"/>
          </w:tcPr>
          <w:p w14:paraId="6115E6DD"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9,68</w:t>
            </w:r>
          </w:p>
        </w:tc>
        <w:tc>
          <w:tcPr>
            <w:tcW w:w="1341" w:type="dxa"/>
            <w:tcBorders>
              <w:top w:val="single" w:sz="4" w:space="0" w:color="auto"/>
              <w:left w:val="single" w:sz="4" w:space="0" w:color="auto"/>
              <w:right w:val="single" w:sz="4" w:space="0" w:color="auto"/>
            </w:tcBorders>
            <w:shd w:val="clear" w:color="auto" w:fill="FFFFFF"/>
            <w:vAlign w:val="center"/>
          </w:tcPr>
          <w:p w14:paraId="204689DF"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Vượt</w:t>
            </w:r>
          </w:p>
        </w:tc>
      </w:tr>
      <w:tr w:rsidR="0090654C" w:rsidRPr="0090654C" w14:paraId="68A662D4" w14:textId="77777777" w:rsidTr="00C27A25">
        <w:tc>
          <w:tcPr>
            <w:tcW w:w="684" w:type="dxa"/>
            <w:vMerge w:val="restart"/>
            <w:tcBorders>
              <w:top w:val="single" w:sz="4" w:space="0" w:color="auto"/>
              <w:left w:val="single" w:sz="4" w:space="0" w:color="auto"/>
            </w:tcBorders>
            <w:shd w:val="clear" w:color="auto" w:fill="FFFFFF"/>
            <w:vAlign w:val="center"/>
          </w:tcPr>
          <w:p w14:paraId="79DA2A87" w14:textId="04E768D6"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Trong</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đó:</w:t>
            </w:r>
          </w:p>
        </w:tc>
        <w:tc>
          <w:tcPr>
            <w:tcW w:w="4711" w:type="dxa"/>
            <w:tcBorders>
              <w:top w:val="single" w:sz="4" w:space="0" w:color="auto"/>
              <w:left w:val="single" w:sz="4" w:space="0" w:color="auto"/>
            </w:tcBorders>
            <w:shd w:val="clear" w:color="auto" w:fill="FFFFFF"/>
            <w:vAlign w:val="center"/>
          </w:tcPr>
          <w:p w14:paraId="419E845D" w14:textId="5AF171E1"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Tốc</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độ</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tăng</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trưởng</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Ngành</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Nông</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lâm</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nghiệp,</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thủy</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sản</w:t>
            </w:r>
          </w:p>
        </w:tc>
        <w:tc>
          <w:tcPr>
            <w:tcW w:w="1014" w:type="dxa"/>
            <w:tcBorders>
              <w:top w:val="single" w:sz="4" w:space="0" w:color="auto"/>
              <w:left w:val="single" w:sz="4" w:space="0" w:color="auto"/>
            </w:tcBorders>
            <w:shd w:val="clear" w:color="auto" w:fill="FFFFFF"/>
            <w:vAlign w:val="center"/>
          </w:tcPr>
          <w:p w14:paraId="7948BF6B"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w:t>
            </w:r>
          </w:p>
        </w:tc>
        <w:tc>
          <w:tcPr>
            <w:tcW w:w="1150" w:type="dxa"/>
            <w:tcBorders>
              <w:top w:val="single" w:sz="4" w:space="0" w:color="auto"/>
              <w:left w:val="single" w:sz="4" w:space="0" w:color="auto"/>
            </w:tcBorders>
            <w:shd w:val="clear" w:color="auto" w:fill="FFFFFF"/>
            <w:vAlign w:val="center"/>
          </w:tcPr>
          <w:p w14:paraId="76E471B1"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4,12</w:t>
            </w:r>
          </w:p>
        </w:tc>
        <w:tc>
          <w:tcPr>
            <w:tcW w:w="1300" w:type="dxa"/>
            <w:tcBorders>
              <w:top w:val="single" w:sz="4" w:space="0" w:color="auto"/>
              <w:left w:val="single" w:sz="4" w:space="0" w:color="auto"/>
            </w:tcBorders>
            <w:shd w:val="clear" w:color="auto" w:fill="FFFFFF"/>
            <w:vAlign w:val="center"/>
          </w:tcPr>
          <w:p w14:paraId="34EA7D07"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4,72</w:t>
            </w:r>
          </w:p>
        </w:tc>
        <w:tc>
          <w:tcPr>
            <w:tcW w:w="1341" w:type="dxa"/>
            <w:tcBorders>
              <w:top w:val="single" w:sz="4" w:space="0" w:color="auto"/>
              <w:left w:val="single" w:sz="4" w:space="0" w:color="auto"/>
              <w:right w:val="single" w:sz="4" w:space="0" w:color="auto"/>
            </w:tcBorders>
            <w:shd w:val="clear" w:color="auto" w:fill="FFFFFF"/>
            <w:vAlign w:val="center"/>
          </w:tcPr>
          <w:p w14:paraId="22CB3469"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Vượt</w:t>
            </w:r>
          </w:p>
        </w:tc>
      </w:tr>
      <w:tr w:rsidR="0090654C" w:rsidRPr="0090654C" w14:paraId="3A24D362" w14:textId="77777777" w:rsidTr="00C27A25">
        <w:tc>
          <w:tcPr>
            <w:tcW w:w="684" w:type="dxa"/>
            <w:vMerge/>
            <w:tcBorders>
              <w:left w:val="single" w:sz="4" w:space="0" w:color="auto"/>
            </w:tcBorders>
            <w:shd w:val="clear" w:color="auto" w:fill="FFFFFF"/>
            <w:vAlign w:val="center"/>
          </w:tcPr>
          <w:p w14:paraId="522A522E" w14:textId="77777777" w:rsidR="00E41EE9" w:rsidRPr="0090654C" w:rsidRDefault="00E41EE9" w:rsidP="00C27A25">
            <w:pPr>
              <w:keepNext w:val="0"/>
              <w:widowControl/>
              <w:spacing w:before="40" w:after="40"/>
              <w:jc w:val="center"/>
              <w:rPr>
                <w:rFonts w:eastAsia="Calibri" w:cs="Times New Roman"/>
                <w:color w:val="000000" w:themeColor="text1"/>
                <w:kern w:val="2"/>
                <w:sz w:val="24"/>
                <w:lang w:val="en-US" w:eastAsia="en-US"/>
              </w:rPr>
            </w:pPr>
          </w:p>
        </w:tc>
        <w:tc>
          <w:tcPr>
            <w:tcW w:w="4711" w:type="dxa"/>
            <w:tcBorders>
              <w:top w:val="single" w:sz="4" w:space="0" w:color="auto"/>
              <w:left w:val="single" w:sz="4" w:space="0" w:color="auto"/>
            </w:tcBorders>
            <w:shd w:val="clear" w:color="auto" w:fill="FFFFFF"/>
            <w:vAlign w:val="center"/>
          </w:tcPr>
          <w:p w14:paraId="3C9F8F85" w14:textId="6E098086"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Tốc</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độ</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tăng</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trưởng</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Ngành</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Công</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nghiệp</w:t>
            </w:r>
          </w:p>
          <w:p w14:paraId="5051AEDE" w14:textId="2C11C6B3"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Xây</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dựng</w:t>
            </w:r>
          </w:p>
        </w:tc>
        <w:tc>
          <w:tcPr>
            <w:tcW w:w="1014" w:type="dxa"/>
            <w:tcBorders>
              <w:top w:val="single" w:sz="4" w:space="0" w:color="auto"/>
              <w:left w:val="single" w:sz="4" w:space="0" w:color="auto"/>
            </w:tcBorders>
            <w:shd w:val="clear" w:color="auto" w:fill="FFFFFF"/>
            <w:vAlign w:val="center"/>
          </w:tcPr>
          <w:p w14:paraId="68AE5469"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w:t>
            </w:r>
          </w:p>
        </w:tc>
        <w:tc>
          <w:tcPr>
            <w:tcW w:w="1150" w:type="dxa"/>
            <w:tcBorders>
              <w:top w:val="single" w:sz="4" w:space="0" w:color="auto"/>
              <w:left w:val="single" w:sz="4" w:space="0" w:color="auto"/>
            </w:tcBorders>
            <w:shd w:val="clear" w:color="auto" w:fill="FFFFFF"/>
            <w:vAlign w:val="center"/>
          </w:tcPr>
          <w:p w14:paraId="02E93137"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10,5</w:t>
            </w:r>
          </w:p>
        </w:tc>
        <w:tc>
          <w:tcPr>
            <w:tcW w:w="1300" w:type="dxa"/>
            <w:tcBorders>
              <w:top w:val="single" w:sz="4" w:space="0" w:color="auto"/>
              <w:left w:val="single" w:sz="4" w:space="0" w:color="auto"/>
            </w:tcBorders>
            <w:shd w:val="clear" w:color="auto" w:fill="FFFFFF"/>
            <w:vAlign w:val="center"/>
          </w:tcPr>
          <w:p w14:paraId="4711C221"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11,55</w:t>
            </w:r>
          </w:p>
        </w:tc>
        <w:tc>
          <w:tcPr>
            <w:tcW w:w="1341" w:type="dxa"/>
            <w:tcBorders>
              <w:top w:val="single" w:sz="4" w:space="0" w:color="auto"/>
              <w:left w:val="single" w:sz="4" w:space="0" w:color="auto"/>
              <w:right w:val="single" w:sz="4" w:space="0" w:color="auto"/>
            </w:tcBorders>
            <w:shd w:val="clear" w:color="auto" w:fill="FFFFFF"/>
            <w:vAlign w:val="center"/>
          </w:tcPr>
          <w:p w14:paraId="0F5139D8"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Vượt</w:t>
            </w:r>
          </w:p>
        </w:tc>
      </w:tr>
      <w:tr w:rsidR="0090654C" w:rsidRPr="0090654C" w14:paraId="5F834E7E" w14:textId="77777777" w:rsidTr="00C27A25">
        <w:tc>
          <w:tcPr>
            <w:tcW w:w="684" w:type="dxa"/>
            <w:vMerge/>
            <w:tcBorders>
              <w:left w:val="single" w:sz="4" w:space="0" w:color="auto"/>
            </w:tcBorders>
            <w:shd w:val="clear" w:color="auto" w:fill="FFFFFF"/>
            <w:vAlign w:val="center"/>
          </w:tcPr>
          <w:p w14:paraId="31CE2E1E" w14:textId="77777777" w:rsidR="00E41EE9" w:rsidRPr="0090654C" w:rsidRDefault="00E41EE9" w:rsidP="00C27A25">
            <w:pPr>
              <w:keepNext w:val="0"/>
              <w:widowControl/>
              <w:spacing w:before="40" w:after="40"/>
              <w:jc w:val="center"/>
              <w:rPr>
                <w:rFonts w:eastAsia="Calibri" w:cs="Times New Roman"/>
                <w:color w:val="000000" w:themeColor="text1"/>
                <w:kern w:val="2"/>
                <w:sz w:val="24"/>
                <w:lang w:val="en-US" w:eastAsia="en-US"/>
              </w:rPr>
            </w:pPr>
          </w:p>
        </w:tc>
        <w:tc>
          <w:tcPr>
            <w:tcW w:w="4711" w:type="dxa"/>
            <w:tcBorders>
              <w:top w:val="single" w:sz="4" w:space="0" w:color="auto"/>
              <w:left w:val="single" w:sz="4" w:space="0" w:color="auto"/>
            </w:tcBorders>
            <w:shd w:val="clear" w:color="auto" w:fill="FFFFFF"/>
            <w:vAlign w:val="center"/>
          </w:tcPr>
          <w:p w14:paraId="4DCC14BB" w14:textId="328AC3E3"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Tốc</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độ</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tăng</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trưởng</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Ngành</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Thương</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mại</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Dịch</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vụ</w:t>
            </w:r>
          </w:p>
        </w:tc>
        <w:tc>
          <w:tcPr>
            <w:tcW w:w="1014" w:type="dxa"/>
            <w:tcBorders>
              <w:top w:val="single" w:sz="4" w:space="0" w:color="auto"/>
              <w:left w:val="single" w:sz="4" w:space="0" w:color="auto"/>
            </w:tcBorders>
            <w:shd w:val="clear" w:color="auto" w:fill="FFFFFF"/>
            <w:vAlign w:val="center"/>
          </w:tcPr>
          <w:p w14:paraId="29442FFD"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w:t>
            </w:r>
          </w:p>
        </w:tc>
        <w:tc>
          <w:tcPr>
            <w:tcW w:w="1150" w:type="dxa"/>
            <w:tcBorders>
              <w:top w:val="single" w:sz="4" w:space="0" w:color="auto"/>
              <w:left w:val="single" w:sz="4" w:space="0" w:color="auto"/>
            </w:tcBorders>
            <w:shd w:val="clear" w:color="auto" w:fill="FFFFFF"/>
            <w:vAlign w:val="center"/>
          </w:tcPr>
          <w:p w14:paraId="37F1BF86"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10,7</w:t>
            </w:r>
          </w:p>
        </w:tc>
        <w:tc>
          <w:tcPr>
            <w:tcW w:w="1300" w:type="dxa"/>
            <w:tcBorders>
              <w:top w:val="single" w:sz="4" w:space="0" w:color="auto"/>
              <w:left w:val="single" w:sz="4" w:space="0" w:color="auto"/>
            </w:tcBorders>
            <w:shd w:val="clear" w:color="auto" w:fill="FFFFFF"/>
            <w:vAlign w:val="center"/>
          </w:tcPr>
          <w:p w14:paraId="504D3D83"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10,73</w:t>
            </w:r>
          </w:p>
        </w:tc>
        <w:tc>
          <w:tcPr>
            <w:tcW w:w="1341" w:type="dxa"/>
            <w:tcBorders>
              <w:top w:val="single" w:sz="4" w:space="0" w:color="auto"/>
              <w:left w:val="single" w:sz="4" w:space="0" w:color="auto"/>
              <w:right w:val="single" w:sz="4" w:space="0" w:color="auto"/>
            </w:tcBorders>
            <w:shd w:val="clear" w:color="auto" w:fill="FFFFFF"/>
            <w:vAlign w:val="center"/>
          </w:tcPr>
          <w:p w14:paraId="3E3DAF85"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Vượt</w:t>
            </w:r>
          </w:p>
        </w:tc>
      </w:tr>
      <w:tr w:rsidR="0090654C" w:rsidRPr="0090654C" w14:paraId="277ED7AF" w14:textId="77777777" w:rsidTr="00C27A25">
        <w:tc>
          <w:tcPr>
            <w:tcW w:w="684" w:type="dxa"/>
            <w:vMerge w:val="restart"/>
            <w:tcBorders>
              <w:top w:val="single" w:sz="4" w:space="0" w:color="auto"/>
              <w:left w:val="single" w:sz="4" w:space="0" w:color="auto"/>
            </w:tcBorders>
            <w:shd w:val="clear" w:color="auto" w:fill="FFFFFF"/>
            <w:vAlign w:val="center"/>
          </w:tcPr>
          <w:p w14:paraId="4B67150F"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2</w:t>
            </w:r>
          </w:p>
        </w:tc>
        <w:tc>
          <w:tcPr>
            <w:tcW w:w="4711" w:type="dxa"/>
            <w:tcBorders>
              <w:top w:val="single" w:sz="4" w:space="0" w:color="auto"/>
              <w:left w:val="single" w:sz="4" w:space="0" w:color="auto"/>
            </w:tcBorders>
            <w:shd w:val="clear" w:color="auto" w:fill="FFFFFF"/>
            <w:vAlign w:val="center"/>
          </w:tcPr>
          <w:p w14:paraId="4C9FBFC2" w14:textId="1215883D"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Cơ</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cấu</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kinh</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tế</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theo</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hướng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giảm</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tỷ</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trọng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ngành</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Nông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lâm</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nghiệp,</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thủy</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sản,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tăng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tỷ</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trọng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ngành</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Công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nghiệp</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xây</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dựng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và</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ngành</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Thương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mại</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dịch</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vụ.</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Cụ</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thể:</w:t>
            </w:r>
          </w:p>
        </w:tc>
        <w:tc>
          <w:tcPr>
            <w:tcW w:w="1014" w:type="dxa"/>
            <w:tcBorders>
              <w:top w:val="single" w:sz="4" w:space="0" w:color="auto"/>
              <w:left w:val="single" w:sz="4" w:space="0" w:color="auto"/>
            </w:tcBorders>
            <w:shd w:val="clear" w:color="auto" w:fill="FFFFFF"/>
            <w:vAlign w:val="center"/>
          </w:tcPr>
          <w:p w14:paraId="278C511E" w14:textId="77777777" w:rsidR="00E41EE9" w:rsidRPr="0090654C" w:rsidRDefault="00E41EE9" w:rsidP="00C27A25">
            <w:pPr>
              <w:keepNext w:val="0"/>
              <w:widowControl/>
              <w:spacing w:before="40" w:after="40"/>
              <w:jc w:val="center"/>
              <w:rPr>
                <w:rFonts w:eastAsia="Calibri" w:cs="Times New Roman"/>
                <w:color w:val="000000" w:themeColor="text1"/>
                <w:kern w:val="2"/>
                <w:sz w:val="24"/>
                <w:lang w:val="en-US" w:eastAsia="en-US"/>
              </w:rPr>
            </w:pPr>
          </w:p>
        </w:tc>
        <w:tc>
          <w:tcPr>
            <w:tcW w:w="1150" w:type="dxa"/>
            <w:tcBorders>
              <w:top w:val="single" w:sz="4" w:space="0" w:color="auto"/>
              <w:left w:val="single" w:sz="4" w:space="0" w:color="auto"/>
            </w:tcBorders>
            <w:shd w:val="clear" w:color="auto" w:fill="FFFFFF"/>
            <w:vAlign w:val="center"/>
          </w:tcPr>
          <w:p w14:paraId="4D10A4FE" w14:textId="77777777" w:rsidR="00E41EE9" w:rsidRPr="0090654C" w:rsidRDefault="00E41EE9" w:rsidP="00C27A25">
            <w:pPr>
              <w:keepNext w:val="0"/>
              <w:widowControl/>
              <w:spacing w:before="40" w:after="40"/>
              <w:jc w:val="center"/>
              <w:rPr>
                <w:rFonts w:eastAsia="Calibri" w:cs="Times New Roman"/>
                <w:color w:val="000000" w:themeColor="text1"/>
                <w:kern w:val="2"/>
                <w:sz w:val="24"/>
                <w:lang w:val="en-US" w:eastAsia="en-US"/>
              </w:rPr>
            </w:pPr>
          </w:p>
        </w:tc>
        <w:tc>
          <w:tcPr>
            <w:tcW w:w="1300" w:type="dxa"/>
            <w:tcBorders>
              <w:top w:val="single" w:sz="4" w:space="0" w:color="auto"/>
              <w:left w:val="single" w:sz="4" w:space="0" w:color="auto"/>
            </w:tcBorders>
            <w:shd w:val="clear" w:color="auto" w:fill="FFFFFF"/>
            <w:vAlign w:val="center"/>
          </w:tcPr>
          <w:p w14:paraId="12968DDA" w14:textId="77777777" w:rsidR="00E41EE9" w:rsidRPr="0090654C" w:rsidRDefault="00E41EE9" w:rsidP="00C27A25">
            <w:pPr>
              <w:keepNext w:val="0"/>
              <w:widowControl/>
              <w:spacing w:before="40" w:after="40"/>
              <w:jc w:val="center"/>
              <w:rPr>
                <w:rFonts w:eastAsia="Calibri" w:cs="Times New Roman"/>
                <w:color w:val="000000" w:themeColor="text1"/>
                <w:kern w:val="2"/>
                <w:sz w:val="24"/>
                <w:lang w:val="en-US" w:eastAsia="en-US"/>
              </w:rPr>
            </w:pPr>
          </w:p>
        </w:tc>
        <w:tc>
          <w:tcPr>
            <w:tcW w:w="1341" w:type="dxa"/>
            <w:tcBorders>
              <w:top w:val="single" w:sz="4" w:space="0" w:color="auto"/>
              <w:left w:val="single" w:sz="4" w:space="0" w:color="auto"/>
              <w:right w:val="single" w:sz="4" w:space="0" w:color="auto"/>
            </w:tcBorders>
            <w:shd w:val="clear" w:color="auto" w:fill="FFFFFF"/>
            <w:vAlign w:val="center"/>
          </w:tcPr>
          <w:p w14:paraId="34CC950D"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Đạt</w:t>
            </w:r>
          </w:p>
        </w:tc>
      </w:tr>
      <w:tr w:rsidR="0090654C" w:rsidRPr="0090654C" w14:paraId="7CC7DCAB" w14:textId="77777777" w:rsidTr="00C27A25">
        <w:tc>
          <w:tcPr>
            <w:tcW w:w="684" w:type="dxa"/>
            <w:vMerge/>
            <w:tcBorders>
              <w:left w:val="single" w:sz="4" w:space="0" w:color="auto"/>
            </w:tcBorders>
            <w:shd w:val="clear" w:color="auto" w:fill="FFFFFF"/>
            <w:vAlign w:val="center"/>
          </w:tcPr>
          <w:p w14:paraId="482524BF" w14:textId="77777777" w:rsidR="00E41EE9" w:rsidRPr="0090654C" w:rsidRDefault="00E41EE9" w:rsidP="00C27A25">
            <w:pPr>
              <w:keepNext w:val="0"/>
              <w:widowControl/>
              <w:spacing w:before="40" w:after="40"/>
              <w:jc w:val="center"/>
              <w:rPr>
                <w:rFonts w:eastAsia="Calibri" w:cs="Times New Roman"/>
                <w:color w:val="000000" w:themeColor="text1"/>
                <w:kern w:val="2"/>
                <w:sz w:val="24"/>
                <w:lang w:val="en-US" w:eastAsia="en-US"/>
              </w:rPr>
            </w:pPr>
          </w:p>
        </w:tc>
        <w:tc>
          <w:tcPr>
            <w:tcW w:w="4711" w:type="dxa"/>
            <w:tcBorders>
              <w:top w:val="single" w:sz="4" w:space="0" w:color="auto"/>
              <w:left w:val="single" w:sz="4" w:space="0" w:color="auto"/>
            </w:tcBorders>
            <w:shd w:val="clear" w:color="auto" w:fill="FFFFFF"/>
            <w:vAlign w:val="center"/>
          </w:tcPr>
          <w:p w14:paraId="53FF9ADD" w14:textId="6DC65442"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Nông</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lâm</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nghiệp,</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thủy</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sản</w:t>
            </w:r>
          </w:p>
        </w:tc>
        <w:tc>
          <w:tcPr>
            <w:tcW w:w="1014" w:type="dxa"/>
            <w:tcBorders>
              <w:top w:val="single" w:sz="4" w:space="0" w:color="auto"/>
              <w:left w:val="single" w:sz="4" w:space="0" w:color="auto"/>
            </w:tcBorders>
            <w:shd w:val="clear" w:color="auto" w:fill="FFFFFF"/>
            <w:vAlign w:val="center"/>
          </w:tcPr>
          <w:p w14:paraId="0FE4E435"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w:t>
            </w:r>
          </w:p>
        </w:tc>
        <w:tc>
          <w:tcPr>
            <w:tcW w:w="1150" w:type="dxa"/>
            <w:tcBorders>
              <w:top w:val="single" w:sz="4" w:space="0" w:color="auto"/>
              <w:left w:val="single" w:sz="4" w:space="0" w:color="auto"/>
            </w:tcBorders>
            <w:shd w:val="clear" w:color="auto" w:fill="FFFFFF"/>
            <w:vAlign w:val="center"/>
          </w:tcPr>
          <w:p w14:paraId="5B138983"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20,61</w:t>
            </w:r>
          </w:p>
        </w:tc>
        <w:tc>
          <w:tcPr>
            <w:tcW w:w="1300" w:type="dxa"/>
            <w:tcBorders>
              <w:top w:val="single" w:sz="4" w:space="0" w:color="auto"/>
              <w:left w:val="single" w:sz="4" w:space="0" w:color="auto"/>
            </w:tcBorders>
            <w:shd w:val="clear" w:color="auto" w:fill="FFFFFF"/>
            <w:vAlign w:val="center"/>
          </w:tcPr>
          <w:p w14:paraId="178F52A4"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20,51</w:t>
            </w:r>
          </w:p>
        </w:tc>
        <w:tc>
          <w:tcPr>
            <w:tcW w:w="1341" w:type="dxa"/>
            <w:tcBorders>
              <w:top w:val="single" w:sz="4" w:space="0" w:color="auto"/>
              <w:left w:val="single" w:sz="4" w:space="0" w:color="auto"/>
              <w:right w:val="single" w:sz="4" w:space="0" w:color="auto"/>
            </w:tcBorders>
            <w:shd w:val="clear" w:color="auto" w:fill="FFFFFF"/>
            <w:vAlign w:val="center"/>
          </w:tcPr>
          <w:p w14:paraId="70620E34" w14:textId="77777777" w:rsidR="00E41EE9" w:rsidRPr="0090654C" w:rsidRDefault="00E41EE9" w:rsidP="00C27A25">
            <w:pPr>
              <w:keepNext w:val="0"/>
              <w:widowControl/>
              <w:spacing w:before="40" w:after="40"/>
              <w:jc w:val="center"/>
              <w:rPr>
                <w:rFonts w:eastAsia="Calibri" w:cs="Times New Roman"/>
                <w:color w:val="000000" w:themeColor="text1"/>
                <w:kern w:val="2"/>
                <w:sz w:val="24"/>
                <w:lang w:val="en-US" w:eastAsia="en-US"/>
              </w:rPr>
            </w:pPr>
          </w:p>
        </w:tc>
      </w:tr>
      <w:tr w:rsidR="0090654C" w:rsidRPr="0090654C" w14:paraId="249574D2" w14:textId="77777777" w:rsidTr="00C27A25">
        <w:tc>
          <w:tcPr>
            <w:tcW w:w="684" w:type="dxa"/>
            <w:vMerge/>
            <w:tcBorders>
              <w:left w:val="single" w:sz="4" w:space="0" w:color="auto"/>
            </w:tcBorders>
            <w:shd w:val="clear" w:color="auto" w:fill="FFFFFF"/>
            <w:vAlign w:val="center"/>
          </w:tcPr>
          <w:p w14:paraId="1A698F06" w14:textId="77777777" w:rsidR="00E41EE9" w:rsidRPr="0090654C" w:rsidRDefault="00E41EE9" w:rsidP="00C27A25">
            <w:pPr>
              <w:keepNext w:val="0"/>
              <w:widowControl/>
              <w:spacing w:before="40" w:after="40"/>
              <w:jc w:val="center"/>
              <w:rPr>
                <w:rFonts w:eastAsia="Calibri" w:cs="Times New Roman"/>
                <w:color w:val="000000" w:themeColor="text1"/>
                <w:kern w:val="2"/>
                <w:sz w:val="24"/>
                <w:lang w:val="en-US" w:eastAsia="en-US"/>
              </w:rPr>
            </w:pPr>
          </w:p>
        </w:tc>
        <w:tc>
          <w:tcPr>
            <w:tcW w:w="4711" w:type="dxa"/>
            <w:tcBorders>
              <w:top w:val="single" w:sz="4" w:space="0" w:color="auto"/>
              <w:left w:val="single" w:sz="4" w:space="0" w:color="auto"/>
            </w:tcBorders>
            <w:shd w:val="clear" w:color="auto" w:fill="FFFFFF"/>
            <w:vAlign w:val="center"/>
          </w:tcPr>
          <w:p w14:paraId="5EA0993E" w14:textId="73E098A9"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Công</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nghiệp</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xây</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dựng</w:t>
            </w:r>
          </w:p>
        </w:tc>
        <w:tc>
          <w:tcPr>
            <w:tcW w:w="1014" w:type="dxa"/>
            <w:tcBorders>
              <w:top w:val="single" w:sz="4" w:space="0" w:color="auto"/>
              <w:left w:val="single" w:sz="4" w:space="0" w:color="auto"/>
            </w:tcBorders>
            <w:shd w:val="clear" w:color="auto" w:fill="FFFFFF"/>
            <w:vAlign w:val="center"/>
          </w:tcPr>
          <w:p w14:paraId="5223C4FA"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w:t>
            </w:r>
          </w:p>
        </w:tc>
        <w:tc>
          <w:tcPr>
            <w:tcW w:w="1150" w:type="dxa"/>
            <w:tcBorders>
              <w:top w:val="single" w:sz="4" w:space="0" w:color="auto"/>
              <w:left w:val="single" w:sz="4" w:space="0" w:color="auto"/>
            </w:tcBorders>
            <w:shd w:val="clear" w:color="auto" w:fill="FFFFFF"/>
            <w:vAlign w:val="center"/>
          </w:tcPr>
          <w:p w14:paraId="41488269"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30,76</w:t>
            </w:r>
          </w:p>
        </w:tc>
        <w:tc>
          <w:tcPr>
            <w:tcW w:w="1300" w:type="dxa"/>
            <w:tcBorders>
              <w:top w:val="single" w:sz="4" w:space="0" w:color="auto"/>
              <w:left w:val="single" w:sz="4" w:space="0" w:color="auto"/>
            </w:tcBorders>
            <w:shd w:val="clear" w:color="auto" w:fill="FFFFFF"/>
            <w:vAlign w:val="center"/>
          </w:tcPr>
          <w:p w14:paraId="15BFDCF3"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30,79</w:t>
            </w:r>
          </w:p>
        </w:tc>
        <w:tc>
          <w:tcPr>
            <w:tcW w:w="1341" w:type="dxa"/>
            <w:tcBorders>
              <w:top w:val="single" w:sz="4" w:space="0" w:color="auto"/>
              <w:left w:val="single" w:sz="4" w:space="0" w:color="auto"/>
              <w:right w:val="single" w:sz="4" w:space="0" w:color="auto"/>
            </w:tcBorders>
            <w:shd w:val="clear" w:color="auto" w:fill="FFFFFF"/>
            <w:vAlign w:val="center"/>
          </w:tcPr>
          <w:p w14:paraId="7C8C11D8" w14:textId="77777777" w:rsidR="00E41EE9" w:rsidRPr="0090654C" w:rsidRDefault="00E41EE9" w:rsidP="00C27A25">
            <w:pPr>
              <w:keepNext w:val="0"/>
              <w:widowControl/>
              <w:spacing w:before="40" w:after="40"/>
              <w:jc w:val="center"/>
              <w:rPr>
                <w:rFonts w:eastAsia="Calibri" w:cs="Times New Roman"/>
                <w:color w:val="000000" w:themeColor="text1"/>
                <w:kern w:val="2"/>
                <w:sz w:val="24"/>
                <w:lang w:val="en-US" w:eastAsia="en-US"/>
              </w:rPr>
            </w:pPr>
          </w:p>
        </w:tc>
      </w:tr>
      <w:tr w:rsidR="0090654C" w:rsidRPr="0090654C" w14:paraId="6ACB316D" w14:textId="77777777" w:rsidTr="00C27A25">
        <w:tc>
          <w:tcPr>
            <w:tcW w:w="684" w:type="dxa"/>
            <w:vMerge/>
            <w:tcBorders>
              <w:left w:val="single" w:sz="4" w:space="0" w:color="auto"/>
            </w:tcBorders>
            <w:shd w:val="clear" w:color="auto" w:fill="FFFFFF"/>
            <w:vAlign w:val="center"/>
          </w:tcPr>
          <w:p w14:paraId="14AF5EC1" w14:textId="77777777" w:rsidR="00E41EE9" w:rsidRPr="0090654C" w:rsidRDefault="00E41EE9" w:rsidP="00C27A25">
            <w:pPr>
              <w:keepNext w:val="0"/>
              <w:widowControl/>
              <w:spacing w:before="40" w:after="40"/>
              <w:jc w:val="center"/>
              <w:rPr>
                <w:rFonts w:eastAsia="Calibri" w:cs="Times New Roman"/>
                <w:color w:val="000000" w:themeColor="text1"/>
                <w:kern w:val="2"/>
                <w:sz w:val="24"/>
                <w:lang w:val="en-US" w:eastAsia="en-US"/>
              </w:rPr>
            </w:pPr>
          </w:p>
        </w:tc>
        <w:tc>
          <w:tcPr>
            <w:tcW w:w="4711" w:type="dxa"/>
            <w:tcBorders>
              <w:top w:val="single" w:sz="4" w:space="0" w:color="auto"/>
              <w:left w:val="single" w:sz="4" w:space="0" w:color="auto"/>
            </w:tcBorders>
            <w:shd w:val="clear" w:color="auto" w:fill="FFFFFF"/>
            <w:vAlign w:val="center"/>
          </w:tcPr>
          <w:p w14:paraId="26D2CA03" w14:textId="7946871B"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Thương</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mại</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dịch</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vụ</w:t>
            </w:r>
          </w:p>
        </w:tc>
        <w:tc>
          <w:tcPr>
            <w:tcW w:w="1014" w:type="dxa"/>
            <w:tcBorders>
              <w:top w:val="single" w:sz="4" w:space="0" w:color="auto"/>
              <w:left w:val="single" w:sz="4" w:space="0" w:color="auto"/>
            </w:tcBorders>
            <w:shd w:val="clear" w:color="auto" w:fill="FFFFFF"/>
            <w:vAlign w:val="center"/>
          </w:tcPr>
          <w:p w14:paraId="7F9C9BE5"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w:t>
            </w:r>
          </w:p>
        </w:tc>
        <w:tc>
          <w:tcPr>
            <w:tcW w:w="1150" w:type="dxa"/>
            <w:tcBorders>
              <w:top w:val="single" w:sz="4" w:space="0" w:color="auto"/>
              <w:left w:val="single" w:sz="4" w:space="0" w:color="auto"/>
            </w:tcBorders>
            <w:shd w:val="clear" w:color="auto" w:fill="FFFFFF"/>
            <w:vAlign w:val="center"/>
          </w:tcPr>
          <w:p w14:paraId="361592FC"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48,63</w:t>
            </w:r>
          </w:p>
        </w:tc>
        <w:tc>
          <w:tcPr>
            <w:tcW w:w="1300" w:type="dxa"/>
            <w:tcBorders>
              <w:top w:val="single" w:sz="4" w:space="0" w:color="auto"/>
              <w:left w:val="single" w:sz="4" w:space="0" w:color="auto"/>
            </w:tcBorders>
            <w:shd w:val="clear" w:color="auto" w:fill="FFFFFF"/>
            <w:vAlign w:val="center"/>
          </w:tcPr>
          <w:p w14:paraId="74B48B82"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48,70</w:t>
            </w:r>
          </w:p>
        </w:tc>
        <w:tc>
          <w:tcPr>
            <w:tcW w:w="1341" w:type="dxa"/>
            <w:tcBorders>
              <w:top w:val="single" w:sz="4" w:space="0" w:color="auto"/>
              <w:left w:val="single" w:sz="4" w:space="0" w:color="auto"/>
              <w:right w:val="single" w:sz="4" w:space="0" w:color="auto"/>
            </w:tcBorders>
            <w:shd w:val="clear" w:color="auto" w:fill="FFFFFF"/>
            <w:vAlign w:val="center"/>
          </w:tcPr>
          <w:p w14:paraId="4D5902BF" w14:textId="77777777" w:rsidR="00E41EE9" w:rsidRPr="0090654C" w:rsidRDefault="00E41EE9" w:rsidP="00C27A25">
            <w:pPr>
              <w:keepNext w:val="0"/>
              <w:widowControl/>
              <w:spacing w:before="40" w:after="40"/>
              <w:jc w:val="center"/>
              <w:rPr>
                <w:rFonts w:eastAsia="Calibri" w:cs="Times New Roman"/>
                <w:color w:val="000000" w:themeColor="text1"/>
                <w:kern w:val="2"/>
                <w:sz w:val="24"/>
                <w:lang w:val="en-US" w:eastAsia="en-US"/>
              </w:rPr>
            </w:pPr>
          </w:p>
        </w:tc>
      </w:tr>
      <w:tr w:rsidR="0090654C" w:rsidRPr="0090654C" w14:paraId="3FBE96D3" w14:textId="77777777" w:rsidTr="00C27A25">
        <w:tc>
          <w:tcPr>
            <w:tcW w:w="684" w:type="dxa"/>
            <w:tcBorders>
              <w:top w:val="single" w:sz="4" w:space="0" w:color="auto"/>
              <w:left w:val="single" w:sz="4" w:space="0" w:color="auto"/>
            </w:tcBorders>
            <w:shd w:val="clear" w:color="auto" w:fill="FFFFFF"/>
            <w:vAlign w:val="center"/>
          </w:tcPr>
          <w:p w14:paraId="10340CD9"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3</w:t>
            </w:r>
          </w:p>
        </w:tc>
        <w:tc>
          <w:tcPr>
            <w:tcW w:w="4711" w:type="dxa"/>
            <w:tcBorders>
              <w:top w:val="single" w:sz="4" w:space="0" w:color="auto"/>
              <w:left w:val="single" w:sz="4" w:space="0" w:color="auto"/>
            </w:tcBorders>
            <w:shd w:val="clear" w:color="auto" w:fill="FFFFFF"/>
            <w:vAlign w:val="center"/>
          </w:tcPr>
          <w:p w14:paraId="37DDAA30" w14:textId="0D924121"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Sản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lượng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lương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thực</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có</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hạt</w:t>
            </w:r>
          </w:p>
        </w:tc>
        <w:tc>
          <w:tcPr>
            <w:tcW w:w="1014" w:type="dxa"/>
            <w:tcBorders>
              <w:top w:val="single" w:sz="4" w:space="0" w:color="auto"/>
              <w:left w:val="single" w:sz="4" w:space="0" w:color="auto"/>
            </w:tcBorders>
            <w:shd w:val="clear" w:color="auto" w:fill="FFFFFF"/>
            <w:vAlign w:val="center"/>
          </w:tcPr>
          <w:p w14:paraId="4DD6C69B"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Tấn</w:t>
            </w:r>
          </w:p>
        </w:tc>
        <w:tc>
          <w:tcPr>
            <w:tcW w:w="1150" w:type="dxa"/>
            <w:tcBorders>
              <w:top w:val="single" w:sz="4" w:space="0" w:color="auto"/>
              <w:left w:val="single" w:sz="4" w:space="0" w:color="auto"/>
            </w:tcBorders>
            <w:shd w:val="clear" w:color="auto" w:fill="FFFFFF"/>
            <w:vAlign w:val="center"/>
          </w:tcPr>
          <w:p w14:paraId="438E19FA"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49.323</w:t>
            </w:r>
          </w:p>
        </w:tc>
        <w:tc>
          <w:tcPr>
            <w:tcW w:w="1300" w:type="dxa"/>
            <w:tcBorders>
              <w:top w:val="single" w:sz="4" w:space="0" w:color="auto"/>
              <w:left w:val="single" w:sz="4" w:space="0" w:color="auto"/>
            </w:tcBorders>
            <w:shd w:val="clear" w:color="auto" w:fill="FFFFFF"/>
            <w:vAlign w:val="center"/>
          </w:tcPr>
          <w:p w14:paraId="3D87545A"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49.331,60</w:t>
            </w:r>
          </w:p>
        </w:tc>
        <w:tc>
          <w:tcPr>
            <w:tcW w:w="1341" w:type="dxa"/>
            <w:tcBorders>
              <w:top w:val="single" w:sz="4" w:space="0" w:color="auto"/>
              <w:left w:val="single" w:sz="4" w:space="0" w:color="auto"/>
              <w:right w:val="single" w:sz="4" w:space="0" w:color="auto"/>
            </w:tcBorders>
            <w:shd w:val="clear" w:color="auto" w:fill="FFFFFF"/>
            <w:vAlign w:val="center"/>
          </w:tcPr>
          <w:p w14:paraId="0BBBD3F2"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Đạt</w:t>
            </w:r>
          </w:p>
        </w:tc>
      </w:tr>
      <w:tr w:rsidR="0090654C" w:rsidRPr="0090654C" w14:paraId="5CD1A228" w14:textId="77777777" w:rsidTr="00C27A25">
        <w:tc>
          <w:tcPr>
            <w:tcW w:w="684" w:type="dxa"/>
            <w:tcBorders>
              <w:top w:val="single" w:sz="4" w:space="0" w:color="auto"/>
              <w:left w:val="single" w:sz="4" w:space="0" w:color="auto"/>
            </w:tcBorders>
            <w:shd w:val="clear" w:color="auto" w:fill="FFFFFF"/>
            <w:vAlign w:val="center"/>
          </w:tcPr>
          <w:p w14:paraId="0DACE111"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4</w:t>
            </w:r>
          </w:p>
        </w:tc>
        <w:tc>
          <w:tcPr>
            <w:tcW w:w="4711" w:type="dxa"/>
            <w:tcBorders>
              <w:top w:val="single" w:sz="4" w:space="0" w:color="auto"/>
              <w:left w:val="single" w:sz="4" w:space="0" w:color="auto"/>
            </w:tcBorders>
            <w:shd w:val="clear" w:color="auto" w:fill="FFFFFF"/>
            <w:vAlign w:val="center"/>
          </w:tcPr>
          <w:p w14:paraId="3C42F66F" w14:textId="31644F0E"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Đàn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trâu</w:t>
            </w:r>
          </w:p>
        </w:tc>
        <w:tc>
          <w:tcPr>
            <w:tcW w:w="1014" w:type="dxa"/>
            <w:tcBorders>
              <w:top w:val="single" w:sz="4" w:space="0" w:color="auto"/>
              <w:left w:val="single" w:sz="4" w:space="0" w:color="auto"/>
            </w:tcBorders>
            <w:shd w:val="clear" w:color="auto" w:fill="FFFFFF"/>
            <w:vAlign w:val="center"/>
          </w:tcPr>
          <w:p w14:paraId="6FF4CF12"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Con</w:t>
            </w:r>
          </w:p>
        </w:tc>
        <w:tc>
          <w:tcPr>
            <w:tcW w:w="1150" w:type="dxa"/>
            <w:tcBorders>
              <w:top w:val="single" w:sz="4" w:space="0" w:color="auto"/>
              <w:left w:val="single" w:sz="4" w:space="0" w:color="auto"/>
            </w:tcBorders>
            <w:shd w:val="clear" w:color="auto" w:fill="FFFFFF"/>
            <w:vAlign w:val="center"/>
          </w:tcPr>
          <w:p w14:paraId="1DB8E213"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3.105</w:t>
            </w:r>
          </w:p>
        </w:tc>
        <w:tc>
          <w:tcPr>
            <w:tcW w:w="1300" w:type="dxa"/>
            <w:tcBorders>
              <w:top w:val="single" w:sz="4" w:space="0" w:color="auto"/>
              <w:left w:val="single" w:sz="4" w:space="0" w:color="auto"/>
            </w:tcBorders>
            <w:shd w:val="clear" w:color="auto" w:fill="FFFFFF"/>
            <w:vAlign w:val="center"/>
          </w:tcPr>
          <w:p w14:paraId="58C5A22E"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3.113</w:t>
            </w:r>
          </w:p>
        </w:tc>
        <w:tc>
          <w:tcPr>
            <w:tcW w:w="1341" w:type="dxa"/>
            <w:tcBorders>
              <w:top w:val="single" w:sz="4" w:space="0" w:color="auto"/>
              <w:left w:val="single" w:sz="4" w:space="0" w:color="auto"/>
              <w:right w:val="single" w:sz="4" w:space="0" w:color="auto"/>
            </w:tcBorders>
            <w:shd w:val="clear" w:color="auto" w:fill="FFFFFF"/>
            <w:vAlign w:val="center"/>
          </w:tcPr>
          <w:p w14:paraId="30EBB027"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Vượt</w:t>
            </w:r>
          </w:p>
        </w:tc>
      </w:tr>
      <w:tr w:rsidR="0090654C" w:rsidRPr="0090654C" w14:paraId="17E146CA" w14:textId="77777777" w:rsidTr="00C27A25">
        <w:tc>
          <w:tcPr>
            <w:tcW w:w="684" w:type="dxa"/>
            <w:vMerge w:val="restart"/>
            <w:tcBorders>
              <w:top w:val="single" w:sz="4" w:space="0" w:color="auto"/>
              <w:left w:val="single" w:sz="4" w:space="0" w:color="auto"/>
            </w:tcBorders>
            <w:shd w:val="clear" w:color="auto" w:fill="FFFFFF"/>
            <w:vAlign w:val="center"/>
          </w:tcPr>
          <w:p w14:paraId="7146B823"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5</w:t>
            </w:r>
          </w:p>
        </w:tc>
        <w:tc>
          <w:tcPr>
            <w:tcW w:w="4711" w:type="dxa"/>
            <w:tcBorders>
              <w:top w:val="single" w:sz="4" w:space="0" w:color="auto"/>
              <w:left w:val="single" w:sz="4" w:space="0" w:color="auto"/>
            </w:tcBorders>
            <w:shd w:val="clear" w:color="auto" w:fill="FFFFFF"/>
            <w:vAlign w:val="center"/>
          </w:tcPr>
          <w:p w14:paraId="41130E3A" w14:textId="6F90BBE7"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Đàn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bò</w:t>
            </w:r>
          </w:p>
        </w:tc>
        <w:tc>
          <w:tcPr>
            <w:tcW w:w="1014" w:type="dxa"/>
            <w:tcBorders>
              <w:top w:val="single" w:sz="4" w:space="0" w:color="auto"/>
              <w:left w:val="single" w:sz="4" w:space="0" w:color="auto"/>
            </w:tcBorders>
            <w:shd w:val="clear" w:color="auto" w:fill="FFFFFF"/>
            <w:vAlign w:val="center"/>
          </w:tcPr>
          <w:p w14:paraId="1315961F"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Con</w:t>
            </w:r>
          </w:p>
        </w:tc>
        <w:tc>
          <w:tcPr>
            <w:tcW w:w="1150" w:type="dxa"/>
            <w:tcBorders>
              <w:top w:val="single" w:sz="4" w:space="0" w:color="auto"/>
              <w:left w:val="single" w:sz="4" w:space="0" w:color="auto"/>
            </w:tcBorders>
            <w:shd w:val="clear" w:color="auto" w:fill="FFFFFF"/>
            <w:vAlign w:val="center"/>
          </w:tcPr>
          <w:p w14:paraId="3E2CEEF1"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24.529</w:t>
            </w:r>
          </w:p>
        </w:tc>
        <w:tc>
          <w:tcPr>
            <w:tcW w:w="1300" w:type="dxa"/>
            <w:tcBorders>
              <w:top w:val="single" w:sz="4" w:space="0" w:color="auto"/>
              <w:left w:val="single" w:sz="4" w:space="0" w:color="auto"/>
            </w:tcBorders>
            <w:shd w:val="clear" w:color="auto" w:fill="FFFFFF"/>
            <w:vAlign w:val="center"/>
          </w:tcPr>
          <w:p w14:paraId="5CD7588F"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24.555</w:t>
            </w:r>
          </w:p>
        </w:tc>
        <w:tc>
          <w:tcPr>
            <w:tcW w:w="1341" w:type="dxa"/>
            <w:tcBorders>
              <w:top w:val="single" w:sz="4" w:space="0" w:color="auto"/>
              <w:left w:val="single" w:sz="4" w:space="0" w:color="auto"/>
              <w:right w:val="single" w:sz="4" w:space="0" w:color="auto"/>
            </w:tcBorders>
            <w:shd w:val="clear" w:color="auto" w:fill="FFFFFF"/>
            <w:vAlign w:val="center"/>
          </w:tcPr>
          <w:p w14:paraId="4C6D4AF4"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Vượt</w:t>
            </w:r>
          </w:p>
        </w:tc>
      </w:tr>
      <w:tr w:rsidR="0090654C" w:rsidRPr="0090654C" w14:paraId="7DDE1256" w14:textId="77777777" w:rsidTr="00C27A25">
        <w:tc>
          <w:tcPr>
            <w:tcW w:w="684" w:type="dxa"/>
            <w:vMerge/>
            <w:tcBorders>
              <w:left w:val="single" w:sz="4" w:space="0" w:color="auto"/>
            </w:tcBorders>
            <w:shd w:val="clear" w:color="auto" w:fill="FFFFFF"/>
            <w:vAlign w:val="center"/>
          </w:tcPr>
          <w:p w14:paraId="3865662F" w14:textId="77777777" w:rsidR="00E41EE9" w:rsidRPr="0090654C" w:rsidRDefault="00E41EE9" w:rsidP="00C27A25">
            <w:pPr>
              <w:keepNext w:val="0"/>
              <w:widowControl/>
              <w:spacing w:before="40" w:after="40"/>
              <w:jc w:val="center"/>
              <w:rPr>
                <w:rFonts w:eastAsia="Calibri" w:cs="Times New Roman"/>
                <w:color w:val="000000" w:themeColor="text1"/>
                <w:kern w:val="2"/>
                <w:sz w:val="24"/>
                <w:lang w:val="en-US" w:eastAsia="en-US"/>
              </w:rPr>
            </w:pPr>
          </w:p>
        </w:tc>
        <w:tc>
          <w:tcPr>
            <w:tcW w:w="4711" w:type="dxa"/>
            <w:tcBorders>
              <w:top w:val="single" w:sz="4" w:space="0" w:color="auto"/>
              <w:left w:val="single" w:sz="4" w:space="0" w:color="auto"/>
            </w:tcBorders>
            <w:shd w:val="clear" w:color="auto" w:fill="FFFFFF"/>
            <w:vAlign w:val="center"/>
          </w:tcPr>
          <w:p w14:paraId="250DF8C2" w14:textId="342EE426"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Trong</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đó,</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tỷ</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lệ</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bò</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lai</w:t>
            </w:r>
          </w:p>
        </w:tc>
        <w:tc>
          <w:tcPr>
            <w:tcW w:w="1014" w:type="dxa"/>
            <w:tcBorders>
              <w:top w:val="single" w:sz="4" w:space="0" w:color="auto"/>
              <w:left w:val="single" w:sz="4" w:space="0" w:color="auto"/>
            </w:tcBorders>
            <w:shd w:val="clear" w:color="auto" w:fill="FFFFFF"/>
            <w:vAlign w:val="center"/>
          </w:tcPr>
          <w:p w14:paraId="240D0298"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w:t>
            </w:r>
          </w:p>
        </w:tc>
        <w:tc>
          <w:tcPr>
            <w:tcW w:w="1150" w:type="dxa"/>
            <w:tcBorders>
              <w:top w:val="single" w:sz="4" w:space="0" w:color="auto"/>
              <w:left w:val="single" w:sz="4" w:space="0" w:color="auto"/>
            </w:tcBorders>
            <w:shd w:val="clear" w:color="auto" w:fill="FFFFFF"/>
            <w:vAlign w:val="center"/>
          </w:tcPr>
          <w:p w14:paraId="22294C13"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97,5</w:t>
            </w:r>
          </w:p>
        </w:tc>
        <w:tc>
          <w:tcPr>
            <w:tcW w:w="1300" w:type="dxa"/>
            <w:tcBorders>
              <w:top w:val="single" w:sz="4" w:space="0" w:color="auto"/>
              <w:left w:val="single" w:sz="4" w:space="0" w:color="auto"/>
            </w:tcBorders>
            <w:shd w:val="clear" w:color="auto" w:fill="FFFFFF"/>
            <w:vAlign w:val="center"/>
          </w:tcPr>
          <w:p w14:paraId="255839FD"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97,5</w:t>
            </w:r>
          </w:p>
        </w:tc>
        <w:tc>
          <w:tcPr>
            <w:tcW w:w="1341" w:type="dxa"/>
            <w:tcBorders>
              <w:top w:val="single" w:sz="4" w:space="0" w:color="auto"/>
              <w:left w:val="single" w:sz="4" w:space="0" w:color="auto"/>
              <w:right w:val="single" w:sz="4" w:space="0" w:color="auto"/>
            </w:tcBorders>
            <w:shd w:val="clear" w:color="auto" w:fill="FFFFFF"/>
            <w:vAlign w:val="center"/>
          </w:tcPr>
          <w:p w14:paraId="44B56485"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Đạt</w:t>
            </w:r>
          </w:p>
        </w:tc>
      </w:tr>
      <w:tr w:rsidR="0090654C" w:rsidRPr="0090654C" w14:paraId="19D23B13" w14:textId="77777777" w:rsidTr="00C27A25">
        <w:tc>
          <w:tcPr>
            <w:tcW w:w="684" w:type="dxa"/>
            <w:tcBorders>
              <w:top w:val="single" w:sz="4" w:space="0" w:color="auto"/>
              <w:left w:val="single" w:sz="4" w:space="0" w:color="auto"/>
            </w:tcBorders>
            <w:shd w:val="clear" w:color="auto" w:fill="FFFFFF"/>
            <w:vAlign w:val="center"/>
          </w:tcPr>
          <w:p w14:paraId="4B726D25"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6</w:t>
            </w:r>
          </w:p>
        </w:tc>
        <w:tc>
          <w:tcPr>
            <w:tcW w:w="4711" w:type="dxa"/>
            <w:tcBorders>
              <w:top w:val="single" w:sz="4" w:space="0" w:color="auto"/>
              <w:left w:val="single" w:sz="4" w:space="0" w:color="auto"/>
            </w:tcBorders>
            <w:shd w:val="clear" w:color="auto" w:fill="FFFFFF"/>
            <w:vAlign w:val="center"/>
          </w:tcPr>
          <w:p w14:paraId="7FD200AD" w14:textId="61A3D166"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Đàn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lợn</w:t>
            </w:r>
          </w:p>
        </w:tc>
        <w:tc>
          <w:tcPr>
            <w:tcW w:w="1014" w:type="dxa"/>
            <w:tcBorders>
              <w:top w:val="single" w:sz="4" w:space="0" w:color="auto"/>
              <w:left w:val="single" w:sz="4" w:space="0" w:color="auto"/>
            </w:tcBorders>
            <w:shd w:val="clear" w:color="auto" w:fill="FFFFFF"/>
            <w:vAlign w:val="center"/>
          </w:tcPr>
          <w:p w14:paraId="3670DDB1"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Con</w:t>
            </w:r>
          </w:p>
        </w:tc>
        <w:tc>
          <w:tcPr>
            <w:tcW w:w="1150" w:type="dxa"/>
            <w:tcBorders>
              <w:top w:val="single" w:sz="4" w:space="0" w:color="auto"/>
              <w:left w:val="single" w:sz="4" w:space="0" w:color="auto"/>
            </w:tcBorders>
            <w:shd w:val="clear" w:color="auto" w:fill="FFFFFF"/>
            <w:vAlign w:val="center"/>
          </w:tcPr>
          <w:p w14:paraId="22F5980F"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55.600</w:t>
            </w:r>
          </w:p>
        </w:tc>
        <w:tc>
          <w:tcPr>
            <w:tcW w:w="1300" w:type="dxa"/>
            <w:tcBorders>
              <w:top w:val="single" w:sz="4" w:space="0" w:color="auto"/>
              <w:left w:val="single" w:sz="4" w:space="0" w:color="auto"/>
            </w:tcBorders>
            <w:shd w:val="clear" w:color="auto" w:fill="FFFFFF"/>
            <w:vAlign w:val="center"/>
          </w:tcPr>
          <w:p w14:paraId="42D7393D"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56.165</w:t>
            </w:r>
          </w:p>
        </w:tc>
        <w:tc>
          <w:tcPr>
            <w:tcW w:w="1341" w:type="dxa"/>
            <w:tcBorders>
              <w:top w:val="single" w:sz="4" w:space="0" w:color="auto"/>
              <w:left w:val="single" w:sz="4" w:space="0" w:color="auto"/>
              <w:right w:val="single" w:sz="4" w:space="0" w:color="auto"/>
            </w:tcBorders>
            <w:shd w:val="clear" w:color="auto" w:fill="FFFFFF"/>
            <w:vAlign w:val="center"/>
          </w:tcPr>
          <w:p w14:paraId="55BB9F11"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Vượt</w:t>
            </w:r>
          </w:p>
        </w:tc>
      </w:tr>
      <w:tr w:rsidR="0090654C" w:rsidRPr="0090654C" w14:paraId="2297A835" w14:textId="77777777" w:rsidTr="00C27A25">
        <w:tc>
          <w:tcPr>
            <w:tcW w:w="684" w:type="dxa"/>
            <w:tcBorders>
              <w:top w:val="single" w:sz="4" w:space="0" w:color="auto"/>
              <w:left w:val="single" w:sz="4" w:space="0" w:color="auto"/>
            </w:tcBorders>
            <w:shd w:val="clear" w:color="auto" w:fill="FFFFFF"/>
            <w:vAlign w:val="center"/>
          </w:tcPr>
          <w:p w14:paraId="313110F5"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7</w:t>
            </w:r>
          </w:p>
        </w:tc>
        <w:tc>
          <w:tcPr>
            <w:tcW w:w="4711" w:type="dxa"/>
            <w:tcBorders>
              <w:top w:val="single" w:sz="4" w:space="0" w:color="auto"/>
              <w:left w:val="single" w:sz="4" w:space="0" w:color="auto"/>
            </w:tcBorders>
            <w:shd w:val="clear" w:color="auto" w:fill="FFFFFF"/>
            <w:vAlign w:val="center"/>
          </w:tcPr>
          <w:p w14:paraId="426464AA" w14:textId="5FAEE2DA"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Giá</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trị</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ngành</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CN-TTCN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(địa</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phương)</w:t>
            </w:r>
          </w:p>
        </w:tc>
        <w:tc>
          <w:tcPr>
            <w:tcW w:w="1014" w:type="dxa"/>
            <w:tcBorders>
              <w:top w:val="single" w:sz="4" w:space="0" w:color="auto"/>
              <w:left w:val="single" w:sz="4" w:space="0" w:color="auto"/>
            </w:tcBorders>
            <w:shd w:val="clear" w:color="auto" w:fill="FFFFFF"/>
            <w:vAlign w:val="center"/>
          </w:tcPr>
          <w:p w14:paraId="2076A98C" w14:textId="19D1F32C"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Tỷ</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đồng</w:t>
            </w:r>
          </w:p>
        </w:tc>
        <w:tc>
          <w:tcPr>
            <w:tcW w:w="1150" w:type="dxa"/>
            <w:tcBorders>
              <w:top w:val="single" w:sz="4" w:space="0" w:color="auto"/>
              <w:left w:val="single" w:sz="4" w:space="0" w:color="auto"/>
            </w:tcBorders>
            <w:shd w:val="clear" w:color="auto" w:fill="FFFFFF"/>
            <w:vAlign w:val="center"/>
          </w:tcPr>
          <w:p w14:paraId="035326E5"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830,14</w:t>
            </w:r>
          </w:p>
        </w:tc>
        <w:tc>
          <w:tcPr>
            <w:tcW w:w="1300" w:type="dxa"/>
            <w:tcBorders>
              <w:top w:val="single" w:sz="4" w:space="0" w:color="auto"/>
              <w:left w:val="single" w:sz="4" w:space="0" w:color="auto"/>
            </w:tcBorders>
            <w:shd w:val="clear" w:color="auto" w:fill="FFFFFF"/>
            <w:vAlign w:val="center"/>
          </w:tcPr>
          <w:p w14:paraId="2807DA29"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807,38</w:t>
            </w:r>
          </w:p>
        </w:tc>
        <w:tc>
          <w:tcPr>
            <w:tcW w:w="1341" w:type="dxa"/>
            <w:tcBorders>
              <w:top w:val="single" w:sz="4" w:space="0" w:color="auto"/>
              <w:left w:val="single" w:sz="4" w:space="0" w:color="auto"/>
              <w:right w:val="single" w:sz="4" w:space="0" w:color="auto"/>
            </w:tcBorders>
            <w:shd w:val="clear" w:color="auto" w:fill="FFFFFF"/>
            <w:vAlign w:val="center"/>
          </w:tcPr>
          <w:p w14:paraId="50492EDD" w14:textId="65D438BF"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Không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đạt</w:t>
            </w:r>
          </w:p>
        </w:tc>
      </w:tr>
      <w:tr w:rsidR="0090654C" w:rsidRPr="0090654C" w14:paraId="0C05C19C" w14:textId="77777777" w:rsidTr="00C27A25">
        <w:tc>
          <w:tcPr>
            <w:tcW w:w="684" w:type="dxa"/>
            <w:tcBorders>
              <w:top w:val="single" w:sz="4" w:space="0" w:color="auto"/>
              <w:left w:val="single" w:sz="4" w:space="0" w:color="auto"/>
            </w:tcBorders>
            <w:shd w:val="clear" w:color="auto" w:fill="FFFFFF"/>
            <w:vAlign w:val="center"/>
          </w:tcPr>
          <w:p w14:paraId="2F1CBD84"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8</w:t>
            </w:r>
          </w:p>
        </w:tc>
        <w:tc>
          <w:tcPr>
            <w:tcW w:w="4711" w:type="dxa"/>
            <w:tcBorders>
              <w:top w:val="single" w:sz="4" w:space="0" w:color="auto"/>
              <w:left w:val="single" w:sz="4" w:space="0" w:color="auto"/>
            </w:tcBorders>
            <w:shd w:val="clear" w:color="auto" w:fill="FFFFFF"/>
            <w:vAlign w:val="center"/>
          </w:tcPr>
          <w:p w14:paraId="7C9F36A2" w14:textId="1A83A7B8"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Giá</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trị</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ngành</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Thương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mại</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Dịch</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vụ</w:t>
            </w:r>
          </w:p>
        </w:tc>
        <w:tc>
          <w:tcPr>
            <w:tcW w:w="1014" w:type="dxa"/>
            <w:tcBorders>
              <w:top w:val="single" w:sz="4" w:space="0" w:color="auto"/>
              <w:left w:val="single" w:sz="4" w:space="0" w:color="auto"/>
            </w:tcBorders>
            <w:shd w:val="clear" w:color="auto" w:fill="FFFFFF"/>
            <w:vAlign w:val="center"/>
          </w:tcPr>
          <w:p w14:paraId="02FFE236" w14:textId="12E9A462"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Tỷ</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đồng</w:t>
            </w:r>
          </w:p>
        </w:tc>
        <w:tc>
          <w:tcPr>
            <w:tcW w:w="1150" w:type="dxa"/>
            <w:tcBorders>
              <w:top w:val="single" w:sz="4" w:space="0" w:color="auto"/>
              <w:left w:val="single" w:sz="4" w:space="0" w:color="auto"/>
            </w:tcBorders>
            <w:shd w:val="clear" w:color="auto" w:fill="FFFFFF"/>
            <w:vAlign w:val="center"/>
          </w:tcPr>
          <w:p w14:paraId="2D95E0C0"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2.636,46</w:t>
            </w:r>
          </w:p>
        </w:tc>
        <w:tc>
          <w:tcPr>
            <w:tcW w:w="1300" w:type="dxa"/>
            <w:tcBorders>
              <w:top w:val="single" w:sz="4" w:space="0" w:color="auto"/>
              <w:left w:val="single" w:sz="4" w:space="0" w:color="auto"/>
            </w:tcBorders>
            <w:shd w:val="clear" w:color="auto" w:fill="FFFFFF"/>
            <w:vAlign w:val="center"/>
          </w:tcPr>
          <w:p w14:paraId="69DBE2E4"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2.637,24</w:t>
            </w:r>
          </w:p>
        </w:tc>
        <w:tc>
          <w:tcPr>
            <w:tcW w:w="1341" w:type="dxa"/>
            <w:tcBorders>
              <w:top w:val="single" w:sz="4" w:space="0" w:color="auto"/>
              <w:left w:val="single" w:sz="4" w:space="0" w:color="auto"/>
              <w:right w:val="single" w:sz="4" w:space="0" w:color="auto"/>
            </w:tcBorders>
            <w:shd w:val="clear" w:color="auto" w:fill="FFFFFF"/>
            <w:vAlign w:val="center"/>
          </w:tcPr>
          <w:p w14:paraId="339C3E10"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Vượt</w:t>
            </w:r>
          </w:p>
        </w:tc>
      </w:tr>
      <w:tr w:rsidR="0090654C" w:rsidRPr="0090654C" w14:paraId="7AD1F179" w14:textId="77777777" w:rsidTr="00C27A25">
        <w:tc>
          <w:tcPr>
            <w:tcW w:w="684" w:type="dxa"/>
            <w:tcBorders>
              <w:top w:val="single" w:sz="4" w:space="0" w:color="auto"/>
              <w:left w:val="single" w:sz="4" w:space="0" w:color="auto"/>
            </w:tcBorders>
            <w:shd w:val="clear" w:color="auto" w:fill="FFFFFF"/>
            <w:vAlign w:val="center"/>
          </w:tcPr>
          <w:p w14:paraId="53E13053"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9</w:t>
            </w:r>
          </w:p>
        </w:tc>
        <w:tc>
          <w:tcPr>
            <w:tcW w:w="4711" w:type="dxa"/>
            <w:tcBorders>
              <w:top w:val="single" w:sz="4" w:space="0" w:color="auto"/>
              <w:left w:val="single" w:sz="4" w:space="0" w:color="auto"/>
            </w:tcBorders>
            <w:shd w:val="clear" w:color="auto" w:fill="FFFFFF"/>
            <w:vAlign w:val="center"/>
          </w:tcPr>
          <w:p w14:paraId="0107B1E7" w14:textId="02D79A30"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Tổng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thu</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ngân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sách</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trên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địa</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bàn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vượt</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chỉ</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tiêu</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tỉnh</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giao</w:t>
            </w:r>
          </w:p>
        </w:tc>
        <w:tc>
          <w:tcPr>
            <w:tcW w:w="1014" w:type="dxa"/>
            <w:tcBorders>
              <w:top w:val="single" w:sz="4" w:space="0" w:color="auto"/>
              <w:left w:val="single" w:sz="4" w:space="0" w:color="auto"/>
            </w:tcBorders>
            <w:shd w:val="clear" w:color="auto" w:fill="FFFFFF"/>
            <w:vAlign w:val="center"/>
          </w:tcPr>
          <w:p w14:paraId="1F40A4EA"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w:t>
            </w:r>
          </w:p>
        </w:tc>
        <w:tc>
          <w:tcPr>
            <w:tcW w:w="1150" w:type="dxa"/>
            <w:tcBorders>
              <w:top w:val="single" w:sz="4" w:space="0" w:color="auto"/>
              <w:left w:val="single" w:sz="4" w:space="0" w:color="auto"/>
            </w:tcBorders>
            <w:shd w:val="clear" w:color="auto" w:fill="FFFFFF"/>
            <w:vAlign w:val="center"/>
          </w:tcPr>
          <w:p w14:paraId="0E036F1E"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5</w:t>
            </w:r>
          </w:p>
        </w:tc>
        <w:tc>
          <w:tcPr>
            <w:tcW w:w="1300" w:type="dxa"/>
            <w:tcBorders>
              <w:top w:val="single" w:sz="4" w:space="0" w:color="auto"/>
              <w:left w:val="single" w:sz="4" w:space="0" w:color="auto"/>
            </w:tcBorders>
            <w:shd w:val="clear" w:color="auto" w:fill="FFFFFF"/>
            <w:vAlign w:val="center"/>
          </w:tcPr>
          <w:p w14:paraId="34CA832A"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17,36</w:t>
            </w:r>
          </w:p>
        </w:tc>
        <w:tc>
          <w:tcPr>
            <w:tcW w:w="1341" w:type="dxa"/>
            <w:tcBorders>
              <w:top w:val="single" w:sz="4" w:space="0" w:color="auto"/>
              <w:left w:val="single" w:sz="4" w:space="0" w:color="auto"/>
              <w:right w:val="single" w:sz="4" w:space="0" w:color="auto"/>
            </w:tcBorders>
            <w:shd w:val="clear" w:color="auto" w:fill="FFFFFF"/>
            <w:vAlign w:val="center"/>
          </w:tcPr>
          <w:p w14:paraId="5816B95C"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Vượt</w:t>
            </w:r>
          </w:p>
        </w:tc>
      </w:tr>
      <w:tr w:rsidR="0090654C" w:rsidRPr="0090654C" w14:paraId="263A6E57" w14:textId="77777777" w:rsidTr="00C27A25">
        <w:tc>
          <w:tcPr>
            <w:tcW w:w="684" w:type="dxa"/>
            <w:tcBorders>
              <w:top w:val="single" w:sz="4" w:space="0" w:color="auto"/>
              <w:left w:val="single" w:sz="4" w:space="0" w:color="auto"/>
            </w:tcBorders>
            <w:shd w:val="clear" w:color="auto" w:fill="FFFFFF"/>
            <w:vAlign w:val="center"/>
          </w:tcPr>
          <w:p w14:paraId="63299874"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10</w:t>
            </w:r>
          </w:p>
        </w:tc>
        <w:tc>
          <w:tcPr>
            <w:tcW w:w="4711" w:type="dxa"/>
            <w:tcBorders>
              <w:top w:val="single" w:sz="4" w:space="0" w:color="auto"/>
              <w:left w:val="single" w:sz="4" w:space="0" w:color="auto"/>
            </w:tcBorders>
            <w:shd w:val="clear" w:color="auto" w:fill="FFFFFF"/>
            <w:vAlign w:val="center"/>
          </w:tcPr>
          <w:p w14:paraId="4DCA90C0" w14:textId="73AEF0D4"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Tổng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chi</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ngân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sách</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địa</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phương</w:t>
            </w:r>
          </w:p>
        </w:tc>
        <w:tc>
          <w:tcPr>
            <w:tcW w:w="1014" w:type="dxa"/>
            <w:tcBorders>
              <w:top w:val="single" w:sz="4" w:space="0" w:color="auto"/>
              <w:left w:val="single" w:sz="4" w:space="0" w:color="auto"/>
            </w:tcBorders>
            <w:shd w:val="clear" w:color="auto" w:fill="FFFFFF"/>
            <w:vAlign w:val="center"/>
          </w:tcPr>
          <w:p w14:paraId="6F200431" w14:textId="26EB4784"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Tỷ</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đồng</w:t>
            </w:r>
          </w:p>
        </w:tc>
        <w:tc>
          <w:tcPr>
            <w:tcW w:w="1150" w:type="dxa"/>
            <w:tcBorders>
              <w:top w:val="single" w:sz="4" w:space="0" w:color="auto"/>
              <w:left w:val="single" w:sz="4" w:space="0" w:color="auto"/>
            </w:tcBorders>
            <w:shd w:val="clear" w:color="auto" w:fill="FFFFFF"/>
            <w:vAlign w:val="center"/>
          </w:tcPr>
          <w:p w14:paraId="3A4DC1F7"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444,444</w:t>
            </w:r>
          </w:p>
        </w:tc>
        <w:tc>
          <w:tcPr>
            <w:tcW w:w="1300" w:type="dxa"/>
            <w:tcBorders>
              <w:top w:val="single" w:sz="4" w:space="0" w:color="auto"/>
              <w:left w:val="single" w:sz="4" w:space="0" w:color="auto"/>
            </w:tcBorders>
            <w:shd w:val="clear" w:color="auto" w:fill="FFFFFF"/>
            <w:vAlign w:val="center"/>
          </w:tcPr>
          <w:p w14:paraId="5416E570"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444,444</w:t>
            </w:r>
          </w:p>
        </w:tc>
        <w:tc>
          <w:tcPr>
            <w:tcW w:w="1341" w:type="dxa"/>
            <w:tcBorders>
              <w:top w:val="single" w:sz="4" w:space="0" w:color="auto"/>
              <w:left w:val="single" w:sz="4" w:space="0" w:color="auto"/>
              <w:right w:val="single" w:sz="4" w:space="0" w:color="auto"/>
            </w:tcBorders>
            <w:shd w:val="clear" w:color="auto" w:fill="FFFFFF"/>
            <w:vAlign w:val="center"/>
          </w:tcPr>
          <w:p w14:paraId="0D6CE92F"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Đạt</w:t>
            </w:r>
          </w:p>
        </w:tc>
      </w:tr>
      <w:tr w:rsidR="0090654C" w:rsidRPr="0090654C" w14:paraId="03FA5FD7" w14:textId="77777777" w:rsidTr="00C27A25">
        <w:tc>
          <w:tcPr>
            <w:tcW w:w="10200" w:type="dxa"/>
            <w:gridSpan w:val="6"/>
            <w:tcBorders>
              <w:top w:val="single" w:sz="4" w:space="0" w:color="auto"/>
              <w:left w:val="single" w:sz="4" w:space="0" w:color="auto"/>
              <w:right w:val="single" w:sz="4" w:space="0" w:color="auto"/>
            </w:tcBorders>
            <w:shd w:val="clear" w:color="auto" w:fill="FFFFFF"/>
            <w:vAlign w:val="center"/>
          </w:tcPr>
          <w:p w14:paraId="2AA7D746" w14:textId="2EEC252D"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b/>
                <w:bCs/>
                <w:color w:val="000000" w:themeColor="text1"/>
                <w:kern w:val="2"/>
                <w:sz w:val="24"/>
                <w:lang w:val="en-US" w:eastAsia="en-US"/>
              </w:rPr>
              <w:t>B.</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Nhóm</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chỉ</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tiêu</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về</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xây</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dựng</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NTM,</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phát</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triển</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đô</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thị</w:t>
            </w:r>
          </w:p>
        </w:tc>
      </w:tr>
      <w:tr w:rsidR="0090654C" w:rsidRPr="0090654C" w14:paraId="0BC74D64" w14:textId="77777777" w:rsidTr="00C27A25">
        <w:tc>
          <w:tcPr>
            <w:tcW w:w="684" w:type="dxa"/>
            <w:tcBorders>
              <w:top w:val="single" w:sz="4" w:space="0" w:color="auto"/>
              <w:left w:val="single" w:sz="4" w:space="0" w:color="auto"/>
            </w:tcBorders>
            <w:shd w:val="clear" w:color="auto" w:fill="FFFFFF"/>
            <w:vAlign w:val="center"/>
          </w:tcPr>
          <w:p w14:paraId="373B728E"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11</w:t>
            </w:r>
          </w:p>
        </w:tc>
        <w:tc>
          <w:tcPr>
            <w:tcW w:w="4711" w:type="dxa"/>
            <w:tcBorders>
              <w:top w:val="single" w:sz="4" w:space="0" w:color="auto"/>
              <w:left w:val="single" w:sz="4" w:space="0" w:color="auto"/>
            </w:tcBorders>
            <w:shd w:val="clear" w:color="auto" w:fill="FFFFFF"/>
            <w:vAlign w:val="center"/>
          </w:tcPr>
          <w:p w14:paraId="7EA674F1" w14:textId="75EDB1BE"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Phấn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đấu</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xây</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dựng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thôn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NTM</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kiểu</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mẫu</w:t>
            </w:r>
          </w:p>
        </w:tc>
        <w:tc>
          <w:tcPr>
            <w:tcW w:w="1014" w:type="dxa"/>
            <w:tcBorders>
              <w:top w:val="single" w:sz="4" w:space="0" w:color="auto"/>
              <w:left w:val="single" w:sz="4" w:space="0" w:color="auto"/>
            </w:tcBorders>
            <w:shd w:val="clear" w:color="auto" w:fill="FFFFFF"/>
            <w:vAlign w:val="center"/>
          </w:tcPr>
          <w:p w14:paraId="52E14D11"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Thôn</w:t>
            </w:r>
          </w:p>
        </w:tc>
        <w:tc>
          <w:tcPr>
            <w:tcW w:w="1150" w:type="dxa"/>
            <w:tcBorders>
              <w:top w:val="single" w:sz="4" w:space="0" w:color="auto"/>
              <w:left w:val="single" w:sz="4" w:space="0" w:color="auto"/>
            </w:tcBorders>
            <w:shd w:val="clear" w:color="auto" w:fill="FFFFFF"/>
            <w:vAlign w:val="center"/>
          </w:tcPr>
          <w:p w14:paraId="28566769"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3-5</w:t>
            </w:r>
          </w:p>
        </w:tc>
        <w:tc>
          <w:tcPr>
            <w:tcW w:w="1300" w:type="dxa"/>
            <w:tcBorders>
              <w:top w:val="single" w:sz="4" w:space="0" w:color="auto"/>
              <w:left w:val="single" w:sz="4" w:space="0" w:color="auto"/>
            </w:tcBorders>
            <w:shd w:val="clear" w:color="auto" w:fill="FFFFFF"/>
            <w:vAlign w:val="center"/>
          </w:tcPr>
          <w:p w14:paraId="15C9DFA5"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0</w:t>
            </w:r>
          </w:p>
        </w:tc>
        <w:tc>
          <w:tcPr>
            <w:tcW w:w="1341" w:type="dxa"/>
            <w:tcBorders>
              <w:top w:val="single" w:sz="4" w:space="0" w:color="auto"/>
              <w:left w:val="single" w:sz="4" w:space="0" w:color="auto"/>
              <w:right w:val="single" w:sz="4" w:space="0" w:color="auto"/>
            </w:tcBorders>
            <w:shd w:val="clear" w:color="auto" w:fill="FFFFFF"/>
            <w:vAlign w:val="center"/>
          </w:tcPr>
          <w:p w14:paraId="7C956EC4" w14:textId="77777777" w:rsidR="00E41EE9" w:rsidRPr="0090654C" w:rsidRDefault="00E41EE9" w:rsidP="00C27A25">
            <w:pPr>
              <w:keepNext w:val="0"/>
              <w:widowControl/>
              <w:spacing w:before="40" w:after="40"/>
              <w:jc w:val="center"/>
              <w:rPr>
                <w:rFonts w:eastAsia="Calibri" w:cs="Times New Roman"/>
                <w:color w:val="000000" w:themeColor="text1"/>
                <w:kern w:val="2"/>
                <w:sz w:val="24"/>
                <w:lang w:val="en-US" w:eastAsia="en-US"/>
              </w:rPr>
            </w:pPr>
          </w:p>
        </w:tc>
      </w:tr>
      <w:tr w:rsidR="0090654C" w:rsidRPr="0090654C" w14:paraId="5E59AEE7" w14:textId="77777777" w:rsidTr="00C27A25">
        <w:tc>
          <w:tcPr>
            <w:tcW w:w="684" w:type="dxa"/>
            <w:tcBorders>
              <w:top w:val="single" w:sz="4" w:space="0" w:color="auto"/>
              <w:left w:val="single" w:sz="4" w:space="0" w:color="auto"/>
            </w:tcBorders>
            <w:shd w:val="clear" w:color="auto" w:fill="FFFFFF"/>
            <w:vAlign w:val="center"/>
          </w:tcPr>
          <w:p w14:paraId="77F0B64A"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12</w:t>
            </w:r>
          </w:p>
        </w:tc>
        <w:tc>
          <w:tcPr>
            <w:tcW w:w="4711" w:type="dxa"/>
            <w:tcBorders>
              <w:top w:val="single" w:sz="4" w:space="0" w:color="auto"/>
              <w:left w:val="single" w:sz="4" w:space="0" w:color="auto"/>
            </w:tcBorders>
            <w:shd w:val="clear" w:color="auto" w:fill="FFFFFF"/>
            <w:vAlign w:val="center"/>
          </w:tcPr>
          <w:p w14:paraId="688E213A" w14:textId="1045EC83"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Hoàn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thành</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tiêu</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chí</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tuyến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phố</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văn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minh</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của</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đô</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thị</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loại</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V</w:t>
            </w:r>
          </w:p>
        </w:tc>
        <w:tc>
          <w:tcPr>
            <w:tcW w:w="1014" w:type="dxa"/>
            <w:tcBorders>
              <w:top w:val="single" w:sz="4" w:space="0" w:color="auto"/>
              <w:left w:val="single" w:sz="4" w:space="0" w:color="auto"/>
            </w:tcBorders>
            <w:shd w:val="clear" w:color="auto" w:fill="FFFFFF"/>
            <w:vAlign w:val="center"/>
          </w:tcPr>
          <w:p w14:paraId="2F9DA116" w14:textId="3CA589D0"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Tiêu</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chí</w:t>
            </w:r>
          </w:p>
        </w:tc>
        <w:tc>
          <w:tcPr>
            <w:tcW w:w="1150" w:type="dxa"/>
            <w:tcBorders>
              <w:top w:val="single" w:sz="4" w:space="0" w:color="auto"/>
              <w:left w:val="single" w:sz="4" w:space="0" w:color="auto"/>
            </w:tcBorders>
            <w:shd w:val="clear" w:color="auto" w:fill="FFFFFF"/>
            <w:vAlign w:val="center"/>
          </w:tcPr>
          <w:p w14:paraId="4D399BDD"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01</w:t>
            </w:r>
          </w:p>
        </w:tc>
        <w:tc>
          <w:tcPr>
            <w:tcW w:w="1300" w:type="dxa"/>
            <w:tcBorders>
              <w:top w:val="single" w:sz="4" w:space="0" w:color="auto"/>
              <w:left w:val="single" w:sz="4" w:space="0" w:color="auto"/>
            </w:tcBorders>
            <w:shd w:val="clear" w:color="auto" w:fill="FFFFFF"/>
            <w:vAlign w:val="center"/>
          </w:tcPr>
          <w:p w14:paraId="361D4314"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01</w:t>
            </w:r>
          </w:p>
        </w:tc>
        <w:tc>
          <w:tcPr>
            <w:tcW w:w="1341" w:type="dxa"/>
            <w:tcBorders>
              <w:top w:val="single" w:sz="4" w:space="0" w:color="auto"/>
              <w:left w:val="single" w:sz="4" w:space="0" w:color="auto"/>
              <w:right w:val="single" w:sz="4" w:space="0" w:color="auto"/>
            </w:tcBorders>
            <w:shd w:val="clear" w:color="auto" w:fill="FFFFFF"/>
            <w:vAlign w:val="center"/>
          </w:tcPr>
          <w:p w14:paraId="1BA32F48" w14:textId="77777777" w:rsidR="00E41EE9" w:rsidRPr="0090654C" w:rsidRDefault="00E41EE9" w:rsidP="00C27A25">
            <w:pPr>
              <w:keepNext w:val="0"/>
              <w:spacing w:before="40" w:after="40"/>
              <w:ind w:firstLine="4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Đạt</w:t>
            </w:r>
          </w:p>
        </w:tc>
      </w:tr>
      <w:tr w:rsidR="0090654C" w:rsidRPr="0090654C" w14:paraId="23EBD1E6" w14:textId="77777777" w:rsidTr="00C27A25">
        <w:tc>
          <w:tcPr>
            <w:tcW w:w="10200" w:type="dxa"/>
            <w:gridSpan w:val="6"/>
            <w:tcBorders>
              <w:top w:val="single" w:sz="4" w:space="0" w:color="auto"/>
              <w:left w:val="single" w:sz="4" w:space="0" w:color="auto"/>
              <w:right w:val="single" w:sz="4" w:space="0" w:color="auto"/>
            </w:tcBorders>
            <w:shd w:val="clear" w:color="auto" w:fill="FFFFFF"/>
            <w:vAlign w:val="center"/>
          </w:tcPr>
          <w:p w14:paraId="3197B447" w14:textId="12D2AC2C"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b/>
                <w:bCs/>
                <w:color w:val="000000" w:themeColor="text1"/>
                <w:kern w:val="2"/>
                <w:sz w:val="24"/>
                <w:lang w:val="en-US" w:eastAsia="en-US"/>
              </w:rPr>
              <w:t>C.</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Nhóm</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chỉ</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tiêu</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về</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văn</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hóa</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xã</w:t>
            </w:r>
            <w:r w:rsidR="00C27A25" w:rsidRPr="0090654C">
              <w:rPr>
                <w:rFonts w:eastAsia="Times New Roman" w:cs="Times New Roman"/>
                <w:b/>
                <w:bCs/>
                <w:color w:val="000000" w:themeColor="text1"/>
                <w:kern w:val="2"/>
                <w:sz w:val="24"/>
                <w:lang w:val="en-US" w:eastAsia="en-US"/>
              </w:rPr>
              <w:t xml:space="preserve"> </w:t>
            </w:r>
            <w:r w:rsidRPr="0090654C">
              <w:rPr>
                <w:rFonts w:eastAsia="Times New Roman" w:cs="Times New Roman"/>
                <w:b/>
                <w:bCs/>
                <w:color w:val="000000" w:themeColor="text1"/>
                <w:kern w:val="2"/>
                <w:sz w:val="24"/>
                <w:lang w:val="en-US" w:eastAsia="en-US"/>
              </w:rPr>
              <w:t>hội</w:t>
            </w:r>
          </w:p>
        </w:tc>
      </w:tr>
      <w:tr w:rsidR="0090654C" w:rsidRPr="0090654C" w14:paraId="470ED3EB" w14:textId="77777777" w:rsidTr="00C27A25">
        <w:tc>
          <w:tcPr>
            <w:tcW w:w="684" w:type="dxa"/>
            <w:tcBorders>
              <w:top w:val="single" w:sz="4" w:space="0" w:color="auto"/>
              <w:left w:val="single" w:sz="4" w:space="0" w:color="auto"/>
              <w:bottom w:val="single" w:sz="4" w:space="0" w:color="auto"/>
            </w:tcBorders>
            <w:shd w:val="clear" w:color="auto" w:fill="FFFFFF"/>
            <w:vAlign w:val="center"/>
          </w:tcPr>
          <w:p w14:paraId="28E030AF"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13</w:t>
            </w:r>
          </w:p>
        </w:tc>
        <w:tc>
          <w:tcPr>
            <w:tcW w:w="4711" w:type="dxa"/>
            <w:tcBorders>
              <w:top w:val="single" w:sz="4" w:space="0" w:color="auto"/>
              <w:left w:val="single" w:sz="4" w:space="0" w:color="auto"/>
              <w:bottom w:val="single" w:sz="4" w:space="0" w:color="auto"/>
            </w:tcBorders>
            <w:shd w:val="clear" w:color="auto" w:fill="FFFFFF"/>
            <w:vAlign w:val="center"/>
          </w:tcPr>
          <w:p w14:paraId="3BB87208" w14:textId="5B58D29F"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Về</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giáo</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dục</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và</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đào</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tạo</w:t>
            </w:r>
          </w:p>
        </w:tc>
        <w:tc>
          <w:tcPr>
            <w:tcW w:w="1014" w:type="dxa"/>
            <w:tcBorders>
              <w:top w:val="single" w:sz="4" w:space="0" w:color="auto"/>
              <w:left w:val="single" w:sz="4" w:space="0" w:color="auto"/>
              <w:bottom w:val="single" w:sz="4" w:space="0" w:color="auto"/>
            </w:tcBorders>
            <w:shd w:val="clear" w:color="auto" w:fill="FFFFFF"/>
            <w:vAlign w:val="center"/>
          </w:tcPr>
          <w:p w14:paraId="2DFB692F" w14:textId="77777777" w:rsidR="00E41EE9" w:rsidRPr="0090654C" w:rsidRDefault="00E41EE9" w:rsidP="00C27A25">
            <w:pPr>
              <w:keepNext w:val="0"/>
              <w:widowControl/>
              <w:spacing w:before="40" w:after="40"/>
              <w:jc w:val="center"/>
              <w:rPr>
                <w:rFonts w:eastAsia="Calibri" w:cs="Times New Roman"/>
                <w:color w:val="000000" w:themeColor="text1"/>
                <w:kern w:val="2"/>
                <w:sz w:val="24"/>
                <w:lang w:val="en-US" w:eastAsia="en-US"/>
              </w:rPr>
            </w:pPr>
          </w:p>
        </w:tc>
        <w:tc>
          <w:tcPr>
            <w:tcW w:w="1150" w:type="dxa"/>
            <w:tcBorders>
              <w:top w:val="single" w:sz="4" w:space="0" w:color="auto"/>
              <w:left w:val="single" w:sz="4" w:space="0" w:color="auto"/>
              <w:bottom w:val="single" w:sz="4" w:space="0" w:color="auto"/>
            </w:tcBorders>
            <w:shd w:val="clear" w:color="auto" w:fill="FFFFFF"/>
            <w:vAlign w:val="center"/>
          </w:tcPr>
          <w:p w14:paraId="20FF0678" w14:textId="77777777" w:rsidR="00E41EE9" w:rsidRPr="0090654C" w:rsidRDefault="00E41EE9" w:rsidP="00C27A25">
            <w:pPr>
              <w:keepNext w:val="0"/>
              <w:widowControl/>
              <w:spacing w:before="40" w:after="40"/>
              <w:jc w:val="center"/>
              <w:rPr>
                <w:rFonts w:eastAsia="Calibri" w:cs="Times New Roman"/>
                <w:color w:val="000000" w:themeColor="text1"/>
                <w:kern w:val="2"/>
                <w:sz w:val="24"/>
                <w:lang w:val="en-US" w:eastAsia="en-US"/>
              </w:rPr>
            </w:pPr>
          </w:p>
        </w:tc>
        <w:tc>
          <w:tcPr>
            <w:tcW w:w="1300" w:type="dxa"/>
            <w:tcBorders>
              <w:top w:val="single" w:sz="4" w:space="0" w:color="auto"/>
              <w:left w:val="single" w:sz="4" w:space="0" w:color="auto"/>
              <w:bottom w:val="single" w:sz="4" w:space="0" w:color="auto"/>
            </w:tcBorders>
            <w:shd w:val="clear" w:color="auto" w:fill="FFFFFF"/>
            <w:vAlign w:val="center"/>
          </w:tcPr>
          <w:p w14:paraId="72A7EDA0" w14:textId="77777777" w:rsidR="00E41EE9" w:rsidRPr="0090654C" w:rsidRDefault="00E41EE9" w:rsidP="00C27A25">
            <w:pPr>
              <w:keepNext w:val="0"/>
              <w:widowControl/>
              <w:spacing w:before="40" w:after="40"/>
              <w:jc w:val="center"/>
              <w:rPr>
                <w:rFonts w:eastAsia="Calibri" w:cs="Times New Roman"/>
                <w:color w:val="000000" w:themeColor="text1"/>
                <w:kern w:val="2"/>
                <w:sz w:val="24"/>
                <w:lang w:val="en-US" w:eastAsia="en-US"/>
              </w:rPr>
            </w:pP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2F5410A2" w14:textId="77777777" w:rsidR="00E41EE9" w:rsidRPr="0090654C" w:rsidRDefault="00E41EE9" w:rsidP="00C27A25">
            <w:pPr>
              <w:keepNext w:val="0"/>
              <w:widowControl/>
              <w:spacing w:before="40" w:after="40"/>
              <w:jc w:val="center"/>
              <w:rPr>
                <w:rFonts w:eastAsia="Calibri" w:cs="Times New Roman"/>
                <w:color w:val="000000" w:themeColor="text1"/>
                <w:kern w:val="2"/>
                <w:sz w:val="24"/>
                <w:lang w:val="en-US" w:eastAsia="en-US"/>
              </w:rPr>
            </w:pPr>
          </w:p>
        </w:tc>
      </w:tr>
      <w:tr w:rsidR="0090654C" w:rsidRPr="0090654C" w14:paraId="646D2874" w14:textId="77777777" w:rsidTr="00C27A25">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14:paraId="1EE4B9A3" w14:textId="77777777" w:rsidR="00E41EE9" w:rsidRPr="0090654C" w:rsidRDefault="00E41EE9" w:rsidP="00C27A25">
            <w:pPr>
              <w:keepNext w:val="0"/>
              <w:widowControl/>
              <w:spacing w:before="40" w:after="40"/>
              <w:jc w:val="center"/>
              <w:rPr>
                <w:rFonts w:eastAsia="Calibri" w:cs="Times New Roman"/>
                <w:color w:val="000000" w:themeColor="text1"/>
                <w:kern w:val="2"/>
                <w:sz w:val="24"/>
                <w:lang w:val="en-US" w:eastAsia="en-US"/>
              </w:rPr>
            </w:pPr>
          </w:p>
        </w:tc>
        <w:tc>
          <w:tcPr>
            <w:tcW w:w="4711" w:type="dxa"/>
            <w:tcBorders>
              <w:top w:val="single" w:sz="4" w:space="0" w:color="auto"/>
              <w:left w:val="single" w:sz="4" w:space="0" w:color="auto"/>
              <w:bottom w:val="single" w:sz="4" w:space="0" w:color="auto"/>
              <w:right w:val="single" w:sz="4" w:space="0" w:color="auto"/>
            </w:tcBorders>
            <w:shd w:val="clear" w:color="auto" w:fill="FFFFFF"/>
            <w:vAlign w:val="center"/>
          </w:tcPr>
          <w:p w14:paraId="47B25ED5" w14:textId="60AF4CD6"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Giữ</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vững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12/12</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xã,</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thị</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trấn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đạt</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chuẩn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phổ</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cập</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tiểu</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học,</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THCS</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và</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giáo</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dục</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mầm</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non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cho</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trẻ</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5</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tuổi</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14:paraId="20ECE932" w14:textId="0145678B"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Xã,</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thị</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trấn</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3BBAF882"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12</w:t>
            </w:r>
          </w:p>
        </w:tc>
        <w:tc>
          <w:tcPr>
            <w:tcW w:w="1300" w:type="dxa"/>
            <w:tcBorders>
              <w:top w:val="single" w:sz="4" w:space="0" w:color="auto"/>
              <w:left w:val="single" w:sz="4" w:space="0" w:color="auto"/>
              <w:bottom w:val="single" w:sz="4" w:space="0" w:color="auto"/>
              <w:right w:val="single" w:sz="4" w:space="0" w:color="auto"/>
            </w:tcBorders>
            <w:shd w:val="clear" w:color="auto" w:fill="FFFFFF"/>
            <w:vAlign w:val="center"/>
          </w:tcPr>
          <w:p w14:paraId="0EDC68CC"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12</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38AD1E38" w14:textId="77777777" w:rsidR="00E41EE9" w:rsidRPr="0090654C" w:rsidRDefault="00E41EE9" w:rsidP="00C27A25">
            <w:pPr>
              <w:keepNext w:val="0"/>
              <w:spacing w:before="40" w:after="40"/>
              <w:ind w:firstLine="4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Đạt</w:t>
            </w:r>
          </w:p>
        </w:tc>
      </w:tr>
      <w:tr w:rsidR="0090654C" w:rsidRPr="0090654C" w14:paraId="1A0C26E1" w14:textId="77777777" w:rsidTr="00C27A25">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14:paraId="4AB5C960" w14:textId="77777777" w:rsidR="00E41EE9" w:rsidRPr="0090654C" w:rsidRDefault="00E41EE9" w:rsidP="00C27A25">
            <w:pPr>
              <w:keepNext w:val="0"/>
              <w:widowControl/>
              <w:spacing w:before="40" w:after="40"/>
              <w:jc w:val="center"/>
              <w:rPr>
                <w:rFonts w:eastAsia="Calibri" w:cs="Times New Roman"/>
                <w:color w:val="000000" w:themeColor="text1"/>
                <w:kern w:val="2"/>
                <w:sz w:val="24"/>
                <w:lang w:val="en-US" w:eastAsia="en-US"/>
              </w:rPr>
            </w:pPr>
          </w:p>
        </w:tc>
        <w:tc>
          <w:tcPr>
            <w:tcW w:w="4711" w:type="dxa"/>
            <w:tcBorders>
              <w:top w:val="single" w:sz="4" w:space="0" w:color="auto"/>
              <w:left w:val="single" w:sz="4" w:space="0" w:color="auto"/>
              <w:bottom w:val="single" w:sz="4" w:space="0" w:color="auto"/>
              <w:right w:val="single" w:sz="4" w:space="0" w:color="auto"/>
            </w:tcBorders>
            <w:shd w:val="clear" w:color="auto" w:fill="FFFFFF"/>
            <w:vAlign w:val="center"/>
          </w:tcPr>
          <w:p w14:paraId="3AFB3C8B" w14:textId="349E4CB3"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Xây</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dựng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trường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đạt</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chuẩn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quốc</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gia</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14:paraId="534E8413" w14:textId="77777777" w:rsidR="00E41EE9" w:rsidRPr="0090654C" w:rsidRDefault="00E41EE9" w:rsidP="00C27A25">
            <w:pPr>
              <w:keepNext w:val="0"/>
              <w:spacing w:before="40" w:after="40"/>
              <w:ind w:firstLine="1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Trường</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062DB61B"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05</w:t>
            </w:r>
          </w:p>
        </w:tc>
        <w:tc>
          <w:tcPr>
            <w:tcW w:w="1300" w:type="dxa"/>
            <w:tcBorders>
              <w:top w:val="single" w:sz="4" w:space="0" w:color="auto"/>
              <w:left w:val="single" w:sz="4" w:space="0" w:color="auto"/>
              <w:bottom w:val="single" w:sz="4" w:space="0" w:color="auto"/>
              <w:right w:val="single" w:sz="4" w:space="0" w:color="auto"/>
            </w:tcBorders>
            <w:shd w:val="clear" w:color="auto" w:fill="FFFFFF"/>
            <w:vAlign w:val="center"/>
          </w:tcPr>
          <w:p w14:paraId="22AFDE30"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05</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4FEB89A4" w14:textId="77777777" w:rsidR="00E41EE9" w:rsidRPr="0090654C" w:rsidRDefault="00E41EE9" w:rsidP="00C27A25">
            <w:pPr>
              <w:keepNext w:val="0"/>
              <w:spacing w:before="40" w:after="40"/>
              <w:ind w:firstLine="4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Đạt</w:t>
            </w:r>
          </w:p>
        </w:tc>
      </w:tr>
      <w:tr w:rsidR="0090654C" w:rsidRPr="0090654C" w14:paraId="5FD7B8EA" w14:textId="77777777" w:rsidTr="00C27A25">
        <w:tc>
          <w:tcPr>
            <w:tcW w:w="684" w:type="dxa"/>
            <w:tcBorders>
              <w:top w:val="single" w:sz="4" w:space="0" w:color="auto"/>
              <w:left w:val="single" w:sz="4" w:space="0" w:color="auto"/>
            </w:tcBorders>
            <w:shd w:val="clear" w:color="auto" w:fill="FFFFFF"/>
            <w:vAlign w:val="center"/>
          </w:tcPr>
          <w:p w14:paraId="5F3C5875"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14</w:t>
            </w:r>
          </w:p>
        </w:tc>
        <w:tc>
          <w:tcPr>
            <w:tcW w:w="4711" w:type="dxa"/>
            <w:tcBorders>
              <w:top w:val="single" w:sz="4" w:space="0" w:color="auto"/>
              <w:left w:val="single" w:sz="4" w:space="0" w:color="auto"/>
            </w:tcBorders>
            <w:shd w:val="clear" w:color="auto" w:fill="FFFFFF"/>
            <w:vAlign w:val="center"/>
          </w:tcPr>
          <w:p w14:paraId="291A6EBA" w14:textId="62D5390F"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Về</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văn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hóa</w:t>
            </w:r>
          </w:p>
        </w:tc>
        <w:tc>
          <w:tcPr>
            <w:tcW w:w="1014" w:type="dxa"/>
            <w:tcBorders>
              <w:top w:val="single" w:sz="4" w:space="0" w:color="auto"/>
              <w:left w:val="single" w:sz="4" w:space="0" w:color="auto"/>
            </w:tcBorders>
            <w:shd w:val="clear" w:color="auto" w:fill="FFFFFF"/>
            <w:vAlign w:val="center"/>
          </w:tcPr>
          <w:p w14:paraId="76169076" w14:textId="77777777" w:rsidR="00E41EE9" w:rsidRPr="0090654C" w:rsidRDefault="00E41EE9" w:rsidP="00C27A25">
            <w:pPr>
              <w:keepNext w:val="0"/>
              <w:widowControl/>
              <w:spacing w:before="40" w:after="40"/>
              <w:jc w:val="center"/>
              <w:rPr>
                <w:rFonts w:eastAsia="Calibri" w:cs="Times New Roman"/>
                <w:color w:val="000000" w:themeColor="text1"/>
                <w:kern w:val="2"/>
                <w:sz w:val="24"/>
                <w:lang w:val="en-US" w:eastAsia="en-US"/>
              </w:rPr>
            </w:pPr>
          </w:p>
        </w:tc>
        <w:tc>
          <w:tcPr>
            <w:tcW w:w="1150" w:type="dxa"/>
            <w:tcBorders>
              <w:top w:val="single" w:sz="4" w:space="0" w:color="auto"/>
              <w:left w:val="single" w:sz="4" w:space="0" w:color="auto"/>
            </w:tcBorders>
            <w:shd w:val="clear" w:color="auto" w:fill="FFFFFF"/>
            <w:vAlign w:val="center"/>
          </w:tcPr>
          <w:p w14:paraId="5AB0F63A" w14:textId="77777777" w:rsidR="00E41EE9" w:rsidRPr="0090654C" w:rsidRDefault="00E41EE9" w:rsidP="00C27A25">
            <w:pPr>
              <w:keepNext w:val="0"/>
              <w:widowControl/>
              <w:spacing w:before="40" w:after="40"/>
              <w:jc w:val="center"/>
              <w:rPr>
                <w:rFonts w:eastAsia="Calibri" w:cs="Times New Roman"/>
                <w:color w:val="000000" w:themeColor="text1"/>
                <w:kern w:val="2"/>
                <w:sz w:val="24"/>
                <w:lang w:val="en-US" w:eastAsia="en-US"/>
              </w:rPr>
            </w:pPr>
          </w:p>
        </w:tc>
        <w:tc>
          <w:tcPr>
            <w:tcW w:w="1300" w:type="dxa"/>
            <w:tcBorders>
              <w:top w:val="single" w:sz="4" w:space="0" w:color="auto"/>
              <w:left w:val="single" w:sz="4" w:space="0" w:color="auto"/>
            </w:tcBorders>
            <w:shd w:val="clear" w:color="auto" w:fill="FFFFFF"/>
            <w:vAlign w:val="center"/>
          </w:tcPr>
          <w:p w14:paraId="51E2F68C" w14:textId="77777777" w:rsidR="00E41EE9" w:rsidRPr="0090654C" w:rsidRDefault="00E41EE9" w:rsidP="00C27A25">
            <w:pPr>
              <w:keepNext w:val="0"/>
              <w:widowControl/>
              <w:spacing w:before="40" w:after="40"/>
              <w:jc w:val="center"/>
              <w:rPr>
                <w:rFonts w:eastAsia="Calibri" w:cs="Times New Roman"/>
                <w:color w:val="000000" w:themeColor="text1"/>
                <w:kern w:val="2"/>
                <w:sz w:val="24"/>
                <w:lang w:val="en-US" w:eastAsia="en-US"/>
              </w:rPr>
            </w:pPr>
          </w:p>
        </w:tc>
        <w:tc>
          <w:tcPr>
            <w:tcW w:w="1341" w:type="dxa"/>
            <w:tcBorders>
              <w:top w:val="single" w:sz="4" w:space="0" w:color="auto"/>
              <w:left w:val="single" w:sz="4" w:space="0" w:color="auto"/>
              <w:right w:val="single" w:sz="4" w:space="0" w:color="auto"/>
            </w:tcBorders>
            <w:shd w:val="clear" w:color="auto" w:fill="FFFFFF"/>
            <w:vAlign w:val="center"/>
          </w:tcPr>
          <w:p w14:paraId="0B192CC8" w14:textId="77777777" w:rsidR="00E41EE9" w:rsidRPr="0090654C" w:rsidRDefault="00E41EE9" w:rsidP="00C27A25">
            <w:pPr>
              <w:keepNext w:val="0"/>
              <w:spacing w:before="40" w:after="40"/>
              <w:ind w:firstLine="38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Vượt</w:t>
            </w:r>
          </w:p>
        </w:tc>
      </w:tr>
      <w:tr w:rsidR="0090654C" w:rsidRPr="0090654C" w14:paraId="7ADB9C56" w14:textId="77777777" w:rsidTr="00C27A25">
        <w:tc>
          <w:tcPr>
            <w:tcW w:w="684" w:type="dxa"/>
            <w:tcBorders>
              <w:top w:val="single" w:sz="4" w:space="0" w:color="auto"/>
              <w:left w:val="single" w:sz="4" w:space="0" w:color="auto"/>
            </w:tcBorders>
            <w:shd w:val="clear" w:color="auto" w:fill="FFFFFF"/>
            <w:vAlign w:val="center"/>
          </w:tcPr>
          <w:p w14:paraId="71DDD50D" w14:textId="77777777" w:rsidR="00E41EE9" w:rsidRPr="0090654C" w:rsidRDefault="00E41EE9" w:rsidP="00C27A25">
            <w:pPr>
              <w:keepNext w:val="0"/>
              <w:widowControl/>
              <w:spacing w:before="40" w:after="40"/>
              <w:jc w:val="center"/>
              <w:rPr>
                <w:rFonts w:eastAsia="Calibri" w:cs="Times New Roman"/>
                <w:color w:val="000000" w:themeColor="text1"/>
                <w:kern w:val="2"/>
                <w:sz w:val="24"/>
                <w:lang w:val="en-US" w:eastAsia="en-US"/>
              </w:rPr>
            </w:pPr>
          </w:p>
        </w:tc>
        <w:tc>
          <w:tcPr>
            <w:tcW w:w="4711" w:type="dxa"/>
            <w:tcBorders>
              <w:top w:val="single" w:sz="4" w:space="0" w:color="auto"/>
              <w:left w:val="single" w:sz="4" w:space="0" w:color="auto"/>
            </w:tcBorders>
            <w:shd w:val="clear" w:color="auto" w:fill="FFFFFF"/>
            <w:vAlign w:val="center"/>
          </w:tcPr>
          <w:p w14:paraId="66435113" w14:textId="2CFFC602"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Hộ</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gia</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đình</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văn</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hóa</w:t>
            </w:r>
          </w:p>
        </w:tc>
        <w:tc>
          <w:tcPr>
            <w:tcW w:w="1014" w:type="dxa"/>
            <w:tcBorders>
              <w:top w:val="single" w:sz="4" w:space="0" w:color="auto"/>
              <w:left w:val="single" w:sz="4" w:space="0" w:color="auto"/>
            </w:tcBorders>
            <w:shd w:val="clear" w:color="auto" w:fill="FFFFFF"/>
            <w:vAlign w:val="center"/>
          </w:tcPr>
          <w:p w14:paraId="3F8A41C2"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Hộ</w:t>
            </w:r>
          </w:p>
        </w:tc>
        <w:tc>
          <w:tcPr>
            <w:tcW w:w="1150" w:type="dxa"/>
            <w:tcBorders>
              <w:top w:val="single" w:sz="4" w:space="0" w:color="auto"/>
              <w:left w:val="single" w:sz="4" w:space="0" w:color="auto"/>
            </w:tcBorders>
            <w:shd w:val="clear" w:color="auto" w:fill="FFFFFF"/>
            <w:vAlign w:val="center"/>
          </w:tcPr>
          <w:p w14:paraId="360992FB"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23.136</w:t>
            </w:r>
          </w:p>
        </w:tc>
        <w:tc>
          <w:tcPr>
            <w:tcW w:w="1300" w:type="dxa"/>
            <w:tcBorders>
              <w:top w:val="single" w:sz="4" w:space="0" w:color="auto"/>
              <w:left w:val="single" w:sz="4" w:space="0" w:color="auto"/>
            </w:tcBorders>
            <w:shd w:val="clear" w:color="auto" w:fill="FFFFFF"/>
            <w:vAlign w:val="center"/>
          </w:tcPr>
          <w:p w14:paraId="2858896B"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23.358</w:t>
            </w:r>
          </w:p>
        </w:tc>
        <w:tc>
          <w:tcPr>
            <w:tcW w:w="1341" w:type="dxa"/>
            <w:tcBorders>
              <w:top w:val="single" w:sz="4" w:space="0" w:color="auto"/>
              <w:left w:val="single" w:sz="4" w:space="0" w:color="auto"/>
              <w:right w:val="single" w:sz="4" w:space="0" w:color="auto"/>
            </w:tcBorders>
            <w:shd w:val="clear" w:color="auto" w:fill="FFFFFF"/>
            <w:vAlign w:val="center"/>
          </w:tcPr>
          <w:p w14:paraId="679C865D" w14:textId="77777777" w:rsidR="00E41EE9" w:rsidRPr="0090654C" w:rsidRDefault="00E41EE9" w:rsidP="00C27A25">
            <w:pPr>
              <w:keepNext w:val="0"/>
              <w:spacing w:before="40" w:after="40"/>
              <w:ind w:firstLine="38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Vượt</w:t>
            </w:r>
          </w:p>
        </w:tc>
      </w:tr>
      <w:tr w:rsidR="0090654C" w:rsidRPr="0090654C" w14:paraId="43DC59DA" w14:textId="77777777" w:rsidTr="00C27A25">
        <w:tc>
          <w:tcPr>
            <w:tcW w:w="684" w:type="dxa"/>
            <w:tcBorders>
              <w:top w:val="single" w:sz="4" w:space="0" w:color="auto"/>
              <w:left w:val="single" w:sz="4" w:space="0" w:color="auto"/>
            </w:tcBorders>
            <w:shd w:val="clear" w:color="auto" w:fill="FFFFFF"/>
            <w:vAlign w:val="center"/>
          </w:tcPr>
          <w:p w14:paraId="5609876D" w14:textId="77777777" w:rsidR="00E41EE9" w:rsidRPr="0090654C" w:rsidRDefault="00E41EE9" w:rsidP="00C27A25">
            <w:pPr>
              <w:keepNext w:val="0"/>
              <w:widowControl/>
              <w:spacing w:before="40" w:after="40"/>
              <w:jc w:val="center"/>
              <w:rPr>
                <w:rFonts w:eastAsia="Calibri" w:cs="Times New Roman"/>
                <w:color w:val="000000" w:themeColor="text1"/>
                <w:kern w:val="2"/>
                <w:sz w:val="24"/>
                <w:lang w:val="en-US" w:eastAsia="en-US"/>
              </w:rPr>
            </w:pPr>
          </w:p>
        </w:tc>
        <w:tc>
          <w:tcPr>
            <w:tcW w:w="4711" w:type="dxa"/>
            <w:tcBorders>
              <w:top w:val="single" w:sz="4" w:space="0" w:color="auto"/>
              <w:left w:val="single" w:sz="4" w:space="0" w:color="auto"/>
            </w:tcBorders>
            <w:shd w:val="clear" w:color="auto" w:fill="FFFFFF"/>
            <w:vAlign w:val="center"/>
          </w:tcPr>
          <w:p w14:paraId="469D47EC" w14:textId="7D89C21C"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Thôn,</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tổ</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dân</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phố</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văn</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hóa</w:t>
            </w:r>
          </w:p>
        </w:tc>
        <w:tc>
          <w:tcPr>
            <w:tcW w:w="1014" w:type="dxa"/>
            <w:tcBorders>
              <w:top w:val="single" w:sz="4" w:space="0" w:color="auto"/>
              <w:left w:val="single" w:sz="4" w:space="0" w:color="auto"/>
            </w:tcBorders>
            <w:shd w:val="clear" w:color="auto" w:fill="FFFFFF"/>
            <w:vAlign w:val="center"/>
          </w:tcPr>
          <w:p w14:paraId="1ADD1515" w14:textId="003DFB3B"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Thôn,</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TDP</w:t>
            </w:r>
          </w:p>
        </w:tc>
        <w:tc>
          <w:tcPr>
            <w:tcW w:w="1150" w:type="dxa"/>
            <w:tcBorders>
              <w:top w:val="single" w:sz="4" w:space="0" w:color="auto"/>
              <w:left w:val="single" w:sz="4" w:space="0" w:color="auto"/>
            </w:tcBorders>
            <w:shd w:val="clear" w:color="auto" w:fill="FFFFFF"/>
            <w:vAlign w:val="center"/>
          </w:tcPr>
          <w:p w14:paraId="2E7E9322"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72</w:t>
            </w:r>
          </w:p>
        </w:tc>
        <w:tc>
          <w:tcPr>
            <w:tcW w:w="1300" w:type="dxa"/>
            <w:tcBorders>
              <w:top w:val="single" w:sz="4" w:space="0" w:color="auto"/>
              <w:left w:val="single" w:sz="4" w:space="0" w:color="auto"/>
            </w:tcBorders>
            <w:shd w:val="clear" w:color="auto" w:fill="FFFFFF"/>
            <w:vAlign w:val="center"/>
          </w:tcPr>
          <w:p w14:paraId="48DF4449"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72</w:t>
            </w:r>
          </w:p>
        </w:tc>
        <w:tc>
          <w:tcPr>
            <w:tcW w:w="1341" w:type="dxa"/>
            <w:tcBorders>
              <w:top w:val="single" w:sz="4" w:space="0" w:color="auto"/>
              <w:left w:val="single" w:sz="4" w:space="0" w:color="auto"/>
              <w:right w:val="single" w:sz="4" w:space="0" w:color="auto"/>
            </w:tcBorders>
            <w:shd w:val="clear" w:color="auto" w:fill="FFFFFF"/>
            <w:vAlign w:val="center"/>
          </w:tcPr>
          <w:p w14:paraId="384B828E" w14:textId="77777777" w:rsidR="00E41EE9" w:rsidRPr="0090654C" w:rsidRDefault="00E41EE9" w:rsidP="00C27A25">
            <w:pPr>
              <w:keepNext w:val="0"/>
              <w:spacing w:before="40" w:after="40"/>
              <w:ind w:firstLine="4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Đạt</w:t>
            </w:r>
          </w:p>
        </w:tc>
      </w:tr>
      <w:tr w:rsidR="0090654C" w:rsidRPr="0090654C" w14:paraId="198DD9A5" w14:textId="77777777" w:rsidTr="00C27A25">
        <w:tc>
          <w:tcPr>
            <w:tcW w:w="684" w:type="dxa"/>
            <w:tcBorders>
              <w:top w:val="single" w:sz="4" w:space="0" w:color="auto"/>
              <w:left w:val="single" w:sz="4" w:space="0" w:color="auto"/>
            </w:tcBorders>
            <w:shd w:val="clear" w:color="auto" w:fill="FFFFFF"/>
            <w:vAlign w:val="center"/>
          </w:tcPr>
          <w:p w14:paraId="776FD8FB" w14:textId="77777777" w:rsidR="00E41EE9" w:rsidRPr="0090654C" w:rsidRDefault="00E41EE9" w:rsidP="00C27A25">
            <w:pPr>
              <w:keepNext w:val="0"/>
              <w:widowControl/>
              <w:spacing w:before="40" w:after="40"/>
              <w:jc w:val="center"/>
              <w:rPr>
                <w:rFonts w:eastAsia="Calibri" w:cs="Times New Roman"/>
                <w:color w:val="000000" w:themeColor="text1"/>
                <w:kern w:val="2"/>
                <w:sz w:val="24"/>
                <w:lang w:val="en-US" w:eastAsia="en-US"/>
              </w:rPr>
            </w:pPr>
          </w:p>
        </w:tc>
        <w:tc>
          <w:tcPr>
            <w:tcW w:w="4711" w:type="dxa"/>
            <w:tcBorders>
              <w:top w:val="single" w:sz="4" w:space="0" w:color="auto"/>
              <w:left w:val="single" w:sz="4" w:space="0" w:color="auto"/>
            </w:tcBorders>
            <w:shd w:val="clear" w:color="auto" w:fill="FFFFFF"/>
            <w:vAlign w:val="center"/>
          </w:tcPr>
          <w:p w14:paraId="18E41EC1" w14:textId="2825C6BA"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Xã</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đạt</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chuẩn</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văn</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hóa</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nông</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thôn</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mới</w:t>
            </w:r>
          </w:p>
        </w:tc>
        <w:tc>
          <w:tcPr>
            <w:tcW w:w="1014" w:type="dxa"/>
            <w:tcBorders>
              <w:top w:val="single" w:sz="4" w:space="0" w:color="auto"/>
              <w:left w:val="single" w:sz="4" w:space="0" w:color="auto"/>
            </w:tcBorders>
            <w:shd w:val="clear" w:color="auto" w:fill="FFFFFF"/>
            <w:vAlign w:val="center"/>
          </w:tcPr>
          <w:p w14:paraId="027C987A"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Xã</w:t>
            </w:r>
          </w:p>
        </w:tc>
        <w:tc>
          <w:tcPr>
            <w:tcW w:w="1150" w:type="dxa"/>
            <w:tcBorders>
              <w:top w:val="single" w:sz="4" w:space="0" w:color="auto"/>
              <w:left w:val="single" w:sz="4" w:space="0" w:color="auto"/>
            </w:tcBorders>
            <w:shd w:val="clear" w:color="auto" w:fill="FFFFFF"/>
            <w:vAlign w:val="center"/>
          </w:tcPr>
          <w:p w14:paraId="00F222F1"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11</w:t>
            </w:r>
          </w:p>
        </w:tc>
        <w:tc>
          <w:tcPr>
            <w:tcW w:w="2641" w:type="dxa"/>
            <w:gridSpan w:val="2"/>
            <w:tcBorders>
              <w:top w:val="single" w:sz="4" w:space="0" w:color="auto"/>
              <w:left w:val="single" w:sz="4" w:space="0" w:color="auto"/>
              <w:right w:val="single" w:sz="4" w:space="0" w:color="auto"/>
            </w:tcBorders>
            <w:shd w:val="clear" w:color="auto" w:fill="FFFFFF"/>
            <w:vAlign w:val="center"/>
          </w:tcPr>
          <w:p w14:paraId="643327E1" w14:textId="56BAEF8A"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i/>
                <w:iCs/>
                <w:color w:val="000000" w:themeColor="text1"/>
                <w:kern w:val="2"/>
                <w:sz w:val="24"/>
                <w:lang w:val="en-US" w:eastAsia="en-US"/>
              </w:rPr>
              <w:t>Không</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đánh</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giá</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theo</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văn</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bản</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của</w:t>
            </w:r>
            <w:r w:rsidR="00C27A25" w:rsidRPr="0090654C">
              <w:rPr>
                <w:rFonts w:eastAsia="Times New Roman" w:cs="Times New Roman"/>
                <w:i/>
                <w:iCs/>
                <w:color w:val="000000" w:themeColor="text1"/>
                <w:kern w:val="2"/>
                <w:sz w:val="24"/>
                <w:lang w:val="en-US" w:eastAsia="en-US"/>
              </w:rPr>
              <w:t xml:space="preserve"> </w:t>
            </w:r>
            <w:r w:rsidRPr="0090654C">
              <w:rPr>
                <w:rFonts w:eastAsia="Times New Roman" w:cs="Times New Roman"/>
                <w:i/>
                <w:iCs/>
                <w:color w:val="000000" w:themeColor="text1"/>
                <w:kern w:val="2"/>
                <w:sz w:val="24"/>
                <w:lang w:val="en-US" w:eastAsia="en-US"/>
              </w:rPr>
              <w:t>TW</w:t>
            </w:r>
          </w:p>
        </w:tc>
      </w:tr>
      <w:tr w:rsidR="0090654C" w:rsidRPr="0090654C" w14:paraId="3B9A5FFB" w14:textId="77777777" w:rsidTr="00C27A25">
        <w:tc>
          <w:tcPr>
            <w:tcW w:w="684" w:type="dxa"/>
            <w:tcBorders>
              <w:top w:val="single" w:sz="4" w:space="0" w:color="auto"/>
              <w:left w:val="single" w:sz="4" w:space="0" w:color="auto"/>
            </w:tcBorders>
            <w:shd w:val="clear" w:color="auto" w:fill="FFFFFF"/>
            <w:vAlign w:val="center"/>
          </w:tcPr>
          <w:p w14:paraId="71E35FC9"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15</w:t>
            </w:r>
          </w:p>
        </w:tc>
        <w:tc>
          <w:tcPr>
            <w:tcW w:w="4711" w:type="dxa"/>
            <w:tcBorders>
              <w:top w:val="single" w:sz="4" w:space="0" w:color="auto"/>
              <w:left w:val="single" w:sz="4" w:space="0" w:color="auto"/>
            </w:tcBorders>
            <w:shd w:val="clear" w:color="auto" w:fill="FFFFFF"/>
            <w:vAlign w:val="center"/>
          </w:tcPr>
          <w:p w14:paraId="3ADEA1D9" w14:textId="6CDC0B06"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Tỷ</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lệ</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phát</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triển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dân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số</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tự</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nhiên</w:t>
            </w:r>
          </w:p>
        </w:tc>
        <w:tc>
          <w:tcPr>
            <w:tcW w:w="1014" w:type="dxa"/>
            <w:tcBorders>
              <w:top w:val="single" w:sz="4" w:space="0" w:color="auto"/>
              <w:left w:val="single" w:sz="4" w:space="0" w:color="auto"/>
            </w:tcBorders>
            <w:shd w:val="clear" w:color="auto" w:fill="FFFFFF"/>
            <w:vAlign w:val="center"/>
          </w:tcPr>
          <w:p w14:paraId="09F3D72E"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w:t>
            </w:r>
          </w:p>
        </w:tc>
        <w:tc>
          <w:tcPr>
            <w:tcW w:w="1150" w:type="dxa"/>
            <w:tcBorders>
              <w:top w:val="single" w:sz="4" w:space="0" w:color="auto"/>
              <w:left w:val="single" w:sz="4" w:space="0" w:color="auto"/>
            </w:tcBorders>
            <w:shd w:val="clear" w:color="auto" w:fill="FFFFFF"/>
            <w:vAlign w:val="center"/>
          </w:tcPr>
          <w:p w14:paraId="6A92AEEA"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0,6</w:t>
            </w:r>
          </w:p>
        </w:tc>
        <w:tc>
          <w:tcPr>
            <w:tcW w:w="1300" w:type="dxa"/>
            <w:tcBorders>
              <w:top w:val="single" w:sz="4" w:space="0" w:color="auto"/>
              <w:left w:val="single" w:sz="4" w:space="0" w:color="auto"/>
            </w:tcBorders>
            <w:shd w:val="clear" w:color="auto" w:fill="FFFFFF"/>
            <w:vAlign w:val="center"/>
          </w:tcPr>
          <w:p w14:paraId="184D317C"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0,6</w:t>
            </w:r>
          </w:p>
        </w:tc>
        <w:tc>
          <w:tcPr>
            <w:tcW w:w="1341" w:type="dxa"/>
            <w:tcBorders>
              <w:top w:val="single" w:sz="4" w:space="0" w:color="auto"/>
              <w:left w:val="single" w:sz="4" w:space="0" w:color="auto"/>
              <w:right w:val="single" w:sz="4" w:space="0" w:color="auto"/>
            </w:tcBorders>
            <w:shd w:val="clear" w:color="auto" w:fill="FFFFFF"/>
            <w:vAlign w:val="center"/>
          </w:tcPr>
          <w:p w14:paraId="647019CB" w14:textId="77777777" w:rsidR="00E41EE9" w:rsidRPr="0090654C" w:rsidRDefault="00E41EE9" w:rsidP="00C27A25">
            <w:pPr>
              <w:keepNext w:val="0"/>
              <w:spacing w:before="40" w:after="40"/>
              <w:ind w:firstLine="4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Đạt</w:t>
            </w:r>
          </w:p>
        </w:tc>
      </w:tr>
      <w:tr w:rsidR="0090654C" w:rsidRPr="0090654C" w14:paraId="4CFC47EA" w14:textId="77777777" w:rsidTr="00C27A25">
        <w:tc>
          <w:tcPr>
            <w:tcW w:w="684" w:type="dxa"/>
            <w:tcBorders>
              <w:top w:val="single" w:sz="4" w:space="0" w:color="auto"/>
              <w:left w:val="single" w:sz="4" w:space="0" w:color="auto"/>
            </w:tcBorders>
            <w:shd w:val="clear" w:color="auto" w:fill="FFFFFF"/>
            <w:vAlign w:val="center"/>
          </w:tcPr>
          <w:p w14:paraId="2C60F4DB"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16</w:t>
            </w:r>
          </w:p>
        </w:tc>
        <w:tc>
          <w:tcPr>
            <w:tcW w:w="4711" w:type="dxa"/>
            <w:tcBorders>
              <w:top w:val="single" w:sz="4" w:space="0" w:color="auto"/>
              <w:left w:val="single" w:sz="4" w:space="0" w:color="auto"/>
            </w:tcBorders>
            <w:shd w:val="clear" w:color="auto" w:fill="FFFFFF"/>
            <w:vAlign w:val="center"/>
          </w:tcPr>
          <w:p w14:paraId="1E9E32C7" w14:textId="13A73919"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Tỷ</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lệ</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suy</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dinh</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dưỡng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thể</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cân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nặng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của</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trẻ</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em</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dưới</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5</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tuổi</w:t>
            </w:r>
          </w:p>
        </w:tc>
        <w:tc>
          <w:tcPr>
            <w:tcW w:w="1014" w:type="dxa"/>
            <w:tcBorders>
              <w:top w:val="single" w:sz="4" w:space="0" w:color="auto"/>
              <w:left w:val="single" w:sz="4" w:space="0" w:color="auto"/>
            </w:tcBorders>
            <w:shd w:val="clear" w:color="auto" w:fill="FFFFFF"/>
            <w:vAlign w:val="center"/>
          </w:tcPr>
          <w:p w14:paraId="360EBF21" w14:textId="77777777" w:rsidR="00E41EE9" w:rsidRPr="0090654C" w:rsidRDefault="00E41EE9" w:rsidP="00C27A25">
            <w:pPr>
              <w:keepNext w:val="0"/>
              <w:spacing w:before="40" w:after="40"/>
              <w:ind w:firstLine="3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w:t>
            </w:r>
          </w:p>
        </w:tc>
        <w:tc>
          <w:tcPr>
            <w:tcW w:w="1150" w:type="dxa"/>
            <w:tcBorders>
              <w:top w:val="single" w:sz="4" w:space="0" w:color="auto"/>
              <w:left w:val="single" w:sz="4" w:space="0" w:color="auto"/>
            </w:tcBorders>
            <w:shd w:val="clear" w:color="auto" w:fill="FFFFFF"/>
            <w:vAlign w:val="center"/>
          </w:tcPr>
          <w:p w14:paraId="6EC72FB9" w14:textId="4A924441"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Dưới</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6</w:t>
            </w:r>
          </w:p>
        </w:tc>
        <w:tc>
          <w:tcPr>
            <w:tcW w:w="1300" w:type="dxa"/>
            <w:tcBorders>
              <w:top w:val="single" w:sz="4" w:space="0" w:color="auto"/>
              <w:left w:val="single" w:sz="4" w:space="0" w:color="auto"/>
            </w:tcBorders>
            <w:shd w:val="clear" w:color="auto" w:fill="FFFFFF"/>
            <w:vAlign w:val="center"/>
          </w:tcPr>
          <w:p w14:paraId="6A7ECB22" w14:textId="149B6254"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Dưới</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4,3</w:t>
            </w:r>
          </w:p>
        </w:tc>
        <w:tc>
          <w:tcPr>
            <w:tcW w:w="1341" w:type="dxa"/>
            <w:tcBorders>
              <w:top w:val="single" w:sz="4" w:space="0" w:color="auto"/>
              <w:left w:val="single" w:sz="4" w:space="0" w:color="auto"/>
              <w:right w:val="single" w:sz="4" w:space="0" w:color="auto"/>
            </w:tcBorders>
            <w:shd w:val="clear" w:color="auto" w:fill="FFFFFF"/>
            <w:vAlign w:val="center"/>
          </w:tcPr>
          <w:p w14:paraId="1D43CC2B" w14:textId="77777777" w:rsidR="00E41EE9" w:rsidRPr="0090654C" w:rsidRDefault="00E41EE9" w:rsidP="00C27A25">
            <w:pPr>
              <w:keepNext w:val="0"/>
              <w:spacing w:before="40" w:after="40"/>
              <w:ind w:firstLine="38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Vượt</w:t>
            </w:r>
          </w:p>
        </w:tc>
      </w:tr>
      <w:tr w:rsidR="0090654C" w:rsidRPr="0090654C" w14:paraId="3ECAB376" w14:textId="77777777" w:rsidTr="00C27A25">
        <w:tc>
          <w:tcPr>
            <w:tcW w:w="684" w:type="dxa"/>
            <w:tcBorders>
              <w:top w:val="single" w:sz="4" w:space="0" w:color="auto"/>
              <w:left w:val="single" w:sz="4" w:space="0" w:color="auto"/>
              <w:bottom w:val="single" w:sz="4" w:space="0" w:color="auto"/>
            </w:tcBorders>
            <w:shd w:val="clear" w:color="auto" w:fill="FFFFFF"/>
            <w:vAlign w:val="center"/>
          </w:tcPr>
          <w:p w14:paraId="055FC1FD"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17</w:t>
            </w:r>
          </w:p>
        </w:tc>
        <w:tc>
          <w:tcPr>
            <w:tcW w:w="4711" w:type="dxa"/>
            <w:tcBorders>
              <w:top w:val="single" w:sz="4" w:space="0" w:color="auto"/>
              <w:left w:val="single" w:sz="4" w:space="0" w:color="auto"/>
              <w:bottom w:val="single" w:sz="4" w:space="0" w:color="auto"/>
            </w:tcBorders>
            <w:shd w:val="clear" w:color="auto" w:fill="FFFFFF"/>
            <w:vAlign w:val="center"/>
          </w:tcPr>
          <w:p w14:paraId="45A1C28E" w14:textId="433E395A"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Tỷ</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lệ</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xã</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đạt</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chuẩn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quốc</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gia</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về</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y</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tế</w:t>
            </w:r>
          </w:p>
        </w:tc>
        <w:tc>
          <w:tcPr>
            <w:tcW w:w="1014" w:type="dxa"/>
            <w:tcBorders>
              <w:top w:val="single" w:sz="4" w:space="0" w:color="auto"/>
              <w:left w:val="single" w:sz="4" w:space="0" w:color="auto"/>
              <w:bottom w:val="single" w:sz="4" w:space="0" w:color="auto"/>
            </w:tcBorders>
            <w:shd w:val="clear" w:color="auto" w:fill="FFFFFF"/>
            <w:vAlign w:val="center"/>
          </w:tcPr>
          <w:p w14:paraId="69B18B8A" w14:textId="77777777" w:rsidR="00E41EE9" w:rsidRPr="0090654C" w:rsidRDefault="00E41EE9" w:rsidP="00C27A25">
            <w:pPr>
              <w:keepNext w:val="0"/>
              <w:spacing w:before="40" w:after="40"/>
              <w:ind w:firstLine="3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w:t>
            </w:r>
          </w:p>
        </w:tc>
        <w:tc>
          <w:tcPr>
            <w:tcW w:w="1150" w:type="dxa"/>
            <w:tcBorders>
              <w:top w:val="single" w:sz="4" w:space="0" w:color="auto"/>
              <w:left w:val="single" w:sz="4" w:space="0" w:color="auto"/>
              <w:bottom w:val="single" w:sz="4" w:space="0" w:color="auto"/>
            </w:tcBorders>
            <w:shd w:val="clear" w:color="auto" w:fill="FFFFFF"/>
            <w:vAlign w:val="center"/>
          </w:tcPr>
          <w:p w14:paraId="5B4311AF"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100</w:t>
            </w:r>
          </w:p>
        </w:tc>
        <w:tc>
          <w:tcPr>
            <w:tcW w:w="1300" w:type="dxa"/>
            <w:tcBorders>
              <w:top w:val="single" w:sz="4" w:space="0" w:color="auto"/>
              <w:left w:val="single" w:sz="4" w:space="0" w:color="auto"/>
              <w:bottom w:val="single" w:sz="4" w:space="0" w:color="auto"/>
            </w:tcBorders>
            <w:shd w:val="clear" w:color="auto" w:fill="FFFFFF"/>
            <w:vAlign w:val="center"/>
          </w:tcPr>
          <w:p w14:paraId="370A5DA3"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100</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23B701BF" w14:textId="77777777" w:rsidR="00E41EE9" w:rsidRPr="0090654C" w:rsidRDefault="00E41EE9" w:rsidP="00C27A25">
            <w:pPr>
              <w:keepNext w:val="0"/>
              <w:spacing w:before="40" w:after="40"/>
              <w:ind w:firstLine="4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Đạt</w:t>
            </w:r>
          </w:p>
        </w:tc>
      </w:tr>
      <w:tr w:rsidR="0090654C" w:rsidRPr="0090654C" w14:paraId="6F2E7911" w14:textId="77777777" w:rsidTr="00C27A25">
        <w:tc>
          <w:tcPr>
            <w:tcW w:w="684" w:type="dxa"/>
            <w:tcBorders>
              <w:top w:val="single" w:sz="4" w:space="0" w:color="auto"/>
              <w:left w:val="single" w:sz="4" w:space="0" w:color="auto"/>
              <w:bottom w:val="single" w:sz="4" w:space="0" w:color="auto"/>
            </w:tcBorders>
            <w:shd w:val="clear" w:color="auto" w:fill="FFFFFF"/>
            <w:vAlign w:val="center"/>
          </w:tcPr>
          <w:p w14:paraId="01537CC1"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18</w:t>
            </w:r>
          </w:p>
        </w:tc>
        <w:tc>
          <w:tcPr>
            <w:tcW w:w="4711" w:type="dxa"/>
            <w:tcBorders>
              <w:top w:val="single" w:sz="4" w:space="0" w:color="auto"/>
              <w:left w:val="single" w:sz="4" w:space="0" w:color="auto"/>
              <w:bottom w:val="single" w:sz="4" w:space="0" w:color="auto"/>
            </w:tcBorders>
            <w:shd w:val="clear" w:color="auto" w:fill="FFFFFF"/>
            <w:vAlign w:val="center"/>
          </w:tcPr>
          <w:p w14:paraId="7AE5A524" w14:textId="31EC2424"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Tỷ</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lệ</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trạm</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y</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tế</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có</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bác</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sĩ</w:t>
            </w:r>
          </w:p>
        </w:tc>
        <w:tc>
          <w:tcPr>
            <w:tcW w:w="1014" w:type="dxa"/>
            <w:tcBorders>
              <w:top w:val="single" w:sz="4" w:space="0" w:color="auto"/>
              <w:left w:val="single" w:sz="4" w:space="0" w:color="auto"/>
              <w:bottom w:val="single" w:sz="4" w:space="0" w:color="auto"/>
            </w:tcBorders>
            <w:shd w:val="clear" w:color="auto" w:fill="FFFFFF"/>
            <w:vAlign w:val="center"/>
          </w:tcPr>
          <w:p w14:paraId="56FD5CA6" w14:textId="77777777" w:rsidR="00E41EE9" w:rsidRPr="0090654C" w:rsidRDefault="00E41EE9" w:rsidP="00C27A25">
            <w:pPr>
              <w:keepNext w:val="0"/>
              <w:spacing w:before="40" w:after="40"/>
              <w:ind w:firstLine="3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w:t>
            </w:r>
          </w:p>
        </w:tc>
        <w:tc>
          <w:tcPr>
            <w:tcW w:w="1150" w:type="dxa"/>
            <w:tcBorders>
              <w:top w:val="single" w:sz="4" w:space="0" w:color="auto"/>
              <w:left w:val="single" w:sz="4" w:space="0" w:color="auto"/>
              <w:bottom w:val="single" w:sz="4" w:space="0" w:color="auto"/>
            </w:tcBorders>
            <w:shd w:val="clear" w:color="auto" w:fill="FFFFFF"/>
            <w:vAlign w:val="center"/>
          </w:tcPr>
          <w:p w14:paraId="50D83A60"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100</w:t>
            </w:r>
          </w:p>
        </w:tc>
        <w:tc>
          <w:tcPr>
            <w:tcW w:w="1300" w:type="dxa"/>
            <w:tcBorders>
              <w:top w:val="single" w:sz="4" w:space="0" w:color="auto"/>
              <w:left w:val="single" w:sz="4" w:space="0" w:color="auto"/>
              <w:bottom w:val="single" w:sz="4" w:space="0" w:color="auto"/>
            </w:tcBorders>
            <w:shd w:val="clear" w:color="auto" w:fill="FFFFFF"/>
            <w:vAlign w:val="center"/>
          </w:tcPr>
          <w:p w14:paraId="12444833"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100</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60927F67" w14:textId="77777777" w:rsidR="00E41EE9" w:rsidRPr="0090654C" w:rsidRDefault="00E41EE9" w:rsidP="00C27A25">
            <w:pPr>
              <w:keepNext w:val="0"/>
              <w:spacing w:before="40" w:after="40"/>
              <w:ind w:firstLine="4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Đạt</w:t>
            </w:r>
          </w:p>
        </w:tc>
      </w:tr>
      <w:tr w:rsidR="0090654C" w:rsidRPr="0090654C" w14:paraId="6B063193" w14:textId="77777777" w:rsidTr="00C27A25">
        <w:tc>
          <w:tcPr>
            <w:tcW w:w="684" w:type="dxa"/>
            <w:tcBorders>
              <w:top w:val="single" w:sz="4" w:space="0" w:color="auto"/>
              <w:left w:val="single" w:sz="4" w:space="0" w:color="auto"/>
              <w:bottom w:val="single" w:sz="4" w:space="0" w:color="auto"/>
            </w:tcBorders>
            <w:shd w:val="clear" w:color="auto" w:fill="FFFFFF"/>
            <w:vAlign w:val="center"/>
          </w:tcPr>
          <w:p w14:paraId="64E77B88"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19</w:t>
            </w:r>
          </w:p>
        </w:tc>
        <w:tc>
          <w:tcPr>
            <w:tcW w:w="4711" w:type="dxa"/>
            <w:tcBorders>
              <w:top w:val="single" w:sz="4" w:space="0" w:color="auto"/>
              <w:left w:val="single" w:sz="4" w:space="0" w:color="auto"/>
              <w:bottom w:val="single" w:sz="4" w:space="0" w:color="auto"/>
            </w:tcBorders>
            <w:shd w:val="clear" w:color="auto" w:fill="FFFFFF"/>
            <w:vAlign w:val="center"/>
          </w:tcPr>
          <w:p w14:paraId="1F7B0213" w14:textId="6E97042C"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Số</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lao</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động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có</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việc</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làm</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tăng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thêm</w:t>
            </w:r>
          </w:p>
        </w:tc>
        <w:tc>
          <w:tcPr>
            <w:tcW w:w="1014" w:type="dxa"/>
            <w:tcBorders>
              <w:top w:val="single" w:sz="4" w:space="0" w:color="auto"/>
              <w:left w:val="single" w:sz="4" w:space="0" w:color="auto"/>
              <w:bottom w:val="single" w:sz="4" w:space="0" w:color="auto"/>
            </w:tcBorders>
            <w:shd w:val="clear" w:color="auto" w:fill="FFFFFF"/>
            <w:vAlign w:val="center"/>
          </w:tcPr>
          <w:p w14:paraId="4D0B5B6F" w14:textId="27EF431F" w:rsidR="00E41EE9" w:rsidRPr="0090654C" w:rsidRDefault="00E41EE9" w:rsidP="00C27A25">
            <w:pPr>
              <w:keepNext w:val="0"/>
              <w:spacing w:before="40" w:after="40"/>
              <w:ind w:firstLine="3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Lao</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động</w:t>
            </w:r>
          </w:p>
        </w:tc>
        <w:tc>
          <w:tcPr>
            <w:tcW w:w="1150" w:type="dxa"/>
            <w:tcBorders>
              <w:top w:val="single" w:sz="4" w:space="0" w:color="auto"/>
              <w:left w:val="single" w:sz="4" w:space="0" w:color="auto"/>
              <w:bottom w:val="single" w:sz="4" w:space="0" w:color="auto"/>
            </w:tcBorders>
            <w:shd w:val="clear" w:color="auto" w:fill="FFFFFF"/>
            <w:vAlign w:val="center"/>
          </w:tcPr>
          <w:p w14:paraId="47BF8492"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500</w:t>
            </w:r>
          </w:p>
        </w:tc>
        <w:tc>
          <w:tcPr>
            <w:tcW w:w="1300" w:type="dxa"/>
            <w:tcBorders>
              <w:top w:val="single" w:sz="4" w:space="0" w:color="auto"/>
              <w:left w:val="single" w:sz="4" w:space="0" w:color="auto"/>
              <w:bottom w:val="single" w:sz="4" w:space="0" w:color="auto"/>
            </w:tcBorders>
            <w:shd w:val="clear" w:color="auto" w:fill="FFFFFF"/>
            <w:vAlign w:val="center"/>
          </w:tcPr>
          <w:p w14:paraId="194DA750"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502</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53186C79" w14:textId="77777777" w:rsidR="00E41EE9" w:rsidRPr="0090654C" w:rsidRDefault="00E41EE9" w:rsidP="00C27A25">
            <w:pPr>
              <w:keepNext w:val="0"/>
              <w:spacing w:before="40" w:after="40"/>
              <w:ind w:firstLine="4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Vượt</w:t>
            </w:r>
          </w:p>
        </w:tc>
      </w:tr>
      <w:tr w:rsidR="0090654C" w:rsidRPr="0090654C" w14:paraId="10FBE76F" w14:textId="77777777" w:rsidTr="00C27A25">
        <w:tc>
          <w:tcPr>
            <w:tcW w:w="684" w:type="dxa"/>
            <w:tcBorders>
              <w:top w:val="single" w:sz="4" w:space="0" w:color="auto"/>
              <w:left w:val="single" w:sz="4" w:space="0" w:color="auto"/>
              <w:bottom w:val="single" w:sz="4" w:space="0" w:color="auto"/>
            </w:tcBorders>
            <w:shd w:val="clear" w:color="auto" w:fill="FFFFFF"/>
            <w:vAlign w:val="center"/>
          </w:tcPr>
          <w:p w14:paraId="67A8C983"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20</w:t>
            </w:r>
          </w:p>
        </w:tc>
        <w:tc>
          <w:tcPr>
            <w:tcW w:w="4711" w:type="dxa"/>
            <w:tcBorders>
              <w:top w:val="single" w:sz="4" w:space="0" w:color="auto"/>
              <w:left w:val="single" w:sz="4" w:space="0" w:color="auto"/>
              <w:bottom w:val="single" w:sz="4" w:space="0" w:color="auto"/>
            </w:tcBorders>
            <w:shd w:val="clear" w:color="auto" w:fill="FFFFFF"/>
            <w:vAlign w:val="center"/>
          </w:tcPr>
          <w:p w14:paraId="5147A332" w14:textId="2F688507"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Tỷ</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lệ</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hộ</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nghèo</w:t>
            </w:r>
          </w:p>
        </w:tc>
        <w:tc>
          <w:tcPr>
            <w:tcW w:w="1014" w:type="dxa"/>
            <w:tcBorders>
              <w:top w:val="single" w:sz="4" w:space="0" w:color="auto"/>
              <w:left w:val="single" w:sz="4" w:space="0" w:color="auto"/>
              <w:bottom w:val="single" w:sz="4" w:space="0" w:color="auto"/>
            </w:tcBorders>
            <w:shd w:val="clear" w:color="auto" w:fill="FFFFFF"/>
            <w:vAlign w:val="center"/>
          </w:tcPr>
          <w:p w14:paraId="444C91A0" w14:textId="77777777" w:rsidR="00E41EE9" w:rsidRPr="0090654C" w:rsidRDefault="00E41EE9" w:rsidP="00C27A25">
            <w:pPr>
              <w:keepNext w:val="0"/>
              <w:spacing w:before="40" w:after="40"/>
              <w:ind w:firstLine="3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w:t>
            </w:r>
          </w:p>
        </w:tc>
        <w:tc>
          <w:tcPr>
            <w:tcW w:w="1150" w:type="dxa"/>
            <w:tcBorders>
              <w:top w:val="single" w:sz="4" w:space="0" w:color="auto"/>
              <w:left w:val="single" w:sz="4" w:space="0" w:color="auto"/>
              <w:bottom w:val="single" w:sz="4" w:space="0" w:color="auto"/>
            </w:tcBorders>
            <w:shd w:val="clear" w:color="auto" w:fill="FFFFFF"/>
            <w:vAlign w:val="center"/>
          </w:tcPr>
          <w:p w14:paraId="487B8682"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3,39</w:t>
            </w:r>
          </w:p>
        </w:tc>
        <w:tc>
          <w:tcPr>
            <w:tcW w:w="1300" w:type="dxa"/>
            <w:tcBorders>
              <w:top w:val="single" w:sz="4" w:space="0" w:color="auto"/>
              <w:left w:val="single" w:sz="4" w:space="0" w:color="auto"/>
              <w:bottom w:val="single" w:sz="4" w:space="0" w:color="auto"/>
            </w:tcBorders>
            <w:shd w:val="clear" w:color="auto" w:fill="FFFFFF"/>
            <w:vAlign w:val="center"/>
          </w:tcPr>
          <w:p w14:paraId="45E40BD5"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3,2</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58A6C5B7" w14:textId="77777777" w:rsidR="00E41EE9" w:rsidRPr="0090654C" w:rsidRDefault="00E41EE9" w:rsidP="00C27A25">
            <w:pPr>
              <w:keepNext w:val="0"/>
              <w:spacing w:before="40" w:after="40"/>
              <w:ind w:firstLine="4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Vượt</w:t>
            </w:r>
          </w:p>
        </w:tc>
      </w:tr>
      <w:tr w:rsidR="0090654C" w:rsidRPr="0090654C" w14:paraId="503AEBF4" w14:textId="77777777" w:rsidTr="007D03B6">
        <w:tc>
          <w:tcPr>
            <w:tcW w:w="1020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5AB85DA" w14:textId="5B92677D" w:rsidR="00C27A25" w:rsidRPr="0090654C" w:rsidRDefault="00C27A25"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b/>
                <w:bCs/>
                <w:color w:val="000000" w:themeColor="text1"/>
                <w:kern w:val="2"/>
                <w:sz w:val="24"/>
                <w:lang w:val="en-US" w:eastAsia="en-US"/>
              </w:rPr>
              <w:t>D. Nhóm chỉ tiêu về tài nguyên, môi trường</w:t>
            </w:r>
          </w:p>
        </w:tc>
      </w:tr>
      <w:tr w:rsidR="0090654C" w:rsidRPr="0090654C" w14:paraId="623B26CD" w14:textId="77777777" w:rsidTr="00C27A25">
        <w:tc>
          <w:tcPr>
            <w:tcW w:w="684" w:type="dxa"/>
            <w:tcBorders>
              <w:top w:val="single" w:sz="4" w:space="0" w:color="auto"/>
              <w:left w:val="single" w:sz="4" w:space="0" w:color="auto"/>
              <w:bottom w:val="single" w:sz="4" w:space="0" w:color="auto"/>
            </w:tcBorders>
            <w:shd w:val="clear" w:color="auto" w:fill="FFFFFF"/>
            <w:vAlign w:val="center"/>
          </w:tcPr>
          <w:p w14:paraId="7F7ACA3A"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21</w:t>
            </w:r>
          </w:p>
        </w:tc>
        <w:tc>
          <w:tcPr>
            <w:tcW w:w="4711" w:type="dxa"/>
            <w:tcBorders>
              <w:top w:val="single" w:sz="4" w:space="0" w:color="auto"/>
              <w:left w:val="single" w:sz="4" w:space="0" w:color="auto"/>
              <w:bottom w:val="single" w:sz="4" w:space="0" w:color="auto"/>
            </w:tcBorders>
            <w:shd w:val="clear" w:color="auto" w:fill="FFFFFF"/>
            <w:vAlign w:val="center"/>
          </w:tcPr>
          <w:p w14:paraId="24AD0410" w14:textId="7B0907A7"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Độ</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che</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phủ</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rừng</w:t>
            </w:r>
          </w:p>
        </w:tc>
        <w:tc>
          <w:tcPr>
            <w:tcW w:w="1014" w:type="dxa"/>
            <w:tcBorders>
              <w:top w:val="single" w:sz="4" w:space="0" w:color="auto"/>
              <w:left w:val="single" w:sz="4" w:space="0" w:color="auto"/>
              <w:bottom w:val="single" w:sz="4" w:space="0" w:color="auto"/>
            </w:tcBorders>
            <w:shd w:val="clear" w:color="auto" w:fill="FFFFFF"/>
            <w:vAlign w:val="center"/>
          </w:tcPr>
          <w:p w14:paraId="1C81B05B" w14:textId="77777777" w:rsidR="00E41EE9" w:rsidRPr="0090654C" w:rsidRDefault="00E41EE9" w:rsidP="00C27A25">
            <w:pPr>
              <w:keepNext w:val="0"/>
              <w:spacing w:before="40" w:after="40"/>
              <w:ind w:firstLine="3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w:t>
            </w:r>
          </w:p>
        </w:tc>
        <w:tc>
          <w:tcPr>
            <w:tcW w:w="1150" w:type="dxa"/>
            <w:tcBorders>
              <w:top w:val="single" w:sz="4" w:space="0" w:color="auto"/>
              <w:left w:val="single" w:sz="4" w:space="0" w:color="auto"/>
              <w:bottom w:val="single" w:sz="4" w:space="0" w:color="auto"/>
            </w:tcBorders>
            <w:shd w:val="clear" w:color="auto" w:fill="FFFFFF"/>
            <w:vAlign w:val="center"/>
          </w:tcPr>
          <w:p w14:paraId="36576508"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42</w:t>
            </w:r>
          </w:p>
        </w:tc>
        <w:tc>
          <w:tcPr>
            <w:tcW w:w="1300" w:type="dxa"/>
            <w:tcBorders>
              <w:top w:val="single" w:sz="4" w:space="0" w:color="auto"/>
              <w:left w:val="single" w:sz="4" w:space="0" w:color="auto"/>
              <w:bottom w:val="single" w:sz="4" w:space="0" w:color="auto"/>
            </w:tcBorders>
            <w:shd w:val="clear" w:color="auto" w:fill="FFFFFF"/>
            <w:vAlign w:val="center"/>
          </w:tcPr>
          <w:p w14:paraId="51CBB2CE"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43</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0E976CF2" w14:textId="77777777" w:rsidR="00E41EE9" w:rsidRPr="0090654C" w:rsidRDefault="00E41EE9" w:rsidP="00C27A25">
            <w:pPr>
              <w:keepNext w:val="0"/>
              <w:spacing w:before="40" w:after="40"/>
              <w:ind w:firstLine="4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Vượt</w:t>
            </w:r>
          </w:p>
        </w:tc>
      </w:tr>
      <w:tr w:rsidR="0090654C" w:rsidRPr="0090654C" w14:paraId="215DC588" w14:textId="77777777" w:rsidTr="00C27A25">
        <w:tc>
          <w:tcPr>
            <w:tcW w:w="684" w:type="dxa"/>
            <w:tcBorders>
              <w:top w:val="single" w:sz="4" w:space="0" w:color="auto"/>
              <w:left w:val="single" w:sz="4" w:space="0" w:color="auto"/>
              <w:bottom w:val="single" w:sz="4" w:space="0" w:color="auto"/>
            </w:tcBorders>
            <w:shd w:val="clear" w:color="auto" w:fill="FFFFFF"/>
            <w:vAlign w:val="center"/>
          </w:tcPr>
          <w:p w14:paraId="124C6ABB"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22</w:t>
            </w:r>
          </w:p>
        </w:tc>
        <w:tc>
          <w:tcPr>
            <w:tcW w:w="4711" w:type="dxa"/>
            <w:tcBorders>
              <w:top w:val="single" w:sz="4" w:space="0" w:color="auto"/>
              <w:left w:val="single" w:sz="4" w:space="0" w:color="auto"/>
              <w:bottom w:val="single" w:sz="4" w:space="0" w:color="auto"/>
            </w:tcBorders>
            <w:shd w:val="clear" w:color="auto" w:fill="FFFFFF"/>
            <w:vAlign w:val="center"/>
          </w:tcPr>
          <w:p w14:paraId="18A73CC3" w14:textId="151E0F47"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Tỷ</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lệ</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cây</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xanh</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ở</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trung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tâm</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huyện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lỵ</w:t>
            </w:r>
          </w:p>
        </w:tc>
        <w:tc>
          <w:tcPr>
            <w:tcW w:w="1014" w:type="dxa"/>
            <w:tcBorders>
              <w:top w:val="single" w:sz="4" w:space="0" w:color="auto"/>
              <w:left w:val="single" w:sz="4" w:space="0" w:color="auto"/>
              <w:bottom w:val="single" w:sz="4" w:space="0" w:color="auto"/>
            </w:tcBorders>
            <w:shd w:val="clear" w:color="auto" w:fill="FFFFFF"/>
            <w:vAlign w:val="center"/>
          </w:tcPr>
          <w:p w14:paraId="62D2BA7D" w14:textId="77777777" w:rsidR="00E41EE9" w:rsidRPr="0090654C" w:rsidRDefault="00E41EE9" w:rsidP="00C27A25">
            <w:pPr>
              <w:keepNext w:val="0"/>
              <w:spacing w:before="40" w:after="40"/>
              <w:ind w:firstLine="3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w:t>
            </w:r>
          </w:p>
        </w:tc>
        <w:tc>
          <w:tcPr>
            <w:tcW w:w="1150" w:type="dxa"/>
            <w:tcBorders>
              <w:top w:val="single" w:sz="4" w:space="0" w:color="auto"/>
              <w:left w:val="single" w:sz="4" w:space="0" w:color="auto"/>
              <w:bottom w:val="single" w:sz="4" w:space="0" w:color="auto"/>
            </w:tcBorders>
            <w:shd w:val="clear" w:color="auto" w:fill="FFFFFF"/>
            <w:vAlign w:val="center"/>
          </w:tcPr>
          <w:p w14:paraId="49492959"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91</w:t>
            </w:r>
          </w:p>
        </w:tc>
        <w:tc>
          <w:tcPr>
            <w:tcW w:w="1300" w:type="dxa"/>
            <w:tcBorders>
              <w:top w:val="single" w:sz="4" w:space="0" w:color="auto"/>
              <w:left w:val="single" w:sz="4" w:space="0" w:color="auto"/>
              <w:bottom w:val="single" w:sz="4" w:space="0" w:color="auto"/>
            </w:tcBorders>
            <w:shd w:val="clear" w:color="auto" w:fill="FFFFFF"/>
            <w:vAlign w:val="center"/>
          </w:tcPr>
          <w:p w14:paraId="16C4104E"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91</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7AB2330F" w14:textId="77777777" w:rsidR="00E41EE9" w:rsidRPr="0090654C" w:rsidRDefault="00E41EE9" w:rsidP="00C27A25">
            <w:pPr>
              <w:keepNext w:val="0"/>
              <w:spacing w:before="40" w:after="40"/>
              <w:ind w:firstLine="4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Đạt</w:t>
            </w:r>
          </w:p>
        </w:tc>
      </w:tr>
      <w:tr w:rsidR="0090654C" w:rsidRPr="0090654C" w14:paraId="3383E042" w14:textId="77777777" w:rsidTr="00C27A25">
        <w:tc>
          <w:tcPr>
            <w:tcW w:w="684" w:type="dxa"/>
            <w:tcBorders>
              <w:top w:val="single" w:sz="4" w:space="0" w:color="auto"/>
              <w:left w:val="single" w:sz="4" w:space="0" w:color="auto"/>
              <w:bottom w:val="single" w:sz="4" w:space="0" w:color="auto"/>
            </w:tcBorders>
            <w:shd w:val="clear" w:color="auto" w:fill="FFFFFF"/>
            <w:vAlign w:val="center"/>
          </w:tcPr>
          <w:p w14:paraId="256FA848"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23</w:t>
            </w:r>
          </w:p>
        </w:tc>
        <w:tc>
          <w:tcPr>
            <w:tcW w:w="4711" w:type="dxa"/>
            <w:tcBorders>
              <w:top w:val="single" w:sz="4" w:space="0" w:color="auto"/>
              <w:left w:val="single" w:sz="4" w:space="0" w:color="auto"/>
              <w:bottom w:val="single" w:sz="4" w:space="0" w:color="auto"/>
            </w:tcBorders>
            <w:shd w:val="clear" w:color="auto" w:fill="FFFFFF"/>
            <w:vAlign w:val="center"/>
          </w:tcPr>
          <w:p w14:paraId="47979CA3" w14:textId="48B4B1DB"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Tỷ</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lệ</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dân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cư</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được</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dùng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nước</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hợp</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vệ</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sinh</w:t>
            </w:r>
          </w:p>
        </w:tc>
        <w:tc>
          <w:tcPr>
            <w:tcW w:w="1014" w:type="dxa"/>
            <w:tcBorders>
              <w:top w:val="single" w:sz="4" w:space="0" w:color="auto"/>
              <w:left w:val="single" w:sz="4" w:space="0" w:color="auto"/>
              <w:bottom w:val="single" w:sz="4" w:space="0" w:color="auto"/>
            </w:tcBorders>
            <w:shd w:val="clear" w:color="auto" w:fill="FFFFFF"/>
            <w:vAlign w:val="center"/>
          </w:tcPr>
          <w:p w14:paraId="1E60E1D3" w14:textId="77777777" w:rsidR="00E41EE9" w:rsidRPr="0090654C" w:rsidRDefault="00E41EE9" w:rsidP="00C27A25">
            <w:pPr>
              <w:keepNext w:val="0"/>
              <w:spacing w:before="40" w:after="40"/>
              <w:ind w:firstLine="3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w:t>
            </w:r>
          </w:p>
        </w:tc>
        <w:tc>
          <w:tcPr>
            <w:tcW w:w="1150" w:type="dxa"/>
            <w:tcBorders>
              <w:top w:val="single" w:sz="4" w:space="0" w:color="auto"/>
              <w:left w:val="single" w:sz="4" w:space="0" w:color="auto"/>
              <w:bottom w:val="single" w:sz="4" w:space="0" w:color="auto"/>
            </w:tcBorders>
            <w:shd w:val="clear" w:color="auto" w:fill="FFFFFF"/>
            <w:vAlign w:val="center"/>
          </w:tcPr>
          <w:p w14:paraId="05C40F82"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100</w:t>
            </w:r>
          </w:p>
        </w:tc>
        <w:tc>
          <w:tcPr>
            <w:tcW w:w="1300" w:type="dxa"/>
            <w:tcBorders>
              <w:top w:val="single" w:sz="4" w:space="0" w:color="auto"/>
              <w:left w:val="single" w:sz="4" w:space="0" w:color="auto"/>
              <w:bottom w:val="single" w:sz="4" w:space="0" w:color="auto"/>
            </w:tcBorders>
            <w:shd w:val="clear" w:color="auto" w:fill="FFFFFF"/>
            <w:vAlign w:val="center"/>
          </w:tcPr>
          <w:p w14:paraId="4D939603"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100</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31EEDC3D" w14:textId="77777777" w:rsidR="00E41EE9" w:rsidRPr="0090654C" w:rsidRDefault="00E41EE9" w:rsidP="00C27A25">
            <w:pPr>
              <w:keepNext w:val="0"/>
              <w:spacing w:before="40" w:after="40"/>
              <w:ind w:firstLine="4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Đạt</w:t>
            </w:r>
          </w:p>
        </w:tc>
      </w:tr>
      <w:tr w:rsidR="0090654C" w:rsidRPr="0090654C" w14:paraId="2B028F67" w14:textId="77777777" w:rsidTr="007D03B6">
        <w:tc>
          <w:tcPr>
            <w:tcW w:w="1020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34B4E2A" w14:textId="024D26F8" w:rsidR="00C27A25" w:rsidRPr="0090654C" w:rsidRDefault="00C27A25"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b/>
                <w:bCs/>
                <w:color w:val="000000" w:themeColor="text1"/>
                <w:kern w:val="2"/>
                <w:sz w:val="24"/>
                <w:lang w:val="en-US" w:eastAsia="en-US"/>
              </w:rPr>
              <w:t>E. Nhóm chỉ tiêu về Quốc phòng - An ninh</w:t>
            </w:r>
          </w:p>
        </w:tc>
      </w:tr>
      <w:tr w:rsidR="0090654C" w:rsidRPr="0090654C" w14:paraId="3D9B0A1B" w14:textId="77777777" w:rsidTr="00C27A25">
        <w:tc>
          <w:tcPr>
            <w:tcW w:w="684" w:type="dxa"/>
            <w:tcBorders>
              <w:top w:val="single" w:sz="4" w:space="0" w:color="auto"/>
              <w:left w:val="single" w:sz="4" w:space="0" w:color="auto"/>
              <w:bottom w:val="single" w:sz="4" w:space="0" w:color="auto"/>
            </w:tcBorders>
            <w:shd w:val="clear" w:color="auto" w:fill="FFFFFF"/>
            <w:vAlign w:val="center"/>
          </w:tcPr>
          <w:p w14:paraId="1C443CDC"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24</w:t>
            </w:r>
          </w:p>
        </w:tc>
        <w:tc>
          <w:tcPr>
            <w:tcW w:w="4711" w:type="dxa"/>
            <w:tcBorders>
              <w:top w:val="single" w:sz="4" w:space="0" w:color="auto"/>
              <w:left w:val="single" w:sz="4" w:space="0" w:color="auto"/>
              <w:bottom w:val="single" w:sz="4" w:space="0" w:color="auto"/>
            </w:tcBorders>
            <w:shd w:val="clear" w:color="auto" w:fill="FFFFFF"/>
            <w:vAlign w:val="center"/>
          </w:tcPr>
          <w:p w14:paraId="00DF809E" w14:textId="27CF1574"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Tuyển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quân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đạt</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chỉ</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tiêu</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tỉnh</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giao</w:t>
            </w:r>
          </w:p>
        </w:tc>
        <w:tc>
          <w:tcPr>
            <w:tcW w:w="1014" w:type="dxa"/>
            <w:tcBorders>
              <w:top w:val="single" w:sz="4" w:space="0" w:color="auto"/>
              <w:left w:val="single" w:sz="4" w:space="0" w:color="auto"/>
              <w:bottom w:val="single" w:sz="4" w:space="0" w:color="auto"/>
            </w:tcBorders>
            <w:shd w:val="clear" w:color="auto" w:fill="FFFFFF"/>
            <w:vAlign w:val="center"/>
          </w:tcPr>
          <w:p w14:paraId="1955E5D2" w14:textId="77777777" w:rsidR="00E41EE9" w:rsidRPr="0090654C" w:rsidRDefault="00E41EE9" w:rsidP="00C27A25">
            <w:pPr>
              <w:keepNext w:val="0"/>
              <w:spacing w:before="40" w:after="40"/>
              <w:ind w:firstLine="3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w:t>
            </w:r>
          </w:p>
        </w:tc>
        <w:tc>
          <w:tcPr>
            <w:tcW w:w="1150" w:type="dxa"/>
            <w:tcBorders>
              <w:top w:val="single" w:sz="4" w:space="0" w:color="auto"/>
              <w:left w:val="single" w:sz="4" w:space="0" w:color="auto"/>
              <w:bottom w:val="single" w:sz="4" w:space="0" w:color="auto"/>
            </w:tcBorders>
            <w:shd w:val="clear" w:color="auto" w:fill="FFFFFF"/>
            <w:vAlign w:val="center"/>
          </w:tcPr>
          <w:p w14:paraId="0F5E7A84"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100</w:t>
            </w:r>
          </w:p>
        </w:tc>
        <w:tc>
          <w:tcPr>
            <w:tcW w:w="1300" w:type="dxa"/>
            <w:tcBorders>
              <w:top w:val="single" w:sz="4" w:space="0" w:color="auto"/>
              <w:left w:val="single" w:sz="4" w:space="0" w:color="auto"/>
              <w:bottom w:val="single" w:sz="4" w:space="0" w:color="auto"/>
            </w:tcBorders>
            <w:shd w:val="clear" w:color="auto" w:fill="FFFFFF"/>
            <w:vAlign w:val="center"/>
          </w:tcPr>
          <w:p w14:paraId="368ED509"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100</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208F8982" w14:textId="77777777" w:rsidR="00E41EE9" w:rsidRPr="0090654C" w:rsidRDefault="00E41EE9" w:rsidP="00C27A25">
            <w:pPr>
              <w:keepNext w:val="0"/>
              <w:spacing w:before="40" w:after="40"/>
              <w:ind w:firstLine="4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Đạt</w:t>
            </w:r>
          </w:p>
        </w:tc>
      </w:tr>
      <w:tr w:rsidR="0090654C" w:rsidRPr="0090654C" w14:paraId="1229AF2F" w14:textId="77777777" w:rsidTr="00C27A25">
        <w:tc>
          <w:tcPr>
            <w:tcW w:w="684" w:type="dxa"/>
            <w:tcBorders>
              <w:top w:val="single" w:sz="4" w:space="0" w:color="auto"/>
              <w:left w:val="single" w:sz="4" w:space="0" w:color="auto"/>
              <w:bottom w:val="single" w:sz="4" w:space="0" w:color="auto"/>
            </w:tcBorders>
            <w:shd w:val="clear" w:color="auto" w:fill="FFFFFF"/>
            <w:vAlign w:val="center"/>
          </w:tcPr>
          <w:p w14:paraId="7FDF8B64"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25</w:t>
            </w:r>
          </w:p>
        </w:tc>
        <w:tc>
          <w:tcPr>
            <w:tcW w:w="4711" w:type="dxa"/>
            <w:tcBorders>
              <w:top w:val="single" w:sz="4" w:space="0" w:color="auto"/>
              <w:left w:val="single" w:sz="4" w:space="0" w:color="auto"/>
              <w:bottom w:val="single" w:sz="4" w:space="0" w:color="auto"/>
            </w:tcBorders>
            <w:shd w:val="clear" w:color="auto" w:fill="FFFFFF"/>
            <w:vAlign w:val="center"/>
          </w:tcPr>
          <w:p w14:paraId="3DF37683" w14:textId="1B5C5FA4"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Tỷ</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lệ</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lực</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lượng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dân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quân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tự</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vệ</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trong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tổng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dân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số</w:t>
            </w:r>
          </w:p>
        </w:tc>
        <w:tc>
          <w:tcPr>
            <w:tcW w:w="1014" w:type="dxa"/>
            <w:tcBorders>
              <w:top w:val="single" w:sz="4" w:space="0" w:color="auto"/>
              <w:left w:val="single" w:sz="4" w:space="0" w:color="auto"/>
              <w:bottom w:val="single" w:sz="4" w:space="0" w:color="auto"/>
            </w:tcBorders>
            <w:shd w:val="clear" w:color="auto" w:fill="FFFFFF"/>
            <w:vAlign w:val="center"/>
          </w:tcPr>
          <w:p w14:paraId="40164ABE" w14:textId="77777777" w:rsidR="00E41EE9" w:rsidRPr="0090654C" w:rsidRDefault="00E41EE9" w:rsidP="00C27A25">
            <w:pPr>
              <w:keepNext w:val="0"/>
              <w:spacing w:before="40" w:after="40"/>
              <w:ind w:firstLine="3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w:t>
            </w:r>
          </w:p>
        </w:tc>
        <w:tc>
          <w:tcPr>
            <w:tcW w:w="1150" w:type="dxa"/>
            <w:tcBorders>
              <w:top w:val="single" w:sz="4" w:space="0" w:color="auto"/>
              <w:left w:val="single" w:sz="4" w:space="0" w:color="auto"/>
              <w:bottom w:val="single" w:sz="4" w:space="0" w:color="auto"/>
            </w:tcBorders>
            <w:shd w:val="clear" w:color="auto" w:fill="FFFFFF"/>
            <w:vAlign w:val="center"/>
          </w:tcPr>
          <w:p w14:paraId="323E3BFB" w14:textId="5A994251"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1,48</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1,5</w:t>
            </w:r>
          </w:p>
        </w:tc>
        <w:tc>
          <w:tcPr>
            <w:tcW w:w="1300" w:type="dxa"/>
            <w:tcBorders>
              <w:top w:val="single" w:sz="4" w:space="0" w:color="auto"/>
              <w:left w:val="single" w:sz="4" w:space="0" w:color="auto"/>
              <w:bottom w:val="single" w:sz="4" w:space="0" w:color="auto"/>
            </w:tcBorders>
            <w:shd w:val="clear" w:color="auto" w:fill="FFFFFF"/>
            <w:vAlign w:val="center"/>
          </w:tcPr>
          <w:p w14:paraId="188FE7AC"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1,77</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63B78301" w14:textId="77777777" w:rsidR="00E41EE9" w:rsidRPr="0090654C" w:rsidRDefault="00E41EE9" w:rsidP="00C27A25">
            <w:pPr>
              <w:keepNext w:val="0"/>
              <w:spacing w:before="40" w:after="40"/>
              <w:ind w:firstLine="4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Vượt</w:t>
            </w:r>
          </w:p>
        </w:tc>
      </w:tr>
      <w:tr w:rsidR="0090654C" w:rsidRPr="0090654C" w14:paraId="6E9AC810" w14:textId="77777777" w:rsidTr="00C27A25">
        <w:tc>
          <w:tcPr>
            <w:tcW w:w="684" w:type="dxa"/>
            <w:vMerge w:val="restart"/>
            <w:tcBorders>
              <w:top w:val="single" w:sz="4" w:space="0" w:color="auto"/>
              <w:left w:val="single" w:sz="4" w:space="0" w:color="auto"/>
            </w:tcBorders>
            <w:shd w:val="clear" w:color="auto" w:fill="FFFFFF"/>
            <w:vAlign w:val="center"/>
          </w:tcPr>
          <w:p w14:paraId="64324E2D"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26</w:t>
            </w:r>
          </w:p>
        </w:tc>
        <w:tc>
          <w:tcPr>
            <w:tcW w:w="4711" w:type="dxa"/>
            <w:tcBorders>
              <w:top w:val="single" w:sz="4" w:space="0" w:color="auto"/>
              <w:left w:val="single" w:sz="4" w:space="0" w:color="auto"/>
              <w:bottom w:val="single" w:sz="4" w:space="0" w:color="auto"/>
            </w:tcBorders>
            <w:shd w:val="clear" w:color="auto" w:fill="FFFFFF"/>
            <w:vAlign w:val="center"/>
          </w:tcPr>
          <w:p w14:paraId="78EE05B6" w14:textId="7A612ABF"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Tỷ</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lệ</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xã,</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thị</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trấn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đạt</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vững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mạnh</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về</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Quốc</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phòng-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An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ninh</w:t>
            </w:r>
          </w:p>
        </w:tc>
        <w:tc>
          <w:tcPr>
            <w:tcW w:w="1014" w:type="dxa"/>
            <w:tcBorders>
              <w:top w:val="single" w:sz="4" w:space="0" w:color="auto"/>
              <w:left w:val="single" w:sz="4" w:space="0" w:color="auto"/>
              <w:bottom w:val="single" w:sz="4" w:space="0" w:color="auto"/>
            </w:tcBorders>
            <w:shd w:val="clear" w:color="auto" w:fill="FFFFFF"/>
            <w:vAlign w:val="center"/>
          </w:tcPr>
          <w:p w14:paraId="5E5E1080" w14:textId="77777777" w:rsidR="00E41EE9" w:rsidRPr="0090654C" w:rsidRDefault="00E41EE9" w:rsidP="00C27A25">
            <w:pPr>
              <w:keepNext w:val="0"/>
              <w:spacing w:before="40" w:after="40"/>
              <w:ind w:firstLine="3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w:t>
            </w:r>
          </w:p>
        </w:tc>
        <w:tc>
          <w:tcPr>
            <w:tcW w:w="1150" w:type="dxa"/>
            <w:tcBorders>
              <w:top w:val="single" w:sz="4" w:space="0" w:color="auto"/>
              <w:left w:val="single" w:sz="4" w:space="0" w:color="auto"/>
              <w:bottom w:val="single" w:sz="4" w:space="0" w:color="auto"/>
            </w:tcBorders>
            <w:shd w:val="clear" w:color="auto" w:fill="FFFFFF"/>
            <w:vAlign w:val="center"/>
          </w:tcPr>
          <w:p w14:paraId="59ABE23A"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100</w:t>
            </w:r>
          </w:p>
        </w:tc>
        <w:tc>
          <w:tcPr>
            <w:tcW w:w="1300" w:type="dxa"/>
            <w:tcBorders>
              <w:top w:val="single" w:sz="4" w:space="0" w:color="auto"/>
              <w:left w:val="single" w:sz="4" w:space="0" w:color="auto"/>
              <w:bottom w:val="single" w:sz="4" w:space="0" w:color="auto"/>
            </w:tcBorders>
            <w:shd w:val="clear" w:color="auto" w:fill="FFFFFF"/>
            <w:vAlign w:val="center"/>
          </w:tcPr>
          <w:p w14:paraId="3212C235"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100</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14B13DC1" w14:textId="77777777" w:rsidR="00E41EE9" w:rsidRPr="0090654C" w:rsidRDefault="00E41EE9" w:rsidP="00C27A25">
            <w:pPr>
              <w:keepNext w:val="0"/>
              <w:spacing w:before="40" w:after="40"/>
              <w:ind w:firstLine="4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Đạt</w:t>
            </w:r>
          </w:p>
        </w:tc>
      </w:tr>
      <w:tr w:rsidR="0090654C" w:rsidRPr="0090654C" w14:paraId="6CABCB1B" w14:textId="77777777" w:rsidTr="00C27A25">
        <w:tc>
          <w:tcPr>
            <w:tcW w:w="684" w:type="dxa"/>
            <w:vMerge/>
            <w:tcBorders>
              <w:left w:val="single" w:sz="4" w:space="0" w:color="auto"/>
              <w:bottom w:val="single" w:sz="4" w:space="0" w:color="auto"/>
            </w:tcBorders>
            <w:shd w:val="clear" w:color="auto" w:fill="FFFFFF"/>
            <w:vAlign w:val="center"/>
          </w:tcPr>
          <w:p w14:paraId="42F9FB6F" w14:textId="77777777" w:rsidR="00E41EE9" w:rsidRPr="0090654C" w:rsidRDefault="00E41EE9" w:rsidP="00C27A25">
            <w:pPr>
              <w:keepNext w:val="0"/>
              <w:spacing w:before="40" w:after="40"/>
              <w:ind w:firstLine="180"/>
              <w:jc w:val="center"/>
              <w:rPr>
                <w:rFonts w:eastAsia="Times New Roman" w:cs="Times New Roman"/>
                <w:color w:val="000000" w:themeColor="text1"/>
                <w:kern w:val="2"/>
                <w:sz w:val="24"/>
                <w:lang w:val="en-US" w:eastAsia="en-US"/>
              </w:rPr>
            </w:pPr>
          </w:p>
        </w:tc>
        <w:tc>
          <w:tcPr>
            <w:tcW w:w="4711" w:type="dxa"/>
            <w:tcBorders>
              <w:top w:val="single" w:sz="4" w:space="0" w:color="auto"/>
              <w:left w:val="single" w:sz="4" w:space="0" w:color="auto"/>
              <w:bottom w:val="single" w:sz="4" w:space="0" w:color="auto"/>
            </w:tcBorders>
            <w:shd w:val="clear" w:color="auto" w:fill="FFFFFF"/>
            <w:vAlign w:val="center"/>
          </w:tcPr>
          <w:p w14:paraId="0B2FA147" w14:textId="4A3BFBC7"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Trong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đó,</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tỷ</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lệ</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xã,</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thị</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trấn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đạt</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vững</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mạnh</w:t>
            </w:r>
          </w:p>
          <w:p w14:paraId="3D4ACD00" w14:textId="231A54B4" w:rsidR="00E41EE9" w:rsidRPr="0090654C" w:rsidRDefault="00E41EE9" w:rsidP="00C27A25">
            <w:pPr>
              <w:keepNext w:val="0"/>
              <w:spacing w:before="40" w:after="40"/>
              <w:jc w:val="left"/>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toàn</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diện</w:t>
            </w:r>
          </w:p>
        </w:tc>
        <w:tc>
          <w:tcPr>
            <w:tcW w:w="1014" w:type="dxa"/>
            <w:tcBorders>
              <w:top w:val="single" w:sz="4" w:space="0" w:color="auto"/>
              <w:left w:val="single" w:sz="4" w:space="0" w:color="auto"/>
              <w:bottom w:val="single" w:sz="4" w:space="0" w:color="auto"/>
            </w:tcBorders>
            <w:shd w:val="clear" w:color="auto" w:fill="FFFFFF"/>
            <w:vAlign w:val="center"/>
          </w:tcPr>
          <w:p w14:paraId="79A75948" w14:textId="77777777" w:rsidR="00E41EE9" w:rsidRPr="0090654C" w:rsidRDefault="00E41EE9" w:rsidP="00C27A25">
            <w:pPr>
              <w:keepNext w:val="0"/>
              <w:spacing w:before="40" w:after="40"/>
              <w:ind w:firstLine="3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w:t>
            </w:r>
          </w:p>
        </w:tc>
        <w:tc>
          <w:tcPr>
            <w:tcW w:w="1150" w:type="dxa"/>
            <w:tcBorders>
              <w:top w:val="single" w:sz="4" w:space="0" w:color="auto"/>
              <w:left w:val="single" w:sz="4" w:space="0" w:color="auto"/>
              <w:bottom w:val="single" w:sz="4" w:space="0" w:color="auto"/>
            </w:tcBorders>
            <w:shd w:val="clear" w:color="auto" w:fill="FFFFFF"/>
            <w:vAlign w:val="center"/>
          </w:tcPr>
          <w:p w14:paraId="241908A8" w14:textId="58B1DD80"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70</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w:t>
            </w:r>
            <w:r w:rsidR="00C27A25" w:rsidRPr="0090654C">
              <w:rPr>
                <w:rFonts w:eastAsia="Times New Roman" w:cs="Times New Roman"/>
                <w:color w:val="000000" w:themeColor="text1"/>
                <w:kern w:val="2"/>
                <w:sz w:val="24"/>
                <w:lang w:val="en-US" w:eastAsia="en-US"/>
              </w:rPr>
              <w:t xml:space="preserve"> </w:t>
            </w:r>
            <w:r w:rsidRPr="0090654C">
              <w:rPr>
                <w:rFonts w:eastAsia="Times New Roman" w:cs="Times New Roman"/>
                <w:color w:val="000000" w:themeColor="text1"/>
                <w:kern w:val="2"/>
                <w:sz w:val="24"/>
                <w:lang w:val="en-US" w:eastAsia="en-US"/>
              </w:rPr>
              <w:t>80</w:t>
            </w:r>
          </w:p>
        </w:tc>
        <w:tc>
          <w:tcPr>
            <w:tcW w:w="1300" w:type="dxa"/>
            <w:tcBorders>
              <w:top w:val="single" w:sz="4" w:space="0" w:color="auto"/>
              <w:left w:val="single" w:sz="4" w:space="0" w:color="auto"/>
              <w:bottom w:val="single" w:sz="4" w:space="0" w:color="auto"/>
            </w:tcBorders>
            <w:shd w:val="clear" w:color="auto" w:fill="FFFFFF"/>
            <w:vAlign w:val="center"/>
          </w:tcPr>
          <w:p w14:paraId="6F6DE547" w14:textId="77777777" w:rsidR="00E41EE9" w:rsidRPr="0090654C" w:rsidRDefault="00E41EE9" w:rsidP="00C27A25">
            <w:pPr>
              <w:keepNext w:val="0"/>
              <w:spacing w:before="40" w:after="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80</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6601C33C" w14:textId="77777777" w:rsidR="00E41EE9" w:rsidRPr="0090654C" w:rsidRDefault="00E41EE9" w:rsidP="00C27A25">
            <w:pPr>
              <w:keepNext w:val="0"/>
              <w:spacing w:before="40" w:after="40"/>
              <w:ind w:firstLine="440"/>
              <w:jc w:val="center"/>
              <w:rPr>
                <w:rFonts w:eastAsia="Times New Roman" w:cs="Times New Roman"/>
                <w:color w:val="000000" w:themeColor="text1"/>
                <w:kern w:val="2"/>
                <w:sz w:val="24"/>
                <w:lang w:val="en-US" w:eastAsia="en-US"/>
              </w:rPr>
            </w:pPr>
            <w:r w:rsidRPr="0090654C">
              <w:rPr>
                <w:rFonts w:eastAsia="Times New Roman" w:cs="Times New Roman"/>
                <w:color w:val="000000" w:themeColor="text1"/>
                <w:kern w:val="2"/>
                <w:sz w:val="24"/>
                <w:lang w:val="en-US" w:eastAsia="en-US"/>
              </w:rPr>
              <w:t>Đạt</w:t>
            </w:r>
          </w:p>
        </w:tc>
      </w:tr>
    </w:tbl>
    <w:p w14:paraId="13B13076" w14:textId="6726DFBA" w:rsidR="00E41EE9" w:rsidRPr="0090654C" w:rsidRDefault="00E41EE9" w:rsidP="00C27A25">
      <w:pPr>
        <w:keepNext w:val="0"/>
        <w:widowControl/>
        <w:spacing w:before="240" w:after="0"/>
        <w:ind w:firstLine="567"/>
        <w:rPr>
          <w:rFonts w:ascii="Calibri" w:eastAsia="Calibri" w:hAnsi="Calibri" w:cs="Times New Roman"/>
          <w:color w:val="000000" w:themeColor="text1"/>
          <w:kern w:val="2"/>
          <w:sz w:val="22"/>
          <w:szCs w:val="22"/>
          <w:lang w:val="en-US" w:eastAsia="en-US"/>
        </w:rPr>
      </w:pPr>
      <w:r w:rsidRPr="0090654C">
        <w:rPr>
          <w:rFonts w:eastAsia="Calibri" w:cs="Times New Roman"/>
          <w:color w:val="000000" w:themeColor="text1"/>
          <w:kern w:val="2"/>
          <w:szCs w:val="28"/>
          <w:lang w:val="en-US" w:eastAsia="en-US"/>
        </w:rPr>
        <w:t>Kết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quả</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chỉ</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tiêu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triển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tế</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xã</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hội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chủ</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yếu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2023</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như</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sau:</w:t>
      </w:r>
    </w:p>
    <w:p w14:paraId="0F9CC994" w14:textId="5004F6B0" w:rsidR="00E41EE9" w:rsidRPr="0090654C" w:rsidRDefault="00E41EE9" w:rsidP="00C27A25">
      <w:pPr>
        <w:keepNext w:val="0"/>
        <w:widowControl/>
        <w:spacing w:after="0"/>
        <w:ind w:firstLine="567"/>
        <w:rPr>
          <w:rFonts w:ascii="Calibri" w:eastAsia="Calibri" w:hAnsi="Calibri" w:cs="Times New Roman"/>
          <w:color w:val="000000" w:themeColor="text1"/>
          <w:kern w:val="2"/>
          <w:sz w:val="22"/>
          <w:szCs w:val="22"/>
          <w:lang w:val="en-US" w:eastAsia="en-US"/>
        </w:rPr>
      </w:pPr>
      <w:r w:rsidRPr="0090654C">
        <w:rPr>
          <w:rFonts w:eastAsia="Calibri" w:cs="Times New Roman"/>
          <w:color w:val="000000" w:themeColor="text1"/>
          <w:kern w:val="2"/>
          <w:szCs w:val="28"/>
          <w:lang w:val="en-US" w:eastAsia="en-US"/>
        </w:rPr>
        <w:t>Trong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26</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chỉ</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tiêu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tế</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xã</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hội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chủ</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yếu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2023,</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01</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chỉ</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tiêu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phấn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đấu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đánh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(Chỉ</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tiêu</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số</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11:</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Phấn</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đấu</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xây</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dựng</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3-5</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thôn</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NTM</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kiểu</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mâu);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dự</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kiến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24/25</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chỉ</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tiêu</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(trong</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đó</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có</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12</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chỉ</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tiêu</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vượt)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chỉ</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tiêu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Nghị</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quyết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số</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20/NQ-HĐND</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ngày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15/12/2022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của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HĐND</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huyện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đề</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ra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01</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chỉ</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tiêu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Trong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b/>
          <w:bCs/>
          <w:color w:val="000000" w:themeColor="text1"/>
          <w:kern w:val="2"/>
          <w:szCs w:val="28"/>
          <w:lang w:val="en-US" w:eastAsia="en-US"/>
        </w:rPr>
        <w:t>12</w:t>
      </w:r>
      <w:r w:rsidR="00C27A25" w:rsidRPr="0090654C">
        <w:rPr>
          <w:rFonts w:eastAsia="Calibri" w:cs="Times New Roman"/>
          <w:b/>
          <w:bCs/>
          <w:color w:val="000000" w:themeColor="text1"/>
          <w:kern w:val="2"/>
          <w:szCs w:val="28"/>
          <w:lang w:val="en-US" w:eastAsia="en-US"/>
        </w:rPr>
        <w:t xml:space="preserve"> </w:t>
      </w:r>
      <w:r w:rsidRPr="0090654C">
        <w:rPr>
          <w:rFonts w:eastAsia="Calibri" w:cs="Times New Roman"/>
          <w:b/>
          <w:bCs/>
          <w:color w:val="000000" w:themeColor="text1"/>
          <w:kern w:val="2"/>
          <w:szCs w:val="28"/>
          <w:lang w:val="en-US" w:eastAsia="en-US"/>
        </w:rPr>
        <w:t>chỉ</w:t>
      </w:r>
      <w:r w:rsidR="00C27A25" w:rsidRPr="0090654C">
        <w:rPr>
          <w:rFonts w:eastAsia="Calibri" w:cs="Times New Roman"/>
          <w:b/>
          <w:bCs/>
          <w:color w:val="000000" w:themeColor="text1"/>
          <w:kern w:val="2"/>
          <w:szCs w:val="28"/>
          <w:lang w:val="en-US" w:eastAsia="en-US"/>
        </w:rPr>
        <w:t xml:space="preserve"> </w:t>
      </w:r>
      <w:r w:rsidRPr="0090654C">
        <w:rPr>
          <w:rFonts w:eastAsia="Calibri" w:cs="Times New Roman"/>
          <w:b/>
          <w:bCs/>
          <w:color w:val="000000" w:themeColor="text1"/>
          <w:kern w:val="2"/>
          <w:szCs w:val="28"/>
          <w:lang w:val="en-US" w:eastAsia="en-US"/>
        </w:rPr>
        <w:t>tiêu</w:t>
      </w:r>
      <w:r w:rsidR="00C27A25" w:rsidRPr="0090654C">
        <w:rPr>
          <w:rFonts w:eastAsia="Calibri" w:cs="Times New Roman"/>
          <w:b/>
          <w:bCs/>
          <w:color w:val="000000" w:themeColor="text1"/>
          <w:kern w:val="2"/>
          <w:szCs w:val="28"/>
          <w:lang w:val="en-US" w:eastAsia="en-US"/>
        </w:rPr>
        <w:t xml:space="preserve"> </w:t>
      </w:r>
      <w:r w:rsidRPr="0090654C">
        <w:rPr>
          <w:rFonts w:eastAsia="Calibri" w:cs="Times New Roman"/>
          <w:b/>
          <w:bCs/>
          <w:color w:val="000000" w:themeColor="text1"/>
          <w:kern w:val="2"/>
          <w:szCs w:val="28"/>
          <w:lang w:val="en-US" w:eastAsia="en-US"/>
        </w:rPr>
        <w:t>vượt</w:t>
      </w:r>
      <w:r w:rsidRPr="0090654C">
        <w:rPr>
          <w:rFonts w:eastAsia="Calibri" w:cs="Times New Roman"/>
          <w:color w:val="000000" w:themeColor="text1"/>
          <w:kern w:val="2"/>
          <w:szCs w:val="28"/>
          <w:lang w:val="en-US" w:eastAsia="en-US"/>
        </w:rPr>
        <w: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gồm:</w:t>
      </w:r>
    </w:p>
    <w:p w14:paraId="0CEDFAC6" w14:textId="3F937245" w:rsidR="00E41EE9" w:rsidRPr="0090654C" w:rsidRDefault="00E41EE9" w:rsidP="00C27A25">
      <w:pPr>
        <w:keepNext w:val="0"/>
        <w:widowControl/>
        <w:numPr>
          <w:ilvl w:val="0"/>
          <w:numId w:val="17"/>
        </w:numPr>
        <w:tabs>
          <w:tab w:val="left" w:pos="851"/>
          <w:tab w:val="left" w:pos="993"/>
          <w:tab w:val="left" w:pos="1192"/>
        </w:tabs>
        <w:spacing w:after="0"/>
        <w:ind w:firstLine="567"/>
        <w:jc w:val="left"/>
        <w:rPr>
          <w:rFonts w:eastAsia="Calibri" w:cs="Times New Roman"/>
          <w:color w:val="000000" w:themeColor="text1"/>
          <w:kern w:val="2"/>
          <w:szCs w:val="28"/>
          <w:lang w:val="en-US" w:eastAsia="en-US"/>
        </w:rPr>
      </w:pPr>
      <w:bookmarkStart w:id="60" w:name="bookmark8"/>
      <w:bookmarkEnd w:id="60"/>
      <w:r w:rsidRPr="0090654C">
        <w:rPr>
          <w:rFonts w:eastAsia="Calibri" w:cs="Times New Roman"/>
          <w:color w:val="000000" w:themeColor="text1"/>
          <w:kern w:val="2"/>
          <w:szCs w:val="28"/>
          <w:lang w:val="en-US" w:eastAsia="en-US"/>
        </w:rPr>
        <w:t>Tốc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độ</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tăng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trưởng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tổng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trị</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xuất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9,68%</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(KH:</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9,22%).</w:t>
      </w:r>
    </w:p>
    <w:p w14:paraId="20BA46C3" w14:textId="4C007508" w:rsidR="00E41EE9" w:rsidRPr="0090654C" w:rsidRDefault="00E41EE9" w:rsidP="00C27A25">
      <w:pPr>
        <w:keepNext w:val="0"/>
        <w:widowControl/>
        <w:numPr>
          <w:ilvl w:val="0"/>
          <w:numId w:val="17"/>
        </w:numPr>
        <w:tabs>
          <w:tab w:val="left" w:pos="851"/>
          <w:tab w:val="left" w:pos="993"/>
          <w:tab w:val="left" w:pos="1192"/>
        </w:tabs>
        <w:spacing w:after="0"/>
        <w:ind w:firstLine="567"/>
        <w:jc w:val="left"/>
        <w:rPr>
          <w:rFonts w:eastAsia="Calibri" w:cs="Times New Roman"/>
          <w:color w:val="000000" w:themeColor="text1"/>
          <w:kern w:val="2"/>
          <w:szCs w:val="28"/>
          <w:lang w:val="en-US" w:eastAsia="en-US"/>
        </w:rPr>
      </w:pPr>
      <w:bookmarkStart w:id="61" w:name="bookmark9"/>
      <w:bookmarkEnd w:id="61"/>
      <w:r w:rsidRPr="0090654C">
        <w:rPr>
          <w:rFonts w:eastAsia="Calibri" w:cs="Times New Roman"/>
          <w:color w:val="000000" w:themeColor="text1"/>
          <w:kern w:val="2"/>
          <w:szCs w:val="28"/>
          <w:lang w:val="en-US" w:eastAsia="en-US"/>
        </w:rPr>
        <w:t>Đàn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trâu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3.113</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con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(KH:</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3.105</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con).</w:t>
      </w:r>
    </w:p>
    <w:p w14:paraId="25396F99" w14:textId="39432E08" w:rsidR="00E41EE9" w:rsidRPr="0090654C" w:rsidRDefault="00E41EE9" w:rsidP="00C27A25">
      <w:pPr>
        <w:keepNext w:val="0"/>
        <w:widowControl/>
        <w:numPr>
          <w:ilvl w:val="0"/>
          <w:numId w:val="17"/>
        </w:numPr>
        <w:tabs>
          <w:tab w:val="left" w:pos="851"/>
          <w:tab w:val="left" w:pos="993"/>
          <w:tab w:val="left" w:pos="1192"/>
        </w:tabs>
        <w:spacing w:after="0"/>
        <w:ind w:firstLine="567"/>
        <w:jc w:val="left"/>
        <w:rPr>
          <w:rFonts w:eastAsia="Calibri" w:cs="Times New Roman"/>
          <w:color w:val="000000" w:themeColor="text1"/>
          <w:kern w:val="2"/>
          <w:szCs w:val="28"/>
          <w:lang w:val="en-US" w:eastAsia="en-US"/>
        </w:rPr>
      </w:pPr>
      <w:bookmarkStart w:id="62" w:name="bookmark10"/>
      <w:bookmarkEnd w:id="62"/>
      <w:r w:rsidRPr="0090654C">
        <w:rPr>
          <w:rFonts w:eastAsia="Calibri" w:cs="Times New Roman"/>
          <w:color w:val="000000" w:themeColor="text1"/>
          <w:kern w:val="2"/>
          <w:szCs w:val="28"/>
          <w:lang w:val="en-US" w:eastAsia="en-US"/>
        </w:rPr>
        <w:t>Đàn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bò</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24.555</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con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(KH:</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24.529</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con).</w:t>
      </w:r>
    </w:p>
    <w:p w14:paraId="277B025F" w14:textId="59C230D7" w:rsidR="00E41EE9" w:rsidRPr="0090654C" w:rsidRDefault="00E41EE9" w:rsidP="00C27A25">
      <w:pPr>
        <w:keepNext w:val="0"/>
        <w:widowControl/>
        <w:numPr>
          <w:ilvl w:val="0"/>
          <w:numId w:val="17"/>
        </w:numPr>
        <w:tabs>
          <w:tab w:val="left" w:pos="851"/>
          <w:tab w:val="left" w:pos="993"/>
          <w:tab w:val="left" w:pos="1192"/>
        </w:tabs>
        <w:spacing w:after="0"/>
        <w:ind w:firstLine="567"/>
        <w:jc w:val="left"/>
        <w:rPr>
          <w:rFonts w:eastAsia="Calibri" w:cs="Times New Roman"/>
          <w:color w:val="000000" w:themeColor="text1"/>
          <w:kern w:val="2"/>
          <w:szCs w:val="28"/>
          <w:lang w:val="en-US" w:eastAsia="en-US"/>
        </w:rPr>
      </w:pPr>
      <w:bookmarkStart w:id="63" w:name="bookmark11"/>
      <w:bookmarkEnd w:id="63"/>
      <w:r w:rsidRPr="0090654C">
        <w:rPr>
          <w:rFonts w:eastAsia="Calibri" w:cs="Times New Roman"/>
          <w:color w:val="000000" w:themeColor="text1"/>
          <w:kern w:val="2"/>
          <w:szCs w:val="28"/>
          <w:lang w:val="en-US" w:eastAsia="en-US"/>
        </w:rPr>
        <w:t>Đàn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56.165</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con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(KH55.600</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con).</w:t>
      </w:r>
    </w:p>
    <w:p w14:paraId="3516BC6C" w14:textId="504E0E42" w:rsidR="00E41EE9" w:rsidRPr="0090654C" w:rsidRDefault="00E41EE9" w:rsidP="00C27A25">
      <w:pPr>
        <w:keepNext w:val="0"/>
        <w:widowControl/>
        <w:numPr>
          <w:ilvl w:val="0"/>
          <w:numId w:val="17"/>
        </w:numPr>
        <w:tabs>
          <w:tab w:val="left" w:pos="851"/>
          <w:tab w:val="left" w:pos="993"/>
          <w:tab w:val="left" w:pos="1083"/>
        </w:tabs>
        <w:spacing w:after="0"/>
        <w:ind w:firstLine="567"/>
        <w:jc w:val="left"/>
        <w:rPr>
          <w:rFonts w:eastAsia="Calibri" w:cs="Times New Roman"/>
          <w:color w:val="000000" w:themeColor="text1"/>
          <w:kern w:val="2"/>
          <w:szCs w:val="28"/>
          <w:lang w:val="en-US" w:eastAsia="en-US"/>
        </w:rPr>
      </w:pPr>
      <w:bookmarkStart w:id="64" w:name="bookmark12"/>
      <w:bookmarkEnd w:id="64"/>
      <w:r w:rsidRPr="0090654C">
        <w:rPr>
          <w:rFonts w:eastAsia="Calibri" w:cs="Times New Roman"/>
          <w:color w:val="000000" w:themeColor="text1"/>
          <w:kern w:val="2"/>
          <w:szCs w:val="28"/>
          <w:lang w:val="en-US" w:eastAsia="en-US"/>
        </w:rPr>
        <w:t>Giá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trị</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ngành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Thương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Dịch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vụ</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2.637,24</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tỷ</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đồng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(KH:</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2.636,46</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tỷ</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đồng).</w:t>
      </w:r>
    </w:p>
    <w:p w14:paraId="444740C5" w14:textId="44A2B48C" w:rsidR="00E41EE9" w:rsidRPr="0090654C" w:rsidRDefault="00E41EE9" w:rsidP="00E30142">
      <w:pPr>
        <w:keepNext w:val="0"/>
        <w:widowControl/>
        <w:numPr>
          <w:ilvl w:val="0"/>
          <w:numId w:val="17"/>
        </w:numPr>
        <w:tabs>
          <w:tab w:val="left" w:pos="851"/>
          <w:tab w:val="left" w:pos="993"/>
          <w:tab w:val="left" w:pos="1078"/>
        </w:tabs>
        <w:spacing w:after="0"/>
        <w:ind w:firstLine="540"/>
        <w:jc w:val="left"/>
        <w:rPr>
          <w:rFonts w:eastAsia="Calibri" w:cs="Times New Roman"/>
          <w:color w:val="000000" w:themeColor="text1"/>
          <w:kern w:val="2"/>
          <w:szCs w:val="28"/>
          <w:lang w:val="en-US" w:eastAsia="en-US"/>
        </w:rPr>
      </w:pPr>
      <w:bookmarkStart w:id="65" w:name="bookmark13"/>
      <w:bookmarkEnd w:id="65"/>
      <w:r w:rsidRPr="0090654C">
        <w:rPr>
          <w:rFonts w:eastAsia="Calibri" w:cs="Times New Roman"/>
          <w:color w:val="000000" w:themeColor="text1"/>
          <w:kern w:val="2"/>
          <w:szCs w:val="28"/>
          <w:lang w:val="en-US" w:eastAsia="en-US"/>
        </w:rPr>
        <w:t>Tổng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sách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địa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vượt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chỉ</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tiêu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tỉnh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15,77%</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(KH:</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5%).</w:t>
      </w:r>
    </w:p>
    <w:p w14:paraId="7C8C8E9E" w14:textId="2FD56FC6" w:rsidR="00E41EE9" w:rsidRPr="0090654C" w:rsidRDefault="00E41EE9" w:rsidP="007D03B6">
      <w:pPr>
        <w:keepNext w:val="0"/>
        <w:widowControl/>
        <w:numPr>
          <w:ilvl w:val="0"/>
          <w:numId w:val="17"/>
        </w:numPr>
        <w:tabs>
          <w:tab w:val="left" w:pos="851"/>
          <w:tab w:val="left" w:pos="993"/>
          <w:tab w:val="left" w:pos="1192"/>
        </w:tabs>
        <w:spacing w:after="0"/>
        <w:ind w:firstLine="567"/>
        <w:jc w:val="left"/>
        <w:rPr>
          <w:rFonts w:eastAsia="Calibri" w:cs="Times New Roman"/>
          <w:color w:val="000000" w:themeColor="text1"/>
          <w:kern w:val="2"/>
          <w:szCs w:val="28"/>
          <w:lang w:val="en-US" w:eastAsia="en-US"/>
        </w:rPr>
      </w:pPr>
      <w:bookmarkStart w:id="66" w:name="bookmark14"/>
      <w:bookmarkEnd w:id="66"/>
      <w:r w:rsidRPr="0090654C">
        <w:rPr>
          <w:rFonts w:eastAsia="Calibri" w:cs="Times New Roman"/>
          <w:color w:val="000000" w:themeColor="text1"/>
          <w:kern w:val="2"/>
          <w:szCs w:val="28"/>
          <w:lang w:val="en-US" w:eastAsia="en-US"/>
        </w:rPr>
        <w:t>Hộ</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đình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hóa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23.358</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hộ</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(KH:</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23.136</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hộ).</w:t>
      </w:r>
    </w:p>
    <w:p w14:paraId="3748476C" w14:textId="3F4D6270" w:rsidR="00E41EE9" w:rsidRPr="0090654C" w:rsidRDefault="00E41EE9" w:rsidP="007D03B6">
      <w:pPr>
        <w:keepNext w:val="0"/>
        <w:widowControl/>
        <w:numPr>
          <w:ilvl w:val="0"/>
          <w:numId w:val="17"/>
        </w:numPr>
        <w:tabs>
          <w:tab w:val="left" w:pos="851"/>
          <w:tab w:val="left" w:pos="993"/>
          <w:tab w:val="left" w:pos="1069"/>
        </w:tabs>
        <w:spacing w:after="0"/>
        <w:ind w:firstLine="567"/>
        <w:jc w:val="left"/>
        <w:rPr>
          <w:rFonts w:eastAsia="Calibri" w:cs="Times New Roman"/>
          <w:color w:val="000000" w:themeColor="text1"/>
          <w:kern w:val="2"/>
          <w:szCs w:val="28"/>
          <w:lang w:val="en-US" w:eastAsia="en-US"/>
        </w:rPr>
      </w:pPr>
      <w:bookmarkStart w:id="67" w:name="bookmark15"/>
      <w:bookmarkEnd w:id="67"/>
      <w:r w:rsidRPr="0090654C">
        <w:rPr>
          <w:rFonts w:eastAsia="Calibri" w:cs="Times New Roman"/>
          <w:color w:val="000000" w:themeColor="text1"/>
          <w:kern w:val="2"/>
          <w:szCs w:val="28"/>
          <w:lang w:val="en-US" w:eastAsia="en-US"/>
        </w:rPr>
        <w:t>Tỷ</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lệ</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suy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dưỡng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thể</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nặng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của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trẻ</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em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dưới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5</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tuổi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dưới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4,3%</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(KH:</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dưới</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6%).</w:t>
      </w:r>
    </w:p>
    <w:p w14:paraId="6AE8D62B" w14:textId="3B3C6062" w:rsidR="00E41EE9" w:rsidRPr="0090654C" w:rsidRDefault="00E41EE9" w:rsidP="007D03B6">
      <w:pPr>
        <w:keepNext w:val="0"/>
        <w:widowControl/>
        <w:numPr>
          <w:ilvl w:val="0"/>
          <w:numId w:val="17"/>
        </w:numPr>
        <w:tabs>
          <w:tab w:val="left" w:pos="851"/>
          <w:tab w:val="left" w:pos="993"/>
          <w:tab w:val="left" w:pos="1088"/>
        </w:tabs>
        <w:spacing w:after="0"/>
        <w:ind w:firstLine="567"/>
        <w:jc w:val="left"/>
        <w:rPr>
          <w:rFonts w:eastAsia="Calibri" w:cs="Times New Roman"/>
          <w:color w:val="000000" w:themeColor="text1"/>
          <w:kern w:val="2"/>
          <w:szCs w:val="28"/>
          <w:lang w:val="en-US" w:eastAsia="en-US"/>
        </w:rPr>
      </w:pPr>
      <w:bookmarkStart w:id="68" w:name="bookmark16"/>
      <w:bookmarkEnd w:id="68"/>
      <w:r w:rsidRPr="0090654C">
        <w:rPr>
          <w:rFonts w:eastAsia="Calibri" w:cs="Times New Roman"/>
          <w:color w:val="000000" w:themeColor="text1"/>
          <w:kern w:val="2"/>
          <w:szCs w:val="28"/>
          <w:lang w:val="en-US" w:eastAsia="en-US"/>
        </w:rPr>
        <w:t>Số</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động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việc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làm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tăng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thêm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502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động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(KH:</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500</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lao</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động);</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trong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động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tham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làm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việc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thời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nước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theo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hợp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đồng: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35</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động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(KH:</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12-15</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lao</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động).</w:t>
      </w:r>
    </w:p>
    <w:p w14:paraId="016D2AF5" w14:textId="6E27246E" w:rsidR="00E41EE9" w:rsidRPr="0090654C" w:rsidRDefault="00E41EE9" w:rsidP="007D03B6">
      <w:pPr>
        <w:keepNext w:val="0"/>
        <w:widowControl/>
        <w:numPr>
          <w:ilvl w:val="0"/>
          <w:numId w:val="17"/>
        </w:numPr>
        <w:tabs>
          <w:tab w:val="left" w:pos="851"/>
          <w:tab w:val="left" w:pos="1134"/>
        </w:tabs>
        <w:spacing w:after="0"/>
        <w:ind w:firstLine="567"/>
        <w:jc w:val="left"/>
        <w:rPr>
          <w:rFonts w:eastAsia="Calibri" w:cs="Times New Roman"/>
          <w:color w:val="000000" w:themeColor="text1"/>
          <w:kern w:val="2"/>
          <w:szCs w:val="28"/>
          <w:lang w:val="en-US" w:eastAsia="en-US"/>
        </w:rPr>
      </w:pPr>
      <w:bookmarkStart w:id="69" w:name="bookmark17"/>
      <w:bookmarkEnd w:id="69"/>
      <w:r w:rsidRPr="0090654C">
        <w:rPr>
          <w:rFonts w:eastAsia="Calibri" w:cs="Times New Roman"/>
          <w:color w:val="000000" w:themeColor="text1"/>
          <w:kern w:val="2"/>
          <w:szCs w:val="28"/>
          <w:lang w:val="en-US" w:eastAsia="en-US"/>
        </w:rPr>
        <w:t>Tỷ</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lệ</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hộ</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nghèo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3,2%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(KH:</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3,39%).</w:t>
      </w:r>
    </w:p>
    <w:p w14:paraId="5415ABE1" w14:textId="686DAC03" w:rsidR="00E41EE9" w:rsidRPr="0090654C" w:rsidRDefault="00E41EE9" w:rsidP="007D03B6">
      <w:pPr>
        <w:keepNext w:val="0"/>
        <w:widowControl/>
        <w:numPr>
          <w:ilvl w:val="0"/>
          <w:numId w:val="17"/>
        </w:numPr>
        <w:tabs>
          <w:tab w:val="left" w:pos="851"/>
          <w:tab w:val="left" w:pos="1134"/>
          <w:tab w:val="left" w:pos="1331"/>
        </w:tabs>
        <w:spacing w:after="0"/>
        <w:ind w:firstLine="567"/>
        <w:jc w:val="left"/>
        <w:rPr>
          <w:rFonts w:eastAsia="Calibri" w:cs="Times New Roman"/>
          <w:color w:val="000000" w:themeColor="text1"/>
          <w:kern w:val="2"/>
          <w:szCs w:val="28"/>
          <w:lang w:val="en-US" w:eastAsia="en-US"/>
        </w:rPr>
      </w:pPr>
      <w:bookmarkStart w:id="70" w:name="bookmark18"/>
      <w:bookmarkEnd w:id="70"/>
      <w:r w:rsidRPr="0090654C">
        <w:rPr>
          <w:rFonts w:eastAsia="Calibri" w:cs="Times New Roman"/>
          <w:color w:val="000000" w:themeColor="text1"/>
          <w:kern w:val="2"/>
          <w:szCs w:val="28"/>
          <w:lang w:val="en-US" w:eastAsia="en-US"/>
        </w:rPr>
        <w:t>Độ</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che</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phủ</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rừng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43%</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(KH:</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42%).</w:t>
      </w:r>
    </w:p>
    <w:p w14:paraId="5E6FBD64" w14:textId="0588FB2D" w:rsidR="00E41EE9" w:rsidRPr="0090654C" w:rsidRDefault="00E41EE9" w:rsidP="007D03B6">
      <w:pPr>
        <w:keepNext w:val="0"/>
        <w:widowControl/>
        <w:numPr>
          <w:ilvl w:val="0"/>
          <w:numId w:val="17"/>
        </w:numPr>
        <w:tabs>
          <w:tab w:val="left" w:pos="851"/>
          <w:tab w:val="left" w:pos="993"/>
          <w:tab w:val="left" w:pos="1153"/>
        </w:tabs>
        <w:spacing w:after="0"/>
        <w:ind w:firstLine="567"/>
        <w:jc w:val="left"/>
        <w:rPr>
          <w:rFonts w:eastAsia="Calibri" w:cs="Times New Roman"/>
          <w:color w:val="000000" w:themeColor="text1"/>
          <w:kern w:val="2"/>
          <w:szCs w:val="28"/>
          <w:lang w:val="en-US" w:eastAsia="en-US"/>
        </w:rPr>
      </w:pPr>
      <w:r w:rsidRPr="0090654C">
        <w:rPr>
          <w:rFonts w:eastAsia="Calibri" w:cs="Times New Roman"/>
          <w:color w:val="000000" w:themeColor="text1"/>
          <w:kern w:val="2"/>
          <w:szCs w:val="28"/>
          <w:lang w:val="en-US" w:eastAsia="en-US"/>
        </w:rPr>
        <w:t>Tỷ</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lệ</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lượng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tự</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vệ</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trong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tổng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số</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1,77%</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(KH:</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1,48</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1,5%).</w:t>
      </w:r>
    </w:p>
    <w:p w14:paraId="7FC184C8" w14:textId="6A48C654" w:rsidR="00E41EE9" w:rsidRPr="0090654C" w:rsidRDefault="00564A46" w:rsidP="00C807DD">
      <w:pPr>
        <w:keepNext w:val="0"/>
        <w:widowControl/>
        <w:tabs>
          <w:tab w:val="left" w:pos="630"/>
        </w:tabs>
        <w:spacing w:after="0"/>
        <w:ind w:firstLine="567"/>
        <w:rPr>
          <w:rFonts w:eastAsia="Calibri" w:cs="Times New Roman"/>
          <w:color w:val="000000" w:themeColor="text1"/>
          <w:kern w:val="2"/>
          <w:szCs w:val="28"/>
          <w:lang w:val="en-US" w:eastAsia="en-US"/>
        </w:rPr>
      </w:pPr>
      <w:bookmarkStart w:id="71" w:name="bookmark20"/>
      <w:bookmarkEnd w:id="71"/>
      <w:r w:rsidRPr="0090654C">
        <w:rPr>
          <w:rFonts w:eastAsia="Calibri" w:cs="Times New Roman"/>
          <w:b/>
          <w:bCs/>
          <w:color w:val="000000" w:themeColor="text1"/>
          <w:kern w:val="2"/>
          <w:szCs w:val="28"/>
          <w:lang w:val="en-US" w:eastAsia="en-US"/>
        </w:rPr>
        <w:t>*</w:t>
      </w:r>
      <w:r w:rsidR="00C27A25" w:rsidRPr="0090654C">
        <w:rPr>
          <w:rFonts w:eastAsia="Calibri" w:cs="Times New Roman"/>
          <w:b/>
          <w:bCs/>
          <w:color w:val="000000" w:themeColor="text1"/>
          <w:kern w:val="2"/>
          <w:szCs w:val="28"/>
          <w:lang w:val="en-US" w:eastAsia="en-US"/>
        </w:rPr>
        <w:t xml:space="preserve"> </w:t>
      </w:r>
      <w:r w:rsidR="00E41EE9" w:rsidRPr="0090654C">
        <w:rPr>
          <w:rFonts w:eastAsia="Calibri" w:cs="Times New Roman"/>
          <w:b/>
          <w:bCs/>
          <w:color w:val="000000" w:themeColor="text1"/>
          <w:kern w:val="2"/>
          <w:szCs w:val="28"/>
          <w:lang w:val="en-US" w:eastAsia="en-US"/>
        </w:rPr>
        <w:t>Kết</w:t>
      </w:r>
      <w:r w:rsidR="00C27A25" w:rsidRPr="0090654C">
        <w:rPr>
          <w:rFonts w:eastAsia="Calibri" w:cs="Times New Roman"/>
          <w:b/>
          <w:bCs/>
          <w:color w:val="000000" w:themeColor="text1"/>
          <w:kern w:val="2"/>
          <w:szCs w:val="28"/>
          <w:lang w:val="en-US" w:eastAsia="en-US"/>
        </w:rPr>
        <w:t xml:space="preserve"> </w:t>
      </w:r>
      <w:r w:rsidR="00E41EE9" w:rsidRPr="0090654C">
        <w:rPr>
          <w:rFonts w:eastAsia="Calibri" w:cs="Times New Roman"/>
          <w:b/>
          <w:bCs/>
          <w:color w:val="000000" w:themeColor="text1"/>
          <w:kern w:val="2"/>
          <w:szCs w:val="28"/>
          <w:lang w:val="en-US" w:eastAsia="en-US"/>
        </w:rPr>
        <w:t>quả</w:t>
      </w:r>
      <w:r w:rsidR="00C27A25" w:rsidRPr="0090654C">
        <w:rPr>
          <w:rFonts w:eastAsia="Calibri" w:cs="Times New Roman"/>
          <w:b/>
          <w:bCs/>
          <w:color w:val="000000" w:themeColor="text1"/>
          <w:kern w:val="2"/>
          <w:szCs w:val="28"/>
          <w:lang w:val="en-US" w:eastAsia="en-US"/>
        </w:rPr>
        <w:t xml:space="preserve"> </w:t>
      </w:r>
      <w:r w:rsidR="00E41EE9" w:rsidRPr="0090654C">
        <w:rPr>
          <w:rFonts w:eastAsia="Calibri" w:cs="Times New Roman"/>
          <w:b/>
          <w:bCs/>
          <w:color w:val="000000" w:themeColor="text1"/>
          <w:kern w:val="2"/>
          <w:szCs w:val="28"/>
          <w:lang w:val="en-US" w:eastAsia="en-US"/>
        </w:rPr>
        <w:t>đạt</w:t>
      </w:r>
      <w:r w:rsidR="00C27A25" w:rsidRPr="0090654C">
        <w:rPr>
          <w:rFonts w:eastAsia="Calibri" w:cs="Times New Roman"/>
          <w:b/>
          <w:bCs/>
          <w:color w:val="000000" w:themeColor="text1"/>
          <w:kern w:val="2"/>
          <w:szCs w:val="28"/>
          <w:lang w:val="en-US" w:eastAsia="en-US"/>
        </w:rPr>
        <w:t xml:space="preserve"> </w:t>
      </w:r>
      <w:r w:rsidR="00E41EE9" w:rsidRPr="0090654C">
        <w:rPr>
          <w:rFonts w:eastAsia="Calibri" w:cs="Times New Roman"/>
          <w:b/>
          <w:bCs/>
          <w:color w:val="000000" w:themeColor="text1"/>
          <w:kern w:val="2"/>
          <w:szCs w:val="28"/>
          <w:lang w:val="en-US" w:eastAsia="en-US"/>
        </w:rPr>
        <w:t>được</w:t>
      </w:r>
      <w:r w:rsidR="00C27A25" w:rsidRPr="0090654C">
        <w:rPr>
          <w:rFonts w:eastAsia="Calibri" w:cs="Times New Roman"/>
          <w:b/>
          <w:bCs/>
          <w:color w:val="000000" w:themeColor="text1"/>
          <w:kern w:val="2"/>
          <w:szCs w:val="28"/>
          <w:lang w:val="en-US" w:eastAsia="en-US"/>
        </w:rPr>
        <w:t xml:space="preserve"> </w:t>
      </w:r>
      <w:r w:rsidR="00E41EE9" w:rsidRPr="0090654C">
        <w:rPr>
          <w:rFonts w:eastAsia="Calibri" w:cs="Times New Roman"/>
          <w:b/>
          <w:bCs/>
          <w:color w:val="000000" w:themeColor="text1"/>
          <w:kern w:val="2"/>
          <w:szCs w:val="28"/>
          <w:lang w:val="en-US" w:eastAsia="en-US"/>
        </w:rPr>
        <w:t>theo</w:t>
      </w:r>
      <w:r w:rsidR="00C27A25" w:rsidRPr="0090654C">
        <w:rPr>
          <w:rFonts w:eastAsia="Calibri" w:cs="Times New Roman"/>
          <w:b/>
          <w:bCs/>
          <w:color w:val="000000" w:themeColor="text1"/>
          <w:kern w:val="2"/>
          <w:szCs w:val="28"/>
          <w:lang w:val="en-US" w:eastAsia="en-US"/>
        </w:rPr>
        <w:t xml:space="preserve"> </w:t>
      </w:r>
      <w:r w:rsidR="00E41EE9" w:rsidRPr="0090654C">
        <w:rPr>
          <w:rFonts w:eastAsia="Calibri" w:cs="Times New Roman"/>
          <w:b/>
          <w:bCs/>
          <w:color w:val="000000" w:themeColor="text1"/>
          <w:kern w:val="2"/>
          <w:szCs w:val="28"/>
          <w:lang w:val="en-US" w:eastAsia="en-US"/>
        </w:rPr>
        <w:t>ngành,</w:t>
      </w:r>
      <w:r w:rsidR="00C27A25" w:rsidRPr="0090654C">
        <w:rPr>
          <w:rFonts w:eastAsia="Calibri" w:cs="Times New Roman"/>
          <w:b/>
          <w:bCs/>
          <w:color w:val="000000" w:themeColor="text1"/>
          <w:kern w:val="2"/>
          <w:szCs w:val="28"/>
          <w:lang w:val="en-US" w:eastAsia="en-US"/>
        </w:rPr>
        <w:t xml:space="preserve"> </w:t>
      </w:r>
      <w:r w:rsidR="00E41EE9" w:rsidRPr="0090654C">
        <w:rPr>
          <w:rFonts w:eastAsia="Calibri" w:cs="Times New Roman"/>
          <w:b/>
          <w:bCs/>
          <w:color w:val="000000" w:themeColor="text1"/>
          <w:kern w:val="2"/>
          <w:szCs w:val="28"/>
          <w:lang w:val="en-US" w:eastAsia="en-US"/>
        </w:rPr>
        <w:t>lĩnh</w:t>
      </w:r>
      <w:r w:rsidR="00C27A25" w:rsidRPr="0090654C">
        <w:rPr>
          <w:rFonts w:eastAsia="Calibri" w:cs="Times New Roman"/>
          <w:b/>
          <w:bCs/>
          <w:color w:val="000000" w:themeColor="text1"/>
          <w:kern w:val="2"/>
          <w:szCs w:val="28"/>
          <w:lang w:val="en-US" w:eastAsia="en-US"/>
        </w:rPr>
        <w:t xml:space="preserve"> </w:t>
      </w:r>
      <w:r w:rsidR="00E41EE9" w:rsidRPr="0090654C">
        <w:rPr>
          <w:rFonts w:eastAsia="Calibri" w:cs="Times New Roman"/>
          <w:b/>
          <w:bCs/>
          <w:color w:val="000000" w:themeColor="text1"/>
          <w:kern w:val="2"/>
          <w:szCs w:val="28"/>
          <w:lang w:val="en-US" w:eastAsia="en-US"/>
        </w:rPr>
        <w:t>vực</w:t>
      </w:r>
    </w:p>
    <w:p w14:paraId="3E0FFC98" w14:textId="437D5737" w:rsidR="00E41EE9" w:rsidRPr="0090654C" w:rsidRDefault="00E41EE9" w:rsidP="00C807DD">
      <w:pPr>
        <w:keepNext w:val="0"/>
        <w:widowControl/>
        <w:spacing w:after="0"/>
        <w:ind w:firstLine="567"/>
        <w:rPr>
          <w:rFonts w:eastAsia="Calibri" w:cs="Times New Roman"/>
          <w:color w:val="000000" w:themeColor="text1"/>
          <w:kern w:val="2"/>
          <w:szCs w:val="28"/>
          <w:lang w:val="en-US" w:eastAsia="en-US"/>
        </w:rPr>
      </w:pPr>
      <w:r w:rsidRPr="0090654C">
        <w:rPr>
          <w:rFonts w:eastAsia="Calibri" w:cs="Times New Roman"/>
          <w:color w:val="000000" w:themeColor="text1"/>
          <w:kern w:val="2"/>
          <w:szCs w:val="28"/>
          <w:lang w:val="en-US" w:eastAsia="en-US"/>
        </w:rPr>
        <w:t>Tổng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trị</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xuất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ước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5.423,53</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tỷ</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đồng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(theo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sánh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2010),</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tăng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9,68%</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cùng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vượt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0,04%KH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cấu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tế</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chuyển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dịch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theo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hư</w:t>
      </w:r>
      <w:r w:rsidR="00D61E9F" w:rsidRPr="0090654C">
        <w:rPr>
          <w:rFonts w:eastAsia="Calibri" w:cs="Times New Roman"/>
          <w:color w:val="000000" w:themeColor="text1"/>
          <w:kern w:val="2"/>
          <w:szCs w:val="28"/>
          <w:lang w:val="en-US" w:eastAsia="en-US"/>
        </w:rPr>
        <w:t>ớng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tích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kế</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hoạch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đề</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ra: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lâm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nghiệp,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thủy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chiếm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20,51%;</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nghiệp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xây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dựng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chiếm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30,79%</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thương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dịch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vụ</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chiếm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48,7%.</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nhập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bình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đầu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người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50,42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triệu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đồng/người/năm,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tăng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3,36</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triệu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đồng/người/năm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vượt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Kế</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hoạch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(KH:</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50</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triệu</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đồng/người/năm)</w:t>
      </w:r>
      <w:r w:rsidRPr="0090654C">
        <w:rPr>
          <w:rFonts w:eastAsia="Calibri" w:cs="Times New Roman"/>
          <w:color w:val="000000" w:themeColor="text1"/>
          <w:kern w:val="2"/>
          <w:szCs w:val="28"/>
          <w:lang w:val="en-US" w:eastAsia="en-US"/>
        </w:rPr>
        <w:t>.</w:t>
      </w:r>
    </w:p>
    <w:p w14:paraId="4C1DAE85" w14:textId="60744771" w:rsidR="00E41EE9" w:rsidRPr="0090654C" w:rsidRDefault="00E41EE9" w:rsidP="00C807DD">
      <w:pPr>
        <w:pStyle w:val="ListParagraph"/>
        <w:keepNext w:val="0"/>
        <w:keepLines/>
        <w:widowControl/>
        <w:numPr>
          <w:ilvl w:val="0"/>
          <w:numId w:val="48"/>
        </w:numPr>
        <w:tabs>
          <w:tab w:val="left" w:pos="720"/>
          <w:tab w:val="left" w:pos="851"/>
        </w:tabs>
        <w:spacing w:after="0"/>
        <w:ind w:left="0" w:firstLine="567"/>
        <w:outlineLvl w:val="1"/>
        <w:rPr>
          <w:rFonts w:eastAsia="Times New Roman" w:cs="Times New Roman"/>
          <w:b/>
          <w:bCs/>
          <w:color w:val="000000" w:themeColor="text1"/>
          <w:kern w:val="2"/>
          <w:szCs w:val="28"/>
          <w:lang w:val="en-US" w:eastAsia="en-US"/>
        </w:rPr>
      </w:pPr>
      <w:bookmarkStart w:id="72" w:name="bookmark24"/>
      <w:bookmarkStart w:id="73" w:name="bookmark22"/>
      <w:bookmarkStart w:id="74" w:name="bookmark23"/>
      <w:bookmarkStart w:id="75" w:name="bookmark25"/>
      <w:bookmarkEnd w:id="72"/>
      <w:r w:rsidRPr="0090654C">
        <w:rPr>
          <w:rFonts w:eastAsia="Times New Roman" w:cs="Times New Roman"/>
          <w:b/>
          <w:bCs/>
          <w:color w:val="000000" w:themeColor="text1"/>
          <w:kern w:val="2"/>
          <w:szCs w:val="28"/>
          <w:lang w:val="en-US" w:eastAsia="en-US"/>
        </w:rPr>
        <w:t>Sản</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xuất</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nông</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lâm</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nghiệp,</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thủy</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sản</w:t>
      </w:r>
      <w:bookmarkEnd w:id="73"/>
      <w:bookmarkEnd w:id="74"/>
      <w:bookmarkEnd w:id="75"/>
    </w:p>
    <w:p w14:paraId="29BCF05F" w14:textId="12725DE3" w:rsidR="009C35CB" w:rsidRPr="0090654C" w:rsidRDefault="00E41EE9" w:rsidP="00C807DD">
      <w:pPr>
        <w:keepNext w:val="0"/>
        <w:widowControl/>
        <w:spacing w:after="0"/>
        <w:ind w:firstLine="567"/>
        <w:rPr>
          <w:rFonts w:eastAsia="Calibri" w:cs="Times New Roman"/>
          <w:color w:val="000000" w:themeColor="text1"/>
          <w:kern w:val="2"/>
          <w:szCs w:val="28"/>
          <w:lang w:val="en-US" w:eastAsia="en-US"/>
        </w:rPr>
      </w:pPr>
      <w:r w:rsidRPr="0090654C">
        <w:rPr>
          <w:rFonts w:eastAsia="Calibri" w:cs="Times New Roman"/>
          <w:color w:val="000000" w:themeColor="text1"/>
          <w:kern w:val="2"/>
          <w:szCs w:val="28"/>
          <w:lang w:val="en-US" w:eastAsia="en-US"/>
        </w:rPr>
        <w:t>Giá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trị</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xuất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lâm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nghiệp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thủy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ước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1.117,45</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tỷ</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đồng,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tăng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4,72%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100,03%</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kế</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hoạch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9C35CB" w:rsidRPr="0090654C">
        <w:rPr>
          <w:rFonts w:eastAsia="Calibri" w:cs="Times New Roman"/>
          <w:color w:val="000000" w:themeColor="text1"/>
          <w:kern w:val="2"/>
          <w:szCs w:val="28"/>
          <w:lang w:val="en-US" w:eastAsia="en-US"/>
        </w:rPr>
        <w:t>.</w:t>
      </w:r>
    </w:p>
    <w:p w14:paraId="505E2E00" w14:textId="2FC7FE23" w:rsidR="009C35CB" w:rsidRPr="0090654C" w:rsidRDefault="009C35CB" w:rsidP="00C807DD">
      <w:pPr>
        <w:keepNext w:val="0"/>
        <w:widowControl/>
        <w:spacing w:after="0"/>
        <w:ind w:firstLine="567"/>
        <w:rPr>
          <w:rFonts w:eastAsia="Calibri" w:cs="Times New Roman"/>
          <w:color w:val="000000" w:themeColor="text1"/>
          <w:kern w:val="2"/>
          <w:szCs w:val="28"/>
          <w:lang w:val="en-US" w:eastAsia="en-US"/>
        </w:rPr>
      </w:pPr>
      <w:r w:rsidRPr="0090654C">
        <w:rPr>
          <w:rFonts w:eastAsia="Calibri" w:cs="Times New Roman"/>
          <w:i/>
          <w:iCs/>
          <w:color w:val="000000" w:themeColor="text1"/>
          <w:kern w:val="2"/>
          <w:szCs w:val="28"/>
          <w:lang w:val="en-US" w:eastAsia="en-US"/>
        </w:rPr>
        <w:t>Về</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trồng</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trọt: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tích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gieo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trồng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cây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lương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7.489,26</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giảm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4,13%</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lượng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49.331,60</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tấn,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99,11%</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100,02%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Trong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cây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lúa: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tích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6.022,9</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giảm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3,17%</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vượt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0,21%</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suất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65,86</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tạ/ha,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tăng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3,1%</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vượt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0,89%</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lượng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39.666,82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tấn,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giảm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0,16%</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vượt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1,1%</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cây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ngô:</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tích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trồng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cây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ngô</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lấy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ước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1.466,36</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giảm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7,91%</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95,75%KH;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suất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65,91</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tạ/ha,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tăng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4,49%</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100,06%KH;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lượng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9.664,78</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tấn,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giảm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3,78%</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95,80%</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w:t>
      </w:r>
    </w:p>
    <w:p w14:paraId="48178666" w14:textId="3F711EFD" w:rsidR="00E41EE9" w:rsidRPr="0090654C" w:rsidRDefault="009C35CB" w:rsidP="00C807DD">
      <w:pPr>
        <w:keepNext w:val="0"/>
        <w:widowControl/>
        <w:spacing w:after="0"/>
        <w:ind w:firstLine="567"/>
        <w:rPr>
          <w:rFonts w:eastAsia="Calibri" w:cs="Times New Roman"/>
          <w:color w:val="000000" w:themeColor="text1"/>
          <w:kern w:val="2"/>
          <w:szCs w:val="28"/>
          <w:lang w:val="en-US" w:eastAsia="en-US"/>
        </w:rPr>
      </w:pPr>
      <w:r w:rsidRPr="0090654C">
        <w:rPr>
          <w:rFonts w:eastAsia="Calibri" w:cs="Times New Roman"/>
          <w:color w:val="000000" w:themeColor="text1"/>
          <w:kern w:val="2"/>
          <w:szCs w:val="28"/>
          <w:lang w:val="en-US" w:eastAsia="en-US"/>
        </w:rPr>
        <w:t>Nhìn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chung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tình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hình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xuất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loại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cây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trồng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2023</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bị</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chuột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nhiều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làm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ảnh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hưởng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đến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suất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loại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cây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trồng;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tích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đất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xuất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nghiệp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giảm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bị</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hồi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phục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vụ</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Dự</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đường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bộ</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tốc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Bắc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Nam,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đoạn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2021</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2025</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chuyển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đổi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loại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cây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trồng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sang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loại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cây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trồng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trị</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tế</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như</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ngô</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khối,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cỏ</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voi...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đã</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ảnh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hưởng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đến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lượng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lương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tích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chuyển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đổi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từ</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đất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trồng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lúa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01</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vụ</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kém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hiệu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quả</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sang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loại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cây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trồng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hằng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trị</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tế</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(ngô</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khối,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cỏ</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voi,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mè</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đen.)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khoảng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49</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ha.</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Tiếp</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tục</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triển</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khai</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hiện</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cánh</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đồng</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mẫu</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lớn</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trên</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05</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cánh</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đồng</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với</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tổng</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diện</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tích</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113</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ha,</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năng</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suất</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69</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70</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tạ/ha;</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triển</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khai</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hiện</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03</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mô</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hình</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trình</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diễn,</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sản</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xuất</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thử</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loại</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giống</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lúa</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(52,3ha),</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giống</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sắn</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(05</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ha)</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mới</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năng</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suất</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cao.</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Ứng</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dụng</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biện</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pháp</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kỹ</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thuật</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về</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“1</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phải</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5</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giảm”</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trong</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sản</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xuất</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lúa;</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hiện</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chuyển</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đổi</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cơ</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cấu</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cây</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trồng</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trên</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đất</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lúa</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sản</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xuất</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thiếu</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nước.</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Đẩy</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mạnh</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áp</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dụng</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tiến</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bộ</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kỹ</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thuật</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về</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giống,</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quy</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trình</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canh</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tác</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bền</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vững;</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tăng</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cường</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áp</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dụng</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cơ</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giới</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hóa</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nhằm</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tăng</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hiệu</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quả</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kinh</w:t>
      </w:r>
      <w:r w:rsidR="00C27A25" w:rsidRPr="0090654C">
        <w:rPr>
          <w:rFonts w:eastAsia="Calibri" w:cs="Times New Roman"/>
          <w:color w:val="000000" w:themeColor="text1"/>
          <w:kern w:val="2"/>
          <w:szCs w:val="28"/>
          <w:lang w:val="en-US" w:eastAsia="en-US"/>
        </w:rPr>
        <w:t xml:space="preserve"> </w:t>
      </w:r>
      <w:r w:rsidR="00E41EE9" w:rsidRPr="0090654C">
        <w:rPr>
          <w:rFonts w:eastAsia="Calibri" w:cs="Times New Roman"/>
          <w:color w:val="000000" w:themeColor="text1"/>
          <w:kern w:val="2"/>
          <w:szCs w:val="28"/>
          <w:lang w:val="en-US" w:eastAsia="en-US"/>
        </w:rPr>
        <w:t>tế.</w:t>
      </w:r>
    </w:p>
    <w:p w14:paraId="498BCD12" w14:textId="7FA5CD42" w:rsidR="00E41EE9" w:rsidRPr="0090654C" w:rsidRDefault="00E41EE9" w:rsidP="00C807DD">
      <w:pPr>
        <w:keepNext w:val="0"/>
        <w:widowControl/>
        <w:spacing w:after="0"/>
        <w:ind w:firstLine="567"/>
        <w:rPr>
          <w:rFonts w:eastAsia="Calibri" w:cs="Times New Roman"/>
          <w:color w:val="000000" w:themeColor="text1"/>
          <w:kern w:val="2"/>
          <w:szCs w:val="28"/>
          <w:lang w:val="en-US" w:eastAsia="en-US"/>
        </w:rPr>
      </w:pPr>
      <w:r w:rsidRPr="0090654C">
        <w:rPr>
          <w:rFonts w:eastAsia="Calibri" w:cs="Times New Roman"/>
          <w:color w:val="000000" w:themeColor="text1"/>
          <w:kern w:val="2"/>
          <w:szCs w:val="28"/>
          <w:lang w:val="en-US" w:eastAsia="en-US"/>
        </w:rPr>
        <w:t>Mở</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rộng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triển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vùng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chuyên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canh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cây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quả</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theo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hướng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sử</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dụng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giống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cây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trồng,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ứng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dụng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tiến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bộ</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khoa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học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nghệ</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xuất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để</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tăng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suất,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chất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lượng.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Tổng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tích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trồng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cây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quả</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địa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huyện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804,7</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chủ</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yếu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loại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cây: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chuối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162,89</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sầu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riêng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121,72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238,14</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mít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166,27</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còn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loại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cây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quả</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như</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chôm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chôm,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thanh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long,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xoài,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ổi,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dứa...</w:t>
      </w:r>
    </w:p>
    <w:p w14:paraId="13471976" w14:textId="5A3FA283" w:rsidR="00E41EE9" w:rsidRPr="0090654C" w:rsidRDefault="00E41EE9" w:rsidP="00C807DD">
      <w:pPr>
        <w:keepNext w:val="0"/>
        <w:widowControl/>
        <w:spacing w:after="0"/>
        <w:ind w:firstLine="567"/>
        <w:rPr>
          <w:rFonts w:eastAsia="Calibri" w:cs="Times New Roman"/>
          <w:color w:val="000000" w:themeColor="text1"/>
          <w:kern w:val="2"/>
          <w:szCs w:val="28"/>
          <w:lang w:val="en-US" w:eastAsia="en-US"/>
        </w:rPr>
      </w:pPr>
      <w:r w:rsidRPr="0090654C">
        <w:rPr>
          <w:rFonts w:eastAsia="Calibri" w:cs="Times New Roman"/>
          <w:i/>
          <w:iCs/>
          <w:color w:val="000000" w:themeColor="text1"/>
          <w:kern w:val="2"/>
          <w:szCs w:val="28"/>
          <w:lang w:val="en-US" w:eastAsia="en-US"/>
        </w:rPr>
        <w:t>Về</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chăn</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nuôi</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và</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thú</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súc,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cầm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triển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ổn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định;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tổng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súc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ước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83.833</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con</w:t>
      </w:r>
      <w:r w:rsidR="009C35CB" w:rsidRPr="0090654C">
        <w:rPr>
          <w:rFonts w:eastAsia="Calibri" w:cs="Times New Roman"/>
          <w:color w:val="000000" w:themeColor="text1"/>
          <w:kern w:val="2"/>
          <w:szCs w:val="28"/>
          <w:lang w:val="en-US" w:eastAsia="en-US"/>
        </w:rPr>
        <w: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cầm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409.705</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con.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chương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trình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cải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tạo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giống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bò</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thịt,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nâng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tầm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vóc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chất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lượng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bò</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thịt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giống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bò</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BBB,</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bò</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lai...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Chú</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trọng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triển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heo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theo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hướng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nuôi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súc,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cầm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theo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mô</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hình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trang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nâng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chất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lượng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con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giống;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ứng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dụng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khoa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học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nghệ,</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nuôi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an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toàn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học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an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toàn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phẩm.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Chú</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trọng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kiểm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soát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dịch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bệnh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ở</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súc,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cầm;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tốt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khử</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trùng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tiêu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độc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chuồng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lò</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mổ,</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mua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súc,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cầm;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tiêm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phòng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vắc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xin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súc,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cầm.</w:t>
      </w:r>
    </w:p>
    <w:p w14:paraId="29A88941" w14:textId="0A630C29" w:rsidR="00E41EE9" w:rsidRPr="0090654C" w:rsidRDefault="00E41EE9" w:rsidP="00C807DD">
      <w:pPr>
        <w:keepNext w:val="0"/>
        <w:widowControl/>
        <w:spacing w:after="0"/>
        <w:ind w:firstLine="567"/>
        <w:rPr>
          <w:rFonts w:eastAsia="Calibri" w:cs="Times New Roman"/>
          <w:color w:val="000000" w:themeColor="text1"/>
          <w:kern w:val="2"/>
          <w:szCs w:val="28"/>
          <w:lang w:val="en-US" w:eastAsia="en-US"/>
        </w:rPr>
      </w:pPr>
      <w:r w:rsidRPr="0090654C">
        <w:rPr>
          <w:rFonts w:eastAsia="Calibri" w:cs="Times New Roman"/>
          <w:i/>
          <w:iCs/>
          <w:color w:val="000000" w:themeColor="text1"/>
          <w:kern w:val="2"/>
          <w:szCs w:val="28"/>
          <w:lang w:val="en-US" w:eastAsia="en-US"/>
        </w:rPr>
        <w:t>Lâm</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nghiệp: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tích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rừng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trồng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tập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trung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ước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1.000</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giảm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19,7%</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88,65%KH.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lượng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gỗ</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khai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ước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8.000m</w:t>
      </w:r>
      <w:r w:rsidRPr="0090654C">
        <w:rPr>
          <w:rFonts w:eastAsia="Calibri" w:cs="Times New Roman"/>
          <w:color w:val="000000" w:themeColor="text1"/>
          <w:kern w:val="2"/>
          <w:szCs w:val="28"/>
          <w:vertAlign w:val="superscript"/>
          <w:lang w:val="en-US" w:eastAsia="en-US"/>
        </w:rPr>
        <w:t>3</w:t>
      </w:r>
      <w:r w:rsidRPr="0090654C">
        <w:rPr>
          <w:rFonts w:eastAsia="Calibri" w:cs="Times New Roman"/>
          <w:color w:val="000000" w:themeColor="text1"/>
          <w:kern w:val="2"/>
          <w:szCs w:val="28"/>
          <w:lang w:val="en-US" w:eastAsia="en-US"/>
        </w:rPr>
        <w: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Tỷ</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lệ</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che</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phủ</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rừng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43%,</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tăng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2,38%</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cùng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vượt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2,3%</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(KH:</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42%).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Thường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xuyên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kiểm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kiểm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soát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tình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hình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chặt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rừng,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làm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rẫy,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đốt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than,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khai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gỗ</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lâm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hành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xâm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tài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nguyên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rừng,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phạm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định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PCCCR;</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xảy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ra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tình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trạng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cháy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rừng,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rừng.</w:t>
      </w:r>
    </w:p>
    <w:p w14:paraId="41A63DBB" w14:textId="54AE5A71" w:rsidR="00E41EE9" w:rsidRPr="0090654C" w:rsidRDefault="00E41EE9" w:rsidP="00C807DD">
      <w:pPr>
        <w:keepNext w:val="0"/>
        <w:widowControl/>
        <w:spacing w:after="0"/>
        <w:ind w:firstLine="567"/>
        <w:rPr>
          <w:rFonts w:eastAsia="Calibri" w:cs="Times New Roman"/>
          <w:color w:val="000000" w:themeColor="text1"/>
          <w:kern w:val="2"/>
          <w:szCs w:val="28"/>
          <w:lang w:val="en-US" w:eastAsia="en-US"/>
        </w:rPr>
      </w:pPr>
      <w:r w:rsidRPr="0090654C">
        <w:rPr>
          <w:rFonts w:eastAsia="Calibri" w:cs="Times New Roman"/>
          <w:i/>
          <w:iCs/>
          <w:color w:val="000000" w:themeColor="text1"/>
          <w:kern w:val="2"/>
          <w:szCs w:val="28"/>
          <w:lang w:val="en-US" w:eastAsia="en-US"/>
        </w:rPr>
        <w:t>Thủy</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sản: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Tổng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tích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nuôi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thủy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nước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ngọt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địa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huyện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32,7</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102,09%</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lượng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nuôi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trồng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ước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76</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tấn,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tăng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71,13%</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cùng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101,33%</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lượng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khai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thủy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60,37</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tấn,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100,62%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đối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tượng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thả</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nuôi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chủ</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yếu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loại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nước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ngọt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truyền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thống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như:</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diêu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hồng,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rô</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mè,</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trắm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cỏ,</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trê</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lai.</w:t>
      </w:r>
    </w:p>
    <w:p w14:paraId="219B14D7" w14:textId="42E053DB" w:rsidR="00E41EE9" w:rsidRPr="0090654C" w:rsidRDefault="00E41EE9" w:rsidP="00C807DD">
      <w:pPr>
        <w:keepNext w:val="0"/>
        <w:widowControl/>
        <w:spacing w:after="0"/>
        <w:ind w:firstLine="567"/>
        <w:rPr>
          <w:rFonts w:eastAsia="Calibri" w:cs="Times New Roman"/>
          <w:color w:val="000000" w:themeColor="text1"/>
          <w:kern w:val="2"/>
          <w:szCs w:val="28"/>
          <w:lang w:val="en-US" w:eastAsia="en-US"/>
        </w:rPr>
      </w:pPr>
      <w:r w:rsidRPr="0090654C">
        <w:rPr>
          <w:rFonts w:eastAsia="Calibri" w:cs="Times New Roman"/>
          <w:i/>
          <w:iCs/>
          <w:color w:val="000000" w:themeColor="text1"/>
          <w:kern w:val="2"/>
          <w:szCs w:val="28"/>
          <w:lang w:val="en-US" w:eastAsia="en-US"/>
        </w:rPr>
        <w:t>Về</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công</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tác</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thủy</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lợi,</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phòng,</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chống</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thiên</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tai</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và</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tìm</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kiếm</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cứu</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nạn: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Thường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xuyên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theo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dõi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tình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hình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địa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nâng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cấp,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kiên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cố</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hóa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kênh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mương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nội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đồng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xã</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Hành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Tín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Hành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để</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đảm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bảo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lượng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nước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tưới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phục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vụ</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xuất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toàn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Ban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Chỉ</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huy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phòng,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chống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an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Chỉ</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huy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phòng,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chống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thiên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tai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tìm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kiếm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cứu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cấp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huyện;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phụ</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trách,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theo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dõi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tình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hình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địa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phương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để</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nắm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tin,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triển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khai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phòng,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chống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phòng,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chống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thiên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tai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kịp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thời.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Tăng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cường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tuyên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truyền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chủ</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động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ứng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thiên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tai,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chế</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thiệt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về</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người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tài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mưa,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bão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gây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ra.</w:t>
      </w:r>
    </w:p>
    <w:p w14:paraId="557B30C7" w14:textId="058C3507" w:rsidR="00E41EE9" w:rsidRPr="0090654C" w:rsidRDefault="00E41EE9" w:rsidP="00C807DD">
      <w:pPr>
        <w:pStyle w:val="ListParagraph"/>
        <w:keepNext w:val="0"/>
        <w:keepLines/>
        <w:widowControl/>
        <w:numPr>
          <w:ilvl w:val="0"/>
          <w:numId w:val="18"/>
        </w:numPr>
        <w:tabs>
          <w:tab w:val="left" w:pos="851"/>
        </w:tabs>
        <w:spacing w:after="0"/>
        <w:ind w:left="0" w:firstLine="567"/>
        <w:outlineLvl w:val="1"/>
        <w:rPr>
          <w:rFonts w:eastAsia="Times New Roman" w:cs="Times New Roman"/>
          <w:b/>
          <w:bCs/>
          <w:color w:val="000000" w:themeColor="text1"/>
          <w:kern w:val="2"/>
          <w:szCs w:val="28"/>
          <w:lang w:val="en-US" w:eastAsia="en-US"/>
        </w:rPr>
      </w:pPr>
      <w:bookmarkStart w:id="76" w:name="bookmark28"/>
      <w:bookmarkStart w:id="77" w:name="bookmark27"/>
      <w:bookmarkStart w:id="78" w:name="bookmark29"/>
      <w:bookmarkEnd w:id="76"/>
      <w:r w:rsidRPr="0090654C">
        <w:rPr>
          <w:rFonts w:eastAsia="Times New Roman" w:cs="Times New Roman"/>
          <w:b/>
          <w:bCs/>
          <w:color w:val="000000" w:themeColor="text1"/>
          <w:kern w:val="2"/>
          <w:szCs w:val="28"/>
          <w:lang w:val="en-US" w:eastAsia="en-US"/>
        </w:rPr>
        <w:t>Sản</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xuất</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công</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nghiệp</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tiểu</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thủ</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công</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nghiệp</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và</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phát</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triển</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các</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cụm</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công</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nghiệp</w:t>
      </w:r>
      <w:bookmarkEnd w:id="77"/>
      <w:bookmarkEnd w:id="78"/>
    </w:p>
    <w:p w14:paraId="720B36BB" w14:textId="059CA0B8" w:rsidR="00E41EE9" w:rsidRPr="0090654C" w:rsidRDefault="00E41EE9" w:rsidP="00C807DD">
      <w:pPr>
        <w:keepNext w:val="0"/>
        <w:widowControl/>
        <w:spacing w:after="0"/>
        <w:ind w:firstLine="567"/>
        <w:rPr>
          <w:rFonts w:eastAsia="Calibri" w:cs="Times New Roman"/>
          <w:color w:val="000000" w:themeColor="text1"/>
          <w:kern w:val="2"/>
          <w:szCs w:val="28"/>
          <w:lang w:val="en-US" w:eastAsia="en-US"/>
        </w:rPr>
      </w:pPr>
      <w:r w:rsidRPr="0090654C">
        <w:rPr>
          <w:rFonts w:eastAsia="Calibri" w:cs="Times New Roman"/>
          <w:color w:val="000000" w:themeColor="text1"/>
          <w:kern w:val="2"/>
          <w:szCs w:val="28"/>
          <w:lang w:val="en-US" w:eastAsia="en-US"/>
        </w:rPr>
        <w:t>Giá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trị</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xuất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nghiệp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2023</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ước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807,38</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tỷ</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đồng,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tăng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9,36%</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97,26%</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(KH:</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830,14</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tỷ</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đồng).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tốt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lý</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cụm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nghiệp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địa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chú</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trọng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hút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đầu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tư</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cụm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nghiệp.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Phê</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duyệt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điều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chỉnh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cục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bộ</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hoạch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tiết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1/500</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Cụm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nghiệp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Đồng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chỉ</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triển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khai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bồi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thường,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giải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phóng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mặt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bằng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dự</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tăng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cường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hút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đầu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tư</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đối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dự</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đầu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tư</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hoạt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động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xuất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doanh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Cụm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nghiệp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Đồng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Hoàn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tất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thủ</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tục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lựa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chọn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đầu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tư</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Dự</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đầu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tư</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xây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dựng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tầng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kỹ</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thuật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Cụm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nghiệp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Hành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Minh</w:t>
      </w:r>
      <w:bookmarkStart w:id="79" w:name="bookmark30"/>
      <w:bookmarkEnd w:id="79"/>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Hành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Đức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khai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mời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đầu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tư</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nộp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hồ</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phương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tin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chúng.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Ủy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ban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tỉnh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quyết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định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điều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chỉnh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nội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dung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thành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lập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Cụm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nghiệp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Hành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Hành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Đức,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trong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nội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dung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chấp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thuận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Chủ</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đầu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tư</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xây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dựng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tầng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kỹ</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thuật.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đang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tiến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hành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thủ</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tục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liên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quan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đến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việc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điều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chỉnh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cục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bộ</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hoạch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tiết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xây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dựng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tỉ</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lệ</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1/500</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dự</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Cụm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nghiệp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Hành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Đức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Hành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nội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dung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liên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quan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đến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thủ</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tục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đầu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tư,</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lập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phương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bồi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thường,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giải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phóng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mặt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bằng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để</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dự</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Tăng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cường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kiểm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kiểm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soát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hoạt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động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mua,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vận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chuyển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gỗ</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keo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địa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yêu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cầu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dừng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hoạt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động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đối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trạm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keo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đảm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bảo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theo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định.</w:t>
      </w:r>
    </w:p>
    <w:p w14:paraId="333F881D" w14:textId="13062791" w:rsidR="00E41EE9" w:rsidRPr="0090654C" w:rsidRDefault="00E41EE9" w:rsidP="00C807DD">
      <w:pPr>
        <w:pStyle w:val="ListParagraph"/>
        <w:keepNext w:val="0"/>
        <w:keepLines/>
        <w:widowControl/>
        <w:numPr>
          <w:ilvl w:val="0"/>
          <w:numId w:val="18"/>
        </w:numPr>
        <w:tabs>
          <w:tab w:val="left" w:pos="851"/>
          <w:tab w:val="left" w:pos="1410"/>
          <w:tab w:val="left" w:pos="1710"/>
        </w:tabs>
        <w:spacing w:after="0"/>
        <w:ind w:left="0" w:firstLine="567"/>
        <w:outlineLvl w:val="1"/>
        <w:rPr>
          <w:rFonts w:eastAsia="Times New Roman" w:cs="Times New Roman"/>
          <w:b/>
          <w:bCs/>
          <w:color w:val="000000" w:themeColor="text1"/>
          <w:kern w:val="2"/>
          <w:szCs w:val="28"/>
          <w:lang w:val="en-US" w:eastAsia="en-US"/>
        </w:rPr>
      </w:pPr>
      <w:bookmarkStart w:id="80" w:name="bookmark33"/>
      <w:bookmarkStart w:id="81" w:name="bookmark31"/>
      <w:bookmarkStart w:id="82" w:name="bookmark32"/>
      <w:bookmarkStart w:id="83" w:name="bookmark34"/>
      <w:bookmarkEnd w:id="80"/>
      <w:r w:rsidRPr="0090654C">
        <w:rPr>
          <w:rFonts w:eastAsia="Times New Roman" w:cs="Times New Roman"/>
          <w:b/>
          <w:bCs/>
          <w:color w:val="000000" w:themeColor="text1"/>
          <w:kern w:val="2"/>
          <w:szCs w:val="28"/>
          <w:lang w:val="en-US" w:eastAsia="en-US"/>
        </w:rPr>
        <w:t>Thương</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mại,</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dịch</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vụ</w:t>
      </w:r>
      <w:bookmarkEnd w:id="81"/>
      <w:bookmarkEnd w:id="82"/>
      <w:bookmarkEnd w:id="83"/>
    </w:p>
    <w:p w14:paraId="275594D5" w14:textId="25C2452C" w:rsidR="00E41EE9" w:rsidRPr="0090654C" w:rsidRDefault="00E41EE9" w:rsidP="00C807DD">
      <w:pPr>
        <w:keepNext w:val="0"/>
        <w:widowControl/>
        <w:spacing w:after="0"/>
        <w:ind w:firstLine="567"/>
        <w:rPr>
          <w:rFonts w:eastAsia="Calibri" w:cs="Times New Roman"/>
          <w:color w:val="000000" w:themeColor="text1"/>
          <w:kern w:val="2"/>
          <w:szCs w:val="28"/>
          <w:lang w:val="en-US" w:eastAsia="en-US"/>
        </w:rPr>
      </w:pPr>
      <w:r w:rsidRPr="0090654C">
        <w:rPr>
          <w:rFonts w:eastAsia="Calibri" w:cs="Times New Roman"/>
          <w:color w:val="000000" w:themeColor="text1"/>
          <w:kern w:val="2"/>
          <w:szCs w:val="28"/>
          <w:lang w:val="en-US" w:eastAsia="en-US"/>
        </w:rPr>
        <w:t>Giá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trị</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thương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dịch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vụ</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ước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2.637,24</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tỷ</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đồng,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tăng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10,73%</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100,03%KH.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doanh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nghiệp,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sở</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doanh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hoạt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động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tốt,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thị</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trường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tiêu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thụ</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phẩm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thuận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lợi.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lịch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sự</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thay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đổi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tích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Ban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hành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Kế</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hoạch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triển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lịch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thôn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trong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xây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dựng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thôn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đoạn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2023</w:t>
      </w:r>
      <w:bookmarkStart w:id="84" w:name="bookmark35"/>
      <w:bookmarkEnd w:id="84"/>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2025</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địa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huyện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Nghĩa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Hành.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điểm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lịch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lịch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cộng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đồng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hút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đảo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khách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đến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tham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quan,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trải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nghiệm.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đầu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tư</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quan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tâm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đầu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tư,</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nâng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cấp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nhiều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hạng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mục,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mở</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rộng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nhiều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phẩm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chất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lượng.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Doanh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ngành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dịch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vụ</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ước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15</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tỷ</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đồng/năm.</w:t>
      </w:r>
    </w:p>
    <w:p w14:paraId="193B701F" w14:textId="6226AD0B" w:rsidR="00E41EE9" w:rsidRPr="0090654C" w:rsidRDefault="00E41EE9" w:rsidP="00C807DD">
      <w:pPr>
        <w:keepNext w:val="0"/>
        <w:widowControl/>
        <w:spacing w:after="0"/>
        <w:ind w:firstLine="567"/>
        <w:rPr>
          <w:rFonts w:eastAsia="Calibri" w:cs="Times New Roman"/>
          <w:color w:val="000000" w:themeColor="text1"/>
          <w:kern w:val="2"/>
          <w:szCs w:val="28"/>
          <w:lang w:val="en-US" w:eastAsia="en-US"/>
        </w:rPr>
      </w:pPr>
      <w:r w:rsidRPr="0090654C">
        <w:rPr>
          <w:rFonts w:eastAsia="Calibri" w:cs="Times New Roman"/>
          <w:color w:val="000000" w:themeColor="text1"/>
          <w:kern w:val="2"/>
          <w:szCs w:val="28"/>
          <w:lang w:val="en-US" w:eastAsia="en-US"/>
        </w:rPr>
        <w:t>Tín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dụng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hàng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tăng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trưởng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chủ</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yếu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vay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hộ</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xuất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doanh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phục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vụ</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sự</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nghiệp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triển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nghiệp,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thôn;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vay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hộ</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nghèo,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hộ</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cận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nghèo,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hộ</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thoát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nghèo,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xuất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khẩu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động,...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góp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phần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giải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quyết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an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xã</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hội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trong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huyện.</w:t>
      </w:r>
    </w:p>
    <w:p w14:paraId="18490658" w14:textId="03AE72AC" w:rsidR="00E41EE9" w:rsidRPr="0090654C" w:rsidRDefault="00E41EE9" w:rsidP="00C807DD">
      <w:pPr>
        <w:pStyle w:val="ListParagraph"/>
        <w:keepNext w:val="0"/>
        <w:keepLines/>
        <w:widowControl/>
        <w:numPr>
          <w:ilvl w:val="0"/>
          <w:numId w:val="18"/>
        </w:numPr>
        <w:tabs>
          <w:tab w:val="left" w:pos="851"/>
          <w:tab w:val="left" w:pos="1410"/>
          <w:tab w:val="left" w:pos="1620"/>
        </w:tabs>
        <w:spacing w:after="0"/>
        <w:ind w:hanging="423"/>
        <w:outlineLvl w:val="1"/>
        <w:rPr>
          <w:rFonts w:eastAsia="Times New Roman" w:cs="Times New Roman"/>
          <w:b/>
          <w:bCs/>
          <w:color w:val="000000" w:themeColor="text1"/>
          <w:kern w:val="2"/>
          <w:szCs w:val="28"/>
          <w:lang w:val="en-US" w:eastAsia="en-US"/>
        </w:rPr>
      </w:pPr>
      <w:bookmarkStart w:id="85" w:name="bookmark38"/>
      <w:bookmarkStart w:id="86" w:name="bookmark36"/>
      <w:bookmarkStart w:id="87" w:name="bookmark37"/>
      <w:bookmarkStart w:id="88" w:name="bookmark39"/>
      <w:bookmarkEnd w:id="85"/>
      <w:r w:rsidRPr="0090654C">
        <w:rPr>
          <w:rFonts w:eastAsia="Times New Roman" w:cs="Times New Roman"/>
          <w:b/>
          <w:bCs/>
          <w:color w:val="000000" w:themeColor="text1"/>
          <w:kern w:val="2"/>
          <w:szCs w:val="28"/>
          <w:lang w:val="en-US" w:eastAsia="en-US"/>
        </w:rPr>
        <w:t>Về</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công</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tác</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quy</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hoạch</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và</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phát</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triển</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đô</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thị</w:t>
      </w:r>
      <w:bookmarkEnd w:id="86"/>
      <w:bookmarkEnd w:id="87"/>
      <w:bookmarkEnd w:id="88"/>
    </w:p>
    <w:p w14:paraId="44851078" w14:textId="5C37B85F" w:rsidR="00E41EE9" w:rsidRPr="0090654C" w:rsidRDefault="00E41EE9" w:rsidP="00C807DD">
      <w:pPr>
        <w:keepNext w:val="0"/>
        <w:widowControl/>
        <w:spacing w:after="0"/>
        <w:ind w:firstLine="567"/>
        <w:rPr>
          <w:rFonts w:eastAsia="Calibri" w:cs="Times New Roman"/>
          <w:color w:val="000000" w:themeColor="text1"/>
          <w:kern w:val="2"/>
          <w:szCs w:val="28"/>
          <w:lang w:val="en-US" w:eastAsia="en-US"/>
        </w:rPr>
      </w:pPr>
      <w:r w:rsidRPr="0090654C">
        <w:rPr>
          <w:rFonts w:eastAsia="Calibri" w:cs="Times New Roman"/>
          <w:color w:val="000000" w:themeColor="text1"/>
          <w:kern w:val="2"/>
          <w:szCs w:val="28"/>
          <w:lang w:val="en-US" w:eastAsia="en-US"/>
        </w:rPr>
        <w:t>Tiếp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tục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tốt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hoạch,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lý</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hoạch,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đầu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tư</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đồng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bộ</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hệ</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thống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tầng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đô</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thị,</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xây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dựng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nếp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sống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đô</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thị.</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Hoàn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chỉnh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hồ</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điều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chỉnh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hoạch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chung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thị</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trấn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Chợ</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Chùa,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được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UBND</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tỉnh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phê</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duyệt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Quyết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định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số</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910/QĐ-UBND</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ngày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07/9/2023</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tổ</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chức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khai.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Tăng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cường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triển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khai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tiêu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chí</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đô</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thị</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loại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hoàn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thành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tiêu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chí</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Tuyến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phố</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Thường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xuyên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kiểm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xử</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lý</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trường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hợp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lấn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chiếm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vỉa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hề,</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lòng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lề</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đường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nhằm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thiết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lập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trật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tự</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lý</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đô</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thị.</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Ước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đến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hết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2023,</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tỷ</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lệ</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đô</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thị</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hóa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huyện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Nghĩa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Hành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11,2%.</w:t>
      </w:r>
    </w:p>
    <w:p w14:paraId="3FD5B5C4" w14:textId="50DB18D1" w:rsidR="00E41EE9" w:rsidRPr="0090654C" w:rsidRDefault="00C27A25" w:rsidP="00C807DD">
      <w:pPr>
        <w:keepNext w:val="0"/>
        <w:widowControl/>
        <w:tabs>
          <w:tab w:val="left" w:pos="810"/>
        </w:tabs>
        <w:spacing w:after="0"/>
        <w:ind w:firstLine="567"/>
        <w:rPr>
          <w:rFonts w:eastAsia="Calibri" w:cs="Times New Roman"/>
          <w:color w:val="000000" w:themeColor="text1"/>
          <w:kern w:val="2"/>
          <w:szCs w:val="28"/>
          <w:lang w:val="en-US" w:eastAsia="en-US"/>
        </w:rPr>
      </w:pPr>
      <w:r w:rsidRPr="0090654C">
        <w:rPr>
          <w:rFonts w:eastAsia="Calibri" w:cs="Times New Roman"/>
          <w:b/>
          <w:bCs/>
          <w:color w:val="000000" w:themeColor="text1"/>
          <w:kern w:val="2"/>
          <w:szCs w:val="28"/>
          <w:lang w:val="en-US" w:eastAsia="en-US"/>
        </w:rPr>
        <w:t xml:space="preserve"> </w:t>
      </w:r>
      <w:r w:rsidR="00564A46" w:rsidRPr="0090654C">
        <w:rPr>
          <w:rFonts w:eastAsia="Calibri" w:cs="Times New Roman"/>
          <w:b/>
          <w:bCs/>
          <w:color w:val="000000" w:themeColor="text1"/>
          <w:kern w:val="2"/>
          <w:szCs w:val="28"/>
          <w:lang w:val="en-US" w:eastAsia="en-US"/>
        </w:rPr>
        <w:t>2.2.2.</w:t>
      </w:r>
      <w:r w:rsidR="00C807DD" w:rsidRPr="0090654C">
        <w:rPr>
          <w:rFonts w:eastAsia="Calibri" w:cs="Times New Roman"/>
          <w:b/>
          <w:bCs/>
          <w:color w:val="000000" w:themeColor="text1"/>
          <w:kern w:val="2"/>
          <w:szCs w:val="28"/>
          <w:lang w:val="en-US" w:eastAsia="en-US"/>
        </w:rPr>
        <w:t xml:space="preserve"> </w:t>
      </w:r>
      <w:r w:rsidR="00E41EE9" w:rsidRPr="0090654C">
        <w:rPr>
          <w:rFonts w:eastAsia="Calibri" w:cs="Times New Roman"/>
          <w:b/>
          <w:bCs/>
          <w:color w:val="000000" w:themeColor="text1"/>
          <w:kern w:val="2"/>
          <w:szCs w:val="28"/>
          <w:lang w:val="en-US" w:eastAsia="en-US"/>
        </w:rPr>
        <w:t>Lĩnh</w:t>
      </w:r>
      <w:r w:rsidRPr="0090654C">
        <w:rPr>
          <w:rFonts w:eastAsia="Calibri" w:cs="Times New Roman"/>
          <w:b/>
          <w:bCs/>
          <w:color w:val="000000" w:themeColor="text1"/>
          <w:kern w:val="2"/>
          <w:szCs w:val="28"/>
          <w:lang w:val="en-US" w:eastAsia="en-US"/>
        </w:rPr>
        <w:t xml:space="preserve"> </w:t>
      </w:r>
      <w:r w:rsidR="00E41EE9" w:rsidRPr="0090654C">
        <w:rPr>
          <w:rFonts w:eastAsia="Calibri" w:cs="Times New Roman"/>
          <w:b/>
          <w:bCs/>
          <w:color w:val="000000" w:themeColor="text1"/>
          <w:kern w:val="2"/>
          <w:szCs w:val="28"/>
          <w:lang w:val="en-US" w:eastAsia="en-US"/>
        </w:rPr>
        <w:t>vực</w:t>
      </w:r>
      <w:r w:rsidRPr="0090654C">
        <w:rPr>
          <w:rFonts w:eastAsia="Calibri" w:cs="Times New Roman"/>
          <w:b/>
          <w:bCs/>
          <w:color w:val="000000" w:themeColor="text1"/>
          <w:kern w:val="2"/>
          <w:szCs w:val="28"/>
          <w:lang w:val="en-US" w:eastAsia="en-US"/>
        </w:rPr>
        <w:t xml:space="preserve"> </w:t>
      </w:r>
      <w:r w:rsidR="00E41EE9" w:rsidRPr="0090654C">
        <w:rPr>
          <w:rFonts w:eastAsia="Calibri" w:cs="Times New Roman"/>
          <w:b/>
          <w:bCs/>
          <w:color w:val="000000" w:themeColor="text1"/>
          <w:kern w:val="2"/>
          <w:szCs w:val="28"/>
          <w:lang w:val="en-US" w:eastAsia="en-US"/>
        </w:rPr>
        <w:t>văn</w:t>
      </w:r>
      <w:r w:rsidRPr="0090654C">
        <w:rPr>
          <w:rFonts w:eastAsia="Calibri" w:cs="Times New Roman"/>
          <w:b/>
          <w:bCs/>
          <w:color w:val="000000" w:themeColor="text1"/>
          <w:kern w:val="2"/>
          <w:szCs w:val="28"/>
          <w:lang w:val="en-US" w:eastAsia="en-US"/>
        </w:rPr>
        <w:t xml:space="preserve"> </w:t>
      </w:r>
      <w:r w:rsidR="00E41EE9" w:rsidRPr="0090654C">
        <w:rPr>
          <w:rFonts w:eastAsia="Calibri" w:cs="Times New Roman"/>
          <w:b/>
          <w:bCs/>
          <w:color w:val="000000" w:themeColor="text1"/>
          <w:kern w:val="2"/>
          <w:szCs w:val="28"/>
          <w:lang w:val="en-US" w:eastAsia="en-US"/>
        </w:rPr>
        <w:t>hóa</w:t>
      </w:r>
      <w:r w:rsidRPr="0090654C">
        <w:rPr>
          <w:rFonts w:eastAsia="Calibri" w:cs="Times New Roman"/>
          <w:b/>
          <w:bCs/>
          <w:color w:val="000000" w:themeColor="text1"/>
          <w:kern w:val="2"/>
          <w:szCs w:val="28"/>
          <w:lang w:val="en-US" w:eastAsia="en-US"/>
        </w:rPr>
        <w:t xml:space="preserve"> </w:t>
      </w:r>
      <w:r w:rsidR="00E41EE9" w:rsidRPr="0090654C">
        <w:rPr>
          <w:rFonts w:eastAsia="Calibri" w:cs="Times New Roman"/>
          <w:b/>
          <w:bCs/>
          <w:color w:val="000000" w:themeColor="text1"/>
          <w:kern w:val="2"/>
          <w:szCs w:val="28"/>
          <w:lang w:val="en-US" w:eastAsia="en-US"/>
        </w:rPr>
        <w:t>-</w:t>
      </w:r>
      <w:r w:rsidRPr="0090654C">
        <w:rPr>
          <w:rFonts w:eastAsia="Calibri" w:cs="Times New Roman"/>
          <w:b/>
          <w:bCs/>
          <w:color w:val="000000" w:themeColor="text1"/>
          <w:kern w:val="2"/>
          <w:szCs w:val="28"/>
          <w:lang w:val="en-US" w:eastAsia="en-US"/>
        </w:rPr>
        <w:t xml:space="preserve"> </w:t>
      </w:r>
      <w:r w:rsidR="00E41EE9" w:rsidRPr="0090654C">
        <w:rPr>
          <w:rFonts w:eastAsia="Calibri" w:cs="Times New Roman"/>
          <w:b/>
          <w:bCs/>
          <w:color w:val="000000" w:themeColor="text1"/>
          <w:kern w:val="2"/>
          <w:szCs w:val="28"/>
          <w:lang w:val="en-US" w:eastAsia="en-US"/>
        </w:rPr>
        <w:t>xã</w:t>
      </w:r>
      <w:r w:rsidRPr="0090654C">
        <w:rPr>
          <w:rFonts w:eastAsia="Calibri" w:cs="Times New Roman"/>
          <w:b/>
          <w:bCs/>
          <w:color w:val="000000" w:themeColor="text1"/>
          <w:kern w:val="2"/>
          <w:szCs w:val="28"/>
          <w:lang w:val="en-US" w:eastAsia="en-US"/>
        </w:rPr>
        <w:t xml:space="preserve"> </w:t>
      </w:r>
      <w:r w:rsidR="00E41EE9" w:rsidRPr="0090654C">
        <w:rPr>
          <w:rFonts w:eastAsia="Calibri" w:cs="Times New Roman"/>
          <w:b/>
          <w:bCs/>
          <w:color w:val="000000" w:themeColor="text1"/>
          <w:kern w:val="2"/>
          <w:szCs w:val="28"/>
          <w:lang w:val="en-US" w:eastAsia="en-US"/>
        </w:rPr>
        <w:t>hội</w:t>
      </w:r>
    </w:p>
    <w:p w14:paraId="04AB08CF" w14:textId="25192632" w:rsidR="00E41EE9" w:rsidRPr="0090654C" w:rsidRDefault="00C27A25" w:rsidP="00C807DD">
      <w:pPr>
        <w:keepNext w:val="0"/>
        <w:keepLines/>
        <w:widowControl/>
        <w:tabs>
          <w:tab w:val="left" w:pos="810"/>
        </w:tabs>
        <w:spacing w:after="0"/>
        <w:ind w:firstLine="567"/>
        <w:outlineLvl w:val="1"/>
        <w:rPr>
          <w:rFonts w:eastAsia="Times New Roman" w:cs="Times New Roman"/>
          <w:b/>
          <w:bCs/>
          <w:color w:val="000000" w:themeColor="text1"/>
          <w:kern w:val="2"/>
          <w:szCs w:val="28"/>
          <w:lang w:val="en-US" w:eastAsia="en-US"/>
        </w:rPr>
      </w:pPr>
      <w:bookmarkStart w:id="89" w:name="bookmark62"/>
      <w:bookmarkStart w:id="90" w:name="bookmark60"/>
      <w:bookmarkStart w:id="91" w:name="bookmark61"/>
      <w:bookmarkStart w:id="92" w:name="bookmark63"/>
      <w:bookmarkEnd w:id="89"/>
      <w:r w:rsidRPr="0090654C">
        <w:rPr>
          <w:rFonts w:eastAsia="Times New Roman" w:cs="Times New Roman"/>
          <w:b/>
          <w:bCs/>
          <w:color w:val="000000" w:themeColor="text1"/>
          <w:kern w:val="2"/>
          <w:szCs w:val="28"/>
          <w:lang w:val="en-US" w:eastAsia="en-US"/>
        </w:rPr>
        <w:t xml:space="preserve"> </w:t>
      </w:r>
      <w:r w:rsidR="00C807DD" w:rsidRPr="0090654C">
        <w:rPr>
          <w:rFonts w:eastAsia="Times New Roman" w:cs="Times New Roman"/>
          <w:b/>
          <w:bCs/>
          <w:color w:val="000000" w:themeColor="text1"/>
          <w:kern w:val="2"/>
          <w:szCs w:val="28"/>
          <w:lang w:val="en-US" w:eastAsia="en-US"/>
        </w:rPr>
        <w:t xml:space="preserve">a. </w:t>
      </w:r>
      <w:r w:rsidR="00E41EE9" w:rsidRPr="0090654C">
        <w:rPr>
          <w:rFonts w:eastAsia="Times New Roman" w:cs="Times New Roman"/>
          <w:b/>
          <w:bCs/>
          <w:color w:val="000000" w:themeColor="text1"/>
          <w:kern w:val="2"/>
          <w:szCs w:val="28"/>
          <w:lang w:val="en-US" w:eastAsia="en-US"/>
        </w:rPr>
        <w:t>Giáo</w:t>
      </w:r>
      <w:r w:rsidRPr="0090654C">
        <w:rPr>
          <w:rFonts w:eastAsia="Times New Roman" w:cs="Times New Roman"/>
          <w:b/>
          <w:bCs/>
          <w:color w:val="000000" w:themeColor="text1"/>
          <w:kern w:val="2"/>
          <w:szCs w:val="28"/>
          <w:lang w:val="en-US" w:eastAsia="en-US"/>
        </w:rPr>
        <w:t xml:space="preserve"> </w:t>
      </w:r>
      <w:r w:rsidR="00E41EE9" w:rsidRPr="0090654C">
        <w:rPr>
          <w:rFonts w:eastAsia="Times New Roman" w:cs="Times New Roman"/>
          <w:b/>
          <w:bCs/>
          <w:color w:val="000000" w:themeColor="text1"/>
          <w:kern w:val="2"/>
          <w:szCs w:val="28"/>
          <w:lang w:val="en-US" w:eastAsia="en-US"/>
        </w:rPr>
        <w:t>dục</w:t>
      </w:r>
      <w:r w:rsidRPr="0090654C">
        <w:rPr>
          <w:rFonts w:eastAsia="Times New Roman" w:cs="Times New Roman"/>
          <w:b/>
          <w:bCs/>
          <w:color w:val="000000" w:themeColor="text1"/>
          <w:kern w:val="2"/>
          <w:szCs w:val="28"/>
          <w:lang w:val="en-US" w:eastAsia="en-US"/>
        </w:rPr>
        <w:t xml:space="preserve"> </w:t>
      </w:r>
      <w:r w:rsidR="00E41EE9" w:rsidRPr="0090654C">
        <w:rPr>
          <w:rFonts w:eastAsia="Times New Roman" w:cs="Times New Roman"/>
          <w:b/>
          <w:bCs/>
          <w:color w:val="000000" w:themeColor="text1"/>
          <w:kern w:val="2"/>
          <w:szCs w:val="28"/>
          <w:lang w:val="en-US" w:eastAsia="en-US"/>
        </w:rPr>
        <w:t>và</w:t>
      </w:r>
      <w:r w:rsidRPr="0090654C">
        <w:rPr>
          <w:rFonts w:eastAsia="Times New Roman" w:cs="Times New Roman"/>
          <w:b/>
          <w:bCs/>
          <w:color w:val="000000" w:themeColor="text1"/>
          <w:kern w:val="2"/>
          <w:szCs w:val="28"/>
          <w:lang w:val="en-US" w:eastAsia="en-US"/>
        </w:rPr>
        <w:t xml:space="preserve"> </w:t>
      </w:r>
      <w:r w:rsidR="00E41EE9" w:rsidRPr="0090654C">
        <w:rPr>
          <w:rFonts w:eastAsia="Times New Roman" w:cs="Times New Roman"/>
          <w:b/>
          <w:bCs/>
          <w:color w:val="000000" w:themeColor="text1"/>
          <w:kern w:val="2"/>
          <w:szCs w:val="28"/>
          <w:lang w:val="en-US" w:eastAsia="en-US"/>
        </w:rPr>
        <w:t>đào</w:t>
      </w:r>
      <w:r w:rsidRPr="0090654C">
        <w:rPr>
          <w:rFonts w:eastAsia="Times New Roman" w:cs="Times New Roman"/>
          <w:b/>
          <w:bCs/>
          <w:color w:val="000000" w:themeColor="text1"/>
          <w:kern w:val="2"/>
          <w:szCs w:val="28"/>
          <w:lang w:val="en-US" w:eastAsia="en-US"/>
        </w:rPr>
        <w:t xml:space="preserve"> </w:t>
      </w:r>
      <w:r w:rsidR="00E41EE9" w:rsidRPr="0090654C">
        <w:rPr>
          <w:rFonts w:eastAsia="Times New Roman" w:cs="Times New Roman"/>
          <w:b/>
          <w:bCs/>
          <w:color w:val="000000" w:themeColor="text1"/>
          <w:kern w:val="2"/>
          <w:szCs w:val="28"/>
          <w:lang w:val="en-US" w:eastAsia="en-US"/>
        </w:rPr>
        <w:t>tạo</w:t>
      </w:r>
      <w:bookmarkEnd w:id="90"/>
      <w:bookmarkEnd w:id="91"/>
      <w:bookmarkEnd w:id="92"/>
    </w:p>
    <w:p w14:paraId="307D9031" w14:textId="5E368771" w:rsidR="00E41EE9" w:rsidRPr="0090654C" w:rsidRDefault="00E41EE9" w:rsidP="00C807DD">
      <w:pPr>
        <w:keepNext w:val="0"/>
        <w:widowControl/>
        <w:spacing w:after="0"/>
        <w:ind w:firstLine="567"/>
        <w:rPr>
          <w:rFonts w:eastAsia="Calibri" w:cs="Times New Roman"/>
          <w:color w:val="000000" w:themeColor="text1"/>
          <w:kern w:val="2"/>
          <w:szCs w:val="28"/>
          <w:lang w:val="en-US" w:eastAsia="en-US"/>
        </w:rPr>
      </w:pPr>
      <w:r w:rsidRPr="0090654C">
        <w:rPr>
          <w:rFonts w:eastAsia="Calibri" w:cs="Times New Roman"/>
          <w:color w:val="000000" w:themeColor="text1"/>
          <w:kern w:val="2"/>
          <w:szCs w:val="28"/>
          <w:lang w:val="en-US" w:eastAsia="en-US"/>
        </w:rPr>
        <w:t>Số</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học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đầu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học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13.523</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học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101,08%KH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tăng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1,81%</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Triển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khai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dạy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học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học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2023</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chất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lượng,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hiệu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quả;</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tổ</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chức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nhiều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cuộc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học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giáo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viên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cấp,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tạo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khí</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thế</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đua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sôi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nổi,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nhiều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tài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ở</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nhiều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lĩnh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cử</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dự</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cấp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tỉnh,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nhiều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thành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tích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Duy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trì</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12/12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xã,</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thị</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trấn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chuẩn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phổ</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cập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giáo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dục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mầm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non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trẻ</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5</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tuổi,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phổ</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cập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giáo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dục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tiểu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học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mức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độ</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3,</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phổ</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cập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giáo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dục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trung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học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sở</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mức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độ</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phổ</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cập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giáo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dục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xóa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mù</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chữ</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mức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độ</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Quan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tâm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đầu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tư</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sở</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vật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chất,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thiết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bị</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dạy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học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vị</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giáo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dục;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đẩy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mạnh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xây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dựng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trường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chuẩn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quốc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2023;</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lũy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kế</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đến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cuối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2023,</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toàn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huyện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28/36</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trường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chuẩn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quốc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(9/12</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trường</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mầm</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non,</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10/12</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trường</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Tiểu</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học,</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9/12</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trường</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THCS),</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tỷ</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lệ</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77,8%</w:t>
      </w:r>
      <w:r w:rsidR="009C35CB" w:rsidRPr="0090654C">
        <w:rPr>
          <w:rFonts w:eastAsia="Calibri" w:cs="Times New Roman"/>
          <w:color w:val="000000" w:themeColor="text1"/>
          <w:kern w:val="2"/>
          <w:szCs w:val="28"/>
          <w:lang w:val="en-US" w:eastAsia="en-US"/>
        </w:rPr>
        <w: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Tăng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cường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kiểm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trường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học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an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toàn,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phòng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chống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tai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thương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tích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ở</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học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chuyển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đổi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số</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trong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lý</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giáo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dục.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Tiếp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tục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triển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khai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Đề</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tổng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thể</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triển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giáo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dục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thể</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chất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thể</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trường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học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địa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tỉnh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Quảng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Ngãi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đoạn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2017</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2020,</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định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hướng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đến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2025;</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đẩy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mạnh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hoạt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động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động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phong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trào,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tổ</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chức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hội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hưởng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ứng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Ngày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sách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Việt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Nam.</w:t>
      </w:r>
    </w:p>
    <w:p w14:paraId="5C117AF8" w14:textId="37577F6C" w:rsidR="00E41EE9" w:rsidRPr="0090654C" w:rsidRDefault="00C807DD" w:rsidP="00C807DD">
      <w:pPr>
        <w:pStyle w:val="ListParagraph"/>
        <w:keepNext w:val="0"/>
        <w:keepLines/>
        <w:widowControl/>
        <w:numPr>
          <w:ilvl w:val="0"/>
          <w:numId w:val="48"/>
        </w:numPr>
        <w:tabs>
          <w:tab w:val="left" w:pos="851"/>
          <w:tab w:val="left" w:pos="1531"/>
        </w:tabs>
        <w:spacing w:after="0"/>
        <w:ind w:left="0" w:firstLine="567"/>
        <w:outlineLvl w:val="1"/>
        <w:rPr>
          <w:rFonts w:eastAsia="Times New Roman" w:cs="Times New Roman"/>
          <w:b/>
          <w:bCs/>
          <w:color w:val="000000" w:themeColor="text1"/>
          <w:kern w:val="2"/>
          <w:szCs w:val="28"/>
          <w:lang w:val="en-US" w:eastAsia="en-US"/>
        </w:rPr>
      </w:pPr>
      <w:bookmarkStart w:id="93" w:name="bookmark66"/>
      <w:bookmarkStart w:id="94" w:name="bookmark64"/>
      <w:bookmarkStart w:id="95" w:name="bookmark65"/>
      <w:bookmarkStart w:id="96" w:name="bookmark67"/>
      <w:bookmarkEnd w:id="93"/>
      <w:r w:rsidRPr="0090654C">
        <w:rPr>
          <w:rFonts w:eastAsia="Times New Roman" w:cs="Times New Roman"/>
          <w:b/>
          <w:bCs/>
          <w:color w:val="000000" w:themeColor="text1"/>
          <w:kern w:val="2"/>
          <w:szCs w:val="28"/>
          <w:lang w:val="en-US" w:eastAsia="en-US"/>
        </w:rPr>
        <w:t xml:space="preserve"> </w:t>
      </w:r>
      <w:r w:rsidR="00E41EE9" w:rsidRPr="0090654C">
        <w:rPr>
          <w:rFonts w:eastAsia="Times New Roman" w:cs="Times New Roman"/>
          <w:b/>
          <w:bCs/>
          <w:color w:val="000000" w:themeColor="text1"/>
          <w:kern w:val="2"/>
          <w:szCs w:val="28"/>
          <w:lang w:val="en-US" w:eastAsia="en-US"/>
        </w:rPr>
        <w:t>Y</w:t>
      </w:r>
      <w:r w:rsidR="00C27A25" w:rsidRPr="0090654C">
        <w:rPr>
          <w:rFonts w:eastAsia="Times New Roman" w:cs="Times New Roman"/>
          <w:b/>
          <w:bCs/>
          <w:color w:val="000000" w:themeColor="text1"/>
          <w:kern w:val="2"/>
          <w:szCs w:val="28"/>
          <w:lang w:val="en-US" w:eastAsia="en-US"/>
        </w:rPr>
        <w:t xml:space="preserve"> </w:t>
      </w:r>
      <w:r w:rsidR="00E41EE9" w:rsidRPr="0090654C">
        <w:rPr>
          <w:rFonts w:eastAsia="Times New Roman" w:cs="Times New Roman"/>
          <w:b/>
          <w:bCs/>
          <w:color w:val="000000" w:themeColor="text1"/>
          <w:kern w:val="2"/>
          <w:szCs w:val="28"/>
          <w:lang w:val="en-US" w:eastAsia="en-US"/>
        </w:rPr>
        <w:t>tế,</w:t>
      </w:r>
      <w:r w:rsidR="00C27A25" w:rsidRPr="0090654C">
        <w:rPr>
          <w:rFonts w:eastAsia="Times New Roman" w:cs="Times New Roman"/>
          <w:b/>
          <w:bCs/>
          <w:color w:val="000000" w:themeColor="text1"/>
          <w:kern w:val="2"/>
          <w:szCs w:val="28"/>
          <w:lang w:val="en-US" w:eastAsia="en-US"/>
        </w:rPr>
        <w:t xml:space="preserve"> </w:t>
      </w:r>
      <w:r w:rsidR="00E41EE9" w:rsidRPr="0090654C">
        <w:rPr>
          <w:rFonts w:eastAsia="Times New Roman" w:cs="Times New Roman"/>
          <w:b/>
          <w:bCs/>
          <w:color w:val="000000" w:themeColor="text1"/>
          <w:kern w:val="2"/>
          <w:szCs w:val="28"/>
          <w:lang w:val="en-US" w:eastAsia="en-US"/>
        </w:rPr>
        <w:t>chăm</w:t>
      </w:r>
      <w:r w:rsidR="00C27A25" w:rsidRPr="0090654C">
        <w:rPr>
          <w:rFonts w:eastAsia="Times New Roman" w:cs="Times New Roman"/>
          <w:b/>
          <w:bCs/>
          <w:color w:val="000000" w:themeColor="text1"/>
          <w:kern w:val="2"/>
          <w:szCs w:val="28"/>
          <w:lang w:val="en-US" w:eastAsia="en-US"/>
        </w:rPr>
        <w:t xml:space="preserve"> </w:t>
      </w:r>
      <w:r w:rsidR="00E41EE9" w:rsidRPr="0090654C">
        <w:rPr>
          <w:rFonts w:eastAsia="Times New Roman" w:cs="Times New Roman"/>
          <w:b/>
          <w:bCs/>
          <w:color w:val="000000" w:themeColor="text1"/>
          <w:kern w:val="2"/>
          <w:szCs w:val="28"/>
          <w:lang w:val="en-US" w:eastAsia="en-US"/>
        </w:rPr>
        <w:t>sóc</w:t>
      </w:r>
      <w:r w:rsidR="00C27A25" w:rsidRPr="0090654C">
        <w:rPr>
          <w:rFonts w:eastAsia="Times New Roman" w:cs="Times New Roman"/>
          <w:b/>
          <w:bCs/>
          <w:color w:val="000000" w:themeColor="text1"/>
          <w:kern w:val="2"/>
          <w:szCs w:val="28"/>
          <w:lang w:val="en-US" w:eastAsia="en-US"/>
        </w:rPr>
        <w:t xml:space="preserve"> </w:t>
      </w:r>
      <w:r w:rsidR="00E41EE9" w:rsidRPr="0090654C">
        <w:rPr>
          <w:rFonts w:eastAsia="Times New Roman" w:cs="Times New Roman"/>
          <w:b/>
          <w:bCs/>
          <w:color w:val="000000" w:themeColor="text1"/>
          <w:kern w:val="2"/>
          <w:szCs w:val="28"/>
          <w:lang w:val="en-US" w:eastAsia="en-US"/>
        </w:rPr>
        <w:t>sức</w:t>
      </w:r>
      <w:r w:rsidR="00C27A25" w:rsidRPr="0090654C">
        <w:rPr>
          <w:rFonts w:eastAsia="Times New Roman" w:cs="Times New Roman"/>
          <w:b/>
          <w:bCs/>
          <w:color w:val="000000" w:themeColor="text1"/>
          <w:kern w:val="2"/>
          <w:szCs w:val="28"/>
          <w:lang w:val="en-US" w:eastAsia="en-US"/>
        </w:rPr>
        <w:t xml:space="preserve"> </w:t>
      </w:r>
      <w:r w:rsidR="00E41EE9" w:rsidRPr="0090654C">
        <w:rPr>
          <w:rFonts w:eastAsia="Times New Roman" w:cs="Times New Roman"/>
          <w:b/>
          <w:bCs/>
          <w:color w:val="000000" w:themeColor="text1"/>
          <w:kern w:val="2"/>
          <w:szCs w:val="28"/>
          <w:lang w:val="en-US" w:eastAsia="en-US"/>
        </w:rPr>
        <w:t>khỏe</w:t>
      </w:r>
      <w:r w:rsidR="00C27A25" w:rsidRPr="0090654C">
        <w:rPr>
          <w:rFonts w:eastAsia="Times New Roman" w:cs="Times New Roman"/>
          <w:b/>
          <w:bCs/>
          <w:color w:val="000000" w:themeColor="text1"/>
          <w:kern w:val="2"/>
          <w:szCs w:val="28"/>
          <w:lang w:val="en-US" w:eastAsia="en-US"/>
        </w:rPr>
        <w:t xml:space="preserve"> </w:t>
      </w:r>
      <w:r w:rsidR="00E41EE9" w:rsidRPr="0090654C">
        <w:rPr>
          <w:rFonts w:eastAsia="Times New Roman" w:cs="Times New Roman"/>
          <w:b/>
          <w:bCs/>
          <w:color w:val="000000" w:themeColor="text1"/>
          <w:kern w:val="2"/>
          <w:szCs w:val="28"/>
          <w:lang w:val="en-US" w:eastAsia="en-US"/>
        </w:rPr>
        <w:t>Nhân</w:t>
      </w:r>
      <w:r w:rsidR="00C27A25" w:rsidRPr="0090654C">
        <w:rPr>
          <w:rFonts w:eastAsia="Times New Roman" w:cs="Times New Roman"/>
          <w:b/>
          <w:bCs/>
          <w:color w:val="000000" w:themeColor="text1"/>
          <w:kern w:val="2"/>
          <w:szCs w:val="28"/>
          <w:lang w:val="en-US" w:eastAsia="en-US"/>
        </w:rPr>
        <w:t xml:space="preserve"> </w:t>
      </w:r>
      <w:r w:rsidR="00E41EE9" w:rsidRPr="0090654C">
        <w:rPr>
          <w:rFonts w:eastAsia="Times New Roman" w:cs="Times New Roman"/>
          <w:b/>
          <w:bCs/>
          <w:color w:val="000000" w:themeColor="text1"/>
          <w:kern w:val="2"/>
          <w:szCs w:val="28"/>
          <w:lang w:val="en-US" w:eastAsia="en-US"/>
        </w:rPr>
        <w:t>dân</w:t>
      </w:r>
      <w:bookmarkEnd w:id="94"/>
      <w:bookmarkEnd w:id="95"/>
      <w:bookmarkEnd w:id="96"/>
    </w:p>
    <w:p w14:paraId="25A76DC3" w14:textId="67F95DC0" w:rsidR="00E41EE9" w:rsidRPr="0090654C" w:rsidRDefault="00E41EE9" w:rsidP="00C807DD">
      <w:pPr>
        <w:keepNext w:val="0"/>
        <w:widowControl/>
        <w:spacing w:after="0"/>
        <w:ind w:firstLine="567"/>
        <w:rPr>
          <w:rFonts w:eastAsia="Calibri" w:cs="Times New Roman"/>
          <w:color w:val="000000" w:themeColor="text1"/>
          <w:kern w:val="2"/>
          <w:szCs w:val="28"/>
          <w:lang w:val="en-US" w:eastAsia="en-US"/>
        </w:rPr>
      </w:pP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khám,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chữa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bệnh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sóc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sức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khỏe</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từng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bước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được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cải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nhất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tuyến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tế</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sở.</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Mạng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lưới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hệ</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thống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nhiệm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vụ</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sóc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sức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khỏe</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địa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sự</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triển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tích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sở</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vật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chất,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dụng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cụ</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tế</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thuốc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đáp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ứng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yêu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cầu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khám,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điều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trị</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bệnh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của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quan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tâm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đào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tạo,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bồi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dưỡng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đội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ngũ</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tế</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nhằm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đáp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ứng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yêu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cầu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sóc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bảo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vệ</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sức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khỏe</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trong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tình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hình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mới.</w:t>
      </w:r>
    </w:p>
    <w:p w14:paraId="232A9A5F" w14:textId="770B4F7D" w:rsidR="00E41EE9" w:rsidRPr="0090654C" w:rsidRDefault="00E41EE9" w:rsidP="00C807DD">
      <w:pPr>
        <w:keepNext w:val="0"/>
        <w:widowControl/>
        <w:spacing w:after="0"/>
        <w:ind w:firstLine="567"/>
        <w:rPr>
          <w:rFonts w:eastAsia="Calibri" w:cs="Times New Roman"/>
          <w:color w:val="000000" w:themeColor="text1"/>
          <w:kern w:val="2"/>
          <w:szCs w:val="28"/>
          <w:lang w:val="en-US" w:eastAsia="en-US"/>
        </w:rPr>
      </w:pPr>
      <w:r w:rsidRPr="0090654C">
        <w:rPr>
          <w:rFonts w:eastAsia="Calibri" w:cs="Times New Roman"/>
          <w:color w:val="000000" w:themeColor="text1"/>
          <w:kern w:val="2"/>
          <w:szCs w:val="28"/>
          <w:lang w:val="en-US" w:eastAsia="en-US"/>
        </w:rPr>
        <w:t>Triển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khai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chuyển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đổi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số</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sở</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khám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chữa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bệnh,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đảm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bảo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100%</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sở</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khám,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chữa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bệnh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tuyến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huyện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triển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khai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phần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mềm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lý</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bệnh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(HIS)</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kết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nối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liên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Cổng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dữ</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liệu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Bộ</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tế,</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Cổng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BHXH.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Riêng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tuyến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xã</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triển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khai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phần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mềm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lý</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toàn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hoạt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động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của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Trạm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tế</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xã,</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thị</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trấn.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sở</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khám,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chữa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bệnh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đồng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loạt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triển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khai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giải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pháp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nhằm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giảm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thời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chờ</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đợi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của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người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bệnh,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nâng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chất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lượng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dịch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vụ</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như:</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thanh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toán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phí</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dùng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tiền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mặt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triển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khai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Nền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tảng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lý</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thuốc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tử.</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sở</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khám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chữa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bệnh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triển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khai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khám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chữa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bệnh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BHYT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bằng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thẻ</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cước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hoặc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ứng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dụng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VnelD</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tạo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điều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rút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ngắn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thời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người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Triển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khai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tư</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vấn,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khám,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chữa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bệnh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từ</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phần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mềm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sĩ</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mọi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trong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toàn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ngành,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tuyên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truyền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người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người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bệnh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sử</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dụng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ứng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dụng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phần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mềm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sĩ</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mọi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ngay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tuyến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tế</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sở,</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đặt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lịch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hẹn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tư</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vấn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khám,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chữa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bệnh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một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nhanh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chóng,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hội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được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tiếp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cận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đội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ngũ</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sĩ</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trình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độ</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ở</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tuyến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Ứng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dụng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nghệ</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số</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toàn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sở</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khám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bệnh,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chữa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bệnh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góp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phần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cải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hành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chính,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giảm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tải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bệnh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nâng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chất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lượng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khám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chữa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bệnh,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sử</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dụng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hồ</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bệnh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tử</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tiến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sử</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dụng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hồ</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bệnh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giấy,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thanh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toán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phí</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dùng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tiền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mặt,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hình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thành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bệnh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góp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phần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thúc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đẩy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chuyển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đổi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số</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ngành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tế.</w:t>
      </w:r>
    </w:p>
    <w:p w14:paraId="347101C2" w14:textId="206ECB1A" w:rsidR="00E41EE9" w:rsidRPr="0090654C" w:rsidRDefault="00E41EE9" w:rsidP="00C807DD">
      <w:pPr>
        <w:keepNext w:val="0"/>
        <w:widowControl/>
        <w:spacing w:after="0"/>
        <w:ind w:firstLine="567"/>
        <w:rPr>
          <w:rFonts w:eastAsia="Calibri" w:cs="Times New Roman"/>
          <w:color w:val="000000" w:themeColor="text1"/>
          <w:kern w:val="2"/>
          <w:szCs w:val="28"/>
          <w:lang w:val="en-US" w:eastAsia="en-US"/>
        </w:rPr>
      </w:pP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2023,</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trung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bình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3,8</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sĩ/vạn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giường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bệnh/vạn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giữ</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vững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12/12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trạm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tế</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sĩ</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12/12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xã,</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thị</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trấn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chuẩn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Quốc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về</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tế;</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tỷ</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lệ</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người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tham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bảo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tế</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95%.</w:t>
      </w:r>
    </w:p>
    <w:p w14:paraId="6E5D41BF" w14:textId="35CBA3B3" w:rsidR="00E41EE9" w:rsidRPr="0090654C" w:rsidRDefault="00E41EE9" w:rsidP="00C807DD">
      <w:pPr>
        <w:keepNext w:val="0"/>
        <w:widowControl/>
        <w:spacing w:after="0"/>
        <w:ind w:firstLine="567"/>
        <w:rPr>
          <w:rFonts w:eastAsia="Calibri" w:cs="Times New Roman"/>
          <w:color w:val="000000" w:themeColor="text1"/>
          <w:kern w:val="2"/>
          <w:szCs w:val="28"/>
          <w:lang w:val="en-US" w:eastAsia="en-US"/>
        </w:rPr>
      </w:pPr>
      <w:r w:rsidRPr="0090654C">
        <w:rPr>
          <w:rFonts w:eastAsia="Calibri" w:cs="Times New Roman"/>
          <w:color w:val="000000" w:themeColor="text1"/>
          <w:kern w:val="2"/>
          <w:szCs w:val="28"/>
          <w:lang w:val="en-US" w:eastAsia="en-US"/>
        </w:rPr>
        <w:t>Chú</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trọng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tế</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dự</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phòng,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vệ</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an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toàn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phẩm.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địa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huyện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03</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sở</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bố</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đủ</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điều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tiêm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chủng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(01</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cơ</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sở</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tuyến</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huyện</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và</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02</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cơ</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sở</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tư</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nhân);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góp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phần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tăng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cường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khả</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phòng,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chống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ứng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đối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loại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dịch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bệnh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bệnh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ở</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người.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tốt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phòng,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chống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dịch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bệnh,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để</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bùng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ổ</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dịch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rộng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trường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hợp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tử</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vong.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Tiếp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tục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chỉ</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triển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khai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tiêm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vắc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xin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phòng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Covid</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19</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đảm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bảo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đúng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định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an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toàn.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Tăng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cường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kiểm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vệ</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an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toàn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phẩm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ở</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sở</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doanh,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kiểm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hành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nghề</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dược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tư</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địa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huyện.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Tổ</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chức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Quyết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định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số</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771/QĐ-TTg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ngày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25/5/2021</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của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Thủ</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tướng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Chính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phủ</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kịp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thời,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trong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hiệu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quả</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việc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lồng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ghép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yếu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tố</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số</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chiến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lược,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kế</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hoạch,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chương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trình,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dự</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triển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tế</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xã</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hội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thuộc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ngành,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lĩnh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Triển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khai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mô</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hình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nâng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chất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lượng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số,</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kế</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hoạch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hóa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đình,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sóc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sức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khỏe</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cải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tình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trạng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dưỡng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trẻ</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em.</w:t>
      </w:r>
    </w:p>
    <w:p w14:paraId="0AB0272A" w14:textId="0CB2CEBA" w:rsidR="00E41EE9" w:rsidRPr="0090654C" w:rsidRDefault="00E41EE9" w:rsidP="00C807DD">
      <w:pPr>
        <w:pStyle w:val="ListParagraph"/>
        <w:keepNext w:val="0"/>
        <w:keepLines/>
        <w:widowControl/>
        <w:numPr>
          <w:ilvl w:val="0"/>
          <w:numId w:val="48"/>
        </w:numPr>
        <w:tabs>
          <w:tab w:val="left" w:pos="851"/>
          <w:tab w:val="left" w:pos="1550"/>
        </w:tabs>
        <w:spacing w:after="0"/>
        <w:ind w:hanging="513"/>
        <w:outlineLvl w:val="1"/>
        <w:rPr>
          <w:rFonts w:eastAsia="Times New Roman" w:cs="Times New Roman"/>
          <w:b/>
          <w:bCs/>
          <w:color w:val="000000" w:themeColor="text1"/>
          <w:kern w:val="2"/>
          <w:szCs w:val="28"/>
          <w:lang w:val="en-US" w:eastAsia="en-US"/>
        </w:rPr>
      </w:pPr>
      <w:bookmarkStart w:id="97" w:name="bookmark70"/>
      <w:bookmarkStart w:id="98" w:name="bookmark68"/>
      <w:bookmarkStart w:id="99" w:name="bookmark69"/>
      <w:bookmarkStart w:id="100" w:name="bookmark71"/>
      <w:bookmarkEnd w:id="97"/>
      <w:r w:rsidRPr="0090654C">
        <w:rPr>
          <w:rFonts w:eastAsia="Times New Roman" w:cs="Times New Roman"/>
          <w:b/>
          <w:bCs/>
          <w:color w:val="000000" w:themeColor="text1"/>
          <w:kern w:val="2"/>
          <w:szCs w:val="28"/>
          <w:lang w:val="en-US" w:eastAsia="en-US"/>
        </w:rPr>
        <w:t>Lao</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động,</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thương</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binh</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và</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xã</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hội</w:t>
      </w:r>
      <w:bookmarkEnd w:id="98"/>
      <w:bookmarkEnd w:id="99"/>
      <w:bookmarkEnd w:id="100"/>
    </w:p>
    <w:p w14:paraId="22DB2397" w14:textId="397DBDE9" w:rsidR="00E41EE9" w:rsidRPr="0090654C" w:rsidRDefault="00E41EE9" w:rsidP="00C807DD">
      <w:pPr>
        <w:keepNext w:val="0"/>
        <w:widowControl/>
        <w:spacing w:after="0"/>
        <w:ind w:firstLine="567"/>
        <w:rPr>
          <w:rFonts w:eastAsia="Calibri" w:cs="Times New Roman"/>
          <w:color w:val="000000" w:themeColor="text1"/>
          <w:kern w:val="2"/>
          <w:szCs w:val="28"/>
          <w:lang w:val="en-US" w:eastAsia="en-US"/>
        </w:rPr>
      </w:pPr>
      <w:r w:rsidRPr="0090654C">
        <w:rPr>
          <w:rFonts w:eastAsia="Calibri" w:cs="Times New Roman"/>
          <w:color w:val="000000" w:themeColor="text1"/>
          <w:kern w:val="2"/>
          <w:szCs w:val="28"/>
          <w:lang w:val="en-US" w:eastAsia="en-US"/>
        </w:rPr>
        <w:t>Phối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hợp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giải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quyết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việc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làm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tăng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việc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làm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người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động;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phối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hợp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tổ</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chức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dịch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việc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làm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400</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người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động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tham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dự;</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tư</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vấn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750</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học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người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động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trong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Ngày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hội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tuyển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định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hướng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nghề</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nghiệp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thiệu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việc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làm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2023.</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502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động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việc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làm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tăng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thêm,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vượt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kế</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hoạch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đề</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ra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(KH:</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500</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lao</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động),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thiệu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35</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động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tham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động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thời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tại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nước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Nhật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Quốc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(KH:</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12</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15</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lao</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động).</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Tỷ</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lệ</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động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đào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tạo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63,5%.</w:t>
      </w:r>
    </w:p>
    <w:p w14:paraId="4BF12D93" w14:textId="5EBE3582" w:rsidR="00E41EE9" w:rsidRPr="0090654C" w:rsidRDefault="00E41EE9" w:rsidP="00C807DD">
      <w:pPr>
        <w:keepNext w:val="0"/>
        <w:widowControl/>
        <w:spacing w:after="0"/>
        <w:ind w:firstLine="567"/>
        <w:rPr>
          <w:rFonts w:eastAsia="Calibri" w:cs="Times New Roman"/>
          <w:color w:val="000000" w:themeColor="text1"/>
          <w:kern w:val="2"/>
          <w:szCs w:val="28"/>
          <w:lang w:val="en-US" w:eastAsia="en-US"/>
        </w:rPr>
      </w:pPr>
      <w:r w:rsidRPr="0090654C">
        <w:rPr>
          <w:rFonts w:eastAsia="Calibri" w:cs="Times New Roman"/>
          <w:color w:val="000000" w:themeColor="text1"/>
          <w:kern w:val="2"/>
          <w:szCs w:val="28"/>
          <w:lang w:val="en-US" w:eastAsia="en-US"/>
        </w:rPr>
        <w:t>Triển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khai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rà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soát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hộ</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nghèo,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hộ</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cận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nghèo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định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cuối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2023</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theo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chuẩn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nghèo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chiều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đoạn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2021-2025</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kịp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thời,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kết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quả</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2023</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giảm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169</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hộ,</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148,2%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tỉnh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119,86%</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NQ</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HĐND</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tổng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số</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hộ</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nghèo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giảm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còn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834</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hộ,</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tỷ</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lệ</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3,2%</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tổng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số</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hộ</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cận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nghèo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1.483</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hộ,</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tỷ</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lệ</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5,68%.</w:t>
      </w:r>
    </w:p>
    <w:p w14:paraId="7E6E3272" w14:textId="224E3ABF" w:rsidR="00E41EE9" w:rsidRPr="0090654C" w:rsidRDefault="00E41EE9" w:rsidP="00C807DD">
      <w:pPr>
        <w:keepNext w:val="0"/>
        <w:widowControl/>
        <w:spacing w:after="0"/>
        <w:ind w:firstLine="567"/>
        <w:rPr>
          <w:rFonts w:eastAsia="Calibri" w:cs="Times New Roman"/>
          <w:color w:val="000000" w:themeColor="text1"/>
          <w:kern w:val="2"/>
          <w:szCs w:val="28"/>
          <w:lang w:val="en-US" w:eastAsia="en-US"/>
        </w:rPr>
      </w:pPr>
      <w:r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kịp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thời,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đầy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đủ</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chế</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độ,</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chính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sách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đối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người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mạng,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đối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tượng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bảo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trợ</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xã</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hội</w:t>
      </w:r>
      <w:r w:rsidR="009C35CB" w:rsidRPr="0090654C">
        <w:rPr>
          <w:rFonts w:eastAsia="Calibri" w:cs="Times New Roman"/>
          <w:color w:val="000000" w:themeColor="text1"/>
          <w:kern w:val="2"/>
          <w:szCs w:val="28"/>
          <w:lang w:val="en-US" w:eastAsia="en-US"/>
        </w:rPr>
        <w:t>.</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Tăng</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cường</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tác</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quản</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lý</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trong</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lĩnh</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vực</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bảo</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vệ,</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chăm</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sóc</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trẻ</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em,</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bình</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đẳng</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giới</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tác</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phòng,</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chống</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tệ</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nạn</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xã</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hội.</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hoạt</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động</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đền</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ơn</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đáp</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nghĩa,</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uống</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nước</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nhớ</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nguồn</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009C35CB" w:rsidRPr="0090654C">
        <w:rPr>
          <w:rFonts w:eastAsia="Calibri" w:cs="Times New Roman"/>
          <w:color w:val="000000" w:themeColor="text1"/>
          <w:kern w:val="2"/>
          <w:szCs w:val="28"/>
          <w:lang w:val="en-US" w:eastAsia="en-US"/>
        </w:rPr>
        <w:t>hiện.</w:t>
      </w:r>
    </w:p>
    <w:p w14:paraId="64923BA5" w14:textId="4C3767EB" w:rsidR="00E41EE9" w:rsidRPr="0090654C" w:rsidRDefault="00E41EE9" w:rsidP="00C807DD">
      <w:pPr>
        <w:pStyle w:val="ListParagraph"/>
        <w:keepNext w:val="0"/>
        <w:keepLines/>
        <w:widowControl/>
        <w:numPr>
          <w:ilvl w:val="0"/>
          <w:numId w:val="48"/>
        </w:numPr>
        <w:tabs>
          <w:tab w:val="left" w:pos="851"/>
          <w:tab w:val="left" w:pos="1531"/>
        </w:tabs>
        <w:spacing w:after="0"/>
        <w:ind w:hanging="513"/>
        <w:outlineLvl w:val="1"/>
        <w:rPr>
          <w:rFonts w:eastAsia="Times New Roman" w:cs="Times New Roman"/>
          <w:b/>
          <w:bCs/>
          <w:color w:val="000000" w:themeColor="text1"/>
          <w:kern w:val="2"/>
          <w:szCs w:val="28"/>
          <w:lang w:val="en-US" w:eastAsia="en-US"/>
        </w:rPr>
      </w:pPr>
      <w:bookmarkStart w:id="101" w:name="bookmark74"/>
      <w:bookmarkStart w:id="102" w:name="bookmark72"/>
      <w:bookmarkStart w:id="103" w:name="bookmark73"/>
      <w:bookmarkStart w:id="104" w:name="bookmark75"/>
      <w:bookmarkEnd w:id="101"/>
      <w:r w:rsidRPr="0090654C">
        <w:rPr>
          <w:rFonts w:eastAsia="Times New Roman" w:cs="Times New Roman"/>
          <w:b/>
          <w:bCs/>
          <w:color w:val="000000" w:themeColor="text1"/>
          <w:kern w:val="2"/>
          <w:szCs w:val="28"/>
          <w:lang w:val="en-US" w:eastAsia="en-US"/>
        </w:rPr>
        <w:t>Văn</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hóa,</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thể</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thao</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và</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du</w:t>
      </w:r>
      <w:r w:rsidR="00C27A25" w:rsidRPr="0090654C">
        <w:rPr>
          <w:rFonts w:eastAsia="Times New Roman" w:cs="Times New Roman"/>
          <w:b/>
          <w:bCs/>
          <w:color w:val="000000" w:themeColor="text1"/>
          <w:kern w:val="2"/>
          <w:szCs w:val="28"/>
          <w:lang w:val="en-US" w:eastAsia="en-US"/>
        </w:rPr>
        <w:t xml:space="preserve"> </w:t>
      </w:r>
      <w:r w:rsidRPr="0090654C">
        <w:rPr>
          <w:rFonts w:eastAsia="Times New Roman" w:cs="Times New Roman"/>
          <w:b/>
          <w:bCs/>
          <w:color w:val="000000" w:themeColor="text1"/>
          <w:kern w:val="2"/>
          <w:szCs w:val="28"/>
          <w:lang w:val="en-US" w:eastAsia="en-US"/>
        </w:rPr>
        <w:t>lịch</w:t>
      </w:r>
      <w:bookmarkEnd w:id="102"/>
      <w:bookmarkEnd w:id="103"/>
      <w:bookmarkEnd w:id="104"/>
    </w:p>
    <w:p w14:paraId="59070913" w14:textId="5967D857" w:rsidR="00E41EE9" w:rsidRPr="0090654C" w:rsidRDefault="00E41EE9" w:rsidP="00C807DD">
      <w:pPr>
        <w:keepNext w:val="0"/>
        <w:widowControl/>
        <w:spacing w:after="0"/>
        <w:ind w:firstLine="567"/>
        <w:rPr>
          <w:rFonts w:eastAsia="Calibri" w:cs="Times New Roman"/>
          <w:color w:val="000000" w:themeColor="text1"/>
          <w:kern w:val="2"/>
          <w:szCs w:val="28"/>
          <w:lang w:val="en-US" w:eastAsia="en-US"/>
        </w:rPr>
      </w:pPr>
      <w:r w:rsidRPr="0090654C">
        <w:rPr>
          <w:rFonts w:eastAsia="Calibri" w:cs="Times New Roman"/>
          <w:i/>
          <w:iCs/>
          <w:color w:val="000000" w:themeColor="text1"/>
          <w:kern w:val="2"/>
          <w:szCs w:val="28"/>
          <w:lang w:val="en-US" w:eastAsia="en-US"/>
        </w:rPr>
        <w:t>Về</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văn</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hóa,</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thể</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thao: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Tổ</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chức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nhiều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hoạt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động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hóa,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nghệ,</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thể</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dục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thể</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phong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phú;</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đẩy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mạnh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phong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trào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nghệ,</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thể</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quần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chúng,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hút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sự</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tham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đảo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của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tầng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lớp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trong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xã</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hội,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góp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phần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nâng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thể</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chất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thần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của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dân</w:t>
      </w:r>
      <w:r w:rsidR="009C35CB" w:rsidRPr="0090654C">
        <w:rPr>
          <w:rFonts w:eastAsia="Calibri" w:cs="Times New Roman"/>
          <w:color w:val="000000" w:themeColor="text1"/>
          <w:kern w:val="2"/>
          <w:szCs w:val="28"/>
          <w:lang w:val="en-US" w:eastAsia="en-US"/>
        </w:rPr>
        <w: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Đầu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tư</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chỉnh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trang,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sửa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chữa,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nâng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cấp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thiết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chế</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hóa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của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huyện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hệ</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thống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đèn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led</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ở</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trung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tâm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huyện.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tốt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quản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lý</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hóa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địa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huyện.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Quan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tâm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bảo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tồn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huy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giá</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trị</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của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tích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hóa,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lịch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sử.</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Tổ</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chức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kiểm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trạng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đề</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nghị</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Sở</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hóa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Thể</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lịch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hỗ</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trợ</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phí</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sửa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chữa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tích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lịch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sử</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hóa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Đình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Lâm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xã</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Hành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Phương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thiết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kế</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của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Dự</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trùng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tôn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tạo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tích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Quốc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Ủy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ban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Kháng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chiến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Hành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chính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Nam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Trung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bộ.</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Tổ</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chức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đoàn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kiểm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tế</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một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số</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điểm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tích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lịch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sử,</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hóa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địa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huyện.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Ban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hành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Kế</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hoạch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triển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khai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“Đề</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Bảo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tồn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và</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huy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Nghệ</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thuật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Bài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chòi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địa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tỉnh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Quảng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Ngãi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đoạn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2023</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2025,</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định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hướng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đến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2030”</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của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huyện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Nghĩa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Hành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2023.</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Phong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trào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“Toàn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đoàn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kết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xây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dựng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đời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sống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hóa”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triển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mạnh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mẽ,</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lan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tỏa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rộng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trong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tầng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lớp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góp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phần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tích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trong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việc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xây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dựng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nông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thôn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mới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địa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huyện.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Đến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cuối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2023,</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toàn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huyện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có</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23.358</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hộ</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gia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đình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hóa,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100,96%</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72/74</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thôn,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tổ</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dân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phố</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hóa.</w:t>
      </w:r>
    </w:p>
    <w:p w14:paraId="7DF3F976" w14:textId="3727B7D3" w:rsidR="00E41EE9" w:rsidRPr="0090654C" w:rsidRDefault="00E41EE9" w:rsidP="00C807DD">
      <w:pPr>
        <w:keepNext w:val="0"/>
        <w:widowControl/>
        <w:spacing w:after="0"/>
        <w:ind w:firstLine="567"/>
        <w:rPr>
          <w:rFonts w:eastAsia="Calibri" w:cs="Times New Roman"/>
          <w:color w:val="000000" w:themeColor="text1"/>
          <w:kern w:val="2"/>
          <w:szCs w:val="28"/>
          <w:lang w:val="en-US" w:eastAsia="en-US"/>
        </w:rPr>
      </w:pPr>
      <w:r w:rsidRPr="0090654C">
        <w:rPr>
          <w:rFonts w:eastAsia="Calibri" w:cs="Times New Roman"/>
          <w:i/>
          <w:iCs/>
          <w:color w:val="000000" w:themeColor="text1"/>
          <w:kern w:val="2"/>
          <w:szCs w:val="28"/>
          <w:lang w:val="en-US" w:eastAsia="en-US"/>
        </w:rPr>
        <w:t>Về</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phát</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triển</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du</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lịch: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Được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quan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tâm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thực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hiện;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Tổ</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chức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tập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huấn,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học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tập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kinh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nghiệp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phát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triển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lịch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cộng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đồng.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Kêu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gọi,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hút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đầu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tư</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dự</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lịch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trên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địa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bàn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huyện,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Các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địa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điểm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tham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quan,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lịch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ngày</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càng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đáp</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ứng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được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nhu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cầu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tham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quan,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trải</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nghiệm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của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khách.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Tổng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lượt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khách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lịch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đến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Nghĩa</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Hành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ước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khoảng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50.000</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lượt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khách/năm,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tạo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việc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làm</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cho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khoảng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200</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lao</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động</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(trong</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đó</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có</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khoảng</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150</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lao</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động</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trực</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tiếp</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và</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50</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lao</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động</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gián</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tiếp</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bán</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thời</w:t>
      </w:r>
      <w:r w:rsidR="00C27A25" w:rsidRPr="0090654C">
        <w:rPr>
          <w:rFonts w:eastAsia="Calibri" w:cs="Times New Roman"/>
          <w:i/>
          <w:iCs/>
          <w:color w:val="000000" w:themeColor="text1"/>
          <w:kern w:val="2"/>
          <w:szCs w:val="28"/>
          <w:lang w:val="en-US" w:eastAsia="en-US"/>
        </w:rPr>
        <w:t xml:space="preserve"> </w:t>
      </w:r>
      <w:r w:rsidRPr="0090654C">
        <w:rPr>
          <w:rFonts w:eastAsia="Calibri" w:cs="Times New Roman"/>
          <w:i/>
          <w:iCs/>
          <w:color w:val="000000" w:themeColor="text1"/>
          <w:kern w:val="2"/>
          <w:szCs w:val="28"/>
          <w:lang w:val="en-US" w:eastAsia="en-US"/>
        </w:rPr>
        <w:t>gian),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doanh</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thu</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ước</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đạt</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hơn</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15</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tỷ</w:t>
      </w:r>
      <w:r w:rsidR="00C27A25" w:rsidRPr="0090654C">
        <w:rPr>
          <w:rFonts w:eastAsia="Calibri" w:cs="Times New Roman"/>
          <w:color w:val="000000" w:themeColor="text1"/>
          <w:kern w:val="2"/>
          <w:szCs w:val="28"/>
          <w:lang w:val="en-US" w:eastAsia="en-US"/>
        </w:rPr>
        <w:t xml:space="preserve"> </w:t>
      </w:r>
      <w:r w:rsidRPr="0090654C">
        <w:rPr>
          <w:rFonts w:eastAsia="Calibri" w:cs="Times New Roman"/>
          <w:color w:val="000000" w:themeColor="text1"/>
          <w:kern w:val="2"/>
          <w:szCs w:val="28"/>
          <w:lang w:val="en-US" w:eastAsia="en-US"/>
        </w:rPr>
        <w:t>đồng/năm.</w:t>
      </w:r>
    </w:p>
    <w:p w14:paraId="78937526" w14:textId="47FE18F7" w:rsidR="008460A6" w:rsidRPr="0090654C" w:rsidRDefault="00DD4030" w:rsidP="00C807DD">
      <w:pPr>
        <w:tabs>
          <w:tab w:val="left" w:pos="851"/>
          <w:tab w:val="left" w:pos="993"/>
        </w:tabs>
        <w:spacing w:before="240" w:after="0"/>
        <w:ind w:firstLine="567"/>
        <w:rPr>
          <w:b/>
          <w:color w:val="000000" w:themeColor="text1"/>
          <w:lang w:val="en-US"/>
        </w:rPr>
      </w:pPr>
      <w:r w:rsidRPr="0090654C">
        <w:rPr>
          <w:b/>
          <w:color w:val="000000" w:themeColor="text1"/>
          <w:lang w:val="en-US"/>
        </w:rPr>
        <w:t>III.</w:t>
      </w:r>
      <w:r w:rsidR="00C807DD" w:rsidRPr="0090654C">
        <w:rPr>
          <w:b/>
          <w:color w:val="000000" w:themeColor="text1"/>
          <w:lang w:val="en-US"/>
        </w:rPr>
        <w:t xml:space="preserve"> </w:t>
      </w:r>
      <w:r w:rsidR="008D4053" w:rsidRPr="0090654C">
        <w:rPr>
          <w:b/>
          <w:color w:val="000000" w:themeColor="text1"/>
        </w:rPr>
        <w:t>PHÂN</w:t>
      </w:r>
      <w:r w:rsidR="00C27A25" w:rsidRPr="0090654C">
        <w:rPr>
          <w:b/>
          <w:color w:val="000000" w:themeColor="text1"/>
        </w:rPr>
        <w:t xml:space="preserve"> </w:t>
      </w:r>
      <w:r w:rsidR="008D4053" w:rsidRPr="0090654C">
        <w:rPr>
          <w:b/>
          <w:color w:val="000000" w:themeColor="text1"/>
        </w:rPr>
        <w:t>TÍCH,</w:t>
      </w:r>
      <w:r w:rsidR="00C27A25" w:rsidRPr="0090654C">
        <w:rPr>
          <w:b/>
          <w:color w:val="000000" w:themeColor="text1"/>
        </w:rPr>
        <w:t xml:space="preserve"> </w:t>
      </w:r>
      <w:r w:rsidR="008D4053" w:rsidRPr="0090654C">
        <w:rPr>
          <w:b/>
          <w:color w:val="000000" w:themeColor="text1"/>
        </w:rPr>
        <w:t>ĐÁNH</w:t>
      </w:r>
      <w:r w:rsidR="00C27A25" w:rsidRPr="0090654C">
        <w:rPr>
          <w:b/>
          <w:color w:val="000000" w:themeColor="text1"/>
        </w:rPr>
        <w:t xml:space="preserve"> </w:t>
      </w:r>
      <w:r w:rsidR="008D4053" w:rsidRPr="0090654C">
        <w:rPr>
          <w:b/>
          <w:color w:val="000000" w:themeColor="text1"/>
        </w:rPr>
        <w:t>GIÁ</w:t>
      </w:r>
      <w:r w:rsidR="00C27A25" w:rsidRPr="0090654C">
        <w:rPr>
          <w:b/>
          <w:color w:val="000000" w:themeColor="text1"/>
        </w:rPr>
        <w:t xml:space="preserve"> </w:t>
      </w:r>
      <w:r w:rsidR="008D4053" w:rsidRPr="0090654C">
        <w:rPr>
          <w:b/>
          <w:color w:val="000000" w:themeColor="text1"/>
        </w:rPr>
        <w:t>KẾT</w:t>
      </w:r>
      <w:r w:rsidR="00C27A25" w:rsidRPr="0090654C">
        <w:rPr>
          <w:b/>
          <w:color w:val="000000" w:themeColor="text1"/>
        </w:rPr>
        <w:t xml:space="preserve"> </w:t>
      </w:r>
      <w:r w:rsidR="008D4053" w:rsidRPr="0090654C">
        <w:rPr>
          <w:b/>
          <w:color w:val="000000" w:themeColor="text1"/>
        </w:rPr>
        <w:t>QUẢ</w:t>
      </w:r>
      <w:r w:rsidR="00C27A25" w:rsidRPr="0090654C">
        <w:rPr>
          <w:b/>
          <w:color w:val="000000" w:themeColor="text1"/>
        </w:rPr>
        <w:t xml:space="preserve"> </w:t>
      </w:r>
      <w:r w:rsidR="008D4053" w:rsidRPr="0090654C">
        <w:rPr>
          <w:b/>
          <w:color w:val="000000" w:themeColor="text1"/>
        </w:rPr>
        <w:t>THỰC</w:t>
      </w:r>
      <w:r w:rsidR="00C27A25" w:rsidRPr="0090654C">
        <w:rPr>
          <w:b/>
          <w:color w:val="000000" w:themeColor="text1"/>
        </w:rPr>
        <w:t xml:space="preserve"> </w:t>
      </w:r>
      <w:r w:rsidR="008D4053" w:rsidRPr="0090654C">
        <w:rPr>
          <w:b/>
          <w:color w:val="000000" w:themeColor="text1"/>
        </w:rPr>
        <w:t>HIỆN</w:t>
      </w:r>
      <w:r w:rsidR="00C27A25" w:rsidRPr="0090654C">
        <w:rPr>
          <w:b/>
          <w:color w:val="000000" w:themeColor="text1"/>
        </w:rPr>
        <w:t xml:space="preserve"> </w:t>
      </w:r>
      <w:r w:rsidR="008D4053" w:rsidRPr="0090654C">
        <w:rPr>
          <w:b/>
          <w:color w:val="000000" w:themeColor="text1"/>
        </w:rPr>
        <w:t>QUY</w:t>
      </w:r>
      <w:r w:rsidR="00C27A25" w:rsidRPr="0090654C">
        <w:rPr>
          <w:b/>
          <w:color w:val="000000" w:themeColor="text1"/>
        </w:rPr>
        <w:t xml:space="preserve"> </w:t>
      </w:r>
      <w:r w:rsidR="008D4053" w:rsidRPr="0090654C">
        <w:rPr>
          <w:b/>
          <w:color w:val="000000" w:themeColor="text1"/>
        </w:rPr>
        <w:t>HOẠCH,</w:t>
      </w:r>
      <w:r w:rsidR="00C27A25" w:rsidRPr="0090654C">
        <w:rPr>
          <w:b/>
          <w:color w:val="000000" w:themeColor="text1"/>
        </w:rPr>
        <w:t xml:space="preserve"> </w:t>
      </w:r>
      <w:r w:rsidR="008D4053" w:rsidRPr="0090654C">
        <w:rPr>
          <w:b/>
          <w:color w:val="000000" w:themeColor="text1"/>
        </w:rPr>
        <w:t>KẾ</w:t>
      </w:r>
      <w:r w:rsidR="00C27A25" w:rsidRPr="0090654C">
        <w:rPr>
          <w:b/>
          <w:color w:val="000000" w:themeColor="text1"/>
        </w:rPr>
        <w:t xml:space="preserve"> </w:t>
      </w:r>
      <w:r w:rsidR="008D4053" w:rsidRPr="0090654C">
        <w:rPr>
          <w:b/>
          <w:color w:val="000000" w:themeColor="text1"/>
        </w:rPr>
        <w:t>HOẠCH</w:t>
      </w:r>
      <w:r w:rsidR="00C27A25" w:rsidRPr="0090654C">
        <w:rPr>
          <w:b/>
          <w:color w:val="000000" w:themeColor="text1"/>
        </w:rPr>
        <w:t xml:space="preserve"> </w:t>
      </w:r>
      <w:r w:rsidR="008D4053" w:rsidRPr="0090654C">
        <w:rPr>
          <w:b/>
          <w:color w:val="000000" w:themeColor="text1"/>
        </w:rPr>
        <w:t>SỬ</w:t>
      </w:r>
      <w:r w:rsidR="00C27A25" w:rsidRPr="0090654C">
        <w:rPr>
          <w:b/>
          <w:color w:val="000000" w:themeColor="text1"/>
        </w:rPr>
        <w:t xml:space="preserve"> </w:t>
      </w:r>
      <w:r w:rsidR="008D4053" w:rsidRPr="0090654C">
        <w:rPr>
          <w:b/>
          <w:color w:val="000000" w:themeColor="text1"/>
        </w:rPr>
        <w:t>DỤNG</w:t>
      </w:r>
      <w:r w:rsidR="00C27A25" w:rsidRPr="0090654C">
        <w:rPr>
          <w:b/>
          <w:color w:val="000000" w:themeColor="text1"/>
        </w:rPr>
        <w:t xml:space="preserve"> </w:t>
      </w:r>
      <w:r w:rsidR="008D4053" w:rsidRPr="0090654C">
        <w:rPr>
          <w:b/>
          <w:color w:val="000000" w:themeColor="text1"/>
        </w:rPr>
        <w:t>ĐẤT</w:t>
      </w:r>
    </w:p>
    <w:p w14:paraId="71FF0A71" w14:textId="7E050505" w:rsidR="008D4053" w:rsidRPr="0090654C" w:rsidRDefault="00C27A25" w:rsidP="00C807DD">
      <w:pPr>
        <w:spacing w:after="0"/>
        <w:ind w:firstLine="567"/>
        <w:rPr>
          <w:b/>
          <w:color w:val="000000" w:themeColor="text1"/>
          <w:lang w:val="en-US"/>
        </w:rPr>
      </w:pPr>
      <w:r w:rsidRPr="0090654C">
        <w:rPr>
          <w:b/>
          <w:color w:val="000000" w:themeColor="text1"/>
        </w:rPr>
        <w:t xml:space="preserve"> </w:t>
      </w:r>
      <w:r w:rsidR="00DD4030" w:rsidRPr="0090654C">
        <w:rPr>
          <w:b/>
          <w:color w:val="000000" w:themeColor="text1"/>
          <w:lang w:val="en-US"/>
        </w:rPr>
        <w:t>3</w:t>
      </w:r>
      <w:r w:rsidR="008D4053" w:rsidRPr="0090654C">
        <w:rPr>
          <w:b/>
          <w:color w:val="000000" w:themeColor="text1"/>
        </w:rPr>
        <w:t>.1.</w:t>
      </w:r>
      <w:r w:rsidRPr="0090654C">
        <w:rPr>
          <w:b/>
          <w:color w:val="000000" w:themeColor="text1"/>
        </w:rPr>
        <w:t xml:space="preserve"> </w:t>
      </w:r>
      <w:r w:rsidR="008D4053" w:rsidRPr="0090654C">
        <w:rPr>
          <w:b/>
          <w:color w:val="000000" w:themeColor="text1"/>
        </w:rPr>
        <w:t>Kết</w:t>
      </w:r>
      <w:r w:rsidRPr="0090654C">
        <w:rPr>
          <w:b/>
          <w:color w:val="000000" w:themeColor="text1"/>
        </w:rPr>
        <w:t xml:space="preserve"> </w:t>
      </w:r>
      <w:r w:rsidR="008D4053" w:rsidRPr="0090654C">
        <w:rPr>
          <w:b/>
          <w:color w:val="000000" w:themeColor="text1"/>
        </w:rPr>
        <w:t>quả</w:t>
      </w:r>
      <w:r w:rsidRPr="0090654C">
        <w:rPr>
          <w:b/>
          <w:color w:val="000000" w:themeColor="text1"/>
        </w:rPr>
        <w:t xml:space="preserve"> </w:t>
      </w:r>
      <w:r w:rsidR="008D4053" w:rsidRPr="0090654C">
        <w:rPr>
          <w:b/>
          <w:color w:val="000000" w:themeColor="text1"/>
        </w:rPr>
        <w:t>thực</w:t>
      </w:r>
      <w:r w:rsidRPr="0090654C">
        <w:rPr>
          <w:b/>
          <w:color w:val="000000" w:themeColor="text1"/>
        </w:rPr>
        <w:t xml:space="preserve"> </w:t>
      </w:r>
      <w:r w:rsidR="008D4053" w:rsidRPr="0090654C">
        <w:rPr>
          <w:b/>
          <w:color w:val="000000" w:themeColor="text1"/>
        </w:rPr>
        <w:t>hiện</w:t>
      </w:r>
      <w:r w:rsidRPr="0090654C">
        <w:rPr>
          <w:b/>
          <w:color w:val="000000" w:themeColor="text1"/>
        </w:rPr>
        <w:t xml:space="preserve"> </w:t>
      </w:r>
      <w:r w:rsidR="008D4053" w:rsidRPr="0090654C">
        <w:rPr>
          <w:b/>
          <w:color w:val="000000" w:themeColor="text1"/>
        </w:rPr>
        <w:t>các</w:t>
      </w:r>
      <w:r w:rsidRPr="0090654C">
        <w:rPr>
          <w:b/>
          <w:color w:val="000000" w:themeColor="text1"/>
        </w:rPr>
        <w:t xml:space="preserve"> </w:t>
      </w:r>
      <w:r w:rsidR="008D4053" w:rsidRPr="0090654C">
        <w:rPr>
          <w:b/>
          <w:color w:val="000000" w:themeColor="text1"/>
        </w:rPr>
        <w:t>chỉ</w:t>
      </w:r>
      <w:r w:rsidRPr="0090654C">
        <w:rPr>
          <w:b/>
          <w:color w:val="000000" w:themeColor="text1"/>
        </w:rPr>
        <w:t xml:space="preserve"> </w:t>
      </w:r>
      <w:r w:rsidR="008D4053" w:rsidRPr="0090654C">
        <w:rPr>
          <w:b/>
          <w:color w:val="000000" w:themeColor="text1"/>
        </w:rPr>
        <w:t>tiêu</w:t>
      </w:r>
      <w:r w:rsidRPr="0090654C">
        <w:rPr>
          <w:b/>
          <w:color w:val="000000" w:themeColor="text1"/>
        </w:rPr>
        <w:t xml:space="preserve"> </w:t>
      </w:r>
      <w:r w:rsidR="008D4053" w:rsidRPr="0090654C">
        <w:rPr>
          <w:b/>
          <w:color w:val="000000" w:themeColor="text1"/>
        </w:rPr>
        <w:t>quy</w:t>
      </w:r>
      <w:r w:rsidRPr="0090654C">
        <w:rPr>
          <w:b/>
          <w:color w:val="000000" w:themeColor="text1"/>
        </w:rPr>
        <w:t xml:space="preserve"> </w:t>
      </w:r>
      <w:r w:rsidR="008D4053" w:rsidRPr="0090654C">
        <w:rPr>
          <w:b/>
          <w:color w:val="000000" w:themeColor="text1"/>
        </w:rPr>
        <w:t>hoạch</w:t>
      </w:r>
      <w:r w:rsidRPr="0090654C">
        <w:rPr>
          <w:b/>
          <w:color w:val="000000" w:themeColor="text1"/>
        </w:rPr>
        <w:t xml:space="preserve"> </w:t>
      </w:r>
      <w:r w:rsidR="008D4053" w:rsidRPr="0090654C">
        <w:rPr>
          <w:b/>
          <w:color w:val="000000" w:themeColor="text1"/>
        </w:rPr>
        <w:t>sử</w:t>
      </w:r>
      <w:r w:rsidRPr="0090654C">
        <w:rPr>
          <w:b/>
          <w:color w:val="000000" w:themeColor="text1"/>
        </w:rPr>
        <w:t xml:space="preserve"> </w:t>
      </w:r>
      <w:r w:rsidR="008D4053" w:rsidRPr="0090654C">
        <w:rPr>
          <w:b/>
          <w:color w:val="000000" w:themeColor="text1"/>
        </w:rPr>
        <w:t>dụng</w:t>
      </w:r>
      <w:r w:rsidRPr="0090654C">
        <w:rPr>
          <w:b/>
          <w:color w:val="000000" w:themeColor="text1"/>
        </w:rPr>
        <w:t xml:space="preserve"> </w:t>
      </w:r>
      <w:r w:rsidR="008D4053" w:rsidRPr="0090654C">
        <w:rPr>
          <w:b/>
          <w:color w:val="000000" w:themeColor="text1"/>
        </w:rPr>
        <w:t>đất</w:t>
      </w:r>
      <w:r w:rsidRPr="0090654C">
        <w:rPr>
          <w:b/>
          <w:color w:val="000000" w:themeColor="text1"/>
        </w:rPr>
        <w:t xml:space="preserve"> </w:t>
      </w:r>
      <w:r w:rsidR="008D4053" w:rsidRPr="0090654C">
        <w:rPr>
          <w:b/>
          <w:color w:val="000000" w:themeColor="text1"/>
        </w:rPr>
        <w:t>kỳ</w:t>
      </w:r>
      <w:r w:rsidRPr="0090654C">
        <w:rPr>
          <w:b/>
          <w:color w:val="000000" w:themeColor="text1"/>
        </w:rPr>
        <w:t xml:space="preserve"> </w:t>
      </w:r>
      <w:r w:rsidR="008D4053" w:rsidRPr="0090654C">
        <w:rPr>
          <w:b/>
          <w:color w:val="000000" w:themeColor="text1"/>
        </w:rPr>
        <w:t>trước.</w:t>
      </w:r>
      <w:r w:rsidRPr="0090654C">
        <w:rPr>
          <w:b/>
          <w:color w:val="000000" w:themeColor="text1"/>
        </w:rPr>
        <w:t xml:space="preserve"> </w:t>
      </w:r>
    </w:p>
    <w:p w14:paraId="19722319" w14:textId="3BA3E701" w:rsidR="008D4053" w:rsidRPr="0090654C" w:rsidRDefault="007C0295" w:rsidP="00C807DD">
      <w:pPr>
        <w:pStyle w:val="BodyText0"/>
        <w:keepNext/>
        <w:widowControl w:val="0"/>
        <w:spacing w:before="120" w:after="0"/>
        <w:ind w:firstLine="567"/>
        <w:jc w:val="both"/>
        <w:rPr>
          <w:rFonts w:asciiTheme="majorHAnsi" w:hAnsiTheme="majorHAnsi" w:cstheme="majorHAnsi"/>
          <w:color w:val="000000" w:themeColor="text1"/>
          <w:spacing w:val="-4"/>
          <w:sz w:val="28"/>
          <w:szCs w:val="28"/>
        </w:rPr>
      </w:pPr>
      <w:r w:rsidRPr="0090654C">
        <w:rPr>
          <w:rFonts w:asciiTheme="majorHAnsi" w:hAnsiTheme="majorHAnsi" w:cstheme="majorHAnsi"/>
          <w:color w:val="000000" w:themeColor="text1"/>
          <w:spacing w:val="-4"/>
          <w:sz w:val="28"/>
          <w:szCs w:val="28"/>
        </w:rPr>
        <w:t>Quy</w:t>
      </w:r>
      <w:r w:rsidR="00C27A25" w:rsidRPr="0090654C">
        <w:rPr>
          <w:rFonts w:asciiTheme="majorHAnsi" w:hAnsiTheme="majorHAnsi" w:cstheme="majorHAnsi"/>
          <w:color w:val="000000" w:themeColor="text1"/>
          <w:spacing w:val="-4"/>
          <w:sz w:val="28"/>
          <w:szCs w:val="28"/>
        </w:rPr>
        <w:t xml:space="preserve"> </w:t>
      </w:r>
      <w:r w:rsidRPr="0090654C">
        <w:rPr>
          <w:rFonts w:asciiTheme="majorHAnsi" w:hAnsiTheme="majorHAnsi" w:cstheme="majorHAnsi"/>
          <w:color w:val="000000" w:themeColor="text1"/>
          <w:spacing w:val="-4"/>
          <w:sz w:val="28"/>
          <w:szCs w:val="28"/>
        </w:rPr>
        <w:t>hoạch</w:t>
      </w:r>
      <w:r w:rsidR="00C27A25" w:rsidRPr="0090654C">
        <w:rPr>
          <w:rFonts w:asciiTheme="majorHAnsi" w:hAnsiTheme="majorHAnsi" w:cstheme="majorHAnsi"/>
          <w:color w:val="000000" w:themeColor="text1"/>
          <w:spacing w:val="-4"/>
          <w:sz w:val="28"/>
          <w:szCs w:val="28"/>
        </w:rPr>
        <w:t xml:space="preserve"> </w:t>
      </w:r>
      <w:r w:rsidRPr="0090654C">
        <w:rPr>
          <w:rFonts w:asciiTheme="majorHAnsi" w:hAnsiTheme="majorHAnsi" w:cstheme="majorHAnsi"/>
          <w:color w:val="000000" w:themeColor="text1"/>
          <w:spacing w:val="-4"/>
          <w:sz w:val="28"/>
          <w:szCs w:val="28"/>
        </w:rPr>
        <w:t>sử</w:t>
      </w:r>
      <w:r w:rsidR="00C27A25" w:rsidRPr="0090654C">
        <w:rPr>
          <w:rFonts w:asciiTheme="majorHAnsi" w:hAnsiTheme="majorHAnsi" w:cstheme="majorHAnsi"/>
          <w:color w:val="000000" w:themeColor="text1"/>
          <w:spacing w:val="-4"/>
          <w:sz w:val="28"/>
          <w:szCs w:val="28"/>
        </w:rPr>
        <w:t xml:space="preserve"> </w:t>
      </w:r>
      <w:r w:rsidRPr="0090654C">
        <w:rPr>
          <w:rFonts w:asciiTheme="majorHAnsi" w:hAnsiTheme="majorHAnsi" w:cstheme="majorHAnsi"/>
          <w:color w:val="000000" w:themeColor="text1"/>
          <w:spacing w:val="-4"/>
          <w:sz w:val="28"/>
          <w:szCs w:val="28"/>
        </w:rPr>
        <w:t>dụng</w:t>
      </w:r>
      <w:r w:rsidR="00C27A25" w:rsidRPr="0090654C">
        <w:rPr>
          <w:rFonts w:asciiTheme="majorHAnsi" w:hAnsiTheme="majorHAnsi" w:cstheme="majorHAnsi"/>
          <w:color w:val="000000" w:themeColor="text1"/>
          <w:spacing w:val="-4"/>
          <w:sz w:val="28"/>
          <w:szCs w:val="28"/>
        </w:rPr>
        <w:t xml:space="preserve"> </w:t>
      </w:r>
      <w:r w:rsidRPr="0090654C">
        <w:rPr>
          <w:rFonts w:asciiTheme="majorHAnsi" w:hAnsiTheme="majorHAnsi" w:cstheme="majorHAnsi"/>
          <w:color w:val="000000" w:themeColor="text1"/>
          <w:spacing w:val="-4"/>
          <w:sz w:val="28"/>
          <w:szCs w:val="28"/>
        </w:rPr>
        <w:t>đất</w:t>
      </w:r>
      <w:r w:rsidR="00C27A25" w:rsidRPr="0090654C">
        <w:rPr>
          <w:rFonts w:asciiTheme="majorHAnsi" w:hAnsiTheme="majorHAnsi" w:cstheme="majorHAnsi"/>
          <w:color w:val="000000" w:themeColor="text1"/>
          <w:spacing w:val="-4"/>
          <w:sz w:val="28"/>
          <w:szCs w:val="28"/>
        </w:rPr>
        <w:t xml:space="preserve"> </w:t>
      </w:r>
      <w:r w:rsidRPr="0090654C">
        <w:rPr>
          <w:rFonts w:asciiTheme="majorHAnsi" w:hAnsiTheme="majorHAnsi" w:cstheme="majorHAnsi"/>
          <w:color w:val="000000" w:themeColor="text1"/>
          <w:spacing w:val="-4"/>
          <w:sz w:val="28"/>
          <w:szCs w:val="28"/>
        </w:rPr>
        <w:t>ký</w:t>
      </w:r>
      <w:r w:rsidR="00C27A25" w:rsidRPr="0090654C">
        <w:rPr>
          <w:rFonts w:asciiTheme="majorHAnsi" w:hAnsiTheme="majorHAnsi" w:cstheme="majorHAnsi"/>
          <w:color w:val="000000" w:themeColor="text1"/>
          <w:spacing w:val="-4"/>
          <w:sz w:val="28"/>
          <w:szCs w:val="28"/>
        </w:rPr>
        <w:t xml:space="preserve"> </w:t>
      </w:r>
      <w:r w:rsidRPr="0090654C">
        <w:rPr>
          <w:rFonts w:asciiTheme="majorHAnsi" w:hAnsiTheme="majorHAnsi" w:cstheme="majorHAnsi"/>
          <w:color w:val="000000" w:themeColor="text1"/>
          <w:spacing w:val="-4"/>
          <w:sz w:val="28"/>
          <w:szCs w:val="28"/>
        </w:rPr>
        <w:t>trước</w:t>
      </w:r>
      <w:r w:rsidR="00C27A25" w:rsidRPr="0090654C">
        <w:rPr>
          <w:rFonts w:asciiTheme="majorHAnsi" w:hAnsiTheme="majorHAnsi" w:cstheme="majorHAnsi"/>
          <w:color w:val="000000" w:themeColor="text1"/>
          <w:spacing w:val="-4"/>
          <w:sz w:val="28"/>
          <w:szCs w:val="28"/>
        </w:rPr>
        <w:t xml:space="preserve"> </w:t>
      </w:r>
      <w:r w:rsidRPr="0090654C">
        <w:rPr>
          <w:rFonts w:asciiTheme="majorHAnsi" w:hAnsiTheme="majorHAnsi" w:cstheme="majorHAnsi"/>
          <w:color w:val="000000" w:themeColor="text1"/>
          <w:spacing w:val="-4"/>
          <w:sz w:val="28"/>
          <w:szCs w:val="28"/>
        </w:rPr>
        <w:t>(2011-2020)</w:t>
      </w:r>
      <w:r w:rsidR="00C27A25" w:rsidRPr="0090654C">
        <w:rPr>
          <w:rFonts w:asciiTheme="majorHAnsi" w:hAnsiTheme="majorHAnsi" w:cstheme="majorHAnsi"/>
          <w:color w:val="000000" w:themeColor="text1"/>
          <w:spacing w:val="-4"/>
          <w:sz w:val="28"/>
          <w:szCs w:val="28"/>
        </w:rPr>
        <w:t xml:space="preserve"> </w:t>
      </w:r>
      <w:r w:rsidRPr="0090654C">
        <w:rPr>
          <w:rFonts w:asciiTheme="majorHAnsi" w:hAnsiTheme="majorHAnsi" w:cstheme="majorHAnsi"/>
          <w:color w:val="000000" w:themeColor="text1"/>
          <w:spacing w:val="-4"/>
          <w:sz w:val="28"/>
          <w:szCs w:val="28"/>
        </w:rPr>
        <w:t>đã</w:t>
      </w:r>
      <w:r w:rsidR="00C27A25" w:rsidRPr="0090654C">
        <w:rPr>
          <w:rFonts w:asciiTheme="majorHAnsi" w:hAnsiTheme="majorHAnsi" w:cstheme="majorHAnsi"/>
          <w:color w:val="000000" w:themeColor="text1"/>
          <w:spacing w:val="-4"/>
          <w:sz w:val="28"/>
          <w:szCs w:val="28"/>
        </w:rPr>
        <w:t xml:space="preserve"> </w:t>
      </w:r>
      <w:r w:rsidRPr="0090654C">
        <w:rPr>
          <w:rFonts w:asciiTheme="majorHAnsi" w:hAnsiTheme="majorHAnsi" w:cstheme="majorHAnsi"/>
          <w:color w:val="000000" w:themeColor="text1"/>
          <w:spacing w:val="-4"/>
          <w:sz w:val="28"/>
          <w:szCs w:val="28"/>
        </w:rPr>
        <w:t>đánh</w:t>
      </w:r>
      <w:r w:rsidR="00C27A25" w:rsidRPr="0090654C">
        <w:rPr>
          <w:rFonts w:asciiTheme="majorHAnsi" w:hAnsiTheme="majorHAnsi" w:cstheme="majorHAnsi"/>
          <w:color w:val="000000" w:themeColor="text1"/>
          <w:spacing w:val="-4"/>
          <w:sz w:val="28"/>
          <w:szCs w:val="28"/>
        </w:rPr>
        <w:t xml:space="preserve"> </w:t>
      </w:r>
      <w:r w:rsidRPr="0090654C">
        <w:rPr>
          <w:rFonts w:asciiTheme="majorHAnsi" w:hAnsiTheme="majorHAnsi" w:cstheme="majorHAnsi"/>
          <w:color w:val="000000" w:themeColor="text1"/>
          <w:spacing w:val="-4"/>
          <w:sz w:val="28"/>
          <w:szCs w:val="28"/>
        </w:rPr>
        <w:t>giá</w:t>
      </w:r>
      <w:r w:rsidR="00C27A25" w:rsidRPr="0090654C">
        <w:rPr>
          <w:rFonts w:asciiTheme="majorHAnsi" w:hAnsiTheme="majorHAnsi" w:cstheme="majorHAnsi"/>
          <w:color w:val="000000" w:themeColor="text1"/>
          <w:spacing w:val="-4"/>
          <w:sz w:val="28"/>
          <w:szCs w:val="28"/>
        </w:rPr>
        <w:t xml:space="preserve"> </w:t>
      </w:r>
      <w:r w:rsidRPr="0090654C">
        <w:rPr>
          <w:rFonts w:asciiTheme="majorHAnsi" w:hAnsiTheme="majorHAnsi" w:cstheme="majorHAnsi"/>
          <w:color w:val="000000" w:themeColor="text1"/>
          <w:spacing w:val="-4"/>
          <w:sz w:val="28"/>
          <w:szCs w:val="28"/>
        </w:rPr>
        <w:t>và</w:t>
      </w:r>
      <w:r w:rsidR="00C27A25" w:rsidRPr="0090654C">
        <w:rPr>
          <w:rFonts w:asciiTheme="majorHAnsi" w:hAnsiTheme="majorHAnsi" w:cstheme="majorHAnsi"/>
          <w:color w:val="000000" w:themeColor="text1"/>
          <w:spacing w:val="-4"/>
          <w:sz w:val="28"/>
          <w:szCs w:val="28"/>
        </w:rPr>
        <w:t xml:space="preserve"> </w:t>
      </w:r>
      <w:r w:rsidRPr="0090654C">
        <w:rPr>
          <w:rFonts w:asciiTheme="majorHAnsi" w:hAnsiTheme="majorHAnsi" w:cstheme="majorHAnsi"/>
          <w:color w:val="000000" w:themeColor="text1"/>
          <w:spacing w:val="-4"/>
          <w:sz w:val="28"/>
          <w:szCs w:val="28"/>
        </w:rPr>
        <w:t>được</w:t>
      </w:r>
      <w:r w:rsidR="00C27A25" w:rsidRPr="0090654C">
        <w:rPr>
          <w:rFonts w:asciiTheme="majorHAnsi" w:hAnsiTheme="majorHAnsi" w:cstheme="majorHAnsi"/>
          <w:color w:val="000000" w:themeColor="text1"/>
          <w:spacing w:val="-4"/>
          <w:sz w:val="28"/>
          <w:szCs w:val="28"/>
        </w:rPr>
        <w:t xml:space="preserve"> </w:t>
      </w:r>
      <w:r w:rsidRPr="0090654C">
        <w:rPr>
          <w:rFonts w:asciiTheme="majorHAnsi" w:hAnsiTheme="majorHAnsi" w:cstheme="majorHAnsi"/>
          <w:color w:val="000000" w:themeColor="text1"/>
          <w:spacing w:val="-4"/>
          <w:sz w:val="28"/>
          <w:szCs w:val="28"/>
        </w:rPr>
        <w:t>UBND</w:t>
      </w:r>
      <w:r w:rsidR="00C27A25" w:rsidRPr="0090654C">
        <w:rPr>
          <w:rFonts w:asciiTheme="majorHAnsi" w:hAnsiTheme="majorHAnsi" w:cstheme="majorHAnsi"/>
          <w:color w:val="000000" w:themeColor="text1"/>
          <w:spacing w:val="-4"/>
          <w:sz w:val="28"/>
          <w:szCs w:val="28"/>
        </w:rPr>
        <w:t xml:space="preserve"> </w:t>
      </w:r>
      <w:r w:rsidRPr="0090654C">
        <w:rPr>
          <w:rFonts w:asciiTheme="majorHAnsi" w:hAnsiTheme="majorHAnsi" w:cstheme="majorHAnsi"/>
          <w:color w:val="000000" w:themeColor="text1"/>
          <w:spacing w:val="-4"/>
          <w:sz w:val="28"/>
          <w:szCs w:val="28"/>
        </w:rPr>
        <w:t>tỉnh</w:t>
      </w:r>
      <w:r w:rsidR="00C27A25" w:rsidRPr="0090654C">
        <w:rPr>
          <w:rFonts w:asciiTheme="majorHAnsi" w:hAnsiTheme="majorHAnsi" w:cstheme="majorHAnsi"/>
          <w:color w:val="000000" w:themeColor="text1"/>
          <w:spacing w:val="-4"/>
          <w:sz w:val="28"/>
          <w:szCs w:val="28"/>
        </w:rPr>
        <w:t xml:space="preserve"> </w:t>
      </w:r>
      <w:r w:rsidRPr="0090654C">
        <w:rPr>
          <w:rFonts w:asciiTheme="majorHAnsi" w:hAnsiTheme="majorHAnsi" w:cstheme="majorHAnsi"/>
          <w:color w:val="000000" w:themeColor="text1"/>
          <w:spacing w:val="-4"/>
          <w:sz w:val="28"/>
          <w:szCs w:val="28"/>
        </w:rPr>
        <w:t>phê</w:t>
      </w:r>
      <w:r w:rsidR="00C27A25" w:rsidRPr="0090654C">
        <w:rPr>
          <w:rFonts w:asciiTheme="majorHAnsi" w:hAnsiTheme="majorHAnsi" w:cstheme="majorHAnsi"/>
          <w:color w:val="000000" w:themeColor="text1"/>
          <w:spacing w:val="-4"/>
          <w:sz w:val="28"/>
          <w:szCs w:val="28"/>
        </w:rPr>
        <w:t xml:space="preserve"> </w:t>
      </w:r>
      <w:r w:rsidRPr="0090654C">
        <w:rPr>
          <w:rFonts w:asciiTheme="majorHAnsi" w:hAnsiTheme="majorHAnsi" w:cstheme="majorHAnsi"/>
          <w:color w:val="000000" w:themeColor="text1"/>
          <w:spacing w:val="-4"/>
          <w:sz w:val="28"/>
          <w:szCs w:val="28"/>
        </w:rPr>
        <w:t>duyệt.</w:t>
      </w:r>
      <w:r w:rsidR="00C27A25" w:rsidRPr="0090654C">
        <w:rPr>
          <w:rFonts w:asciiTheme="majorHAnsi" w:hAnsiTheme="majorHAnsi" w:cstheme="majorHAnsi"/>
          <w:color w:val="000000" w:themeColor="text1"/>
          <w:spacing w:val="-4"/>
          <w:sz w:val="28"/>
          <w:szCs w:val="28"/>
        </w:rPr>
        <w:t xml:space="preserve"> </w:t>
      </w:r>
      <w:r w:rsidRPr="0090654C">
        <w:rPr>
          <w:rFonts w:asciiTheme="majorHAnsi" w:hAnsiTheme="majorHAnsi" w:cstheme="majorHAnsi"/>
          <w:color w:val="000000" w:themeColor="text1"/>
          <w:spacing w:val="-4"/>
          <w:sz w:val="28"/>
          <w:szCs w:val="28"/>
        </w:rPr>
        <w:t>Trong</w:t>
      </w:r>
      <w:r w:rsidR="00C27A25" w:rsidRPr="0090654C">
        <w:rPr>
          <w:rFonts w:asciiTheme="majorHAnsi" w:hAnsiTheme="majorHAnsi" w:cstheme="majorHAnsi"/>
          <w:color w:val="000000" w:themeColor="text1"/>
          <w:spacing w:val="-4"/>
          <w:sz w:val="28"/>
          <w:szCs w:val="28"/>
        </w:rPr>
        <w:t xml:space="preserve"> </w:t>
      </w:r>
      <w:r w:rsidRPr="0090654C">
        <w:rPr>
          <w:rFonts w:asciiTheme="majorHAnsi" w:hAnsiTheme="majorHAnsi" w:cstheme="majorHAnsi"/>
          <w:color w:val="000000" w:themeColor="text1"/>
          <w:spacing w:val="-4"/>
          <w:sz w:val="28"/>
          <w:szCs w:val="28"/>
        </w:rPr>
        <w:t>kỳ</w:t>
      </w:r>
      <w:r w:rsidR="00C27A25" w:rsidRPr="0090654C">
        <w:rPr>
          <w:rFonts w:asciiTheme="majorHAnsi" w:hAnsiTheme="majorHAnsi" w:cstheme="majorHAnsi"/>
          <w:color w:val="000000" w:themeColor="text1"/>
          <w:spacing w:val="-4"/>
          <w:sz w:val="28"/>
          <w:szCs w:val="28"/>
        </w:rPr>
        <w:t xml:space="preserve"> </w:t>
      </w:r>
      <w:r w:rsidRPr="0090654C">
        <w:rPr>
          <w:rFonts w:asciiTheme="majorHAnsi" w:hAnsiTheme="majorHAnsi" w:cstheme="majorHAnsi"/>
          <w:color w:val="000000" w:themeColor="text1"/>
          <w:spacing w:val="-4"/>
          <w:sz w:val="28"/>
          <w:szCs w:val="28"/>
        </w:rPr>
        <w:t>điều</w:t>
      </w:r>
      <w:r w:rsidR="00C27A25" w:rsidRPr="0090654C">
        <w:rPr>
          <w:rFonts w:asciiTheme="majorHAnsi" w:hAnsiTheme="majorHAnsi" w:cstheme="majorHAnsi"/>
          <w:color w:val="000000" w:themeColor="text1"/>
          <w:spacing w:val="-4"/>
          <w:sz w:val="28"/>
          <w:szCs w:val="28"/>
        </w:rPr>
        <w:t xml:space="preserve"> </w:t>
      </w:r>
      <w:r w:rsidRPr="0090654C">
        <w:rPr>
          <w:rFonts w:asciiTheme="majorHAnsi" w:hAnsiTheme="majorHAnsi" w:cstheme="majorHAnsi"/>
          <w:color w:val="000000" w:themeColor="text1"/>
          <w:spacing w:val="-4"/>
          <w:sz w:val="28"/>
          <w:szCs w:val="28"/>
        </w:rPr>
        <w:t>chỉnh</w:t>
      </w:r>
      <w:r w:rsidR="00C27A25" w:rsidRPr="0090654C">
        <w:rPr>
          <w:rFonts w:asciiTheme="majorHAnsi" w:hAnsiTheme="majorHAnsi" w:cstheme="majorHAnsi"/>
          <w:color w:val="000000" w:themeColor="text1"/>
          <w:spacing w:val="-4"/>
          <w:sz w:val="28"/>
          <w:szCs w:val="28"/>
        </w:rPr>
        <w:t xml:space="preserve"> </w:t>
      </w:r>
      <w:r w:rsidRPr="0090654C">
        <w:rPr>
          <w:rFonts w:asciiTheme="majorHAnsi" w:hAnsiTheme="majorHAnsi" w:cstheme="majorHAnsi"/>
          <w:color w:val="000000" w:themeColor="text1"/>
          <w:spacing w:val="-4"/>
          <w:sz w:val="28"/>
          <w:szCs w:val="28"/>
        </w:rPr>
        <w:t>này</w:t>
      </w:r>
      <w:r w:rsidR="00C27A25" w:rsidRPr="0090654C">
        <w:rPr>
          <w:rFonts w:asciiTheme="majorHAnsi" w:hAnsiTheme="majorHAnsi" w:cstheme="majorHAnsi"/>
          <w:color w:val="000000" w:themeColor="text1"/>
          <w:spacing w:val="-4"/>
          <w:sz w:val="28"/>
          <w:szCs w:val="28"/>
        </w:rPr>
        <w:t xml:space="preserve"> </w:t>
      </w:r>
      <w:r w:rsidRPr="0090654C">
        <w:rPr>
          <w:rFonts w:asciiTheme="majorHAnsi" w:hAnsiTheme="majorHAnsi" w:cstheme="majorHAnsi"/>
          <w:color w:val="000000" w:themeColor="text1"/>
          <w:spacing w:val="-4"/>
          <w:sz w:val="28"/>
          <w:szCs w:val="28"/>
        </w:rPr>
        <w:t>chỉ</w:t>
      </w:r>
      <w:r w:rsidR="00C27A25" w:rsidRPr="0090654C">
        <w:rPr>
          <w:rFonts w:asciiTheme="majorHAnsi" w:hAnsiTheme="majorHAnsi" w:cstheme="majorHAnsi"/>
          <w:color w:val="000000" w:themeColor="text1"/>
          <w:spacing w:val="-4"/>
          <w:sz w:val="28"/>
          <w:szCs w:val="28"/>
        </w:rPr>
        <w:t xml:space="preserve"> </w:t>
      </w:r>
      <w:r w:rsidRPr="0090654C">
        <w:rPr>
          <w:rFonts w:asciiTheme="majorHAnsi" w:hAnsiTheme="majorHAnsi" w:cstheme="majorHAnsi"/>
          <w:color w:val="000000" w:themeColor="text1"/>
          <w:spacing w:val="-4"/>
          <w:sz w:val="28"/>
          <w:szCs w:val="28"/>
        </w:rPr>
        <w:t>đánh</w:t>
      </w:r>
      <w:r w:rsidR="00C27A25" w:rsidRPr="0090654C">
        <w:rPr>
          <w:rFonts w:asciiTheme="majorHAnsi" w:hAnsiTheme="majorHAnsi" w:cstheme="majorHAnsi"/>
          <w:color w:val="000000" w:themeColor="text1"/>
          <w:spacing w:val="-4"/>
          <w:sz w:val="28"/>
          <w:szCs w:val="28"/>
        </w:rPr>
        <w:t xml:space="preserve"> </w:t>
      </w:r>
      <w:r w:rsidRPr="0090654C">
        <w:rPr>
          <w:rFonts w:asciiTheme="majorHAnsi" w:hAnsiTheme="majorHAnsi" w:cstheme="majorHAnsi"/>
          <w:color w:val="000000" w:themeColor="text1"/>
          <w:spacing w:val="-4"/>
          <w:sz w:val="28"/>
          <w:szCs w:val="28"/>
        </w:rPr>
        <w:t>giá</w:t>
      </w:r>
      <w:r w:rsidR="00C27A25" w:rsidRPr="0090654C">
        <w:rPr>
          <w:rFonts w:asciiTheme="majorHAnsi" w:hAnsiTheme="majorHAnsi" w:cstheme="majorHAnsi"/>
          <w:color w:val="000000" w:themeColor="text1"/>
          <w:spacing w:val="-4"/>
          <w:sz w:val="28"/>
          <w:szCs w:val="28"/>
        </w:rPr>
        <w:t xml:space="preserve"> </w:t>
      </w:r>
      <w:r w:rsidRPr="0090654C">
        <w:rPr>
          <w:rFonts w:asciiTheme="majorHAnsi" w:hAnsiTheme="majorHAnsi" w:cstheme="majorHAnsi"/>
          <w:color w:val="000000" w:themeColor="text1"/>
          <w:spacing w:val="-4"/>
          <w:sz w:val="28"/>
          <w:szCs w:val="28"/>
        </w:rPr>
        <w:t>kết</w:t>
      </w:r>
      <w:r w:rsidR="00C27A25" w:rsidRPr="0090654C">
        <w:rPr>
          <w:rFonts w:asciiTheme="majorHAnsi" w:hAnsiTheme="majorHAnsi" w:cstheme="majorHAnsi"/>
          <w:color w:val="000000" w:themeColor="text1"/>
          <w:spacing w:val="-4"/>
          <w:sz w:val="28"/>
          <w:szCs w:val="28"/>
        </w:rPr>
        <w:t xml:space="preserve"> </w:t>
      </w:r>
      <w:r w:rsidRPr="0090654C">
        <w:rPr>
          <w:rFonts w:asciiTheme="majorHAnsi" w:hAnsiTheme="majorHAnsi" w:cstheme="majorHAnsi"/>
          <w:color w:val="000000" w:themeColor="text1"/>
          <w:spacing w:val="-4"/>
          <w:sz w:val="28"/>
          <w:szCs w:val="28"/>
        </w:rPr>
        <w:t>quả</w:t>
      </w:r>
      <w:r w:rsidR="00C27A25" w:rsidRPr="0090654C">
        <w:rPr>
          <w:rFonts w:asciiTheme="majorHAnsi" w:hAnsiTheme="majorHAnsi" w:cstheme="majorHAnsi"/>
          <w:color w:val="000000" w:themeColor="text1"/>
          <w:spacing w:val="-4"/>
          <w:sz w:val="28"/>
          <w:szCs w:val="28"/>
        </w:rPr>
        <w:t xml:space="preserve"> </w:t>
      </w:r>
      <w:r w:rsidRPr="0090654C">
        <w:rPr>
          <w:rFonts w:asciiTheme="majorHAnsi" w:hAnsiTheme="majorHAnsi" w:cstheme="majorHAnsi"/>
          <w:color w:val="000000" w:themeColor="text1"/>
          <w:spacing w:val="-4"/>
          <w:sz w:val="28"/>
          <w:szCs w:val="28"/>
        </w:rPr>
        <w:t>thực</w:t>
      </w:r>
      <w:r w:rsidR="00C27A25" w:rsidRPr="0090654C">
        <w:rPr>
          <w:rFonts w:asciiTheme="majorHAnsi" w:hAnsiTheme="majorHAnsi" w:cstheme="majorHAnsi"/>
          <w:color w:val="000000" w:themeColor="text1"/>
          <w:spacing w:val="-4"/>
          <w:sz w:val="28"/>
          <w:szCs w:val="28"/>
        </w:rPr>
        <w:t xml:space="preserve"> </w:t>
      </w:r>
      <w:r w:rsidRPr="0090654C">
        <w:rPr>
          <w:rFonts w:asciiTheme="majorHAnsi" w:hAnsiTheme="majorHAnsi" w:cstheme="majorHAnsi"/>
          <w:color w:val="000000" w:themeColor="text1"/>
          <w:spacing w:val="-4"/>
          <w:sz w:val="28"/>
          <w:szCs w:val="28"/>
        </w:rPr>
        <w:t>hiện</w:t>
      </w:r>
      <w:r w:rsidR="00C27A25" w:rsidRPr="0090654C">
        <w:rPr>
          <w:rFonts w:asciiTheme="majorHAnsi" w:hAnsiTheme="majorHAnsi" w:cstheme="majorHAnsi"/>
          <w:color w:val="000000" w:themeColor="text1"/>
          <w:spacing w:val="-4"/>
          <w:sz w:val="28"/>
          <w:szCs w:val="28"/>
        </w:rPr>
        <w:t xml:space="preserve"> </w:t>
      </w:r>
      <w:r w:rsidRPr="0090654C">
        <w:rPr>
          <w:rFonts w:asciiTheme="majorHAnsi" w:hAnsiTheme="majorHAnsi" w:cstheme="majorHAnsi"/>
          <w:color w:val="000000" w:themeColor="text1"/>
          <w:spacing w:val="-4"/>
          <w:sz w:val="28"/>
          <w:szCs w:val="28"/>
        </w:rPr>
        <w:t>từ</w:t>
      </w:r>
      <w:r w:rsidR="00C27A25" w:rsidRPr="0090654C">
        <w:rPr>
          <w:rFonts w:asciiTheme="majorHAnsi" w:hAnsiTheme="majorHAnsi" w:cstheme="majorHAnsi"/>
          <w:color w:val="000000" w:themeColor="text1"/>
          <w:spacing w:val="-4"/>
          <w:sz w:val="28"/>
          <w:szCs w:val="28"/>
        </w:rPr>
        <w:t xml:space="preserve"> </w:t>
      </w:r>
      <w:r w:rsidRPr="0090654C">
        <w:rPr>
          <w:rFonts w:asciiTheme="majorHAnsi" w:hAnsiTheme="majorHAnsi" w:cstheme="majorHAnsi"/>
          <w:color w:val="000000" w:themeColor="text1"/>
          <w:spacing w:val="-4"/>
          <w:sz w:val="28"/>
          <w:szCs w:val="28"/>
        </w:rPr>
        <w:t>năm</w:t>
      </w:r>
      <w:r w:rsidR="00C27A25" w:rsidRPr="0090654C">
        <w:rPr>
          <w:rFonts w:asciiTheme="majorHAnsi" w:hAnsiTheme="majorHAnsi" w:cstheme="majorHAnsi"/>
          <w:color w:val="000000" w:themeColor="text1"/>
          <w:spacing w:val="-4"/>
          <w:sz w:val="28"/>
          <w:szCs w:val="28"/>
        </w:rPr>
        <w:t xml:space="preserve"> </w:t>
      </w:r>
      <w:r w:rsidRPr="0090654C">
        <w:rPr>
          <w:rFonts w:asciiTheme="majorHAnsi" w:hAnsiTheme="majorHAnsi" w:cstheme="majorHAnsi"/>
          <w:color w:val="000000" w:themeColor="text1"/>
          <w:spacing w:val="-4"/>
          <w:sz w:val="28"/>
          <w:szCs w:val="28"/>
        </w:rPr>
        <w:t>2021</w:t>
      </w:r>
      <w:r w:rsidR="00C27A25" w:rsidRPr="0090654C">
        <w:rPr>
          <w:rFonts w:asciiTheme="majorHAnsi" w:hAnsiTheme="majorHAnsi" w:cstheme="majorHAnsi"/>
          <w:color w:val="000000" w:themeColor="text1"/>
          <w:spacing w:val="-4"/>
          <w:sz w:val="28"/>
          <w:szCs w:val="28"/>
        </w:rPr>
        <w:t xml:space="preserve"> </w:t>
      </w:r>
      <w:r w:rsidRPr="0090654C">
        <w:rPr>
          <w:rFonts w:asciiTheme="majorHAnsi" w:hAnsiTheme="majorHAnsi" w:cstheme="majorHAnsi"/>
          <w:color w:val="000000" w:themeColor="text1"/>
          <w:spacing w:val="-4"/>
          <w:sz w:val="28"/>
          <w:szCs w:val="28"/>
        </w:rPr>
        <w:t>2023.</w:t>
      </w:r>
      <w:r w:rsidR="00C27A25" w:rsidRPr="0090654C">
        <w:rPr>
          <w:rFonts w:asciiTheme="majorHAnsi" w:hAnsiTheme="majorHAnsi" w:cstheme="majorHAnsi"/>
          <w:color w:val="000000" w:themeColor="text1"/>
          <w:spacing w:val="-4"/>
          <w:sz w:val="28"/>
          <w:szCs w:val="28"/>
        </w:rPr>
        <w:t xml:space="preserve"> </w:t>
      </w:r>
    </w:p>
    <w:p w14:paraId="5E0E60E9" w14:textId="29AE7160" w:rsidR="008460A6" w:rsidRPr="0090654C" w:rsidRDefault="00C27A25" w:rsidP="00C807DD">
      <w:pPr>
        <w:pStyle w:val="Caption"/>
        <w:tabs>
          <w:tab w:val="clear" w:pos="5387"/>
          <w:tab w:val="left" w:pos="0"/>
        </w:tabs>
        <w:spacing w:after="240"/>
        <w:ind w:firstLine="567"/>
        <w:jc w:val="both"/>
        <w:rPr>
          <w:rFonts w:asciiTheme="majorHAnsi" w:hAnsiTheme="majorHAnsi" w:cstheme="majorHAnsi"/>
          <w:color w:val="000000" w:themeColor="text1"/>
          <w:szCs w:val="28"/>
        </w:rPr>
      </w:pPr>
      <w:bookmarkStart w:id="105" w:name="_Toc81659945"/>
      <w:bookmarkStart w:id="106" w:name="_Toc81683828"/>
      <w:bookmarkStart w:id="107" w:name="_Toc81683909"/>
      <w:r w:rsidRPr="0090654C">
        <w:rPr>
          <w:rFonts w:asciiTheme="majorHAnsi" w:hAnsiTheme="majorHAnsi" w:cstheme="majorHAnsi"/>
          <w:color w:val="000000" w:themeColor="text1"/>
        </w:rPr>
        <w:t xml:space="preserve"> </w:t>
      </w:r>
      <w:r w:rsidR="008D4053" w:rsidRPr="0090654C">
        <w:rPr>
          <w:rFonts w:asciiTheme="majorHAnsi" w:hAnsiTheme="majorHAnsi" w:cstheme="majorHAnsi"/>
          <w:color w:val="000000" w:themeColor="text1"/>
        </w:rPr>
        <w:t>Biểu</w:t>
      </w:r>
      <w:r w:rsidRPr="0090654C">
        <w:rPr>
          <w:rFonts w:asciiTheme="majorHAnsi" w:hAnsiTheme="majorHAnsi" w:cstheme="majorHAnsi"/>
          <w:color w:val="000000" w:themeColor="text1"/>
        </w:rPr>
        <w:t xml:space="preserve"> </w:t>
      </w:r>
      <w:r w:rsidR="00DD4030" w:rsidRPr="0090654C">
        <w:rPr>
          <w:rFonts w:asciiTheme="majorHAnsi" w:hAnsiTheme="majorHAnsi" w:cstheme="majorHAnsi"/>
          <w:color w:val="000000" w:themeColor="text1"/>
        </w:rPr>
        <w:t>1</w:t>
      </w:r>
      <w:r w:rsidR="008D4053" w:rsidRPr="0090654C">
        <w:rPr>
          <w:rFonts w:asciiTheme="majorHAnsi" w:hAnsiTheme="majorHAnsi" w:cstheme="majorHAnsi"/>
          <w:color w:val="000000" w:themeColor="text1"/>
          <w:spacing w:val="-2"/>
          <w:szCs w:val="28"/>
        </w:rPr>
        <w:t>:</w:t>
      </w:r>
      <w:r w:rsidRPr="0090654C">
        <w:rPr>
          <w:rFonts w:asciiTheme="majorHAnsi" w:hAnsiTheme="majorHAnsi" w:cstheme="majorHAnsi"/>
          <w:color w:val="000000" w:themeColor="text1"/>
          <w:spacing w:val="-2"/>
          <w:szCs w:val="28"/>
        </w:rPr>
        <w:t xml:space="preserve"> </w:t>
      </w:r>
      <w:r w:rsidR="008D4053" w:rsidRPr="0090654C">
        <w:rPr>
          <w:rFonts w:asciiTheme="majorHAnsi" w:hAnsiTheme="majorHAnsi" w:cstheme="majorHAnsi"/>
          <w:color w:val="000000" w:themeColor="text1"/>
          <w:szCs w:val="28"/>
        </w:rPr>
        <w:t>Kết</w:t>
      </w:r>
      <w:r w:rsidRPr="0090654C">
        <w:rPr>
          <w:rFonts w:asciiTheme="majorHAnsi" w:hAnsiTheme="majorHAnsi" w:cstheme="majorHAnsi"/>
          <w:color w:val="000000" w:themeColor="text1"/>
          <w:szCs w:val="28"/>
        </w:rPr>
        <w:t xml:space="preserve"> </w:t>
      </w:r>
      <w:r w:rsidR="008D4053" w:rsidRPr="0090654C">
        <w:rPr>
          <w:rFonts w:asciiTheme="majorHAnsi" w:hAnsiTheme="majorHAnsi" w:cstheme="majorHAnsi"/>
          <w:color w:val="000000" w:themeColor="text1"/>
          <w:szCs w:val="28"/>
        </w:rPr>
        <w:t>quả</w:t>
      </w:r>
      <w:r w:rsidRPr="0090654C">
        <w:rPr>
          <w:rFonts w:asciiTheme="majorHAnsi" w:hAnsiTheme="majorHAnsi" w:cstheme="majorHAnsi"/>
          <w:color w:val="000000" w:themeColor="text1"/>
          <w:szCs w:val="28"/>
        </w:rPr>
        <w:t xml:space="preserve"> </w:t>
      </w:r>
      <w:r w:rsidR="008D4053" w:rsidRPr="0090654C">
        <w:rPr>
          <w:rFonts w:asciiTheme="majorHAnsi" w:hAnsiTheme="majorHAnsi" w:cstheme="majorHAnsi"/>
          <w:color w:val="000000" w:themeColor="text1"/>
          <w:szCs w:val="28"/>
        </w:rPr>
        <w:t>thực</w:t>
      </w:r>
      <w:r w:rsidRPr="0090654C">
        <w:rPr>
          <w:rFonts w:asciiTheme="majorHAnsi" w:hAnsiTheme="majorHAnsi" w:cstheme="majorHAnsi"/>
          <w:color w:val="000000" w:themeColor="text1"/>
          <w:szCs w:val="28"/>
        </w:rPr>
        <w:t xml:space="preserve"> </w:t>
      </w:r>
      <w:r w:rsidR="008D4053" w:rsidRPr="0090654C">
        <w:rPr>
          <w:rFonts w:asciiTheme="majorHAnsi" w:hAnsiTheme="majorHAnsi" w:cstheme="majorHAnsi"/>
          <w:color w:val="000000" w:themeColor="text1"/>
          <w:szCs w:val="28"/>
        </w:rPr>
        <w:t>hiện</w:t>
      </w:r>
      <w:r w:rsidRPr="0090654C">
        <w:rPr>
          <w:rFonts w:asciiTheme="majorHAnsi" w:hAnsiTheme="majorHAnsi" w:cstheme="majorHAnsi"/>
          <w:color w:val="000000" w:themeColor="text1"/>
          <w:szCs w:val="28"/>
        </w:rPr>
        <w:t xml:space="preserve"> </w:t>
      </w:r>
      <w:r w:rsidR="008D4053" w:rsidRPr="0090654C">
        <w:rPr>
          <w:rFonts w:asciiTheme="majorHAnsi" w:hAnsiTheme="majorHAnsi" w:cstheme="majorHAnsi"/>
          <w:color w:val="000000" w:themeColor="text1"/>
          <w:szCs w:val="28"/>
        </w:rPr>
        <w:t>quy</w:t>
      </w:r>
      <w:r w:rsidRPr="0090654C">
        <w:rPr>
          <w:rFonts w:asciiTheme="majorHAnsi" w:hAnsiTheme="majorHAnsi" w:cstheme="majorHAnsi"/>
          <w:color w:val="000000" w:themeColor="text1"/>
          <w:szCs w:val="28"/>
        </w:rPr>
        <w:t xml:space="preserve"> </w:t>
      </w:r>
      <w:r w:rsidR="008D4053" w:rsidRPr="0090654C">
        <w:rPr>
          <w:rFonts w:asciiTheme="majorHAnsi" w:hAnsiTheme="majorHAnsi" w:cstheme="majorHAnsi"/>
          <w:color w:val="000000" w:themeColor="text1"/>
          <w:szCs w:val="28"/>
        </w:rPr>
        <w:t>hoạch</w:t>
      </w:r>
      <w:r w:rsidRPr="0090654C">
        <w:rPr>
          <w:rFonts w:asciiTheme="majorHAnsi" w:hAnsiTheme="majorHAnsi" w:cstheme="majorHAnsi"/>
          <w:color w:val="000000" w:themeColor="text1"/>
          <w:szCs w:val="28"/>
        </w:rPr>
        <w:t xml:space="preserve"> </w:t>
      </w:r>
      <w:bookmarkStart w:id="108" w:name="_Toc276578952"/>
      <w:bookmarkEnd w:id="105"/>
      <w:bookmarkEnd w:id="106"/>
      <w:bookmarkEnd w:id="107"/>
      <w:r w:rsidR="007C0295" w:rsidRPr="0090654C">
        <w:rPr>
          <w:rFonts w:asciiTheme="majorHAnsi" w:hAnsiTheme="majorHAnsi" w:cstheme="majorHAnsi"/>
          <w:color w:val="000000" w:themeColor="text1"/>
          <w:szCs w:val="28"/>
        </w:rPr>
        <w:t>sử</w:t>
      </w:r>
      <w:r w:rsidRPr="0090654C">
        <w:rPr>
          <w:rFonts w:asciiTheme="majorHAnsi" w:hAnsiTheme="majorHAnsi" w:cstheme="majorHAnsi"/>
          <w:color w:val="000000" w:themeColor="text1"/>
          <w:szCs w:val="28"/>
        </w:rPr>
        <w:t xml:space="preserve"> </w:t>
      </w:r>
      <w:r w:rsidR="007C0295" w:rsidRPr="0090654C">
        <w:rPr>
          <w:rFonts w:asciiTheme="majorHAnsi" w:hAnsiTheme="majorHAnsi" w:cstheme="majorHAnsi"/>
          <w:color w:val="000000" w:themeColor="text1"/>
          <w:szCs w:val="28"/>
        </w:rPr>
        <w:t>dụng</w:t>
      </w:r>
      <w:r w:rsidRPr="0090654C">
        <w:rPr>
          <w:rFonts w:asciiTheme="majorHAnsi" w:hAnsiTheme="majorHAnsi" w:cstheme="majorHAnsi"/>
          <w:color w:val="000000" w:themeColor="text1"/>
          <w:szCs w:val="28"/>
        </w:rPr>
        <w:t xml:space="preserve"> </w:t>
      </w:r>
      <w:r w:rsidR="007C0295" w:rsidRPr="0090654C">
        <w:rPr>
          <w:rFonts w:asciiTheme="majorHAnsi" w:hAnsiTheme="majorHAnsi" w:cstheme="majorHAnsi"/>
          <w:color w:val="000000" w:themeColor="text1"/>
          <w:szCs w:val="28"/>
        </w:rPr>
        <w:t>đất</w:t>
      </w:r>
      <w:r w:rsidRPr="0090654C">
        <w:rPr>
          <w:rFonts w:asciiTheme="majorHAnsi" w:hAnsiTheme="majorHAnsi" w:cstheme="majorHAnsi"/>
          <w:color w:val="000000" w:themeColor="text1"/>
          <w:szCs w:val="28"/>
        </w:rPr>
        <w:t xml:space="preserve"> </w:t>
      </w:r>
      <w:r w:rsidR="007C0295" w:rsidRPr="0090654C">
        <w:rPr>
          <w:rFonts w:asciiTheme="majorHAnsi" w:hAnsiTheme="majorHAnsi" w:cstheme="majorHAnsi"/>
          <w:color w:val="000000" w:themeColor="text1"/>
          <w:szCs w:val="28"/>
        </w:rPr>
        <w:t>từ</w:t>
      </w:r>
      <w:r w:rsidRPr="0090654C">
        <w:rPr>
          <w:rFonts w:asciiTheme="majorHAnsi" w:hAnsiTheme="majorHAnsi" w:cstheme="majorHAnsi"/>
          <w:color w:val="000000" w:themeColor="text1"/>
          <w:szCs w:val="28"/>
        </w:rPr>
        <w:t xml:space="preserve"> </w:t>
      </w:r>
      <w:r w:rsidR="007C0295" w:rsidRPr="0090654C">
        <w:rPr>
          <w:rFonts w:asciiTheme="majorHAnsi" w:hAnsiTheme="majorHAnsi" w:cstheme="majorHAnsi"/>
          <w:color w:val="000000" w:themeColor="text1"/>
          <w:szCs w:val="28"/>
        </w:rPr>
        <w:t>năm</w:t>
      </w:r>
      <w:r w:rsidRPr="0090654C">
        <w:rPr>
          <w:rFonts w:asciiTheme="majorHAnsi" w:hAnsiTheme="majorHAnsi" w:cstheme="majorHAnsi"/>
          <w:color w:val="000000" w:themeColor="text1"/>
          <w:szCs w:val="28"/>
        </w:rPr>
        <w:t xml:space="preserve"> </w:t>
      </w:r>
      <w:r w:rsidR="007C0295" w:rsidRPr="0090654C">
        <w:rPr>
          <w:rFonts w:asciiTheme="majorHAnsi" w:hAnsiTheme="majorHAnsi" w:cstheme="majorHAnsi"/>
          <w:color w:val="000000" w:themeColor="text1"/>
          <w:szCs w:val="28"/>
        </w:rPr>
        <w:t>2021-2023</w:t>
      </w:r>
    </w:p>
    <w:tbl>
      <w:tblPr>
        <w:tblStyle w:val="TableGrid"/>
        <w:tblW w:w="9849" w:type="dxa"/>
        <w:tblInd w:w="-545" w:type="dxa"/>
        <w:tblLook w:val="04A0" w:firstRow="1" w:lastRow="0" w:firstColumn="1" w:lastColumn="0" w:noHBand="0" w:noVBand="1"/>
      </w:tblPr>
      <w:tblGrid>
        <w:gridCol w:w="815"/>
        <w:gridCol w:w="2605"/>
        <w:gridCol w:w="865"/>
        <w:gridCol w:w="1324"/>
        <w:gridCol w:w="1122"/>
        <w:gridCol w:w="1276"/>
        <w:gridCol w:w="1842"/>
      </w:tblGrid>
      <w:tr w:rsidR="0090654C" w:rsidRPr="0090654C" w14:paraId="74122F2D" w14:textId="77777777" w:rsidTr="008460A6">
        <w:trPr>
          <w:trHeight w:val="651"/>
        </w:trPr>
        <w:tc>
          <w:tcPr>
            <w:tcW w:w="815" w:type="dxa"/>
            <w:vMerge w:val="restart"/>
            <w:vAlign w:val="center"/>
            <w:hideMark/>
          </w:tcPr>
          <w:p w14:paraId="495D576F" w14:textId="77777777" w:rsidR="008460A6" w:rsidRPr="0090654C" w:rsidRDefault="008460A6" w:rsidP="00C807DD">
            <w:pPr>
              <w:pStyle w:val="BodyText0"/>
              <w:keepNext/>
              <w:widowControl w:val="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TT</w:t>
            </w:r>
          </w:p>
        </w:tc>
        <w:tc>
          <w:tcPr>
            <w:tcW w:w="2605" w:type="dxa"/>
            <w:vMerge w:val="restart"/>
            <w:vAlign w:val="center"/>
            <w:hideMark/>
          </w:tcPr>
          <w:p w14:paraId="1CF02913" w14:textId="4CC8612D"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Chỉ</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tiêu</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sử</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dụng</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đất</w:t>
            </w:r>
          </w:p>
        </w:tc>
        <w:tc>
          <w:tcPr>
            <w:tcW w:w="865" w:type="dxa"/>
            <w:vMerge w:val="restart"/>
            <w:vAlign w:val="center"/>
            <w:hideMark/>
          </w:tcPr>
          <w:p w14:paraId="44647905" w14:textId="77777777"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Mã</w:t>
            </w:r>
          </w:p>
        </w:tc>
        <w:tc>
          <w:tcPr>
            <w:tcW w:w="1324" w:type="dxa"/>
            <w:vMerge w:val="restart"/>
            <w:vAlign w:val="center"/>
            <w:hideMark/>
          </w:tcPr>
          <w:p w14:paraId="5D839AB8" w14:textId="745DF9E7"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Diện</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tích</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QH</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được</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duyệt</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(QĐ</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1209/QĐ-UBND</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ngày</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03/11/2023)</w:t>
            </w:r>
          </w:p>
        </w:tc>
        <w:tc>
          <w:tcPr>
            <w:tcW w:w="4240" w:type="dxa"/>
            <w:gridSpan w:val="3"/>
            <w:vAlign w:val="center"/>
            <w:hideMark/>
          </w:tcPr>
          <w:p w14:paraId="1CD35FE2" w14:textId="57D2643C"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Kết</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quả</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thực</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hiện</w:t>
            </w:r>
          </w:p>
        </w:tc>
      </w:tr>
      <w:tr w:rsidR="0090654C" w:rsidRPr="0090654C" w14:paraId="5AD5BFBA" w14:textId="77777777" w:rsidTr="008460A6">
        <w:trPr>
          <w:trHeight w:val="324"/>
        </w:trPr>
        <w:tc>
          <w:tcPr>
            <w:tcW w:w="815" w:type="dxa"/>
            <w:vMerge/>
            <w:vAlign w:val="center"/>
            <w:hideMark/>
          </w:tcPr>
          <w:p w14:paraId="78A8B586" w14:textId="77777777"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p>
        </w:tc>
        <w:tc>
          <w:tcPr>
            <w:tcW w:w="2605" w:type="dxa"/>
            <w:vMerge/>
            <w:vAlign w:val="center"/>
            <w:hideMark/>
          </w:tcPr>
          <w:p w14:paraId="7B48D056" w14:textId="77777777"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p>
        </w:tc>
        <w:tc>
          <w:tcPr>
            <w:tcW w:w="865" w:type="dxa"/>
            <w:vMerge/>
            <w:vAlign w:val="center"/>
            <w:hideMark/>
          </w:tcPr>
          <w:p w14:paraId="336D5A6B" w14:textId="77777777"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p>
        </w:tc>
        <w:tc>
          <w:tcPr>
            <w:tcW w:w="1324" w:type="dxa"/>
            <w:vMerge/>
            <w:vAlign w:val="center"/>
            <w:hideMark/>
          </w:tcPr>
          <w:p w14:paraId="0532995C" w14:textId="77777777"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p>
        </w:tc>
        <w:tc>
          <w:tcPr>
            <w:tcW w:w="1122" w:type="dxa"/>
            <w:vMerge w:val="restart"/>
            <w:vAlign w:val="center"/>
            <w:hideMark/>
          </w:tcPr>
          <w:p w14:paraId="013213C6" w14:textId="420D5F39"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Diện</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tích</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(ha)</w:t>
            </w:r>
          </w:p>
        </w:tc>
        <w:tc>
          <w:tcPr>
            <w:tcW w:w="3118" w:type="dxa"/>
            <w:gridSpan w:val="2"/>
            <w:vAlign w:val="center"/>
            <w:hideMark/>
          </w:tcPr>
          <w:p w14:paraId="792D52FD" w14:textId="39E088DD"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So</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sánh</w:t>
            </w:r>
          </w:p>
        </w:tc>
      </w:tr>
      <w:tr w:rsidR="0090654C" w:rsidRPr="0090654C" w14:paraId="672BB719" w14:textId="77777777" w:rsidTr="008460A6">
        <w:trPr>
          <w:trHeight w:val="564"/>
        </w:trPr>
        <w:tc>
          <w:tcPr>
            <w:tcW w:w="815" w:type="dxa"/>
            <w:vMerge/>
            <w:vAlign w:val="center"/>
            <w:hideMark/>
          </w:tcPr>
          <w:p w14:paraId="552925B3" w14:textId="77777777"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p>
        </w:tc>
        <w:tc>
          <w:tcPr>
            <w:tcW w:w="2605" w:type="dxa"/>
            <w:vMerge/>
            <w:vAlign w:val="center"/>
            <w:hideMark/>
          </w:tcPr>
          <w:p w14:paraId="269829C8" w14:textId="77777777"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p>
        </w:tc>
        <w:tc>
          <w:tcPr>
            <w:tcW w:w="865" w:type="dxa"/>
            <w:vMerge/>
            <w:vAlign w:val="center"/>
            <w:hideMark/>
          </w:tcPr>
          <w:p w14:paraId="3687AAC2" w14:textId="77777777"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p>
        </w:tc>
        <w:tc>
          <w:tcPr>
            <w:tcW w:w="1324" w:type="dxa"/>
            <w:vMerge/>
            <w:vAlign w:val="center"/>
            <w:hideMark/>
          </w:tcPr>
          <w:p w14:paraId="0DAEAACC" w14:textId="77777777"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p>
        </w:tc>
        <w:tc>
          <w:tcPr>
            <w:tcW w:w="1122" w:type="dxa"/>
            <w:vMerge/>
            <w:vAlign w:val="center"/>
            <w:hideMark/>
          </w:tcPr>
          <w:p w14:paraId="00DB112E" w14:textId="77777777"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p>
        </w:tc>
        <w:tc>
          <w:tcPr>
            <w:tcW w:w="1276" w:type="dxa"/>
            <w:vAlign w:val="center"/>
            <w:hideMark/>
          </w:tcPr>
          <w:p w14:paraId="6F2EC69C" w14:textId="5C5B4615"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Tăng</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Giảm</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w:t>
            </w:r>
          </w:p>
        </w:tc>
        <w:tc>
          <w:tcPr>
            <w:tcW w:w="1842" w:type="dxa"/>
            <w:vAlign w:val="center"/>
            <w:hideMark/>
          </w:tcPr>
          <w:p w14:paraId="708631A7" w14:textId="76379E39"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Tỷ</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lệ</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w:t>
            </w:r>
          </w:p>
        </w:tc>
      </w:tr>
      <w:tr w:rsidR="0090654C" w:rsidRPr="0090654C" w14:paraId="349D263A" w14:textId="77777777" w:rsidTr="008460A6">
        <w:trPr>
          <w:trHeight w:val="417"/>
        </w:trPr>
        <w:tc>
          <w:tcPr>
            <w:tcW w:w="815" w:type="dxa"/>
            <w:vAlign w:val="center"/>
            <w:hideMark/>
          </w:tcPr>
          <w:p w14:paraId="131C156C" w14:textId="45F06865" w:rsidR="008460A6" w:rsidRPr="0090654C" w:rsidRDefault="008460A6" w:rsidP="00C807DD">
            <w:pPr>
              <w:pStyle w:val="BodyText0"/>
              <w:spacing w:before="40" w:after="40"/>
              <w:jc w:val="center"/>
              <w:rPr>
                <w:rFonts w:asciiTheme="majorHAnsi" w:hAnsiTheme="majorHAnsi" w:cstheme="majorHAnsi"/>
                <w:iCs/>
                <w:color w:val="000000" w:themeColor="text1"/>
                <w:spacing w:val="-6"/>
                <w:szCs w:val="28"/>
              </w:rPr>
            </w:pPr>
            <w:r w:rsidRPr="0090654C">
              <w:rPr>
                <w:rFonts w:asciiTheme="majorHAnsi" w:hAnsiTheme="majorHAnsi" w:cstheme="majorHAnsi"/>
                <w:iCs/>
                <w:color w:val="000000" w:themeColor="text1"/>
                <w:spacing w:val="-6"/>
                <w:szCs w:val="28"/>
              </w:rPr>
              <w:t>(</w:t>
            </w:r>
            <w:r w:rsidRPr="0090654C">
              <w:rPr>
                <w:rFonts w:asciiTheme="majorHAnsi" w:hAnsiTheme="majorHAnsi" w:cstheme="majorHAnsi"/>
                <w:iCs/>
                <w:color w:val="000000" w:themeColor="text1"/>
                <w:spacing w:val="-6"/>
                <w:szCs w:val="28"/>
                <w:lang w:val="vi-VN"/>
              </w:rPr>
              <w:t>1</w:t>
            </w:r>
            <w:r w:rsidRPr="0090654C">
              <w:rPr>
                <w:rFonts w:asciiTheme="majorHAnsi" w:hAnsiTheme="majorHAnsi" w:cstheme="majorHAnsi"/>
                <w:iCs/>
                <w:color w:val="000000" w:themeColor="text1"/>
                <w:spacing w:val="-6"/>
                <w:szCs w:val="28"/>
              </w:rPr>
              <w:t>)</w:t>
            </w:r>
          </w:p>
        </w:tc>
        <w:tc>
          <w:tcPr>
            <w:tcW w:w="2605" w:type="dxa"/>
            <w:vAlign w:val="center"/>
            <w:hideMark/>
          </w:tcPr>
          <w:p w14:paraId="376E93D2" w14:textId="5E66C3AE" w:rsidR="008460A6" w:rsidRPr="0090654C" w:rsidRDefault="008460A6" w:rsidP="00C807DD">
            <w:pPr>
              <w:pStyle w:val="BodyText0"/>
              <w:spacing w:before="40" w:after="40"/>
              <w:jc w:val="center"/>
              <w:rPr>
                <w:rFonts w:asciiTheme="majorHAnsi" w:hAnsiTheme="majorHAnsi" w:cstheme="majorHAnsi"/>
                <w:iCs/>
                <w:color w:val="000000" w:themeColor="text1"/>
                <w:spacing w:val="-6"/>
                <w:szCs w:val="28"/>
              </w:rPr>
            </w:pPr>
            <w:r w:rsidRPr="0090654C">
              <w:rPr>
                <w:rFonts w:asciiTheme="majorHAnsi" w:hAnsiTheme="majorHAnsi" w:cstheme="majorHAnsi"/>
                <w:iCs/>
                <w:color w:val="000000" w:themeColor="text1"/>
                <w:spacing w:val="-6"/>
                <w:szCs w:val="28"/>
              </w:rPr>
              <w:t>(</w:t>
            </w:r>
            <w:r w:rsidRPr="0090654C">
              <w:rPr>
                <w:rFonts w:asciiTheme="majorHAnsi" w:hAnsiTheme="majorHAnsi" w:cstheme="majorHAnsi"/>
                <w:iCs/>
                <w:color w:val="000000" w:themeColor="text1"/>
                <w:spacing w:val="-6"/>
                <w:szCs w:val="28"/>
                <w:lang w:val="vi-VN"/>
              </w:rPr>
              <w:t>2</w:t>
            </w:r>
            <w:r w:rsidRPr="0090654C">
              <w:rPr>
                <w:rFonts w:asciiTheme="majorHAnsi" w:hAnsiTheme="majorHAnsi" w:cstheme="majorHAnsi"/>
                <w:iCs/>
                <w:color w:val="000000" w:themeColor="text1"/>
                <w:spacing w:val="-6"/>
                <w:szCs w:val="28"/>
              </w:rPr>
              <w:t>)</w:t>
            </w:r>
          </w:p>
        </w:tc>
        <w:tc>
          <w:tcPr>
            <w:tcW w:w="865" w:type="dxa"/>
            <w:vAlign w:val="center"/>
            <w:hideMark/>
          </w:tcPr>
          <w:p w14:paraId="2829B2FC" w14:textId="45320734" w:rsidR="008460A6" w:rsidRPr="0090654C" w:rsidRDefault="008460A6" w:rsidP="00C807DD">
            <w:pPr>
              <w:pStyle w:val="BodyText0"/>
              <w:spacing w:before="40" w:after="40"/>
              <w:jc w:val="center"/>
              <w:rPr>
                <w:rFonts w:asciiTheme="majorHAnsi" w:hAnsiTheme="majorHAnsi" w:cstheme="majorHAnsi"/>
                <w:iCs/>
                <w:color w:val="000000" w:themeColor="text1"/>
                <w:spacing w:val="-6"/>
                <w:szCs w:val="28"/>
              </w:rPr>
            </w:pPr>
            <w:r w:rsidRPr="0090654C">
              <w:rPr>
                <w:rFonts w:asciiTheme="majorHAnsi" w:hAnsiTheme="majorHAnsi" w:cstheme="majorHAnsi"/>
                <w:iCs/>
                <w:color w:val="000000" w:themeColor="text1"/>
                <w:spacing w:val="-6"/>
                <w:szCs w:val="28"/>
              </w:rPr>
              <w:t>(</w:t>
            </w:r>
            <w:r w:rsidRPr="0090654C">
              <w:rPr>
                <w:rFonts w:asciiTheme="majorHAnsi" w:hAnsiTheme="majorHAnsi" w:cstheme="majorHAnsi"/>
                <w:iCs/>
                <w:color w:val="000000" w:themeColor="text1"/>
                <w:spacing w:val="-6"/>
                <w:szCs w:val="28"/>
                <w:lang w:val="vi-VN"/>
              </w:rPr>
              <w:t>3</w:t>
            </w:r>
            <w:r w:rsidRPr="0090654C">
              <w:rPr>
                <w:rFonts w:asciiTheme="majorHAnsi" w:hAnsiTheme="majorHAnsi" w:cstheme="majorHAnsi"/>
                <w:iCs/>
                <w:color w:val="000000" w:themeColor="text1"/>
                <w:spacing w:val="-6"/>
                <w:szCs w:val="28"/>
              </w:rPr>
              <w:t>)</w:t>
            </w:r>
          </w:p>
        </w:tc>
        <w:tc>
          <w:tcPr>
            <w:tcW w:w="1324" w:type="dxa"/>
            <w:vAlign w:val="center"/>
            <w:hideMark/>
          </w:tcPr>
          <w:p w14:paraId="62C44343" w14:textId="3F376032" w:rsidR="008460A6" w:rsidRPr="0090654C" w:rsidRDefault="008460A6" w:rsidP="00C807DD">
            <w:pPr>
              <w:pStyle w:val="BodyText0"/>
              <w:spacing w:before="40" w:after="40"/>
              <w:jc w:val="center"/>
              <w:rPr>
                <w:rFonts w:asciiTheme="majorHAnsi" w:hAnsiTheme="majorHAnsi" w:cstheme="majorHAnsi"/>
                <w:iCs/>
                <w:color w:val="000000" w:themeColor="text1"/>
                <w:spacing w:val="-6"/>
                <w:szCs w:val="28"/>
              </w:rPr>
            </w:pPr>
            <w:r w:rsidRPr="0090654C">
              <w:rPr>
                <w:rFonts w:asciiTheme="majorHAnsi" w:hAnsiTheme="majorHAnsi" w:cstheme="majorHAnsi"/>
                <w:iCs/>
                <w:color w:val="000000" w:themeColor="text1"/>
                <w:spacing w:val="-6"/>
                <w:szCs w:val="28"/>
              </w:rPr>
              <w:t>(</w:t>
            </w:r>
            <w:r w:rsidRPr="0090654C">
              <w:rPr>
                <w:rFonts w:asciiTheme="majorHAnsi" w:hAnsiTheme="majorHAnsi" w:cstheme="majorHAnsi"/>
                <w:iCs/>
                <w:color w:val="000000" w:themeColor="text1"/>
                <w:spacing w:val="-6"/>
                <w:szCs w:val="28"/>
                <w:lang w:val="vi-VN"/>
              </w:rPr>
              <w:t>4</w:t>
            </w:r>
            <w:r w:rsidRPr="0090654C">
              <w:rPr>
                <w:rFonts w:asciiTheme="majorHAnsi" w:hAnsiTheme="majorHAnsi" w:cstheme="majorHAnsi"/>
                <w:iCs/>
                <w:color w:val="000000" w:themeColor="text1"/>
                <w:spacing w:val="-6"/>
                <w:szCs w:val="28"/>
              </w:rPr>
              <w:t>)</w:t>
            </w:r>
          </w:p>
        </w:tc>
        <w:tc>
          <w:tcPr>
            <w:tcW w:w="1122" w:type="dxa"/>
            <w:vAlign w:val="center"/>
            <w:hideMark/>
          </w:tcPr>
          <w:p w14:paraId="1E5559C1" w14:textId="5D0BCBFF" w:rsidR="008460A6" w:rsidRPr="0090654C" w:rsidRDefault="008460A6" w:rsidP="00C807DD">
            <w:pPr>
              <w:pStyle w:val="BodyText0"/>
              <w:spacing w:before="40" w:after="40"/>
              <w:jc w:val="center"/>
              <w:rPr>
                <w:rFonts w:asciiTheme="majorHAnsi" w:hAnsiTheme="majorHAnsi" w:cstheme="majorHAnsi"/>
                <w:iCs/>
                <w:color w:val="000000" w:themeColor="text1"/>
                <w:spacing w:val="-6"/>
                <w:szCs w:val="28"/>
              </w:rPr>
            </w:pPr>
            <w:r w:rsidRPr="0090654C">
              <w:rPr>
                <w:rFonts w:asciiTheme="majorHAnsi" w:hAnsiTheme="majorHAnsi" w:cstheme="majorHAnsi"/>
                <w:iCs/>
                <w:color w:val="000000" w:themeColor="text1"/>
                <w:spacing w:val="-6"/>
                <w:szCs w:val="28"/>
              </w:rPr>
              <w:t>(</w:t>
            </w:r>
            <w:r w:rsidRPr="0090654C">
              <w:rPr>
                <w:rFonts w:asciiTheme="majorHAnsi" w:hAnsiTheme="majorHAnsi" w:cstheme="majorHAnsi"/>
                <w:iCs/>
                <w:color w:val="000000" w:themeColor="text1"/>
                <w:spacing w:val="-6"/>
                <w:szCs w:val="28"/>
                <w:lang w:val="vi-VN"/>
              </w:rPr>
              <w:t>5</w:t>
            </w:r>
            <w:r w:rsidRPr="0090654C">
              <w:rPr>
                <w:rFonts w:asciiTheme="majorHAnsi" w:hAnsiTheme="majorHAnsi" w:cstheme="majorHAnsi"/>
                <w:iCs/>
                <w:color w:val="000000" w:themeColor="text1"/>
                <w:spacing w:val="-6"/>
                <w:szCs w:val="28"/>
              </w:rPr>
              <w:t>)</w:t>
            </w:r>
          </w:p>
        </w:tc>
        <w:tc>
          <w:tcPr>
            <w:tcW w:w="1276" w:type="dxa"/>
            <w:vAlign w:val="center"/>
            <w:hideMark/>
          </w:tcPr>
          <w:p w14:paraId="4B60F09E" w14:textId="77777777" w:rsidR="008460A6" w:rsidRPr="0090654C" w:rsidRDefault="008460A6" w:rsidP="00C807DD">
            <w:pPr>
              <w:pStyle w:val="BodyText0"/>
              <w:spacing w:before="40" w:after="40"/>
              <w:jc w:val="center"/>
              <w:rPr>
                <w:rFonts w:asciiTheme="majorHAnsi" w:hAnsiTheme="majorHAnsi" w:cstheme="majorHAnsi"/>
                <w:iCs/>
                <w:color w:val="000000" w:themeColor="text1"/>
                <w:spacing w:val="-6"/>
                <w:szCs w:val="28"/>
                <w:lang w:val="vi-VN"/>
              </w:rPr>
            </w:pPr>
            <w:r w:rsidRPr="0090654C">
              <w:rPr>
                <w:rFonts w:asciiTheme="majorHAnsi" w:hAnsiTheme="majorHAnsi" w:cstheme="majorHAnsi"/>
                <w:iCs/>
                <w:color w:val="000000" w:themeColor="text1"/>
                <w:spacing w:val="-6"/>
                <w:szCs w:val="28"/>
                <w:lang w:val="vi-VN"/>
              </w:rPr>
              <w:t>(6)=(5)-(4)</w:t>
            </w:r>
          </w:p>
        </w:tc>
        <w:tc>
          <w:tcPr>
            <w:tcW w:w="1842" w:type="dxa"/>
            <w:vAlign w:val="center"/>
            <w:hideMark/>
          </w:tcPr>
          <w:p w14:paraId="60FBBD61" w14:textId="77777777" w:rsidR="008460A6" w:rsidRPr="0090654C" w:rsidRDefault="008460A6" w:rsidP="00C807DD">
            <w:pPr>
              <w:pStyle w:val="BodyText0"/>
              <w:spacing w:before="40" w:after="40"/>
              <w:jc w:val="center"/>
              <w:rPr>
                <w:rFonts w:asciiTheme="majorHAnsi" w:hAnsiTheme="majorHAnsi" w:cstheme="majorHAnsi"/>
                <w:iCs/>
                <w:color w:val="000000" w:themeColor="text1"/>
                <w:spacing w:val="-6"/>
                <w:szCs w:val="28"/>
                <w:lang w:val="vi-VN"/>
              </w:rPr>
            </w:pPr>
            <w:r w:rsidRPr="0090654C">
              <w:rPr>
                <w:rFonts w:asciiTheme="majorHAnsi" w:hAnsiTheme="majorHAnsi" w:cstheme="majorHAnsi"/>
                <w:iCs/>
                <w:color w:val="000000" w:themeColor="text1"/>
                <w:spacing w:val="-6"/>
                <w:szCs w:val="28"/>
                <w:lang w:val="vi-VN"/>
              </w:rPr>
              <w:t>(7)=(5)/(4)*100%</w:t>
            </w:r>
          </w:p>
        </w:tc>
      </w:tr>
      <w:tr w:rsidR="0090654C" w:rsidRPr="0090654C" w14:paraId="5C998471" w14:textId="77777777" w:rsidTr="008460A6">
        <w:trPr>
          <w:trHeight w:val="543"/>
        </w:trPr>
        <w:tc>
          <w:tcPr>
            <w:tcW w:w="815" w:type="dxa"/>
            <w:vAlign w:val="center"/>
            <w:hideMark/>
          </w:tcPr>
          <w:p w14:paraId="0BD05FCE" w14:textId="7EC8B3AD"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p>
        </w:tc>
        <w:tc>
          <w:tcPr>
            <w:tcW w:w="2605" w:type="dxa"/>
            <w:vAlign w:val="center"/>
            <w:hideMark/>
          </w:tcPr>
          <w:p w14:paraId="53F8286B" w14:textId="333800BF" w:rsidR="008460A6" w:rsidRPr="0090654C" w:rsidRDefault="008460A6" w:rsidP="00C807DD">
            <w:pPr>
              <w:pStyle w:val="BodyText0"/>
              <w:spacing w:before="40" w:after="40"/>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TỔNG</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DIỆN</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TÍCH</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TỰ</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NHIÊN</w:t>
            </w:r>
          </w:p>
        </w:tc>
        <w:tc>
          <w:tcPr>
            <w:tcW w:w="865" w:type="dxa"/>
            <w:vAlign w:val="center"/>
            <w:hideMark/>
          </w:tcPr>
          <w:p w14:paraId="72336EC1" w14:textId="5F127C5B"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p>
        </w:tc>
        <w:tc>
          <w:tcPr>
            <w:tcW w:w="1324" w:type="dxa"/>
            <w:vAlign w:val="center"/>
            <w:hideMark/>
          </w:tcPr>
          <w:p w14:paraId="3A2CD2CE" w14:textId="46402096"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23</w:t>
            </w:r>
            <w:r w:rsidR="00CD2AA0" w:rsidRPr="0090654C">
              <w:rPr>
                <w:rFonts w:asciiTheme="majorHAnsi" w:hAnsiTheme="majorHAnsi" w:cstheme="majorHAnsi"/>
                <w:b/>
                <w:bCs/>
                <w:iCs/>
                <w:color w:val="000000" w:themeColor="text1"/>
                <w:spacing w:val="-6"/>
                <w:szCs w:val="28"/>
              </w:rPr>
              <w:t>.</w:t>
            </w:r>
            <w:r w:rsidRPr="0090654C">
              <w:rPr>
                <w:rFonts w:asciiTheme="majorHAnsi" w:hAnsiTheme="majorHAnsi" w:cstheme="majorHAnsi"/>
                <w:b/>
                <w:bCs/>
                <w:iCs/>
                <w:color w:val="000000" w:themeColor="text1"/>
                <w:spacing w:val="-6"/>
                <w:szCs w:val="28"/>
                <w:lang w:val="vi-VN"/>
              </w:rPr>
              <w:t>448</w:t>
            </w:r>
            <w:r w:rsidR="00BE29A3" w:rsidRPr="0090654C">
              <w:rPr>
                <w:rFonts w:asciiTheme="majorHAnsi" w:hAnsiTheme="majorHAnsi" w:cstheme="majorHAnsi"/>
                <w:b/>
                <w:bCs/>
                <w:iCs/>
                <w:color w:val="000000" w:themeColor="text1"/>
                <w:spacing w:val="-6"/>
                <w:szCs w:val="28"/>
                <w:lang w:val="vi-VN"/>
              </w:rPr>
              <w:t>,</w:t>
            </w:r>
            <w:r w:rsidRPr="0090654C">
              <w:rPr>
                <w:rFonts w:asciiTheme="majorHAnsi" w:hAnsiTheme="majorHAnsi" w:cstheme="majorHAnsi"/>
                <w:b/>
                <w:bCs/>
                <w:iCs/>
                <w:color w:val="000000" w:themeColor="text1"/>
                <w:spacing w:val="-6"/>
                <w:szCs w:val="28"/>
                <w:lang w:val="vi-VN"/>
              </w:rPr>
              <w:t>55</w:t>
            </w:r>
          </w:p>
        </w:tc>
        <w:tc>
          <w:tcPr>
            <w:tcW w:w="1122" w:type="dxa"/>
            <w:vAlign w:val="center"/>
            <w:hideMark/>
          </w:tcPr>
          <w:p w14:paraId="64A009DE" w14:textId="150FB62D"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23</w:t>
            </w:r>
            <w:r w:rsidR="00CD2AA0" w:rsidRPr="0090654C">
              <w:rPr>
                <w:rFonts w:asciiTheme="majorHAnsi" w:hAnsiTheme="majorHAnsi" w:cstheme="majorHAnsi"/>
                <w:b/>
                <w:bCs/>
                <w:iCs/>
                <w:color w:val="000000" w:themeColor="text1"/>
                <w:spacing w:val="-6"/>
                <w:szCs w:val="28"/>
              </w:rPr>
              <w:t>.</w:t>
            </w:r>
            <w:r w:rsidRPr="0090654C">
              <w:rPr>
                <w:rFonts w:asciiTheme="majorHAnsi" w:hAnsiTheme="majorHAnsi" w:cstheme="majorHAnsi"/>
                <w:b/>
                <w:bCs/>
                <w:iCs/>
                <w:color w:val="000000" w:themeColor="text1"/>
                <w:spacing w:val="-6"/>
                <w:szCs w:val="28"/>
                <w:lang w:val="vi-VN"/>
              </w:rPr>
              <w:t>448</w:t>
            </w:r>
            <w:r w:rsidR="00BE29A3" w:rsidRPr="0090654C">
              <w:rPr>
                <w:rFonts w:asciiTheme="majorHAnsi" w:hAnsiTheme="majorHAnsi" w:cstheme="majorHAnsi"/>
                <w:b/>
                <w:bCs/>
                <w:iCs/>
                <w:color w:val="000000" w:themeColor="text1"/>
                <w:spacing w:val="-6"/>
                <w:szCs w:val="28"/>
                <w:lang w:val="vi-VN"/>
              </w:rPr>
              <w:t>,</w:t>
            </w:r>
            <w:r w:rsidRPr="0090654C">
              <w:rPr>
                <w:rFonts w:asciiTheme="majorHAnsi" w:hAnsiTheme="majorHAnsi" w:cstheme="majorHAnsi"/>
                <w:b/>
                <w:bCs/>
                <w:iCs/>
                <w:color w:val="000000" w:themeColor="text1"/>
                <w:spacing w:val="-6"/>
                <w:szCs w:val="28"/>
                <w:lang w:val="vi-VN"/>
              </w:rPr>
              <w:t>55</w:t>
            </w:r>
          </w:p>
        </w:tc>
        <w:tc>
          <w:tcPr>
            <w:tcW w:w="1276" w:type="dxa"/>
            <w:vAlign w:val="center"/>
            <w:hideMark/>
          </w:tcPr>
          <w:p w14:paraId="6AA76C1A" w14:textId="1CACF31F"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0</w:t>
            </w:r>
            <w:r w:rsidR="00BE29A3" w:rsidRPr="0090654C">
              <w:rPr>
                <w:rFonts w:asciiTheme="majorHAnsi" w:hAnsiTheme="majorHAnsi" w:cstheme="majorHAnsi"/>
                <w:b/>
                <w:bCs/>
                <w:iCs/>
                <w:color w:val="000000" w:themeColor="text1"/>
                <w:spacing w:val="-6"/>
                <w:szCs w:val="28"/>
                <w:lang w:val="vi-VN"/>
              </w:rPr>
              <w:t>,</w:t>
            </w:r>
            <w:r w:rsidRPr="0090654C">
              <w:rPr>
                <w:rFonts w:asciiTheme="majorHAnsi" w:hAnsiTheme="majorHAnsi" w:cstheme="majorHAnsi"/>
                <w:b/>
                <w:bCs/>
                <w:iCs/>
                <w:color w:val="000000" w:themeColor="text1"/>
                <w:spacing w:val="-6"/>
                <w:szCs w:val="28"/>
                <w:lang w:val="vi-VN"/>
              </w:rPr>
              <w:t>00</w:t>
            </w:r>
          </w:p>
        </w:tc>
        <w:tc>
          <w:tcPr>
            <w:tcW w:w="1842" w:type="dxa"/>
            <w:vAlign w:val="center"/>
            <w:hideMark/>
          </w:tcPr>
          <w:p w14:paraId="33EB1536" w14:textId="6339A12C"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p>
        </w:tc>
      </w:tr>
      <w:tr w:rsidR="0090654C" w:rsidRPr="0090654C" w14:paraId="0EA4932F" w14:textId="77777777" w:rsidTr="008460A6">
        <w:trPr>
          <w:trHeight w:val="552"/>
        </w:trPr>
        <w:tc>
          <w:tcPr>
            <w:tcW w:w="815" w:type="dxa"/>
            <w:vAlign w:val="center"/>
            <w:hideMark/>
          </w:tcPr>
          <w:p w14:paraId="087ADC5D" w14:textId="77777777"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1</w:t>
            </w:r>
          </w:p>
        </w:tc>
        <w:tc>
          <w:tcPr>
            <w:tcW w:w="2605" w:type="dxa"/>
            <w:vAlign w:val="center"/>
            <w:hideMark/>
          </w:tcPr>
          <w:p w14:paraId="6C64922E" w14:textId="33A6E0D5" w:rsidR="008460A6" w:rsidRPr="0090654C" w:rsidRDefault="008460A6" w:rsidP="00C807DD">
            <w:pPr>
              <w:pStyle w:val="BodyText0"/>
              <w:spacing w:before="40" w:after="40"/>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Đất</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nông</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nghiệp</w:t>
            </w:r>
          </w:p>
        </w:tc>
        <w:tc>
          <w:tcPr>
            <w:tcW w:w="865" w:type="dxa"/>
            <w:vAlign w:val="center"/>
            <w:hideMark/>
          </w:tcPr>
          <w:p w14:paraId="6948E9F7" w14:textId="77777777"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NNP</w:t>
            </w:r>
          </w:p>
        </w:tc>
        <w:tc>
          <w:tcPr>
            <w:tcW w:w="1324" w:type="dxa"/>
            <w:vAlign w:val="center"/>
            <w:hideMark/>
          </w:tcPr>
          <w:p w14:paraId="2D44A14B" w14:textId="5749D368"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18</w:t>
            </w:r>
            <w:r w:rsidR="00CD2AA0" w:rsidRPr="0090654C">
              <w:rPr>
                <w:rFonts w:asciiTheme="majorHAnsi" w:hAnsiTheme="majorHAnsi" w:cstheme="majorHAnsi"/>
                <w:b/>
                <w:bCs/>
                <w:iCs/>
                <w:color w:val="000000" w:themeColor="text1"/>
                <w:spacing w:val="-6"/>
                <w:szCs w:val="28"/>
              </w:rPr>
              <w:t>.</w:t>
            </w:r>
            <w:r w:rsidRPr="0090654C">
              <w:rPr>
                <w:rFonts w:asciiTheme="majorHAnsi" w:hAnsiTheme="majorHAnsi" w:cstheme="majorHAnsi"/>
                <w:b/>
                <w:bCs/>
                <w:iCs/>
                <w:color w:val="000000" w:themeColor="text1"/>
                <w:spacing w:val="-6"/>
                <w:szCs w:val="28"/>
                <w:lang w:val="vi-VN"/>
              </w:rPr>
              <w:t>323</w:t>
            </w:r>
            <w:r w:rsidR="00BE29A3" w:rsidRPr="0090654C">
              <w:rPr>
                <w:rFonts w:asciiTheme="majorHAnsi" w:hAnsiTheme="majorHAnsi" w:cstheme="majorHAnsi"/>
                <w:b/>
                <w:bCs/>
                <w:iCs/>
                <w:color w:val="000000" w:themeColor="text1"/>
                <w:spacing w:val="-6"/>
                <w:szCs w:val="28"/>
                <w:lang w:val="vi-VN"/>
              </w:rPr>
              <w:t>,</w:t>
            </w:r>
            <w:r w:rsidRPr="0090654C">
              <w:rPr>
                <w:rFonts w:asciiTheme="majorHAnsi" w:hAnsiTheme="majorHAnsi" w:cstheme="majorHAnsi"/>
                <w:b/>
                <w:bCs/>
                <w:iCs/>
                <w:color w:val="000000" w:themeColor="text1"/>
                <w:spacing w:val="-6"/>
                <w:szCs w:val="28"/>
                <w:lang w:val="vi-VN"/>
              </w:rPr>
              <w:t>88</w:t>
            </w:r>
          </w:p>
        </w:tc>
        <w:tc>
          <w:tcPr>
            <w:tcW w:w="1122" w:type="dxa"/>
            <w:vAlign w:val="center"/>
            <w:hideMark/>
          </w:tcPr>
          <w:p w14:paraId="3CEC77B0" w14:textId="62E3C6AD"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19</w:t>
            </w:r>
            <w:r w:rsidR="00CD2AA0" w:rsidRPr="0090654C">
              <w:rPr>
                <w:rFonts w:asciiTheme="majorHAnsi" w:hAnsiTheme="majorHAnsi" w:cstheme="majorHAnsi"/>
                <w:b/>
                <w:bCs/>
                <w:iCs/>
                <w:color w:val="000000" w:themeColor="text1"/>
                <w:spacing w:val="-6"/>
                <w:szCs w:val="28"/>
              </w:rPr>
              <w:t>.</w:t>
            </w:r>
            <w:r w:rsidRPr="0090654C">
              <w:rPr>
                <w:rFonts w:asciiTheme="majorHAnsi" w:hAnsiTheme="majorHAnsi" w:cstheme="majorHAnsi"/>
                <w:b/>
                <w:bCs/>
                <w:iCs/>
                <w:color w:val="000000" w:themeColor="text1"/>
                <w:spacing w:val="-6"/>
                <w:szCs w:val="28"/>
                <w:lang w:val="vi-VN"/>
              </w:rPr>
              <w:t>582</w:t>
            </w:r>
            <w:r w:rsidR="00BE29A3" w:rsidRPr="0090654C">
              <w:rPr>
                <w:rFonts w:asciiTheme="majorHAnsi" w:hAnsiTheme="majorHAnsi" w:cstheme="majorHAnsi"/>
                <w:b/>
                <w:bCs/>
                <w:iCs/>
                <w:color w:val="000000" w:themeColor="text1"/>
                <w:spacing w:val="-6"/>
                <w:szCs w:val="28"/>
                <w:lang w:val="vi-VN"/>
              </w:rPr>
              <w:t>,</w:t>
            </w:r>
            <w:r w:rsidRPr="0090654C">
              <w:rPr>
                <w:rFonts w:asciiTheme="majorHAnsi" w:hAnsiTheme="majorHAnsi" w:cstheme="majorHAnsi"/>
                <w:b/>
                <w:bCs/>
                <w:iCs/>
                <w:color w:val="000000" w:themeColor="text1"/>
                <w:spacing w:val="-6"/>
                <w:szCs w:val="28"/>
                <w:lang w:val="vi-VN"/>
              </w:rPr>
              <w:t>10</w:t>
            </w:r>
          </w:p>
        </w:tc>
        <w:tc>
          <w:tcPr>
            <w:tcW w:w="1276" w:type="dxa"/>
            <w:vAlign w:val="center"/>
            <w:hideMark/>
          </w:tcPr>
          <w:p w14:paraId="56B872AD" w14:textId="4D14464D"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1</w:t>
            </w:r>
            <w:r w:rsidR="008509A9" w:rsidRPr="0090654C">
              <w:rPr>
                <w:rFonts w:asciiTheme="majorHAnsi" w:hAnsiTheme="majorHAnsi" w:cstheme="majorHAnsi"/>
                <w:b/>
                <w:bCs/>
                <w:iCs/>
                <w:color w:val="000000" w:themeColor="text1"/>
                <w:spacing w:val="-6"/>
                <w:szCs w:val="28"/>
              </w:rPr>
              <w:t>.</w:t>
            </w:r>
            <w:r w:rsidRPr="0090654C">
              <w:rPr>
                <w:rFonts w:asciiTheme="majorHAnsi" w:hAnsiTheme="majorHAnsi" w:cstheme="majorHAnsi"/>
                <w:b/>
                <w:bCs/>
                <w:iCs/>
                <w:color w:val="000000" w:themeColor="text1"/>
                <w:spacing w:val="-6"/>
                <w:szCs w:val="28"/>
                <w:lang w:val="vi-VN"/>
              </w:rPr>
              <w:t>258</w:t>
            </w:r>
            <w:r w:rsidR="00BE29A3" w:rsidRPr="0090654C">
              <w:rPr>
                <w:rFonts w:asciiTheme="majorHAnsi" w:hAnsiTheme="majorHAnsi" w:cstheme="majorHAnsi"/>
                <w:b/>
                <w:bCs/>
                <w:iCs/>
                <w:color w:val="000000" w:themeColor="text1"/>
                <w:spacing w:val="-6"/>
                <w:szCs w:val="28"/>
                <w:lang w:val="vi-VN"/>
              </w:rPr>
              <w:t>,</w:t>
            </w:r>
            <w:r w:rsidRPr="0090654C">
              <w:rPr>
                <w:rFonts w:asciiTheme="majorHAnsi" w:hAnsiTheme="majorHAnsi" w:cstheme="majorHAnsi"/>
                <w:b/>
                <w:bCs/>
                <w:iCs/>
                <w:color w:val="000000" w:themeColor="text1"/>
                <w:spacing w:val="-6"/>
                <w:szCs w:val="28"/>
                <w:lang w:val="vi-VN"/>
              </w:rPr>
              <w:t>22</w:t>
            </w:r>
          </w:p>
        </w:tc>
        <w:tc>
          <w:tcPr>
            <w:tcW w:w="1842" w:type="dxa"/>
            <w:vAlign w:val="center"/>
            <w:hideMark/>
          </w:tcPr>
          <w:p w14:paraId="7D144B95" w14:textId="0F4D95CC"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106</w:t>
            </w:r>
            <w:r w:rsidR="00BE29A3" w:rsidRPr="0090654C">
              <w:rPr>
                <w:rFonts w:asciiTheme="majorHAnsi" w:hAnsiTheme="majorHAnsi" w:cstheme="majorHAnsi"/>
                <w:b/>
                <w:bCs/>
                <w:iCs/>
                <w:color w:val="000000" w:themeColor="text1"/>
                <w:spacing w:val="-6"/>
                <w:szCs w:val="28"/>
                <w:lang w:val="vi-VN"/>
              </w:rPr>
              <w:t>,</w:t>
            </w:r>
            <w:r w:rsidRPr="0090654C">
              <w:rPr>
                <w:rFonts w:asciiTheme="majorHAnsi" w:hAnsiTheme="majorHAnsi" w:cstheme="majorHAnsi"/>
                <w:b/>
                <w:bCs/>
                <w:iCs/>
                <w:color w:val="000000" w:themeColor="text1"/>
                <w:spacing w:val="-6"/>
                <w:szCs w:val="28"/>
                <w:lang w:val="vi-VN"/>
              </w:rPr>
              <w:t>87</w:t>
            </w:r>
          </w:p>
        </w:tc>
      </w:tr>
      <w:tr w:rsidR="0090654C" w:rsidRPr="0090654C" w14:paraId="1DBE0649" w14:textId="77777777" w:rsidTr="008460A6">
        <w:trPr>
          <w:trHeight w:val="312"/>
        </w:trPr>
        <w:tc>
          <w:tcPr>
            <w:tcW w:w="815" w:type="dxa"/>
            <w:vAlign w:val="center"/>
            <w:hideMark/>
          </w:tcPr>
          <w:p w14:paraId="5AAF35E2" w14:textId="74A1E4B0"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p>
        </w:tc>
        <w:tc>
          <w:tcPr>
            <w:tcW w:w="2605" w:type="dxa"/>
            <w:vAlign w:val="center"/>
            <w:hideMark/>
          </w:tcPr>
          <w:p w14:paraId="0EB307B4" w14:textId="7DA6ED6C"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Trong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đó</w:t>
            </w:r>
          </w:p>
        </w:tc>
        <w:tc>
          <w:tcPr>
            <w:tcW w:w="865" w:type="dxa"/>
            <w:vAlign w:val="center"/>
            <w:hideMark/>
          </w:tcPr>
          <w:p w14:paraId="053B4DC0" w14:textId="34E90753"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p>
        </w:tc>
        <w:tc>
          <w:tcPr>
            <w:tcW w:w="1324" w:type="dxa"/>
            <w:vAlign w:val="center"/>
            <w:hideMark/>
          </w:tcPr>
          <w:p w14:paraId="4F226B8E" w14:textId="6ACADC08"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p>
        </w:tc>
        <w:tc>
          <w:tcPr>
            <w:tcW w:w="1122" w:type="dxa"/>
            <w:vAlign w:val="center"/>
            <w:hideMark/>
          </w:tcPr>
          <w:p w14:paraId="76851840" w14:textId="036819CB"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p>
        </w:tc>
        <w:tc>
          <w:tcPr>
            <w:tcW w:w="1276" w:type="dxa"/>
            <w:vAlign w:val="center"/>
            <w:hideMark/>
          </w:tcPr>
          <w:p w14:paraId="6B003E24" w14:textId="4BB2300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p>
        </w:tc>
        <w:tc>
          <w:tcPr>
            <w:tcW w:w="1842" w:type="dxa"/>
            <w:vAlign w:val="center"/>
            <w:hideMark/>
          </w:tcPr>
          <w:p w14:paraId="035CE4B1" w14:textId="0DE947A0"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p>
        </w:tc>
      </w:tr>
      <w:tr w:rsidR="0090654C" w:rsidRPr="0090654C" w14:paraId="5D1692CB" w14:textId="77777777" w:rsidTr="008460A6">
        <w:trPr>
          <w:trHeight w:val="552"/>
        </w:trPr>
        <w:tc>
          <w:tcPr>
            <w:tcW w:w="815" w:type="dxa"/>
            <w:vAlign w:val="center"/>
            <w:hideMark/>
          </w:tcPr>
          <w:p w14:paraId="1E03E9E6" w14:textId="7AD04D68"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1</w:t>
            </w:r>
            <w:r w:rsidR="007263FA" w:rsidRPr="0090654C">
              <w:rPr>
                <w:rFonts w:asciiTheme="majorHAnsi" w:hAnsiTheme="majorHAnsi" w:cstheme="majorHAnsi"/>
                <w:b/>
                <w:bCs/>
                <w:iCs/>
                <w:color w:val="000000" w:themeColor="text1"/>
                <w:spacing w:val="-6"/>
                <w:szCs w:val="28"/>
                <w:lang w:val="vi-VN"/>
              </w:rPr>
              <w:t>.</w:t>
            </w:r>
            <w:r w:rsidRPr="0090654C">
              <w:rPr>
                <w:rFonts w:asciiTheme="majorHAnsi" w:hAnsiTheme="majorHAnsi" w:cstheme="majorHAnsi"/>
                <w:b/>
                <w:bCs/>
                <w:iCs/>
                <w:color w:val="000000" w:themeColor="text1"/>
                <w:spacing w:val="-6"/>
                <w:szCs w:val="28"/>
                <w:lang w:val="vi-VN"/>
              </w:rPr>
              <w:t>1</w:t>
            </w:r>
          </w:p>
        </w:tc>
        <w:tc>
          <w:tcPr>
            <w:tcW w:w="2605" w:type="dxa"/>
            <w:vAlign w:val="center"/>
            <w:hideMark/>
          </w:tcPr>
          <w:p w14:paraId="1730EC0E" w14:textId="2D5BEAA3"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trồng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lúa</w:t>
            </w:r>
          </w:p>
        </w:tc>
        <w:tc>
          <w:tcPr>
            <w:tcW w:w="865" w:type="dxa"/>
            <w:vAlign w:val="center"/>
            <w:hideMark/>
          </w:tcPr>
          <w:p w14:paraId="4ADCA436"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LUA</w:t>
            </w:r>
          </w:p>
        </w:tc>
        <w:tc>
          <w:tcPr>
            <w:tcW w:w="1324" w:type="dxa"/>
            <w:vAlign w:val="center"/>
            <w:hideMark/>
          </w:tcPr>
          <w:p w14:paraId="0D947E44" w14:textId="4D455C89"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3</w:t>
            </w:r>
            <w:r w:rsidR="00BE29A3" w:rsidRPr="0090654C">
              <w:rPr>
                <w:rFonts w:asciiTheme="majorHAnsi" w:hAnsiTheme="majorHAnsi" w:cstheme="majorHAnsi"/>
                <w:bCs/>
                <w:iCs/>
                <w:color w:val="000000" w:themeColor="text1"/>
                <w:spacing w:val="-6"/>
                <w:szCs w:val="28"/>
              </w:rPr>
              <w:t>.</w:t>
            </w:r>
            <w:r w:rsidRPr="0090654C">
              <w:rPr>
                <w:rFonts w:asciiTheme="majorHAnsi" w:hAnsiTheme="majorHAnsi" w:cstheme="majorHAnsi"/>
                <w:bCs/>
                <w:iCs/>
                <w:color w:val="000000" w:themeColor="text1"/>
                <w:spacing w:val="-6"/>
                <w:szCs w:val="28"/>
                <w:lang w:val="vi-VN"/>
              </w:rPr>
              <w:t>308</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18</w:t>
            </w:r>
          </w:p>
        </w:tc>
        <w:tc>
          <w:tcPr>
            <w:tcW w:w="1122" w:type="dxa"/>
            <w:vAlign w:val="center"/>
            <w:hideMark/>
          </w:tcPr>
          <w:p w14:paraId="14BCB798" w14:textId="1A19079A"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3</w:t>
            </w:r>
            <w:r w:rsidR="00BE29A3" w:rsidRPr="0090654C">
              <w:rPr>
                <w:rFonts w:asciiTheme="majorHAnsi" w:hAnsiTheme="majorHAnsi" w:cstheme="majorHAnsi"/>
                <w:bCs/>
                <w:iCs/>
                <w:color w:val="000000" w:themeColor="text1"/>
                <w:spacing w:val="-6"/>
                <w:szCs w:val="28"/>
              </w:rPr>
              <w:t>.</w:t>
            </w:r>
            <w:r w:rsidRPr="0090654C">
              <w:rPr>
                <w:rFonts w:asciiTheme="majorHAnsi" w:hAnsiTheme="majorHAnsi" w:cstheme="majorHAnsi"/>
                <w:bCs/>
                <w:iCs/>
                <w:color w:val="000000" w:themeColor="text1"/>
                <w:spacing w:val="-6"/>
                <w:szCs w:val="28"/>
                <w:lang w:val="vi-VN"/>
              </w:rPr>
              <w:t>526</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02</w:t>
            </w:r>
          </w:p>
        </w:tc>
        <w:tc>
          <w:tcPr>
            <w:tcW w:w="1276" w:type="dxa"/>
            <w:vAlign w:val="center"/>
            <w:hideMark/>
          </w:tcPr>
          <w:p w14:paraId="26DC013C" w14:textId="7A992D60"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217</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84</w:t>
            </w:r>
          </w:p>
        </w:tc>
        <w:tc>
          <w:tcPr>
            <w:tcW w:w="1842" w:type="dxa"/>
            <w:vAlign w:val="center"/>
            <w:hideMark/>
          </w:tcPr>
          <w:p w14:paraId="61282B6B" w14:textId="6ED92C8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106</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59</w:t>
            </w:r>
          </w:p>
        </w:tc>
      </w:tr>
      <w:tr w:rsidR="0090654C" w:rsidRPr="0090654C" w14:paraId="4BA971A9" w14:textId="77777777" w:rsidTr="008460A6">
        <w:trPr>
          <w:trHeight w:val="597"/>
        </w:trPr>
        <w:tc>
          <w:tcPr>
            <w:tcW w:w="815" w:type="dxa"/>
            <w:vAlign w:val="center"/>
            <w:hideMark/>
          </w:tcPr>
          <w:p w14:paraId="460A574D" w14:textId="01CF230F"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w:t>
            </w:r>
          </w:p>
        </w:tc>
        <w:tc>
          <w:tcPr>
            <w:tcW w:w="2605" w:type="dxa"/>
            <w:vAlign w:val="center"/>
            <w:hideMark/>
          </w:tcPr>
          <w:p w14:paraId="15C411D9" w14:textId="7A6DDF46"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Trong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đó:</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chuyên</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trồng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lúa</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nước</w:t>
            </w:r>
          </w:p>
        </w:tc>
        <w:tc>
          <w:tcPr>
            <w:tcW w:w="865" w:type="dxa"/>
            <w:vAlign w:val="center"/>
            <w:hideMark/>
          </w:tcPr>
          <w:p w14:paraId="1DED6263"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LUC</w:t>
            </w:r>
          </w:p>
        </w:tc>
        <w:tc>
          <w:tcPr>
            <w:tcW w:w="1324" w:type="dxa"/>
            <w:vAlign w:val="center"/>
            <w:hideMark/>
          </w:tcPr>
          <w:p w14:paraId="36E43E6A" w14:textId="78FBD972"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3</w:t>
            </w:r>
            <w:r w:rsidR="00BE29A3" w:rsidRPr="0090654C">
              <w:rPr>
                <w:rFonts w:asciiTheme="majorHAnsi" w:hAnsiTheme="majorHAnsi" w:cstheme="majorHAnsi"/>
                <w:bCs/>
                <w:iCs/>
                <w:color w:val="000000" w:themeColor="text1"/>
                <w:spacing w:val="-6"/>
                <w:szCs w:val="28"/>
              </w:rPr>
              <w:t>.</w:t>
            </w:r>
            <w:r w:rsidRPr="0090654C">
              <w:rPr>
                <w:rFonts w:asciiTheme="majorHAnsi" w:hAnsiTheme="majorHAnsi" w:cstheme="majorHAnsi"/>
                <w:bCs/>
                <w:iCs/>
                <w:color w:val="000000" w:themeColor="text1"/>
                <w:spacing w:val="-6"/>
                <w:szCs w:val="28"/>
                <w:lang w:val="vi-VN"/>
              </w:rPr>
              <w:t>094</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61</w:t>
            </w:r>
          </w:p>
        </w:tc>
        <w:tc>
          <w:tcPr>
            <w:tcW w:w="1122" w:type="dxa"/>
            <w:vAlign w:val="center"/>
            <w:hideMark/>
          </w:tcPr>
          <w:p w14:paraId="6D3B492A" w14:textId="4C10CD61"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3</w:t>
            </w:r>
            <w:r w:rsidR="00BE29A3" w:rsidRPr="0090654C">
              <w:rPr>
                <w:rFonts w:asciiTheme="majorHAnsi" w:hAnsiTheme="majorHAnsi" w:cstheme="majorHAnsi"/>
                <w:bCs/>
                <w:iCs/>
                <w:color w:val="000000" w:themeColor="text1"/>
                <w:spacing w:val="-6"/>
                <w:szCs w:val="28"/>
              </w:rPr>
              <w:t>.</w:t>
            </w:r>
            <w:r w:rsidRPr="0090654C">
              <w:rPr>
                <w:rFonts w:asciiTheme="majorHAnsi" w:hAnsiTheme="majorHAnsi" w:cstheme="majorHAnsi"/>
                <w:bCs/>
                <w:iCs/>
                <w:color w:val="000000" w:themeColor="text1"/>
                <w:spacing w:val="-6"/>
                <w:szCs w:val="28"/>
                <w:lang w:val="vi-VN"/>
              </w:rPr>
              <w:t>369</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95</w:t>
            </w:r>
          </w:p>
        </w:tc>
        <w:tc>
          <w:tcPr>
            <w:tcW w:w="1276" w:type="dxa"/>
            <w:vAlign w:val="center"/>
            <w:hideMark/>
          </w:tcPr>
          <w:p w14:paraId="1672B63D" w14:textId="174359B4"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275</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34</w:t>
            </w:r>
          </w:p>
        </w:tc>
        <w:tc>
          <w:tcPr>
            <w:tcW w:w="1842" w:type="dxa"/>
            <w:vAlign w:val="center"/>
            <w:hideMark/>
          </w:tcPr>
          <w:p w14:paraId="49C5FDE1" w14:textId="3FD511E6"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108</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90</w:t>
            </w:r>
          </w:p>
        </w:tc>
      </w:tr>
      <w:tr w:rsidR="0090654C" w:rsidRPr="0090654C" w14:paraId="3FF3C0EE" w14:textId="77777777" w:rsidTr="008460A6">
        <w:trPr>
          <w:trHeight w:val="624"/>
        </w:trPr>
        <w:tc>
          <w:tcPr>
            <w:tcW w:w="815" w:type="dxa"/>
            <w:vAlign w:val="center"/>
            <w:hideMark/>
          </w:tcPr>
          <w:p w14:paraId="3E7A40D4" w14:textId="5B3235A3"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1</w:t>
            </w:r>
            <w:r w:rsidR="007263FA" w:rsidRPr="0090654C">
              <w:rPr>
                <w:rFonts w:asciiTheme="majorHAnsi" w:hAnsiTheme="majorHAnsi" w:cstheme="majorHAnsi"/>
                <w:b/>
                <w:bCs/>
                <w:iCs/>
                <w:color w:val="000000" w:themeColor="text1"/>
                <w:spacing w:val="-6"/>
                <w:szCs w:val="28"/>
                <w:lang w:val="vi-VN"/>
              </w:rPr>
              <w:t>.</w:t>
            </w:r>
            <w:r w:rsidRPr="0090654C">
              <w:rPr>
                <w:rFonts w:asciiTheme="majorHAnsi" w:hAnsiTheme="majorHAnsi" w:cstheme="majorHAnsi"/>
                <w:b/>
                <w:bCs/>
                <w:iCs/>
                <w:color w:val="000000" w:themeColor="text1"/>
                <w:spacing w:val="-6"/>
                <w:szCs w:val="28"/>
                <w:lang w:val="vi-VN"/>
              </w:rPr>
              <w:t>2</w:t>
            </w:r>
          </w:p>
        </w:tc>
        <w:tc>
          <w:tcPr>
            <w:tcW w:w="2605" w:type="dxa"/>
            <w:vAlign w:val="center"/>
            <w:hideMark/>
          </w:tcPr>
          <w:p w14:paraId="7315D616" w14:textId="64A04A73"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trồng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cây</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hàng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năm</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khác</w:t>
            </w:r>
          </w:p>
        </w:tc>
        <w:tc>
          <w:tcPr>
            <w:tcW w:w="865" w:type="dxa"/>
            <w:vAlign w:val="center"/>
            <w:hideMark/>
          </w:tcPr>
          <w:p w14:paraId="27C2F85D"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HNK</w:t>
            </w:r>
          </w:p>
        </w:tc>
        <w:tc>
          <w:tcPr>
            <w:tcW w:w="1324" w:type="dxa"/>
            <w:vAlign w:val="center"/>
            <w:hideMark/>
          </w:tcPr>
          <w:p w14:paraId="7DBED0B0" w14:textId="70D1D6E8"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w:t>
            </w:r>
            <w:r w:rsidR="00BE29A3" w:rsidRPr="0090654C">
              <w:rPr>
                <w:rFonts w:asciiTheme="majorHAnsi" w:hAnsiTheme="majorHAnsi" w:cstheme="majorHAnsi"/>
                <w:bCs/>
                <w:iCs/>
                <w:color w:val="000000" w:themeColor="text1"/>
                <w:spacing w:val="-6"/>
                <w:szCs w:val="28"/>
              </w:rPr>
              <w:t>.</w:t>
            </w:r>
            <w:r w:rsidRPr="0090654C">
              <w:rPr>
                <w:rFonts w:asciiTheme="majorHAnsi" w:hAnsiTheme="majorHAnsi" w:cstheme="majorHAnsi"/>
                <w:bCs/>
                <w:iCs/>
                <w:color w:val="000000" w:themeColor="text1"/>
                <w:spacing w:val="-6"/>
                <w:szCs w:val="28"/>
                <w:lang w:val="vi-VN"/>
              </w:rPr>
              <w:t>597</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42</w:t>
            </w:r>
          </w:p>
        </w:tc>
        <w:tc>
          <w:tcPr>
            <w:tcW w:w="1122" w:type="dxa"/>
            <w:vAlign w:val="center"/>
            <w:hideMark/>
          </w:tcPr>
          <w:p w14:paraId="1C58E607" w14:textId="3E7C3CC5"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3</w:t>
            </w:r>
            <w:r w:rsidR="00BE29A3" w:rsidRPr="0090654C">
              <w:rPr>
                <w:rFonts w:asciiTheme="majorHAnsi" w:hAnsiTheme="majorHAnsi" w:cstheme="majorHAnsi"/>
                <w:bCs/>
                <w:iCs/>
                <w:color w:val="000000" w:themeColor="text1"/>
                <w:spacing w:val="-6"/>
                <w:szCs w:val="28"/>
              </w:rPr>
              <w:t>.</w:t>
            </w:r>
            <w:r w:rsidRPr="0090654C">
              <w:rPr>
                <w:rFonts w:asciiTheme="majorHAnsi" w:hAnsiTheme="majorHAnsi" w:cstheme="majorHAnsi"/>
                <w:bCs/>
                <w:iCs/>
                <w:color w:val="000000" w:themeColor="text1"/>
                <w:spacing w:val="-6"/>
                <w:szCs w:val="28"/>
                <w:lang w:val="vi-VN"/>
              </w:rPr>
              <w:t>008</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67</w:t>
            </w:r>
          </w:p>
        </w:tc>
        <w:tc>
          <w:tcPr>
            <w:tcW w:w="1276" w:type="dxa"/>
            <w:vAlign w:val="center"/>
            <w:hideMark/>
          </w:tcPr>
          <w:p w14:paraId="197D5836" w14:textId="5839775E"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411</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25</w:t>
            </w:r>
          </w:p>
        </w:tc>
        <w:tc>
          <w:tcPr>
            <w:tcW w:w="1842" w:type="dxa"/>
            <w:vAlign w:val="center"/>
            <w:hideMark/>
          </w:tcPr>
          <w:p w14:paraId="78ADD5E6" w14:textId="71F594F9"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115</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83</w:t>
            </w:r>
          </w:p>
        </w:tc>
      </w:tr>
      <w:tr w:rsidR="0090654C" w:rsidRPr="0090654C" w14:paraId="4665FFA5" w14:textId="77777777" w:rsidTr="008460A6">
        <w:trPr>
          <w:trHeight w:val="525"/>
        </w:trPr>
        <w:tc>
          <w:tcPr>
            <w:tcW w:w="815" w:type="dxa"/>
            <w:vAlign w:val="center"/>
            <w:hideMark/>
          </w:tcPr>
          <w:p w14:paraId="053D455A" w14:textId="3B144031"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1</w:t>
            </w:r>
            <w:r w:rsidR="007263FA" w:rsidRPr="0090654C">
              <w:rPr>
                <w:rFonts w:asciiTheme="majorHAnsi" w:hAnsiTheme="majorHAnsi" w:cstheme="majorHAnsi"/>
                <w:b/>
                <w:bCs/>
                <w:iCs/>
                <w:color w:val="000000" w:themeColor="text1"/>
                <w:spacing w:val="-6"/>
                <w:szCs w:val="28"/>
                <w:lang w:val="vi-VN"/>
              </w:rPr>
              <w:t>.</w:t>
            </w:r>
            <w:r w:rsidRPr="0090654C">
              <w:rPr>
                <w:rFonts w:asciiTheme="majorHAnsi" w:hAnsiTheme="majorHAnsi" w:cstheme="majorHAnsi"/>
                <w:b/>
                <w:bCs/>
                <w:iCs/>
                <w:color w:val="000000" w:themeColor="text1"/>
                <w:spacing w:val="-6"/>
                <w:szCs w:val="28"/>
                <w:lang w:val="vi-VN"/>
              </w:rPr>
              <w:t>3</w:t>
            </w:r>
          </w:p>
        </w:tc>
        <w:tc>
          <w:tcPr>
            <w:tcW w:w="2605" w:type="dxa"/>
            <w:vAlign w:val="center"/>
            <w:hideMark/>
          </w:tcPr>
          <w:p w14:paraId="1A9A4DD6" w14:textId="45F685FE"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trồng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cây</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lâu</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năm</w:t>
            </w:r>
          </w:p>
        </w:tc>
        <w:tc>
          <w:tcPr>
            <w:tcW w:w="865" w:type="dxa"/>
            <w:vAlign w:val="center"/>
            <w:hideMark/>
          </w:tcPr>
          <w:p w14:paraId="2CA8D0CD"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CLN</w:t>
            </w:r>
          </w:p>
        </w:tc>
        <w:tc>
          <w:tcPr>
            <w:tcW w:w="1324" w:type="dxa"/>
            <w:vAlign w:val="center"/>
            <w:hideMark/>
          </w:tcPr>
          <w:p w14:paraId="635F1BF1" w14:textId="3D2E8315"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w:t>
            </w:r>
            <w:r w:rsidR="00BE29A3" w:rsidRPr="0090654C">
              <w:rPr>
                <w:rFonts w:asciiTheme="majorHAnsi" w:hAnsiTheme="majorHAnsi" w:cstheme="majorHAnsi"/>
                <w:bCs/>
                <w:iCs/>
                <w:color w:val="000000" w:themeColor="text1"/>
                <w:spacing w:val="-6"/>
                <w:szCs w:val="28"/>
              </w:rPr>
              <w:t>.</w:t>
            </w:r>
            <w:r w:rsidRPr="0090654C">
              <w:rPr>
                <w:rFonts w:asciiTheme="majorHAnsi" w:hAnsiTheme="majorHAnsi" w:cstheme="majorHAnsi"/>
                <w:bCs/>
                <w:iCs/>
                <w:color w:val="000000" w:themeColor="text1"/>
                <w:spacing w:val="-6"/>
                <w:szCs w:val="28"/>
                <w:lang w:val="vi-VN"/>
              </w:rPr>
              <w:t>719</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29</w:t>
            </w:r>
          </w:p>
        </w:tc>
        <w:tc>
          <w:tcPr>
            <w:tcW w:w="1122" w:type="dxa"/>
            <w:vAlign w:val="center"/>
            <w:hideMark/>
          </w:tcPr>
          <w:p w14:paraId="52BFD3BA" w14:textId="04E491CF"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w:t>
            </w:r>
            <w:r w:rsidR="00BE29A3" w:rsidRPr="0090654C">
              <w:rPr>
                <w:rFonts w:asciiTheme="majorHAnsi" w:hAnsiTheme="majorHAnsi" w:cstheme="majorHAnsi"/>
                <w:bCs/>
                <w:iCs/>
                <w:color w:val="000000" w:themeColor="text1"/>
                <w:spacing w:val="-6"/>
                <w:szCs w:val="28"/>
              </w:rPr>
              <w:t>.</w:t>
            </w:r>
            <w:r w:rsidRPr="0090654C">
              <w:rPr>
                <w:rFonts w:asciiTheme="majorHAnsi" w:hAnsiTheme="majorHAnsi" w:cstheme="majorHAnsi"/>
                <w:bCs/>
                <w:iCs/>
                <w:color w:val="000000" w:themeColor="text1"/>
                <w:spacing w:val="-6"/>
                <w:szCs w:val="28"/>
                <w:lang w:val="vi-VN"/>
              </w:rPr>
              <w:t>793</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96</w:t>
            </w:r>
          </w:p>
        </w:tc>
        <w:tc>
          <w:tcPr>
            <w:tcW w:w="1276" w:type="dxa"/>
            <w:vAlign w:val="center"/>
            <w:hideMark/>
          </w:tcPr>
          <w:p w14:paraId="242A64FB" w14:textId="7583E79C"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74</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67</w:t>
            </w:r>
          </w:p>
        </w:tc>
        <w:tc>
          <w:tcPr>
            <w:tcW w:w="1842" w:type="dxa"/>
            <w:vAlign w:val="center"/>
            <w:hideMark/>
          </w:tcPr>
          <w:p w14:paraId="0970C5EE" w14:textId="596808A9"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102</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75</w:t>
            </w:r>
          </w:p>
        </w:tc>
      </w:tr>
      <w:tr w:rsidR="0090654C" w:rsidRPr="0090654C" w14:paraId="101CB65B" w14:textId="77777777" w:rsidTr="008460A6">
        <w:trPr>
          <w:trHeight w:val="552"/>
        </w:trPr>
        <w:tc>
          <w:tcPr>
            <w:tcW w:w="815" w:type="dxa"/>
            <w:vAlign w:val="center"/>
            <w:hideMark/>
          </w:tcPr>
          <w:p w14:paraId="520D4205" w14:textId="06D35329"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1</w:t>
            </w:r>
            <w:r w:rsidR="007263FA" w:rsidRPr="0090654C">
              <w:rPr>
                <w:rFonts w:asciiTheme="majorHAnsi" w:hAnsiTheme="majorHAnsi" w:cstheme="majorHAnsi"/>
                <w:b/>
                <w:bCs/>
                <w:iCs/>
                <w:color w:val="000000" w:themeColor="text1"/>
                <w:spacing w:val="-6"/>
                <w:szCs w:val="28"/>
                <w:lang w:val="vi-VN"/>
              </w:rPr>
              <w:t>.</w:t>
            </w:r>
            <w:r w:rsidRPr="0090654C">
              <w:rPr>
                <w:rFonts w:asciiTheme="majorHAnsi" w:hAnsiTheme="majorHAnsi" w:cstheme="majorHAnsi"/>
                <w:b/>
                <w:bCs/>
                <w:iCs/>
                <w:color w:val="000000" w:themeColor="text1"/>
                <w:spacing w:val="-6"/>
                <w:szCs w:val="28"/>
                <w:lang w:val="vi-VN"/>
              </w:rPr>
              <w:t>4</w:t>
            </w:r>
          </w:p>
        </w:tc>
        <w:tc>
          <w:tcPr>
            <w:tcW w:w="2605" w:type="dxa"/>
            <w:vAlign w:val="center"/>
            <w:hideMark/>
          </w:tcPr>
          <w:p w14:paraId="61AA94ED" w14:textId="14BC9275"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rừng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phòng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hộ</w:t>
            </w:r>
          </w:p>
        </w:tc>
        <w:tc>
          <w:tcPr>
            <w:tcW w:w="865" w:type="dxa"/>
            <w:vAlign w:val="center"/>
            <w:hideMark/>
          </w:tcPr>
          <w:p w14:paraId="68204381"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RPH</w:t>
            </w:r>
          </w:p>
        </w:tc>
        <w:tc>
          <w:tcPr>
            <w:tcW w:w="1324" w:type="dxa"/>
            <w:vAlign w:val="center"/>
            <w:hideMark/>
          </w:tcPr>
          <w:p w14:paraId="38CA8BEC" w14:textId="3C679FC2"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w:t>
            </w:r>
            <w:r w:rsidR="00BE29A3" w:rsidRPr="0090654C">
              <w:rPr>
                <w:rFonts w:asciiTheme="majorHAnsi" w:hAnsiTheme="majorHAnsi" w:cstheme="majorHAnsi"/>
                <w:bCs/>
                <w:iCs/>
                <w:color w:val="000000" w:themeColor="text1"/>
                <w:spacing w:val="-6"/>
                <w:szCs w:val="28"/>
              </w:rPr>
              <w:t>.</w:t>
            </w:r>
            <w:r w:rsidRPr="0090654C">
              <w:rPr>
                <w:rFonts w:asciiTheme="majorHAnsi" w:hAnsiTheme="majorHAnsi" w:cstheme="majorHAnsi"/>
                <w:bCs/>
                <w:iCs/>
                <w:color w:val="000000" w:themeColor="text1"/>
                <w:spacing w:val="-6"/>
                <w:szCs w:val="28"/>
                <w:lang w:val="vi-VN"/>
              </w:rPr>
              <w:t>054</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95</w:t>
            </w:r>
          </w:p>
        </w:tc>
        <w:tc>
          <w:tcPr>
            <w:tcW w:w="1122" w:type="dxa"/>
            <w:vAlign w:val="center"/>
            <w:hideMark/>
          </w:tcPr>
          <w:p w14:paraId="4D66B154" w14:textId="76C9921D"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w:t>
            </w:r>
            <w:r w:rsidR="00BE29A3" w:rsidRPr="0090654C">
              <w:rPr>
                <w:rFonts w:asciiTheme="majorHAnsi" w:hAnsiTheme="majorHAnsi" w:cstheme="majorHAnsi"/>
                <w:bCs/>
                <w:iCs/>
                <w:color w:val="000000" w:themeColor="text1"/>
                <w:spacing w:val="-6"/>
                <w:szCs w:val="28"/>
              </w:rPr>
              <w:t>.</w:t>
            </w:r>
            <w:r w:rsidRPr="0090654C">
              <w:rPr>
                <w:rFonts w:asciiTheme="majorHAnsi" w:hAnsiTheme="majorHAnsi" w:cstheme="majorHAnsi"/>
                <w:bCs/>
                <w:iCs/>
                <w:color w:val="000000" w:themeColor="text1"/>
                <w:spacing w:val="-6"/>
                <w:szCs w:val="28"/>
                <w:lang w:val="vi-VN"/>
              </w:rPr>
              <w:t>021</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96</w:t>
            </w:r>
          </w:p>
        </w:tc>
        <w:tc>
          <w:tcPr>
            <w:tcW w:w="1276" w:type="dxa"/>
            <w:vAlign w:val="center"/>
            <w:hideMark/>
          </w:tcPr>
          <w:p w14:paraId="77ADC020" w14:textId="5596A8A1"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-32</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99</w:t>
            </w:r>
          </w:p>
        </w:tc>
        <w:tc>
          <w:tcPr>
            <w:tcW w:w="1842" w:type="dxa"/>
            <w:vAlign w:val="center"/>
            <w:hideMark/>
          </w:tcPr>
          <w:p w14:paraId="5FB078F2" w14:textId="3A85DBB9"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96</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87</w:t>
            </w:r>
          </w:p>
        </w:tc>
      </w:tr>
      <w:tr w:rsidR="0090654C" w:rsidRPr="0090654C" w14:paraId="1E92FB5E" w14:textId="77777777" w:rsidTr="008460A6">
        <w:trPr>
          <w:trHeight w:val="552"/>
        </w:trPr>
        <w:tc>
          <w:tcPr>
            <w:tcW w:w="815" w:type="dxa"/>
            <w:vAlign w:val="center"/>
            <w:hideMark/>
          </w:tcPr>
          <w:p w14:paraId="388C7DC0" w14:textId="08B86263"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1</w:t>
            </w:r>
            <w:r w:rsidR="007263FA" w:rsidRPr="0090654C">
              <w:rPr>
                <w:rFonts w:asciiTheme="majorHAnsi" w:hAnsiTheme="majorHAnsi" w:cstheme="majorHAnsi"/>
                <w:b/>
                <w:bCs/>
                <w:iCs/>
                <w:color w:val="000000" w:themeColor="text1"/>
                <w:spacing w:val="-6"/>
                <w:szCs w:val="28"/>
                <w:lang w:val="vi-VN"/>
              </w:rPr>
              <w:t>.</w:t>
            </w:r>
            <w:r w:rsidRPr="0090654C">
              <w:rPr>
                <w:rFonts w:asciiTheme="majorHAnsi" w:hAnsiTheme="majorHAnsi" w:cstheme="majorHAnsi"/>
                <w:b/>
                <w:bCs/>
                <w:iCs/>
                <w:color w:val="000000" w:themeColor="text1"/>
                <w:spacing w:val="-6"/>
                <w:szCs w:val="28"/>
                <w:lang w:val="vi-VN"/>
              </w:rPr>
              <w:t>5</w:t>
            </w:r>
          </w:p>
        </w:tc>
        <w:tc>
          <w:tcPr>
            <w:tcW w:w="2605" w:type="dxa"/>
            <w:vAlign w:val="center"/>
            <w:hideMark/>
          </w:tcPr>
          <w:p w14:paraId="00C10D8A" w14:textId="6D675233"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rừng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sản</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xuất</w:t>
            </w:r>
          </w:p>
        </w:tc>
        <w:tc>
          <w:tcPr>
            <w:tcW w:w="865" w:type="dxa"/>
            <w:vAlign w:val="center"/>
            <w:hideMark/>
          </w:tcPr>
          <w:p w14:paraId="093111FF"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RSX</w:t>
            </w:r>
          </w:p>
        </w:tc>
        <w:tc>
          <w:tcPr>
            <w:tcW w:w="1324" w:type="dxa"/>
            <w:vAlign w:val="center"/>
            <w:hideMark/>
          </w:tcPr>
          <w:p w14:paraId="3A8C1338" w14:textId="6E68BB3A"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8</w:t>
            </w:r>
            <w:r w:rsidR="00BE29A3" w:rsidRPr="0090654C">
              <w:rPr>
                <w:rFonts w:asciiTheme="majorHAnsi" w:hAnsiTheme="majorHAnsi" w:cstheme="majorHAnsi"/>
                <w:bCs/>
                <w:iCs/>
                <w:color w:val="000000" w:themeColor="text1"/>
                <w:spacing w:val="-6"/>
                <w:szCs w:val="28"/>
              </w:rPr>
              <w:t>.</w:t>
            </w:r>
            <w:r w:rsidRPr="0090654C">
              <w:rPr>
                <w:rFonts w:asciiTheme="majorHAnsi" w:hAnsiTheme="majorHAnsi" w:cstheme="majorHAnsi"/>
                <w:bCs/>
                <w:iCs/>
                <w:color w:val="000000" w:themeColor="text1"/>
                <w:spacing w:val="-6"/>
                <w:szCs w:val="28"/>
                <w:lang w:val="vi-VN"/>
              </w:rPr>
              <w:t>466</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80</w:t>
            </w:r>
          </w:p>
        </w:tc>
        <w:tc>
          <w:tcPr>
            <w:tcW w:w="1122" w:type="dxa"/>
            <w:vAlign w:val="center"/>
            <w:hideMark/>
          </w:tcPr>
          <w:p w14:paraId="2ACA176F" w14:textId="28E2659D"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9</w:t>
            </w:r>
            <w:r w:rsidR="00BE29A3" w:rsidRPr="0090654C">
              <w:rPr>
                <w:rFonts w:asciiTheme="majorHAnsi" w:hAnsiTheme="majorHAnsi" w:cstheme="majorHAnsi"/>
                <w:bCs/>
                <w:iCs/>
                <w:color w:val="000000" w:themeColor="text1"/>
                <w:spacing w:val="-6"/>
                <w:szCs w:val="28"/>
              </w:rPr>
              <w:t>.</w:t>
            </w:r>
            <w:r w:rsidRPr="0090654C">
              <w:rPr>
                <w:rFonts w:asciiTheme="majorHAnsi" w:hAnsiTheme="majorHAnsi" w:cstheme="majorHAnsi"/>
                <w:bCs/>
                <w:iCs/>
                <w:color w:val="000000" w:themeColor="text1"/>
                <w:spacing w:val="-6"/>
                <w:szCs w:val="28"/>
                <w:lang w:val="vi-VN"/>
              </w:rPr>
              <w:t>179</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48</w:t>
            </w:r>
          </w:p>
        </w:tc>
        <w:tc>
          <w:tcPr>
            <w:tcW w:w="1276" w:type="dxa"/>
            <w:vAlign w:val="center"/>
            <w:hideMark/>
          </w:tcPr>
          <w:p w14:paraId="25F1D571" w14:textId="4FB4DE1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712</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68</w:t>
            </w:r>
          </w:p>
        </w:tc>
        <w:tc>
          <w:tcPr>
            <w:tcW w:w="1842" w:type="dxa"/>
            <w:vAlign w:val="center"/>
            <w:hideMark/>
          </w:tcPr>
          <w:p w14:paraId="49961AE7" w14:textId="1DC81074"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108</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42</w:t>
            </w:r>
          </w:p>
        </w:tc>
      </w:tr>
      <w:tr w:rsidR="0090654C" w:rsidRPr="0090654C" w14:paraId="43FD0A54" w14:textId="77777777" w:rsidTr="008460A6">
        <w:trPr>
          <w:trHeight w:val="759"/>
        </w:trPr>
        <w:tc>
          <w:tcPr>
            <w:tcW w:w="815" w:type="dxa"/>
            <w:vAlign w:val="center"/>
            <w:hideMark/>
          </w:tcPr>
          <w:p w14:paraId="07C20AC3" w14:textId="0280B851"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p>
        </w:tc>
        <w:tc>
          <w:tcPr>
            <w:tcW w:w="2605" w:type="dxa"/>
            <w:vAlign w:val="center"/>
            <w:hideMark/>
          </w:tcPr>
          <w:p w14:paraId="3A238480" w14:textId="35D37FE8"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Trong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đó:</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có</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rừng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sản</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xuất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là</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rừng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tự</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nhiên</w:t>
            </w:r>
          </w:p>
        </w:tc>
        <w:tc>
          <w:tcPr>
            <w:tcW w:w="865" w:type="dxa"/>
            <w:vAlign w:val="center"/>
            <w:hideMark/>
          </w:tcPr>
          <w:p w14:paraId="7F9EFC09"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RSN</w:t>
            </w:r>
          </w:p>
        </w:tc>
        <w:tc>
          <w:tcPr>
            <w:tcW w:w="1324" w:type="dxa"/>
            <w:vAlign w:val="center"/>
            <w:hideMark/>
          </w:tcPr>
          <w:p w14:paraId="1137E7CC" w14:textId="42E39389"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w:t>
            </w:r>
            <w:r w:rsidR="00BE29A3" w:rsidRPr="0090654C">
              <w:rPr>
                <w:rFonts w:asciiTheme="majorHAnsi" w:hAnsiTheme="majorHAnsi" w:cstheme="majorHAnsi"/>
                <w:bCs/>
                <w:iCs/>
                <w:color w:val="000000" w:themeColor="text1"/>
                <w:spacing w:val="-6"/>
                <w:szCs w:val="28"/>
              </w:rPr>
              <w:t>.</w:t>
            </w:r>
            <w:r w:rsidRPr="0090654C">
              <w:rPr>
                <w:rFonts w:asciiTheme="majorHAnsi" w:hAnsiTheme="majorHAnsi" w:cstheme="majorHAnsi"/>
                <w:bCs/>
                <w:iCs/>
                <w:color w:val="000000" w:themeColor="text1"/>
                <w:spacing w:val="-6"/>
                <w:szCs w:val="28"/>
                <w:lang w:val="vi-VN"/>
              </w:rPr>
              <w:t>804</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72</w:t>
            </w:r>
          </w:p>
        </w:tc>
        <w:tc>
          <w:tcPr>
            <w:tcW w:w="1122" w:type="dxa"/>
            <w:vAlign w:val="center"/>
            <w:hideMark/>
          </w:tcPr>
          <w:p w14:paraId="28C440C5" w14:textId="31997C88"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w:t>
            </w:r>
            <w:r w:rsidR="00BE29A3" w:rsidRPr="0090654C">
              <w:rPr>
                <w:rFonts w:asciiTheme="majorHAnsi" w:hAnsiTheme="majorHAnsi" w:cstheme="majorHAnsi"/>
                <w:bCs/>
                <w:iCs/>
                <w:color w:val="000000" w:themeColor="text1"/>
                <w:spacing w:val="-6"/>
                <w:szCs w:val="28"/>
              </w:rPr>
              <w:t>.</w:t>
            </w:r>
            <w:r w:rsidRPr="0090654C">
              <w:rPr>
                <w:rFonts w:asciiTheme="majorHAnsi" w:hAnsiTheme="majorHAnsi" w:cstheme="majorHAnsi"/>
                <w:bCs/>
                <w:iCs/>
                <w:color w:val="000000" w:themeColor="text1"/>
                <w:spacing w:val="-6"/>
                <w:szCs w:val="28"/>
                <w:lang w:val="vi-VN"/>
              </w:rPr>
              <w:t>605</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68</w:t>
            </w:r>
          </w:p>
        </w:tc>
        <w:tc>
          <w:tcPr>
            <w:tcW w:w="1276" w:type="dxa"/>
            <w:vAlign w:val="center"/>
            <w:hideMark/>
          </w:tcPr>
          <w:p w14:paraId="0BF5A03C" w14:textId="759B4776"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-199</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03</w:t>
            </w:r>
          </w:p>
        </w:tc>
        <w:tc>
          <w:tcPr>
            <w:tcW w:w="1842" w:type="dxa"/>
            <w:vAlign w:val="center"/>
            <w:hideMark/>
          </w:tcPr>
          <w:p w14:paraId="6910C907" w14:textId="7240876D"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88</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97</w:t>
            </w:r>
          </w:p>
        </w:tc>
      </w:tr>
      <w:tr w:rsidR="0090654C" w:rsidRPr="0090654C" w14:paraId="17A63790" w14:textId="77777777" w:rsidTr="008460A6">
        <w:trPr>
          <w:trHeight w:val="534"/>
        </w:trPr>
        <w:tc>
          <w:tcPr>
            <w:tcW w:w="815" w:type="dxa"/>
            <w:vAlign w:val="center"/>
            <w:hideMark/>
          </w:tcPr>
          <w:p w14:paraId="5D820ADC" w14:textId="232BA55C"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1</w:t>
            </w:r>
            <w:r w:rsidR="007263FA" w:rsidRPr="0090654C">
              <w:rPr>
                <w:rFonts w:asciiTheme="majorHAnsi" w:hAnsiTheme="majorHAnsi" w:cstheme="majorHAnsi"/>
                <w:b/>
                <w:bCs/>
                <w:iCs/>
                <w:color w:val="000000" w:themeColor="text1"/>
                <w:spacing w:val="-6"/>
                <w:szCs w:val="28"/>
                <w:lang w:val="vi-VN"/>
              </w:rPr>
              <w:t>.</w:t>
            </w:r>
            <w:r w:rsidRPr="0090654C">
              <w:rPr>
                <w:rFonts w:asciiTheme="majorHAnsi" w:hAnsiTheme="majorHAnsi" w:cstheme="majorHAnsi"/>
                <w:b/>
                <w:bCs/>
                <w:iCs/>
                <w:color w:val="000000" w:themeColor="text1"/>
                <w:spacing w:val="-6"/>
                <w:szCs w:val="28"/>
                <w:lang w:val="vi-VN"/>
              </w:rPr>
              <w:t>6</w:t>
            </w:r>
          </w:p>
        </w:tc>
        <w:tc>
          <w:tcPr>
            <w:tcW w:w="2605" w:type="dxa"/>
            <w:vAlign w:val="center"/>
            <w:hideMark/>
          </w:tcPr>
          <w:p w14:paraId="60E78BA9" w14:textId="4C53F9A5"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nuôi</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trồng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thuỷ</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sản</w:t>
            </w:r>
          </w:p>
        </w:tc>
        <w:tc>
          <w:tcPr>
            <w:tcW w:w="865" w:type="dxa"/>
            <w:vAlign w:val="center"/>
            <w:hideMark/>
          </w:tcPr>
          <w:p w14:paraId="2DE5C842"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NTS</w:t>
            </w:r>
          </w:p>
        </w:tc>
        <w:tc>
          <w:tcPr>
            <w:tcW w:w="1324" w:type="dxa"/>
            <w:vAlign w:val="center"/>
            <w:hideMark/>
          </w:tcPr>
          <w:p w14:paraId="63405B19" w14:textId="368A797B"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18</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34</w:t>
            </w:r>
          </w:p>
        </w:tc>
        <w:tc>
          <w:tcPr>
            <w:tcW w:w="1122" w:type="dxa"/>
            <w:vAlign w:val="center"/>
            <w:hideMark/>
          </w:tcPr>
          <w:p w14:paraId="36F3C718" w14:textId="6DCEFFC6"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23</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35</w:t>
            </w:r>
          </w:p>
        </w:tc>
        <w:tc>
          <w:tcPr>
            <w:tcW w:w="1276" w:type="dxa"/>
            <w:vAlign w:val="center"/>
            <w:hideMark/>
          </w:tcPr>
          <w:p w14:paraId="4129A49B" w14:textId="05CD8A60"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5</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01</w:t>
            </w:r>
          </w:p>
        </w:tc>
        <w:tc>
          <w:tcPr>
            <w:tcW w:w="1842" w:type="dxa"/>
            <w:vAlign w:val="center"/>
            <w:hideMark/>
          </w:tcPr>
          <w:p w14:paraId="759CB3AF" w14:textId="3D1C7EFF"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127</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30</w:t>
            </w:r>
          </w:p>
        </w:tc>
      </w:tr>
      <w:tr w:rsidR="0090654C" w:rsidRPr="0090654C" w14:paraId="7DCE0071" w14:textId="77777777" w:rsidTr="008460A6">
        <w:trPr>
          <w:trHeight w:val="525"/>
        </w:trPr>
        <w:tc>
          <w:tcPr>
            <w:tcW w:w="815" w:type="dxa"/>
            <w:vAlign w:val="center"/>
            <w:hideMark/>
          </w:tcPr>
          <w:p w14:paraId="5EAE53DF" w14:textId="5784B199"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1</w:t>
            </w:r>
            <w:r w:rsidR="007263FA" w:rsidRPr="0090654C">
              <w:rPr>
                <w:rFonts w:asciiTheme="majorHAnsi" w:hAnsiTheme="majorHAnsi" w:cstheme="majorHAnsi"/>
                <w:b/>
                <w:bCs/>
                <w:iCs/>
                <w:color w:val="000000" w:themeColor="text1"/>
                <w:spacing w:val="-6"/>
                <w:szCs w:val="28"/>
                <w:lang w:val="vi-VN"/>
              </w:rPr>
              <w:t>.</w:t>
            </w:r>
            <w:r w:rsidRPr="0090654C">
              <w:rPr>
                <w:rFonts w:asciiTheme="majorHAnsi" w:hAnsiTheme="majorHAnsi" w:cstheme="majorHAnsi"/>
                <w:b/>
                <w:bCs/>
                <w:iCs/>
                <w:color w:val="000000" w:themeColor="text1"/>
                <w:spacing w:val="-6"/>
                <w:szCs w:val="28"/>
                <w:lang w:val="vi-VN"/>
              </w:rPr>
              <w:t>7</w:t>
            </w:r>
          </w:p>
        </w:tc>
        <w:tc>
          <w:tcPr>
            <w:tcW w:w="2605" w:type="dxa"/>
            <w:vAlign w:val="center"/>
            <w:hideMark/>
          </w:tcPr>
          <w:p w14:paraId="60D47391" w14:textId="6AD093C4"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nông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nghiệp</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khác</w:t>
            </w:r>
          </w:p>
        </w:tc>
        <w:tc>
          <w:tcPr>
            <w:tcW w:w="865" w:type="dxa"/>
            <w:vAlign w:val="center"/>
            <w:hideMark/>
          </w:tcPr>
          <w:p w14:paraId="51626E8C"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NKH</w:t>
            </w:r>
          </w:p>
        </w:tc>
        <w:tc>
          <w:tcPr>
            <w:tcW w:w="1324" w:type="dxa"/>
            <w:vAlign w:val="center"/>
            <w:hideMark/>
          </w:tcPr>
          <w:p w14:paraId="4837C7C7" w14:textId="17C7356A"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234</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51</w:t>
            </w:r>
          </w:p>
        </w:tc>
        <w:tc>
          <w:tcPr>
            <w:tcW w:w="1122" w:type="dxa"/>
            <w:vAlign w:val="center"/>
            <w:hideMark/>
          </w:tcPr>
          <w:p w14:paraId="1EF7EBBF" w14:textId="7D55DB08"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28</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66</w:t>
            </w:r>
          </w:p>
        </w:tc>
        <w:tc>
          <w:tcPr>
            <w:tcW w:w="1276" w:type="dxa"/>
            <w:vAlign w:val="center"/>
            <w:hideMark/>
          </w:tcPr>
          <w:p w14:paraId="281BB8AF" w14:textId="46FD1DFE"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-205</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85</w:t>
            </w:r>
          </w:p>
        </w:tc>
        <w:tc>
          <w:tcPr>
            <w:tcW w:w="1842" w:type="dxa"/>
            <w:vAlign w:val="center"/>
            <w:hideMark/>
          </w:tcPr>
          <w:p w14:paraId="4A88D130" w14:textId="49401368"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12</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22</w:t>
            </w:r>
          </w:p>
        </w:tc>
      </w:tr>
      <w:tr w:rsidR="0090654C" w:rsidRPr="0090654C" w14:paraId="1A616932" w14:textId="77777777" w:rsidTr="008460A6">
        <w:trPr>
          <w:trHeight w:val="534"/>
        </w:trPr>
        <w:tc>
          <w:tcPr>
            <w:tcW w:w="815" w:type="dxa"/>
            <w:vAlign w:val="center"/>
            <w:hideMark/>
          </w:tcPr>
          <w:p w14:paraId="62F3DF5E" w14:textId="77777777"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2</w:t>
            </w:r>
          </w:p>
        </w:tc>
        <w:tc>
          <w:tcPr>
            <w:tcW w:w="2605" w:type="dxa"/>
            <w:vAlign w:val="center"/>
            <w:hideMark/>
          </w:tcPr>
          <w:p w14:paraId="40CCFDC7" w14:textId="77BFF5BE" w:rsidR="008460A6" w:rsidRPr="0090654C" w:rsidRDefault="008460A6" w:rsidP="00C807DD">
            <w:pPr>
              <w:pStyle w:val="BodyText0"/>
              <w:spacing w:before="40" w:after="40"/>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Đất</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phi</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nông</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nghiệp</w:t>
            </w:r>
          </w:p>
        </w:tc>
        <w:tc>
          <w:tcPr>
            <w:tcW w:w="865" w:type="dxa"/>
            <w:vAlign w:val="center"/>
            <w:hideMark/>
          </w:tcPr>
          <w:p w14:paraId="133092F6" w14:textId="77777777"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PNN</w:t>
            </w:r>
          </w:p>
        </w:tc>
        <w:tc>
          <w:tcPr>
            <w:tcW w:w="1324" w:type="dxa"/>
            <w:vAlign w:val="center"/>
            <w:hideMark/>
          </w:tcPr>
          <w:p w14:paraId="4982AEC6" w14:textId="68060516"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5</w:t>
            </w:r>
            <w:r w:rsidR="00BE29A3" w:rsidRPr="0090654C">
              <w:rPr>
                <w:rFonts w:asciiTheme="majorHAnsi" w:hAnsiTheme="majorHAnsi" w:cstheme="majorHAnsi"/>
                <w:b/>
                <w:bCs/>
                <w:iCs/>
                <w:color w:val="000000" w:themeColor="text1"/>
                <w:spacing w:val="-6"/>
                <w:szCs w:val="28"/>
              </w:rPr>
              <w:t>.</w:t>
            </w:r>
            <w:r w:rsidRPr="0090654C">
              <w:rPr>
                <w:rFonts w:asciiTheme="majorHAnsi" w:hAnsiTheme="majorHAnsi" w:cstheme="majorHAnsi"/>
                <w:b/>
                <w:bCs/>
                <w:iCs/>
                <w:color w:val="000000" w:themeColor="text1"/>
                <w:spacing w:val="-6"/>
                <w:szCs w:val="28"/>
                <w:lang w:val="vi-VN"/>
              </w:rPr>
              <w:t>027</w:t>
            </w:r>
            <w:r w:rsidR="00BE29A3" w:rsidRPr="0090654C">
              <w:rPr>
                <w:rFonts w:asciiTheme="majorHAnsi" w:hAnsiTheme="majorHAnsi" w:cstheme="majorHAnsi"/>
                <w:b/>
                <w:bCs/>
                <w:iCs/>
                <w:color w:val="000000" w:themeColor="text1"/>
                <w:spacing w:val="-6"/>
                <w:szCs w:val="28"/>
                <w:lang w:val="vi-VN"/>
              </w:rPr>
              <w:t>,</w:t>
            </w:r>
            <w:r w:rsidRPr="0090654C">
              <w:rPr>
                <w:rFonts w:asciiTheme="majorHAnsi" w:hAnsiTheme="majorHAnsi" w:cstheme="majorHAnsi"/>
                <w:b/>
                <w:bCs/>
                <w:iCs/>
                <w:color w:val="000000" w:themeColor="text1"/>
                <w:spacing w:val="-6"/>
                <w:szCs w:val="28"/>
                <w:lang w:val="vi-VN"/>
              </w:rPr>
              <w:t>26</w:t>
            </w:r>
          </w:p>
        </w:tc>
        <w:tc>
          <w:tcPr>
            <w:tcW w:w="1122" w:type="dxa"/>
            <w:vAlign w:val="center"/>
            <w:hideMark/>
          </w:tcPr>
          <w:p w14:paraId="3577BFBE" w14:textId="23BCA91D"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3</w:t>
            </w:r>
            <w:r w:rsidR="00BE29A3" w:rsidRPr="0090654C">
              <w:rPr>
                <w:rFonts w:asciiTheme="majorHAnsi" w:hAnsiTheme="majorHAnsi" w:cstheme="majorHAnsi"/>
                <w:b/>
                <w:bCs/>
                <w:iCs/>
                <w:color w:val="000000" w:themeColor="text1"/>
                <w:spacing w:val="-6"/>
                <w:szCs w:val="28"/>
              </w:rPr>
              <w:t>.</w:t>
            </w:r>
            <w:r w:rsidRPr="0090654C">
              <w:rPr>
                <w:rFonts w:asciiTheme="majorHAnsi" w:hAnsiTheme="majorHAnsi" w:cstheme="majorHAnsi"/>
                <w:b/>
                <w:bCs/>
                <w:iCs/>
                <w:color w:val="000000" w:themeColor="text1"/>
                <w:spacing w:val="-6"/>
                <w:szCs w:val="28"/>
                <w:lang w:val="vi-VN"/>
              </w:rPr>
              <w:t>764</w:t>
            </w:r>
            <w:r w:rsidR="00BE29A3" w:rsidRPr="0090654C">
              <w:rPr>
                <w:rFonts w:asciiTheme="majorHAnsi" w:hAnsiTheme="majorHAnsi" w:cstheme="majorHAnsi"/>
                <w:b/>
                <w:bCs/>
                <w:iCs/>
                <w:color w:val="000000" w:themeColor="text1"/>
                <w:spacing w:val="-6"/>
                <w:szCs w:val="28"/>
                <w:lang w:val="vi-VN"/>
              </w:rPr>
              <w:t>,</w:t>
            </w:r>
            <w:r w:rsidRPr="0090654C">
              <w:rPr>
                <w:rFonts w:asciiTheme="majorHAnsi" w:hAnsiTheme="majorHAnsi" w:cstheme="majorHAnsi"/>
                <w:b/>
                <w:bCs/>
                <w:iCs/>
                <w:color w:val="000000" w:themeColor="text1"/>
                <w:spacing w:val="-6"/>
                <w:szCs w:val="28"/>
                <w:lang w:val="vi-VN"/>
              </w:rPr>
              <w:t>77</w:t>
            </w:r>
          </w:p>
        </w:tc>
        <w:tc>
          <w:tcPr>
            <w:tcW w:w="1276" w:type="dxa"/>
            <w:vAlign w:val="center"/>
            <w:hideMark/>
          </w:tcPr>
          <w:p w14:paraId="4E039F62" w14:textId="17B0785B"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-1</w:t>
            </w:r>
            <w:r w:rsidR="00BE29A3" w:rsidRPr="0090654C">
              <w:rPr>
                <w:rFonts w:asciiTheme="majorHAnsi" w:hAnsiTheme="majorHAnsi" w:cstheme="majorHAnsi"/>
                <w:b/>
                <w:bCs/>
                <w:iCs/>
                <w:color w:val="000000" w:themeColor="text1"/>
                <w:spacing w:val="-6"/>
                <w:szCs w:val="28"/>
              </w:rPr>
              <w:t>.</w:t>
            </w:r>
            <w:r w:rsidRPr="0090654C">
              <w:rPr>
                <w:rFonts w:asciiTheme="majorHAnsi" w:hAnsiTheme="majorHAnsi" w:cstheme="majorHAnsi"/>
                <w:b/>
                <w:bCs/>
                <w:iCs/>
                <w:color w:val="000000" w:themeColor="text1"/>
                <w:spacing w:val="-6"/>
                <w:szCs w:val="28"/>
                <w:lang w:val="vi-VN"/>
              </w:rPr>
              <w:t>262</w:t>
            </w:r>
            <w:r w:rsidR="00BE29A3" w:rsidRPr="0090654C">
              <w:rPr>
                <w:rFonts w:asciiTheme="majorHAnsi" w:hAnsiTheme="majorHAnsi" w:cstheme="majorHAnsi"/>
                <w:b/>
                <w:bCs/>
                <w:iCs/>
                <w:color w:val="000000" w:themeColor="text1"/>
                <w:spacing w:val="-6"/>
                <w:szCs w:val="28"/>
                <w:lang w:val="vi-VN"/>
              </w:rPr>
              <w:t>,</w:t>
            </w:r>
            <w:r w:rsidRPr="0090654C">
              <w:rPr>
                <w:rFonts w:asciiTheme="majorHAnsi" w:hAnsiTheme="majorHAnsi" w:cstheme="majorHAnsi"/>
                <w:b/>
                <w:bCs/>
                <w:iCs/>
                <w:color w:val="000000" w:themeColor="text1"/>
                <w:spacing w:val="-6"/>
                <w:szCs w:val="28"/>
                <w:lang w:val="vi-VN"/>
              </w:rPr>
              <w:t>49</w:t>
            </w:r>
          </w:p>
        </w:tc>
        <w:tc>
          <w:tcPr>
            <w:tcW w:w="1842" w:type="dxa"/>
            <w:vAlign w:val="center"/>
            <w:hideMark/>
          </w:tcPr>
          <w:p w14:paraId="7C0657C0" w14:textId="47EBB1A5"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74</w:t>
            </w:r>
            <w:r w:rsidR="00BE29A3" w:rsidRPr="0090654C">
              <w:rPr>
                <w:rFonts w:asciiTheme="majorHAnsi" w:hAnsiTheme="majorHAnsi" w:cstheme="majorHAnsi"/>
                <w:b/>
                <w:bCs/>
                <w:iCs/>
                <w:color w:val="000000" w:themeColor="text1"/>
                <w:spacing w:val="-6"/>
                <w:szCs w:val="28"/>
                <w:lang w:val="vi-VN"/>
              </w:rPr>
              <w:t>,</w:t>
            </w:r>
            <w:r w:rsidRPr="0090654C">
              <w:rPr>
                <w:rFonts w:asciiTheme="majorHAnsi" w:hAnsiTheme="majorHAnsi" w:cstheme="majorHAnsi"/>
                <w:b/>
                <w:bCs/>
                <w:iCs/>
                <w:color w:val="000000" w:themeColor="text1"/>
                <w:spacing w:val="-6"/>
                <w:szCs w:val="28"/>
                <w:lang w:val="vi-VN"/>
              </w:rPr>
              <w:t>89</w:t>
            </w:r>
          </w:p>
        </w:tc>
      </w:tr>
      <w:tr w:rsidR="0090654C" w:rsidRPr="0090654C" w14:paraId="3985DFEE" w14:textId="77777777" w:rsidTr="008460A6">
        <w:trPr>
          <w:trHeight w:val="312"/>
        </w:trPr>
        <w:tc>
          <w:tcPr>
            <w:tcW w:w="815" w:type="dxa"/>
            <w:vAlign w:val="center"/>
            <w:hideMark/>
          </w:tcPr>
          <w:p w14:paraId="260D742A" w14:textId="1F2BA1F2"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p>
        </w:tc>
        <w:tc>
          <w:tcPr>
            <w:tcW w:w="2605" w:type="dxa"/>
            <w:vAlign w:val="center"/>
            <w:hideMark/>
          </w:tcPr>
          <w:p w14:paraId="6D2E304B" w14:textId="27DA8A15"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Trong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đó</w:t>
            </w:r>
          </w:p>
        </w:tc>
        <w:tc>
          <w:tcPr>
            <w:tcW w:w="865" w:type="dxa"/>
            <w:vAlign w:val="center"/>
            <w:hideMark/>
          </w:tcPr>
          <w:p w14:paraId="1FFFA090" w14:textId="496D78C0"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p>
        </w:tc>
        <w:tc>
          <w:tcPr>
            <w:tcW w:w="1324" w:type="dxa"/>
            <w:vAlign w:val="center"/>
          </w:tcPr>
          <w:p w14:paraId="2CBF7CC5" w14:textId="449966DE"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p>
        </w:tc>
        <w:tc>
          <w:tcPr>
            <w:tcW w:w="1122" w:type="dxa"/>
            <w:vAlign w:val="center"/>
          </w:tcPr>
          <w:p w14:paraId="49225DD8" w14:textId="19469A4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p>
        </w:tc>
        <w:tc>
          <w:tcPr>
            <w:tcW w:w="1276" w:type="dxa"/>
            <w:vAlign w:val="center"/>
            <w:hideMark/>
          </w:tcPr>
          <w:p w14:paraId="4676FDDC" w14:textId="07BE3D5D"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p>
        </w:tc>
        <w:tc>
          <w:tcPr>
            <w:tcW w:w="1842" w:type="dxa"/>
            <w:vAlign w:val="center"/>
            <w:hideMark/>
          </w:tcPr>
          <w:p w14:paraId="5DF5CB52" w14:textId="2844C392"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p>
        </w:tc>
      </w:tr>
      <w:tr w:rsidR="0090654C" w:rsidRPr="0090654C" w14:paraId="71AB2328" w14:textId="77777777" w:rsidTr="008460A6">
        <w:trPr>
          <w:trHeight w:val="552"/>
        </w:trPr>
        <w:tc>
          <w:tcPr>
            <w:tcW w:w="815" w:type="dxa"/>
            <w:vAlign w:val="center"/>
            <w:hideMark/>
          </w:tcPr>
          <w:p w14:paraId="5FEC90D0" w14:textId="06F1DD56"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w:t>
            </w:r>
            <w:r w:rsidR="007263FA"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1</w:t>
            </w:r>
          </w:p>
        </w:tc>
        <w:tc>
          <w:tcPr>
            <w:tcW w:w="2605" w:type="dxa"/>
            <w:vAlign w:val="center"/>
            <w:hideMark/>
          </w:tcPr>
          <w:p w14:paraId="117C7639" w14:textId="5F199523"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quốc</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phòng</w:t>
            </w:r>
          </w:p>
        </w:tc>
        <w:tc>
          <w:tcPr>
            <w:tcW w:w="865" w:type="dxa"/>
            <w:vAlign w:val="center"/>
            <w:hideMark/>
          </w:tcPr>
          <w:p w14:paraId="6ED02971"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CQP</w:t>
            </w:r>
          </w:p>
        </w:tc>
        <w:tc>
          <w:tcPr>
            <w:tcW w:w="1324" w:type="dxa"/>
            <w:vAlign w:val="center"/>
            <w:hideMark/>
          </w:tcPr>
          <w:p w14:paraId="42D2D1DB" w14:textId="0A04E4B4"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222</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46</w:t>
            </w:r>
          </w:p>
        </w:tc>
        <w:tc>
          <w:tcPr>
            <w:tcW w:w="1122" w:type="dxa"/>
            <w:vAlign w:val="center"/>
            <w:hideMark/>
          </w:tcPr>
          <w:p w14:paraId="2CC99780" w14:textId="70874A9F"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57</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70</w:t>
            </w:r>
          </w:p>
        </w:tc>
        <w:tc>
          <w:tcPr>
            <w:tcW w:w="1276" w:type="dxa"/>
            <w:vAlign w:val="center"/>
            <w:hideMark/>
          </w:tcPr>
          <w:p w14:paraId="4CC5D447" w14:textId="4CC9DAAD"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-164</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76</w:t>
            </w:r>
          </w:p>
        </w:tc>
        <w:tc>
          <w:tcPr>
            <w:tcW w:w="1842" w:type="dxa"/>
            <w:vAlign w:val="center"/>
            <w:hideMark/>
          </w:tcPr>
          <w:p w14:paraId="5C6D8C45" w14:textId="31F7F3A0"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25</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94</w:t>
            </w:r>
          </w:p>
        </w:tc>
      </w:tr>
      <w:tr w:rsidR="0090654C" w:rsidRPr="0090654C" w14:paraId="1E46AB2F" w14:textId="77777777" w:rsidTr="008460A6">
        <w:trPr>
          <w:trHeight w:val="552"/>
        </w:trPr>
        <w:tc>
          <w:tcPr>
            <w:tcW w:w="815" w:type="dxa"/>
            <w:vAlign w:val="center"/>
            <w:hideMark/>
          </w:tcPr>
          <w:p w14:paraId="4D70AB8B" w14:textId="2773DFC2"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w:t>
            </w:r>
            <w:r w:rsidR="007263FA"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2</w:t>
            </w:r>
          </w:p>
        </w:tc>
        <w:tc>
          <w:tcPr>
            <w:tcW w:w="2605" w:type="dxa"/>
            <w:vAlign w:val="center"/>
            <w:hideMark/>
          </w:tcPr>
          <w:p w14:paraId="7671D0A1" w14:textId="4AF9886C"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an</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ninh</w:t>
            </w:r>
          </w:p>
        </w:tc>
        <w:tc>
          <w:tcPr>
            <w:tcW w:w="865" w:type="dxa"/>
            <w:vAlign w:val="center"/>
            <w:hideMark/>
          </w:tcPr>
          <w:p w14:paraId="075DA83A"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CAN</w:t>
            </w:r>
          </w:p>
        </w:tc>
        <w:tc>
          <w:tcPr>
            <w:tcW w:w="1324" w:type="dxa"/>
            <w:vAlign w:val="center"/>
            <w:hideMark/>
          </w:tcPr>
          <w:p w14:paraId="2F0B76BD" w14:textId="5FEAE00C"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44</w:t>
            </w:r>
          </w:p>
        </w:tc>
        <w:tc>
          <w:tcPr>
            <w:tcW w:w="1122" w:type="dxa"/>
            <w:vAlign w:val="center"/>
            <w:hideMark/>
          </w:tcPr>
          <w:p w14:paraId="65D6F6F1" w14:textId="7383FC4F"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00</w:t>
            </w:r>
          </w:p>
        </w:tc>
        <w:tc>
          <w:tcPr>
            <w:tcW w:w="1276" w:type="dxa"/>
            <w:vAlign w:val="center"/>
            <w:hideMark/>
          </w:tcPr>
          <w:p w14:paraId="02CC63EE" w14:textId="0C89DE0A"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44</w:t>
            </w:r>
          </w:p>
        </w:tc>
        <w:tc>
          <w:tcPr>
            <w:tcW w:w="1842" w:type="dxa"/>
            <w:vAlign w:val="center"/>
            <w:hideMark/>
          </w:tcPr>
          <w:p w14:paraId="762255E8" w14:textId="50B9B8C5"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40</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98</w:t>
            </w:r>
          </w:p>
        </w:tc>
      </w:tr>
      <w:tr w:rsidR="0090654C" w:rsidRPr="0090654C" w14:paraId="5F960F6F" w14:textId="77777777" w:rsidTr="008460A6">
        <w:trPr>
          <w:trHeight w:val="453"/>
        </w:trPr>
        <w:tc>
          <w:tcPr>
            <w:tcW w:w="815" w:type="dxa"/>
            <w:vAlign w:val="center"/>
            <w:hideMark/>
          </w:tcPr>
          <w:p w14:paraId="1821E4E5" w14:textId="1658265D"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w:t>
            </w:r>
            <w:r w:rsidR="007263FA"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3</w:t>
            </w:r>
          </w:p>
        </w:tc>
        <w:tc>
          <w:tcPr>
            <w:tcW w:w="2605" w:type="dxa"/>
            <w:vAlign w:val="center"/>
            <w:hideMark/>
          </w:tcPr>
          <w:p w14:paraId="6756EF38" w14:textId="62EE56D6"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cụm</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công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nghiệp</w:t>
            </w:r>
          </w:p>
        </w:tc>
        <w:tc>
          <w:tcPr>
            <w:tcW w:w="865" w:type="dxa"/>
            <w:vAlign w:val="center"/>
            <w:hideMark/>
          </w:tcPr>
          <w:p w14:paraId="0D2422DF"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SKN</w:t>
            </w:r>
          </w:p>
        </w:tc>
        <w:tc>
          <w:tcPr>
            <w:tcW w:w="1324" w:type="dxa"/>
            <w:vAlign w:val="center"/>
            <w:hideMark/>
          </w:tcPr>
          <w:p w14:paraId="3E5A6B3A" w14:textId="47674F1D"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53</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23</w:t>
            </w:r>
          </w:p>
        </w:tc>
        <w:tc>
          <w:tcPr>
            <w:tcW w:w="1122" w:type="dxa"/>
            <w:vAlign w:val="center"/>
            <w:hideMark/>
          </w:tcPr>
          <w:p w14:paraId="2DD05BF9" w14:textId="467DEB4B"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13</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54</w:t>
            </w:r>
          </w:p>
        </w:tc>
        <w:tc>
          <w:tcPr>
            <w:tcW w:w="1276" w:type="dxa"/>
            <w:vAlign w:val="center"/>
            <w:hideMark/>
          </w:tcPr>
          <w:p w14:paraId="2D65395F" w14:textId="66F954B9"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-39</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69</w:t>
            </w:r>
          </w:p>
        </w:tc>
        <w:tc>
          <w:tcPr>
            <w:tcW w:w="1842" w:type="dxa"/>
            <w:vAlign w:val="center"/>
            <w:hideMark/>
          </w:tcPr>
          <w:p w14:paraId="1F56CA27" w14:textId="191425A3"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25</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43</w:t>
            </w:r>
          </w:p>
        </w:tc>
      </w:tr>
      <w:tr w:rsidR="0090654C" w:rsidRPr="0090654C" w14:paraId="10DE4805" w14:textId="77777777" w:rsidTr="008460A6">
        <w:trPr>
          <w:trHeight w:val="615"/>
        </w:trPr>
        <w:tc>
          <w:tcPr>
            <w:tcW w:w="815" w:type="dxa"/>
            <w:vAlign w:val="center"/>
            <w:hideMark/>
          </w:tcPr>
          <w:p w14:paraId="1ADB0A4A" w14:textId="61F1E0BC"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w:t>
            </w:r>
            <w:r w:rsidR="007263FA"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4</w:t>
            </w:r>
          </w:p>
        </w:tc>
        <w:tc>
          <w:tcPr>
            <w:tcW w:w="2605" w:type="dxa"/>
            <w:vAlign w:val="center"/>
            <w:hideMark/>
          </w:tcPr>
          <w:p w14:paraId="6026811D" w14:textId="22013774"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thương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mại</w:t>
            </w:r>
            <w:r w:rsidR="00BE29A3" w:rsidRPr="0090654C">
              <w:rPr>
                <w:rFonts w:asciiTheme="majorHAnsi" w:hAnsiTheme="majorHAnsi" w:cstheme="majorHAnsi"/>
                <w:bCs/>
                <w:iCs/>
                <w:color w:val="000000" w:themeColor="text1"/>
                <w:spacing w:val="-6"/>
                <w:szCs w:val="28"/>
                <w:lang w:val="vi-VN"/>
              </w:rPr>
              <w: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dịch</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vụ</w:t>
            </w:r>
          </w:p>
        </w:tc>
        <w:tc>
          <w:tcPr>
            <w:tcW w:w="865" w:type="dxa"/>
            <w:vAlign w:val="center"/>
            <w:hideMark/>
          </w:tcPr>
          <w:p w14:paraId="40341345"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TMD</w:t>
            </w:r>
          </w:p>
        </w:tc>
        <w:tc>
          <w:tcPr>
            <w:tcW w:w="1324" w:type="dxa"/>
            <w:vAlign w:val="center"/>
            <w:hideMark/>
          </w:tcPr>
          <w:p w14:paraId="28D420D3" w14:textId="2BA24FA3"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125</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24</w:t>
            </w:r>
          </w:p>
        </w:tc>
        <w:tc>
          <w:tcPr>
            <w:tcW w:w="1122" w:type="dxa"/>
            <w:vAlign w:val="center"/>
            <w:hideMark/>
          </w:tcPr>
          <w:p w14:paraId="6CFC0190" w14:textId="07E3DCE4"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62</w:t>
            </w:r>
          </w:p>
        </w:tc>
        <w:tc>
          <w:tcPr>
            <w:tcW w:w="1276" w:type="dxa"/>
            <w:vAlign w:val="center"/>
            <w:hideMark/>
          </w:tcPr>
          <w:p w14:paraId="1AD4D306" w14:textId="7E954F14"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-122</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62</w:t>
            </w:r>
          </w:p>
        </w:tc>
        <w:tc>
          <w:tcPr>
            <w:tcW w:w="1842" w:type="dxa"/>
            <w:vAlign w:val="center"/>
            <w:hideMark/>
          </w:tcPr>
          <w:p w14:paraId="71B03B42" w14:textId="5C8217EE"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09</w:t>
            </w:r>
          </w:p>
        </w:tc>
      </w:tr>
      <w:tr w:rsidR="0090654C" w:rsidRPr="0090654C" w14:paraId="0BB855B2" w14:textId="77777777" w:rsidTr="008460A6">
        <w:trPr>
          <w:trHeight w:val="615"/>
        </w:trPr>
        <w:tc>
          <w:tcPr>
            <w:tcW w:w="815" w:type="dxa"/>
            <w:vAlign w:val="center"/>
            <w:hideMark/>
          </w:tcPr>
          <w:p w14:paraId="3A7D90CE" w14:textId="29CCD6E3"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w:t>
            </w:r>
            <w:r w:rsidR="007263FA"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5</w:t>
            </w:r>
          </w:p>
        </w:tc>
        <w:tc>
          <w:tcPr>
            <w:tcW w:w="2605" w:type="dxa"/>
            <w:vAlign w:val="center"/>
            <w:hideMark/>
          </w:tcPr>
          <w:p w14:paraId="7E28F005" w14:textId="32A112F7"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cơ</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sở</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sản</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xuất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phi</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nông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nghiệp</w:t>
            </w:r>
          </w:p>
        </w:tc>
        <w:tc>
          <w:tcPr>
            <w:tcW w:w="865" w:type="dxa"/>
            <w:vAlign w:val="center"/>
            <w:hideMark/>
          </w:tcPr>
          <w:p w14:paraId="038CF112"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SKC</w:t>
            </w:r>
          </w:p>
        </w:tc>
        <w:tc>
          <w:tcPr>
            <w:tcW w:w="1324" w:type="dxa"/>
            <w:vAlign w:val="center"/>
            <w:hideMark/>
          </w:tcPr>
          <w:p w14:paraId="5108FFC0" w14:textId="7FF3BDAB"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36</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04</w:t>
            </w:r>
          </w:p>
        </w:tc>
        <w:tc>
          <w:tcPr>
            <w:tcW w:w="1122" w:type="dxa"/>
            <w:vAlign w:val="center"/>
            <w:hideMark/>
          </w:tcPr>
          <w:p w14:paraId="61485C23" w14:textId="1E347936"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17</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27</w:t>
            </w:r>
          </w:p>
        </w:tc>
        <w:tc>
          <w:tcPr>
            <w:tcW w:w="1276" w:type="dxa"/>
            <w:vAlign w:val="center"/>
            <w:hideMark/>
          </w:tcPr>
          <w:p w14:paraId="3003A06E" w14:textId="4013490B"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-18</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77</w:t>
            </w:r>
          </w:p>
        </w:tc>
        <w:tc>
          <w:tcPr>
            <w:tcW w:w="1842" w:type="dxa"/>
            <w:vAlign w:val="center"/>
            <w:hideMark/>
          </w:tcPr>
          <w:p w14:paraId="162E5D27" w14:textId="1B4B60C9"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47</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92</w:t>
            </w:r>
          </w:p>
        </w:tc>
      </w:tr>
      <w:tr w:rsidR="0090654C" w:rsidRPr="0090654C" w14:paraId="11D7A93D" w14:textId="77777777" w:rsidTr="008460A6">
        <w:trPr>
          <w:trHeight w:val="714"/>
        </w:trPr>
        <w:tc>
          <w:tcPr>
            <w:tcW w:w="815" w:type="dxa"/>
            <w:vAlign w:val="center"/>
            <w:hideMark/>
          </w:tcPr>
          <w:p w14:paraId="39BC4DCE" w14:textId="2480BE0C"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w:t>
            </w:r>
            <w:r w:rsidR="007263FA"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6</w:t>
            </w:r>
          </w:p>
        </w:tc>
        <w:tc>
          <w:tcPr>
            <w:tcW w:w="2605" w:type="dxa"/>
            <w:vAlign w:val="center"/>
            <w:hideMark/>
          </w:tcPr>
          <w:p w14:paraId="08019DE6" w14:textId="65F43D18"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sản</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xuất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vật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liệu</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xây</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dựng</w:t>
            </w:r>
          </w:p>
        </w:tc>
        <w:tc>
          <w:tcPr>
            <w:tcW w:w="865" w:type="dxa"/>
            <w:vAlign w:val="center"/>
            <w:hideMark/>
          </w:tcPr>
          <w:p w14:paraId="41132DA9"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SKX</w:t>
            </w:r>
          </w:p>
        </w:tc>
        <w:tc>
          <w:tcPr>
            <w:tcW w:w="1324" w:type="dxa"/>
            <w:vAlign w:val="center"/>
            <w:hideMark/>
          </w:tcPr>
          <w:p w14:paraId="17CB9393" w14:textId="4625296A"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384</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85</w:t>
            </w:r>
          </w:p>
        </w:tc>
        <w:tc>
          <w:tcPr>
            <w:tcW w:w="1122" w:type="dxa"/>
            <w:vAlign w:val="center"/>
            <w:hideMark/>
          </w:tcPr>
          <w:p w14:paraId="77E92672" w14:textId="4F919FC6"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10</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34</w:t>
            </w:r>
          </w:p>
        </w:tc>
        <w:tc>
          <w:tcPr>
            <w:tcW w:w="1276" w:type="dxa"/>
            <w:vAlign w:val="center"/>
            <w:hideMark/>
          </w:tcPr>
          <w:p w14:paraId="4674DE85" w14:textId="213753C0"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-374</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51</w:t>
            </w:r>
          </w:p>
        </w:tc>
        <w:tc>
          <w:tcPr>
            <w:tcW w:w="1842" w:type="dxa"/>
            <w:vAlign w:val="center"/>
            <w:hideMark/>
          </w:tcPr>
          <w:p w14:paraId="0C897EF1" w14:textId="7F03D280"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69</w:t>
            </w:r>
          </w:p>
        </w:tc>
      </w:tr>
      <w:tr w:rsidR="0090654C" w:rsidRPr="0090654C" w14:paraId="7A1114D7" w14:textId="77777777" w:rsidTr="008460A6">
        <w:trPr>
          <w:trHeight w:val="804"/>
        </w:trPr>
        <w:tc>
          <w:tcPr>
            <w:tcW w:w="815" w:type="dxa"/>
            <w:vAlign w:val="center"/>
            <w:hideMark/>
          </w:tcPr>
          <w:p w14:paraId="198439CB" w14:textId="0F6C5FFC"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w:t>
            </w:r>
            <w:r w:rsidR="007263FA"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7</w:t>
            </w:r>
          </w:p>
        </w:tc>
        <w:tc>
          <w:tcPr>
            <w:tcW w:w="2605" w:type="dxa"/>
            <w:vAlign w:val="center"/>
            <w:hideMark/>
          </w:tcPr>
          <w:p w14:paraId="00A9CFCE" w14:textId="49A01A8C"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hạ</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tầng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cấp</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quốc</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gia</w:t>
            </w:r>
            <w:r w:rsidR="00BE29A3" w:rsidRPr="0090654C">
              <w:rPr>
                <w:rFonts w:asciiTheme="majorHAnsi" w:hAnsiTheme="majorHAnsi" w:cstheme="majorHAnsi"/>
                <w:bCs/>
                <w:iCs/>
                <w:color w:val="000000" w:themeColor="text1"/>
                <w:spacing w:val="-6"/>
                <w:szCs w:val="28"/>
                <w:lang w:val="vi-VN"/>
              </w:rPr>
              <w: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cấp</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tỉnh</w:t>
            </w:r>
            <w:r w:rsidR="00BE29A3" w:rsidRPr="0090654C">
              <w:rPr>
                <w:rFonts w:asciiTheme="majorHAnsi" w:hAnsiTheme="majorHAnsi" w:cstheme="majorHAnsi"/>
                <w:bCs/>
                <w:iCs/>
                <w:color w:val="000000" w:themeColor="text1"/>
                <w:spacing w:val="-6"/>
                <w:szCs w:val="28"/>
                <w:lang w:val="vi-VN"/>
              </w:rPr>
              <w: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cấp</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huyện</w:t>
            </w:r>
            <w:r w:rsidR="00BE29A3" w:rsidRPr="0090654C">
              <w:rPr>
                <w:rFonts w:asciiTheme="majorHAnsi" w:hAnsiTheme="majorHAnsi" w:cstheme="majorHAnsi"/>
                <w:bCs/>
                <w:iCs/>
                <w:color w:val="000000" w:themeColor="text1"/>
                <w:spacing w:val="-6"/>
                <w:szCs w:val="28"/>
                <w:lang w:val="vi-VN"/>
              </w:rPr>
              <w: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cấp</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xã</w:t>
            </w:r>
          </w:p>
        </w:tc>
        <w:tc>
          <w:tcPr>
            <w:tcW w:w="865" w:type="dxa"/>
            <w:vAlign w:val="center"/>
            <w:hideMark/>
          </w:tcPr>
          <w:p w14:paraId="0D95C803"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DHT</w:t>
            </w:r>
          </w:p>
        </w:tc>
        <w:tc>
          <w:tcPr>
            <w:tcW w:w="1324" w:type="dxa"/>
            <w:vAlign w:val="center"/>
            <w:hideMark/>
          </w:tcPr>
          <w:p w14:paraId="4626DB14" w14:textId="69377635"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w:t>
            </w:r>
            <w:r w:rsidR="00BE29A3" w:rsidRPr="0090654C">
              <w:rPr>
                <w:rFonts w:asciiTheme="majorHAnsi" w:hAnsiTheme="majorHAnsi" w:cstheme="majorHAnsi"/>
                <w:bCs/>
                <w:iCs/>
                <w:color w:val="000000" w:themeColor="text1"/>
                <w:spacing w:val="-6"/>
                <w:szCs w:val="28"/>
              </w:rPr>
              <w:t>.</w:t>
            </w:r>
            <w:r w:rsidRPr="0090654C">
              <w:rPr>
                <w:rFonts w:asciiTheme="majorHAnsi" w:hAnsiTheme="majorHAnsi" w:cstheme="majorHAnsi"/>
                <w:bCs/>
                <w:iCs/>
                <w:color w:val="000000" w:themeColor="text1"/>
                <w:spacing w:val="-6"/>
                <w:szCs w:val="28"/>
                <w:lang w:val="vi-VN"/>
              </w:rPr>
              <w:t>876</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99</w:t>
            </w:r>
          </w:p>
        </w:tc>
        <w:tc>
          <w:tcPr>
            <w:tcW w:w="1122" w:type="dxa"/>
            <w:vAlign w:val="center"/>
            <w:hideMark/>
          </w:tcPr>
          <w:p w14:paraId="5BAF7840" w14:textId="21BCF609"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w:t>
            </w:r>
            <w:r w:rsidR="00BE29A3" w:rsidRPr="0090654C">
              <w:rPr>
                <w:rFonts w:asciiTheme="majorHAnsi" w:hAnsiTheme="majorHAnsi" w:cstheme="majorHAnsi"/>
                <w:bCs/>
                <w:iCs/>
                <w:color w:val="000000" w:themeColor="text1"/>
                <w:spacing w:val="-6"/>
                <w:szCs w:val="28"/>
              </w:rPr>
              <w:t>.</w:t>
            </w:r>
            <w:r w:rsidRPr="0090654C">
              <w:rPr>
                <w:rFonts w:asciiTheme="majorHAnsi" w:hAnsiTheme="majorHAnsi" w:cstheme="majorHAnsi"/>
                <w:bCs/>
                <w:iCs/>
                <w:color w:val="000000" w:themeColor="text1"/>
                <w:spacing w:val="-6"/>
                <w:szCs w:val="28"/>
                <w:lang w:val="vi-VN"/>
              </w:rPr>
              <w:t>559</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47</w:t>
            </w:r>
          </w:p>
        </w:tc>
        <w:tc>
          <w:tcPr>
            <w:tcW w:w="1276" w:type="dxa"/>
            <w:vAlign w:val="center"/>
            <w:hideMark/>
          </w:tcPr>
          <w:p w14:paraId="75A519A5" w14:textId="419732BC"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-317</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52</w:t>
            </w:r>
          </w:p>
        </w:tc>
        <w:tc>
          <w:tcPr>
            <w:tcW w:w="1842" w:type="dxa"/>
            <w:vAlign w:val="center"/>
            <w:hideMark/>
          </w:tcPr>
          <w:p w14:paraId="59D5CC72" w14:textId="7C38AEFF"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83</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08</w:t>
            </w:r>
          </w:p>
        </w:tc>
      </w:tr>
      <w:tr w:rsidR="0090654C" w:rsidRPr="0090654C" w14:paraId="084E5614" w14:textId="77777777" w:rsidTr="008460A6">
        <w:trPr>
          <w:trHeight w:val="312"/>
        </w:trPr>
        <w:tc>
          <w:tcPr>
            <w:tcW w:w="815" w:type="dxa"/>
            <w:vAlign w:val="center"/>
            <w:hideMark/>
          </w:tcPr>
          <w:p w14:paraId="7C597DBA" w14:textId="67F072F6"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p>
        </w:tc>
        <w:tc>
          <w:tcPr>
            <w:tcW w:w="2605" w:type="dxa"/>
            <w:vAlign w:val="center"/>
            <w:hideMark/>
          </w:tcPr>
          <w:p w14:paraId="10395211" w14:textId="640C6FFB"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Trong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đó:</w:t>
            </w:r>
          </w:p>
        </w:tc>
        <w:tc>
          <w:tcPr>
            <w:tcW w:w="865" w:type="dxa"/>
            <w:vAlign w:val="center"/>
            <w:hideMark/>
          </w:tcPr>
          <w:p w14:paraId="020E15A5" w14:textId="710F8703"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p>
        </w:tc>
        <w:tc>
          <w:tcPr>
            <w:tcW w:w="1324" w:type="dxa"/>
            <w:vAlign w:val="center"/>
            <w:hideMark/>
          </w:tcPr>
          <w:p w14:paraId="716108A5" w14:textId="2AE423DD"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p>
        </w:tc>
        <w:tc>
          <w:tcPr>
            <w:tcW w:w="1122" w:type="dxa"/>
            <w:vAlign w:val="center"/>
            <w:hideMark/>
          </w:tcPr>
          <w:p w14:paraId="32959A81" w14:textId="7BBB6929"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p>
        </w:tc>
        <w:tc>
          <w:tcPr>
            <w:tcW w:w="1276" w:type="dxa"/>
            <w:vAlign w:val="center"/>
            <w:hideMark/>
          </w:tcPr>
          <w:p w14:paraId="30551B4F" w14:textId="5FBE3976"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p>
        </w:tc>
        <w:tc>
          <w:tcPr>
            <w:tcW w:w="1842" w:type="dxa"/>
            <w:vAlign w:val="center"/>
            <w:hideMark/>
          </w:tcPr>
          <w:p w14:paraId="4C057460" w14:textId="1FAF4F8B"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p>
        </w:tc>
      </w:tr>
      <w:tr w:rsidR="0090654C" w:rsidRPr="0090654C" w14:paraId="0E078860" w14:textId="77777777" w:rsidTr="008460A6">
        <w:trPr>
          <w:trHeight w:val="552"/>
        </w:trPr>
        <w:tc>
          <w:tcPr>
            <w:tcW w:w="815" w:type="dxa"/>
            <w:vAlign w:val="center"/>
            <w:hideMark/>
          </w:tcPr>
          <w:p w14:paraId="4048F084" w14:textId="0E772674"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w:t>
            </w:r>
          </w:p>
        </w:tc>
        <w:tc>
          <w:tcPr>
            <w:tcW w:w="2605" w:type="dxa"/>
            <w:vAlign w:val="center"/>
            <w:hideMark/>
          </w:tcPr>
          <w:p w14:paraId="493FDB15" w14:textId="10B159C2"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giao</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thông</w:t>
            </w:r>
          </w:p>
        </w:tc>
        <w:tc>
          <w:tcPr>
            <w:tcW w:w="865" w:type="dxa"/>
            <w:vAlign w:val="center"/>
            <w:hideMark/>
          </w:tcPr>
          <w:p w14:paraId="31C49A62"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DGT</w:t>
            </w:r>
          </w:p>
        </w:tc>
        <w:tc>
          <w:tcPr>
            <w:tcW w:w="1324" w:type="dxa"/>
            <w:vAlign w:val="center"/>
            <w:hideMark/>
          </w:tcPr>
          <w:p w14:paraId="5E636EB4" w14:textId="66350DC6"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749</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62</w:t>
            </w:r>
          </w:p>
        </w:tc>
        <w:tc>
          <w:tcPr>
            <w:tcW w:w="1122" w:type="dxa"/>
            <w:vAlign w:val="center"/>
            <w:hideMark/>
          </w:tcPr>
          <w:p w14:paraId="279AC5B6" w14:textId="67897281"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586</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79</w:t>
            </w:r>
          </w:p>
        </w:tc>
        <w:tc>
          <w:tcPr>
            <w:tcW w:w="1276" w:type="dxa"/>
            <w:vAlign w:val="center"/>
            <w:hideMark/>
          </w:tcPr>
          <w:p w14:paraId="779F942E" w14:textId="4A7D1D5F"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-162</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83</w:t>
            </w:r>
          </w:p>
        </w:tc>
        <w:tc>
          <w:tcPr>
            <w:tcW w:w="1842" w:type="dxa"/>
            <w:vAlign w:val="center"/>
            <w:hideMark/>
          </w:tcPr>
          <w:p w14:paraId="4004AA56" w14:textId="76E2B0FA"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78</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28</w:t>
            </w:r>
          </w:p>
        </w:tc>
      </w:tr>
      <w:tr w:rsidR="0090654C" w:rsidRPr="0090654C" w14:paraId="1A47B791" w14:textId="77777777" w:rsidTr="008460A6">
        <w:trPr>
          <w:trHeight w:val="552"/>
        </w:trPr>
        <w:tc>
          <w:tcPr>
            <w:tcW w:w="815" w:type="dxa"/>
            <w:vAlign w:val="center"/>
            <w:hideMark/>
          </w:tcPr>
          <w:p w14:paraId="52078A43" w14:textId="0C0AF6E0"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w:t>
            </w:r>
          </w:p>
        </w:tc>
        <w:tc>
          <w:tcPr>
            <w:tcW w:w="2605" w:type="dxa"/>
            <w:vAlign w:val="center"/>
            <w:hideMark/>
          </w:tcPr>
          <w:p w14:paraId="06501FCF" w14:textId="1541C7EF"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thuỷ</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lợi</w:t>
            </w:r>
          </w:p>
        </w:tc>
        <w:tc>
          <w:tcPr>
            <w:tcW w:w="865" w:type="dxa"/>
            <w:vAlign w:val="center"/>
            <w:hideMark/>
          </w:tcPr>
          <w:p w14:paraId="4AE0F827"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DTL</w:t>
            </w:r>
          </w:p>
        </w:tc>
        <w:tc>
          <w:tcPr>
            <w:tcW w:w="1324" w:type="dxa"/>
            <w:vAlign w:val="center"/>
            <w:hideMark/>
          </w:tcPr>
          <w:p w14:paraId="339CD399" w14:textId="0F2B5E48"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472</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34</w:t>
            </w:r>
          </w:p>
        </w:tc>
        <w:tc>
          <w:tcPr>
            <w:tcW w:w="1122" w:type="dxa"/>
            <w:vAlign w:val="center"/>
            <w:hideMark/>
          </w:tcPr>
          <w:p w14:paraId="226E6FD9" w14:textId="7EC26E9D"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466</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86</w:t>
            </w:r>
          </w:p>
        </w:tc>
        <w:tc>
          <w:tcPr>
            <w:tcW w:w="1276" w:type="dxa"/>
            <w:vAlign w:val="center"/>
            <w:hideMark/>
          </w:tcPr>
          <w:p w14:paraId="01C59474" w14:textId="7C0D98F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-5</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48</w:t>
            </w:r>
          </w:p>
        </w:tc>
        <w:tc>
          <w:tcPr>
            <w:tcW w:w="1842" w:type="dxa"/>
            <w:vAlign w:val="center"/>
            <w:hideMark/>
          </w:tcPr>
          <w:p w14:paraId="13DCD799" w14:textId="3D033BFE"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98</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84</w:t>
            </w:r>
          </w:p>
        </w:tc>
      </w:tr>
      <w:tr w:rsidR="0090654C" w:rsidRPr="0090654C" w14:paraId="7C123561" w14:textId="77777777" w:rsidTr="008460A6">
        <w:trPr>
          <w:trHeight w:val="687"/>
        </w:trPr>
        <w:tc>
          <w:tcPr>
            <w:tcW w:w="815" w:type="dxa"/>
            <w:vAlign w:val="center"/>
            <w:hideMark/>
          </w:tcPr>
          <w:p w14:paraId="4C59FBE2" w14:textId="1BADB4D6"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w:t>
            </w:r>
          </w:p>
        </w:tc>
        <w:tc>
          <w:tcPr>
            <w:tcW w:w="2605" w:type="dxa"/>
            <w:vAlign w:val="center"/>
            <w:hideMark/>
          </w:tcPr>
          <w:p w14:paraId="3320EE82" w14:textId="4DC940B2"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xây</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dựng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cơ</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sở</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văn</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hóa</w:t>
            </w:r>
          </w:p>
        </w:tc>
        <w:tc>
          <w:tcPr>
            <w:tcW w:w="865" w:type="dxa"/>
            <w:vAlign w:val="center"/>
            <w:hideMark/>
          </w:tcPr>
          <w:p w14:paraId="116AD02A"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DVH</w:t>
            </w:r>
          </w:p>
        </w:tc>
        <w:tc>
          <w:tcPr>
            <w:tcW w:w="1324" w:type="dxa"/>
            <w:vAlign w:val="center"/>
            <w:hideMark/>
          </w:tcPr>
          <w:p w14:paraId="49C0940E" w14:textId="089F2F30"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4</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15</w:t>
            </w:r>
          </w:p>
        </w:tc>
        <w:tc>
          <w:tcPr>
            <w:tcW w:w="1122" w:type="dxa"/>
            <w:vAlign w:val="center"/>
            <w:hideMark/>
          </w:tcPr>
          <w:p w14:paraId="7BFCAAC9" w14:textId="40E23E54"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35</w:t>
            </w:r>
          </w:p>
        </w:tc>
        <w:tc>
          <w:tcPr>
            <w:tcW w:w="1276" w:type="dxa"/>
            <w:vAlign w:val="center"/>
            <w:hideMark/>
          </w:tcPr>
          <w:p w14:paraId="2730C8B9" w14:textId="56F7C6A6"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80</w:t>
            </w:r>
          </w:p>
        </w:tc>
        <w:tc>
          <w:tcPr>
            <w:tcW w:w="1842" w:type="dxa"/>
            <w:vAlign w:val="center"/>
            <w:hideMark/>
          </w:tcPr>
          <w:p w14:paraId="159123AC" w14:textId="056E1354"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32</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60</w:t>
            </w:r>
          </w:p>
        </w:tc>
      </w:tr>
      <w:tr w:rsidR="0090654C" w:rsidRPr="0090654C" w14:paraId="36CED55D" w14:textId="77777777" w:rsidTr="008460A6">
        <w:trPr>
          <w:trHeight w:val="525"/>
        </w:trPr>
        <w:tc>
          <w:tcPr>
            <w:tcW w:w="815" w:type="dxa"/>
            <w:vAlign w:val="center"/>
            <w:hideMark/>
          </w:tcPr>
          <w:p w14:paraId="6196B768" w14:textId="71FF37D4"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w:t>
            </w:r>
          </w:p>
        </w:tc>
        <w:tc>
          <w:tcPr>
            <w:tcW w:w="2605" w:type="dxa"/>
            <w:vAlign w:val="center"/>
            <w:hideMark/>
          </w:tcPr>
          <w:p w14:paraId="6E0703A5" w14:textId="6557DDC8"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xây</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dựng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cơ</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sở</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y</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tế</w:t>
            </w:r>
          </w:p>
        </w:tc>
        <w:tc>
          <w:tcPr>
            <w:tcW w:w="865" w:type="dxa"/>
            <w:vAlign w:val="center"/>
            <w:hideMark/>
          </w:tcPr>
          <w:p w14:paraId="1E23BC3E"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DYT</w:t>
            </w:r>
          </w:p>
        </w:tc>
        <w:tc>
          <w:tcPr>
            <w:tcW w:w="1324" w:type="dxa"/>
            <w:vAlign w:val="center"/>
            <w:hideMark/>
          </w:tcPr>
          <w:p w14:paraId="5BF94E32" w14:textId="72A6522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3</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37</w:t>
            </w:r>
          </w:p>
        </w:tc>
        <w:tc>
          <w:tcPr>
            <w:tcW w:w="1122" w:type="dxa"/>
            <w:vAlign w:val="center"/>
            <w:hideMark/>
          </w:tcPr>
          <w:p w14:paraId="0639AC6F" w14:textId="3AAB0241"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3</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48</w:t>
            </w:r>
          </w:p>
        </w:tc>
        <w:tc>
          <w:tcPr>
            <w:tcW w:w="1276" w:type="dxa"/>
            <w:vAlign w:val="center"/>
            <w:hideMark/>
          </w:tcPr>
          <w:p w14:paraId="6D98D0C0" w14:textId="668FEA42"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0</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11</w:t>
            </w:r>
          </w:p>
        </w:tc>
        <w:tc>
          <w:tcPr>
            <w:tcW w:w="1842" w:type="dxa"/>
            <w:vAlign w:val="center"/>
            <w:hideMark/>
          </w:tcPr>
          <w:p w14:paraId="1A8D38F5" w14:textId="30517A2F"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103</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15</w:t>
            </w:r>
          </w:p>
        </w:tc>
      </w:tr>
      <w:tr w:rsidR="0090654C" w:rsidRPr="0090654C" w14:paraId="576010D5" w14:textId="77777777" w:rsidTr="008460A6">
        <w:trPr>
          <w:trHeight w:val="615"/>
        </w:trPr>
        <w:tc>
          <w:tcPr>
            <w:tcW w:w="815" w:type="dxa"/>
            <w:vAlign w:val="center"/>
            <w:hideMark/>
          </w:tcPr>
          <w:p w14:paraId="37DC19C4" w14:textId="670DA1CC"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w:t>
            </w:r>
          </w:p>
        </w:tc>
        <w:tc>
          <w:tcPr>
            <w:tcW w:w="2605" w:type="dxa"/>
            <w:vAlign w:val="center"/>
            <w:hideMark/>
          </w:tcPr>
          <w:p w14:paraId="11D54AE6" w14:textId="164A03F3"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xây</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dựng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cơ</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sở</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giáo</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dục</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và</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đào</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tạo</w:t>
            </w:r>
          </w:p>
        </w:tc>
        <w:tc>
          <w:tcPr>
            <w:tcW w:w="865" w:type="dxa"/>
            <w:vAlign w:val="center"/>
            <w:hideMark/>
          </w:tcPr>
          <w:p w14:paraId="3EA7131A"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DGD</w:t>
            </w:r>
          </w:p>
        </w:tc>
        <w:tc>
          <w:tcPr>
            <w:tcW w:w="1324" w:type="dxa"/>
            <w:vAlign w:val="center"/>
            <w:hideMark/>
          </w:tcPr>
          <w:p w14:paraId="2A94931B" w14:textId="1D3C0CA4"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33</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06</w:t>
            </w:r>
          </w:p>
        </w:tc>
        <w:tc>
          <w:tcPr>
            <w:tcW w:w="1122" w:type="dxa"/>
            <w:vAlign w:val="center"/>
            <w:hideMark/>
          </w:tcPr>
          <w:p w14:paraId="20DC314D" w14:textId="3E78527F"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34</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09</w:t>
            </w:r>
          </w:p>
        </w:tc>
        <w:tc>
          <w:tcPr>
            <w:tcW w:w="1276" w:type="dxa"/>
            <w:vAlign w:val="center"/>
            <w:hideMark/>
          </w:tcPr>
          <w:p w14:paraId="3A5C1D2E" w14:textId="006F562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03</w:t>
            </w:r>
          </w:p>
        </w:tc>
        <w:tc>
          <w:tcPr>
            <w:tcW w:w="1842" w:type="dxa"/>
            <w:vAlign w:val="center"/>
            <w:hideMark/>
          </w:tcPr>
          <w:p w14:paraId="7AD84F1D" w14:textId="64641C83"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103</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10</w:t>
            </w:r>
          </w:p>
        </w:tc>
      </w:tr>
      <w:tr w:rsidR="0090654C" w:rsidRPr="0090654C" w14:paraId="1511D66F" w14:textId="77777777" w:rsidTr="008460A6">
        <w:trPr>
          <w:trHeight w:val="534"/>
        </w:trPr>
        <w:tc>
          <w:tcPr>
            <w:tcW w:w="815" w:type="dxa"/>
            <w:vAlign w:val="center"/>
            <w:hideMark/>
          </w:tcPr>
          <w:p w14:paraId="1B729A9E" w14:textId="1104EA9A"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w:t>
            </w:r>
          </w:p>
        </w:tc>
        <w:tc>
          <w:tcPr>
            <w:tcW w:w="2605" w:type="dxa"/>
            <w:vAlign w:val="center"/>
            <w:hideMark/>
          </w:tcPr>
          <w:p w14:paraId="16A24DB5" w14:textId="49EB5D7B"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xây</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dựng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cơ</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sở</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thể</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dục</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thể</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thao</w:t>
            </w:r>
          </w:p>
        </w:tc>
        <w:tc>
          <w:tcPr>
            <w:tcW w:w="865" w:type="dxa"/>
            <w:vAlign w:val="center"/>
            <w:hideMark/>
          </w:tcPr>
          <w:p w14:paraId="6B8BD5F8"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DTT</w:t>
            </w:r>
          </w:p>
        </w:tc>
        <w:tc>
          <w:tcPr>
            <w:tcW w:w="1324" w:type="dxa"/>
            <w:vAlign w:val="center"/>
            <w:hideMark/>
          </w:tcPr>
          <w:p w14:paraId="6E9C744A" w14:textId="41FB52CD"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38</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94</w:t>
            </w:r>
          </w:p>
        </w:tc>
        <w:tc>
          <w:tcPr>
            <w:tcW w:w="1122" w:type="dxa"/>
            <w:vAlign w:val="center"/>
            <w:hideMark/>
          </w:tcPr>
          <w:p w14:paraId="03263BFD" w14:textId="785107EC"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25</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56</w:t>
            </w:r>
          </w:p>
        </w:tc>
        <w:tc>
          <w:tcPr>
            <w:tcW w:w="1276" w:type="dxa"/>
            <w:vAlign w:val="center"/>
            <w:hideMark/>
          </w:tcPr>
          <w:p w14:paraId="6CD80B2F" w14:textId="686C0D61"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-13</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38</w:t>
            </w:r>
          </w:p>
        </w:tc>
        <w:tc>
          <w:tcPr>
            <w:tcW w:w="1842" w:type="dxa"/>
            <w:vAlign w:val="center"/>
            <w:hideMark/>
          </w:tcPr>
          <w:p w14:paraId="373205B6" w14:textId="7DD89242"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65</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63</w:t>
            </w:r>
          </w:p>
        </w:tc>
      </w:tr>
      <w:tr w:rsidR="0090654C" w:rsidRPr="0090654C" w14:paraId="11594214" w14:textId="77777777" w:rsidTr="008460A6">
        <w:trPr>
          <w:trHeight w:val="417"/>
        </w:trPr>
        <w:tc>
          <w:tcPr>
            <w:tcW w:w="815" w:type="dxa"/>
            <w:vAlign w:val="center"/>
            <w:hideMark/>
          </w:tcPr>
          <w:p w14:paraId="685C2674" w14:textId="04A8C11C"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w:t>
            </w:r>
          </w:p>
        </w:tc>
        <w:tc>
          <w:tcPr>
            <w:tcW w:w="2605" w:type="dxa"/>
            <w:vAlign w:val="center"/>
            <w:hideMark/>
          </w:tcPr>
          <w:p w14:paraId="323C30F2" w14:textId="380C4C52"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công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trình</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năng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lượng</w:t>
            </w:r>
          </w:p>
        </w:tc>
        <w:tc>
          <w:tcPr>
            <w:tcW w:w="865" w:type="dxa"/>
            <w:vAlign w:val="center"/>
            <w:hideMark/>
          </w:tcPr>
          <w:p w14:paraId="4A2E709B"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DNL</w:t>
            </w:r>
          </w:p>
        </w:tc>
        <w:tc>
          <w:tcPr>
            <w:tcW w:w="1324" w:type="dxa"/>
            <w:vAlign w:val="center"/>
            <w:hideMark/>
          </w:tcPr>
          <w:p w14:paraId="72A2C917" w14:textId="2C09948F"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26</w:t>
            </w:r>
          </w:p>
        </w:tc>
        <w:tc>
          <w:tcPr>
            <w:tcW w:w="1122" w:type="dxa"/>
            <w:vAlign w:val="center"/>
            <w:hideMark/>
          </w:tcPr>
          <w:p w14:paraId="6A096EF0" w14:textId="1A37EC81"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0</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37</w:t>
            </w:r>
          </w:p>
        </w:tc>
        <w:tc>
          <w:tcPr>
            <w:tcW w:w="1276" w:type="dxa"/>
            <w:vAlign w:val="center"/>
            <w:hideMark/>
          </w:tcPr>
          <w:p w14:paraId="06F1E97F" w14:textId="766ACAFA"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-0</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89</w:t>
            </w:r>
          </w:p>
        </w:tc>
        <w:tc>
          <w:tcPr>
            <w:tcW w:w="1842" w:type="dxa"/>
            <w:vAlign w:val="center"/>
            <w:hideMark/>
          </w:tcPr>
          <w:p w14:paraId="09976DBB" w14:textId="7E4A2C7A"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29</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73</w:t>
            </w:r>
          </w:p>
        </w:tc>
      </w:tr>
      <w:tr w:rsidR="0090654C" w:rsidRPr="0090654C" w14:paraId="44B83AA0" w14:textId="77777777" w:rsidTr="008460A6">
        <w:trPr>
          <w:trHeight w:val="615"/>
        </w:trPr>
        <w:tc>
          <w:tcPr>
            <w:tcW w:w="815" w:type="dxa"/>
            <w:vAlign w:val="center"/>
            <w:hideMark/>
          </w:tcPr>
          <w:p w14:paraId="2848B403" w14:textId="5904F443"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w:t>
            </w:r>
          </w:p>
        </w:tc>
        <w:tc>
          <w:tcPr>
            <w:tcW w:w="2605" w:type="dxa"/>
            <w:vAlign w:val="center"/>
            <w:hideMark/>
          </w:tcPr>
          <w:p w14:paraId="082E9A28" w14:textId="756826C5"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công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trình</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bưu</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chính</w:t>
            </w:r>
            <w:r w:rsidR="00BE29A3" w:rsidRPr="0090654C">
              <w:rPr>
                <w:rFonts w:asciiTheme="majorHAnsi" w:hAnsiTheme="majorHAnsi" w:cstheme="majorHAnsi"/>
                <w:bCs/>
                <w:iCs/>
                <w:color w:val="000000" w:themeColor="text1"/>
                <w:spacing w:val="-6"/>
                <w:szCs w:val="28"/>
                <w:lang w:val="vi-VN"/>
              </w:rPr>
              <w: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viễn</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thông</w:t>
            </w:r>
          </w:p>
        </w:tc>
        <w:tc>
          <w:tcPr>
            <w:tcW w:w="865" w:type="dxa"/>
            <w:vAlign w:val="center"/>
            <w:hideMark/>
          </w:tcPr>
          <w:p w14:paraId="7EDC9372"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DBV</w:t>
            </w:r>
          </w:p>
        </w:tc>
        <w:tc>
          <w:tcPr>
            <w:tcW w:w="1324" w:type="dxa"/>
            <w:vAlign w:val="center"/>
            <w:hideMark/>
          </w:tcPr>
          <w:p w14:paraId="6F116EFA" w14:textId="2B4A612F"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0</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52</w:t>
            </w:r>
          </w:p>
        </w:tc>
        <w:tc>
          <w:tcPr>
            <w:tcW w:w="1122" w:type="dxa"/>
            <w:vAlign w:val="center"/>
            <w:hideMark/>
          </w:tcPr>
          <w:p w14:paraId="0ADB62B0" w14:textId="27230F46"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0</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55</w:t>
            </w:r>
          </w:p>
        </w:tc>
        <w:tc>
          <w:tcPr>
            <w:tcW w:w="1276" w:type="dxa"/>
            <w:vAlign w:val="center"/>
            <w:hideMark/>
          </w:tcPr>
          <w:p w14:paraId="1D65A2C7" w14:textId="5B1A0114"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0</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03</w:t>
            </w:r>
          </w:p>
        </w:tc>
        <w:tc>
          <w:tcPr>
            <w:tcW w:w="1842" w:type="dxa"/>
            <w:vAlign w:val="center"/>
            <w:hideMark/>
          </w:tcPr>
          <w:p w14:paraId="5F225F8B" w14:textId="43DCF3B9"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105</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14</w:t>
            </w:r>
          </w:p>
        </w:tc>
      </w:tr>
      <w:tr w:rsidR="0090654C" w:rsidRPr="0090654C" w14:paraId="49F47E39" w14:textId="77777777" w:rsidTr="008460A6">
        <w:trPr>
          <w:trHeight w:val="714"/>
        </w:trPr>
        <w:tc>
          <w:tcPr>
            <w:tcW w:w="815" w:type="dxa"/>
            <w:vAlign w:val="center"/>
            <w:hideMark/>
          </w:tcPr>
          <w:p w14:paraId="6AADF1E0" w14:textId="2E1B84CF"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w:t>
            </w:r>
          </w:p>
        </w:tc>
        <w:tc>
          <w:tcPr>
            <w:tcW w:w="2605" w:type="dxa"/>
            <w:vAlign w:val="center"/>
            <w:hideMark/>
          </w:tcPr>
          <w:p w14:paraId="2E2511D7" w14:textId="262402B1"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có</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di</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tích</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lịch</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sử</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văn</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hóa</w:t>
            </w:r>
          </w:p>
        </w:tc>
        <w:tc>
          <w:tcPr>
            <w:tcW w:w="865" w:type="dxa"/>
            <w:vAlign w:val="center"/>
            <w:hideMark/>
          </w:tcPr>
          <w:p w14:paraId="5F2A3B6C"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DDT</w:t>
            </w:r>
          </w:p>
        </w:tc>
        <w:tc>
          <w:tcPr>
            <w:tcW w:w="1324" w:type="dxa"/>
            <w:vAlign w:val="center"/>
            <w:hideMark/>
          </w:tcPr>
          <w:p w14:paraId="723681A9" w14:textId="34526A8E"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7</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16</w:t>
            </w:r>
          </w:p>
        </w:tc>
        <w:tc>
          <w:tcPr>
            <w:tcW w:w="1122" w:type="dxa"/>
            <w:vAlign w:val="center"/>
            <w:hideMark/>
          </w:tcPr>
          <w:p w14:paraId="30193206" w14:textId="07020512"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6</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06</w:t>
            </w:r>
          </w:p>
        </w:tc>
        <w:tc>
          <w:tcPr>
            <w:tcW w:w="1276" w:type="dxa"/>
            <w:vAlign w:val="center"/>
            <w:hideMark/>
          </w:tcPr>
          <w:p w14:paraId="51A0CCF2" w14:textId="30DF2E4B"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10</w:t>
            </w:r>
          </w:p>
        </w:tc>
        <w:tc>
          <w:tcPr>
            <w:tcW w:w="1842" w:type="dxa"/>
            <w:vAlign w:val="center"/>
            <w:hideMark/>
          </w:tcPr>
          <w:p w14:paraId="20E345AB" w14:textId="7D238E62"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84</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70</w:t>
            </w:r>
          </w:p>
        </w:tc>
      </w:tr>
      <w:tr w:rsidR="0090654C" w:rsidRPr="0090654C" w14:paraId="31EB1F81" w14:textId="77777777" w:rsidTr="008460A6">
        <w:trPr>
          <w:trHeight w:val="534"/>
        </w:trPr>
        <w:tc>
          <w:tcPr>
            <w:tcW w:w="815" w:type="dxa"/>
            <w:vAlign w:val="center"/>
            <w:hideMark/>
          </w:tcPr>
          <w:p w14:paraId="439B2706" w14:textId="70C2C433"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w:t>
            </w:r>
          </w:p>
        </w:tc>
        <w:tc>
          <w:tcPr>
            <w:tcW w:w="2605" w:type="dxa"/>
            <w:vAlign w:val="center"/>
            <w:hideMark/>
          </w:tcPr>
          <w:p w14:paraId="3234F49C" w14:textId="24AE2AEE"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bãi</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thải</w:t>
            </w:r>
            <w:r w:rsidR="00BE29A3" w:rsidRPr="0090654C">
              <w:rPr>
                <w:rFonts w:asciiTheme="majorHAnsi" w:hAnsiTheme="majorHAnsi" w:cstheme="majorHAnsi"/>
                <w:bCs/>
                <w:iCs/>
                <w:color w:val="000000" w:themeColor="text1"/>
                <w:spacing w:val="-6"/>
                <w:szCs w:val="28"/>
                <w:lang w:val="vi-VN"/>
              </w:rPr>
              <w: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xử</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lý</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chất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thải</w:t>
            </w:r>
          </w:p>
        </w:tc>
        <w:tc>
          <w:tcPr>
            <w:tcW w:w="865" w:type="dxa"/>
            <w:vAlign w:val="center"/>
            <w:hideMark/>
          </w:tcPr>
          <w:p w14:paraId="3498DFF0"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DRA</w:t>
            </w:r>
          </w:p>
        </w:tc>
        <w:tc>
          <w:tcPr>
            <w:tcW w:w="1324" w:type="dxa"/>
            <w:vAlign w:val="center"/>
            <w:hideMark/>
          </w:tcPr>
          <w:p w14:paraId="67D3B6CD" w14:textId="734C97E5"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58</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08</w:t>
            </w:r>
          </w:p>
        </w:tc>
        <w:tc>
          <w:tcPr>
            <w:tcW w:w="1122" w:type="dxa"/>
            <w:vAlign w:val="center"/>
            <w:hideMark/>
          </w:tcPr>
          <w:p w14:paraId="4018D4A7" w14:textId="3DECE50F"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9</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70</w:t>
            </w:r>
          </w:p>
        </w:tc>
        <w:tc>
          <w:tcPr>
            <w:tcW w:w="1276" w:type="dxa"/>
            <w:vAlign w:val="center"/>
            <w:hideMark/>
          </w:tcPr>
          <w:p w14:paraId="13A2E004" w14:textId="03A139D4"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-48</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38</w:t>
            </w:r>
          </w:p>
        </w:tc>
        <w:tc>
          <w:tcPr>
            <w:tcW w:w="1842" w:type="dxa"/>
            <w:vAlign w:val="center"/>
            <w:hideMark/>
          </w:tcPr>
          <w:p w14:paraId="6A78A8A8" w14:textId="7A2CBEAD"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16</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71</w:t>
            </w:r>
          </w:p>
        </w:tc>
      </w:tr>
      <w:tr w:rsidR="0090654C" w:rsidRPr="0090654C" w14:paraId="74818DC9" w14:textId="77777777" w:rsidTr="008460A6">
        <w:trPr>
          <w:trHeight w:val="327"/>
        </w:trPr>
        <w:tc>
          <w:tcPr>
            <w:tcW w:w="815" w:type="dxa"/>
            <w:vAlign w:val="center"/>
            <w:hideMark/>
          </w:tcPr>
          <w:p w14:paraId="242475FA" w14:textId="7AEDD1E8"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w:t>
            </w:r>
          </w:p>
        </w:tc>
        <w:tc>
          <w:tcPr>
            <w:tcW w:w="2605" w:type="dxa"/>
            <w:vAlign w:val="center"/>
            <w:hideMark/>
          </w:tcPr>
          <w:p w14:paraId="25CEB0B1" w14:textId="594695F3"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cơ</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sở</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tôn</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giáo</w:t>
            </w:r>
          </w:p>
        </w:tc>
        <w:tc>
          <w:tcPr>
            <w:tcW w:w="865" w:type="dxa"/>
            <w:vAlign w:val="center"/>
            <w:hideMark/>
          </w:tcPr>
          <w:p w14:paraId="055D4AF9"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TON</w:t>
            </w:r>
          </w:p>
        </w:tc>
        <w:tc>
          <w:tcPr>
            <w:tcW w:w="1324" w:type="dxa"/>
            <w:vAlign w:val="center"/>
            <w:hideMark/>
          </w:tcPr>
          <w:p w14:paraId="6711EFAC" w14:textId="0AB9FD4F"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8</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23</w:t>
            </w:r>
          </w:p>
        </w:tc>
        <w:tc>
          <w:tcPr>
            <w:tcW w:w="1122" w:type="dxa"/>
            <w:vAlign w:val="center"/>
            <w:hideMark/>
          </w:tcPr>
          <w:p w14:paraId="362482AF" w14:textId="198911A6"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8</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37</w:t>
            </w:r>
          </w:p>
        </w:tc>
        <w:tc>
          <w:tcPr>
            <w:tcW w:w="1276" w:type="dxa"/>
            <w:vAlign w:val="center"/>
            <w:hideMark/>
          </w:tcPr>
          <w:p w14:paraId="31B64E50" w14:textId="778E6278"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0</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14</w:t>
            </w:r>
          </w:p>
        </w:tc>
        <w:tc>
          <w:tcPr>
            <w:tcW w:w="1842" w:type="dxa"/>
            <w:vAlign w:val="center"/>
            <w:hideMark/>
          </w:tcPr>
          <w:p w14:paraId="39E72BA1" w14:textId="2763C0FF"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101</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66</w:t>
            </w:r>
          </w:p>
        </w:tc>
      </w:tr>
      <w:tr w:rsidR="0090654C" w:rsidRPr="0090654C" w14:paraId="5F3CD563" w14:textId="77777777" w:rsidTr="008460A6">
        <w:trPr>
          <w:trHeight w:val="714"/>
        </w:trPr>
        <w:tc>
          <w:tcPr>
            <w:tcW w:w="815" w:type="dxa"/>
            <w:vAlign w:val="center"/>
            <w:hideMark/>
          </w:tcPr>
          <w:p w14:paraId="2929511B" w14:textId="109ABB61"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w:t>
            </w:r>
          </w:p>
        </w:tc>
        <w:tc>
          <w:tcPr>
            <w:tcW w:w="2605" w:type="dxa"/>
            <w:vAlign w:val="center"/>
            <w:hideMark/>
          </w:tcPr>
          <w:p w14:paraId="311940AB" w14:textId="16348793"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làm</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nghĩa</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trang</w:t>
            </w:r>
            <w:r w:rsidR="00BE29A3" w:rsidRPr="0090654C">
              <w:rPr>
                <w:rFonts w:asciiTheme="majorHAnsi" w:hAnsiTheme="majorHAnsi" w:cstheme="majorHAnsi"/>
                <w:bCs/>
                <w:iCs/>
                <w:color w:val="000000" w:themeColor="text1"/>
                <w:spacing w:val="-6"/>
                <w:szCs w:val="28"/>
                <w:lang w:val="vi-VN"/>
              </w:rPr>
              <w: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nghĩa</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địa</w:t>
            </w:r>
          </w:p>
        </w:tc>
        <w:tc>
          <w:tcPr>
            <w:tcW w:w="865" w:type="dxa"/>
            <w:vAlign w:val="center"/>
            <w:hideMark/>
          </w:tcPr>
          <w:p w14:paraId="30D29B04"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NTD</w:t>
            </w:r>
          </w:p>
        </w:tc>
        <w:tc>
          <w:tcPr>
            <w:tcW w:w="1324" w:type="dxa"/>
            <w:vAlign w:val="center"/>
            <w:hideMark/>
          </w:tcPr>
          <w:p w14:paraId="1A91B974" w14:textId="787B2E13"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430</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86</w:t>
            </w:r>
          </w:p>
        </w:tc>
        <w:tc>
          <w:tcPr>
            <w:tcW w:w="1122" w:type="dxa"/>
            <w:vAlign w:val="center"/>
            <w:hideMark/>
          </w:tcPr>
          <w:p w14:paraId="6384582D" w14:textId="264E29A1"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412</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43</w:t>
            </w:r>
          </w:p>
        </w:tc>
        <w:tc>
          <w:tcPr>
            <w:tcW w:w="1276" w:type="dxa"/>
            <w:vAlign w:val="center"/>
            <w:hideMark/>
          </w:tcPr>
          <w:p w14:paraId="6737A9A9" w14:textId="612C605D"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-18</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43</w:t>
            </w:r>
          </w:p>
        </w:tc>
        <w:tc>
          <w:tcPr>
            <w:tcW w:w="1842" w:type="dxa"/>
            <w:vAlign w:val="center"/>
            <w:hideMark/>
          </w:tcPr>
          <w:p w14:paraId="5D74A723" w14:textId="1FB76AE8"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95</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72</w:t>
            </w:r>
          </w:p>
        </w:tc>
      </w:tr>
      <w:tr w:rsidR="0090654C" w:rsidRPr="0090654C" w14:paraId="6D00147B" w14:textId="77777777" w:rsidTr="008460A6">
        <w:trPr>
          <w:trHeight w:val="312"/>
        </w:trPr>
        <w:tc>
          <w:tcPr>
            <w:tcW w:w="815" w:type="dxa"/>
            <w:vAlign w:val="center"/>
            <w:hideMark/>
          </w:tcPr>
          <w:p w14:paraId="3BD3117B" w14:textId="1B1322BA"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w:t>
            </w:r>
          </w:p>
        </w:tc>
        <w:tc>
          <w:tcPr>
            <w:tcW w:w="2605" w:type="dxa"/>
            <w:vAlign w:val="center"/>
            <w:hideMark/>
          </w:tcPr>
          <w:p w14:paraId="2B525F58" w14:textId="0E0C1D84"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chợ</w:t>
            </w:r>
          </w:p>
        </w:tc>
        <w:tc>
          <w:tcPr>
            <w:tcW w:w="865" w:type="dxa"/>
            <w:vAlign w:val="center"/>
            <w:hideMark/>
          </w:tcPr>
          <w:p w14:paraId="12208DA3"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DCH</w:t>
            </w:r>
          </w:p>
        </w:tc>
        <w:tc>
          <w:tcPr>
            <w:tcW w:w="1324" w:type="dxa"/>
            <w:vAlign w:val="center"/>
            <w:hideMark/>
          </w:tcPr>
          <w:p w14:paraId="05E65174" w14:textId="4F39B9E0"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5</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10</w:t>
            </w:r>
          </w:p>
        </w:tc>
        <w:tc>
          <w:tcPr>
            <w:tcW w:w="1122" w:type="dxa"/>
            <w:vAlign w:val="center"/>
            <w:hideMark/>
          </w:tcPr>
          <w:p w14:paraId="6FCF7B32" w14:textId="36651F0B"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3</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87</w:t>
            </w:r>
          </w:p>
        </w:tc>
        <w:tc>
          <w:tcPr>
            <w:tcW w:w="1276" w:type="dxa"/>
            <w:vAlign w:val="center"/>
            <w:hideMark/>
          </w:tcPr>
          <w:p w14:paraId="05B625E1" w14:textId="704D3701"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23</w:t>
            </w:r>
          </w:p>
        </w:tc>
        <w:tc>
          <w:tcPr>
            <w:tcW w:w="1842" w:type="dxa"/>
            <w:vAlign w:val="center"/>
            <w:hideMark/>
          </w:tcPr>
          <w:p w14:paraId="37D7CDD4" w14:textId="17A661FF"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75</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81</w:t>
            </w:r>
          </w:p>
        </w:tc>
      </w:tr>
      <w:tr w:rsidR="0090654C" w:rsidRPr="0090654C" w14:paraId="1220C848" w14:textId="77777777" w:rsidTr="008460A6">
        <w:trPr>
          <w:trHeight w:val="570"/>
        </w:trPr>
        <w:tc>
          <w:tcPr>
            <w:tcW w:w="815" w:type="dxa"/>
            <w:vAlign w:val="center"/>
            <w:hideMark/>
          </w:tcPr>
          <w:p w14:paraId="371EA40D" w14:textId="795D88D0"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w:t>
            </w:r>
            <w:r w:rsidR="007263FA"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8</w:t>
            </w:r>
          </w:p>
        </w:tc>
        <w:tc>
          <w:tcPr>
            <w:tcW w:w="2605" w:type="dxa"/>
            <w:vAlign w:val="center"/>
            <w:hideMark/>
          </w:tcPr>
          <w:p w14:paraId="2D8859D2" w14:textId="0C6E8649"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sinh</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hoạt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cộng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đồng</w:t>
            </w:r>
          </w:p>
        </w:tc>
        <w:tc>
          <w:tcPr>
            <w:tcW w:w="865" w:type="dxa"/>
            <w:vAlign w:val="center"/>
            <w:hideMark/>
          </w:tcPr>
          <w:p w14:paraId="62EA919F"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DSH</w:t>
            </w:r>
          </w:p>
        </w:tc>
        <w:tc>
          <w:tcPr>
            <w:tcW w:w="1324" w:type="dxa"/>
            <w:vAlign w:val="center"/>
            <w:hideMark/>
          </w:tcPr>
          <w:p w14:paraId="5BE173C6" w14:textId="1345EC6B"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10</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68</w:t>
            </w:r>
          </w:p>
        </w:tc>
        <w:tc>
          <w:tcPr>
            <w:tcW w:w="1122" w:type="dxa"/>
            <w:vAlign w:val="center"/>
            <w:hideMark/>
          </w:tcPr>
          <w:p w14:paraId="73236C29" w14:textId="1029E243"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9</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37</w:t>
            </w:r>
          </w:p>
        </w:tc>
        <w:tc>
          <w:tcPr>
            <w:tcW w:w="1276" w:type="dxa"/>
            <w:vAlign w:val="center"/>
            <w:hideMark/>
          </w:tcPr>
          <w:p w14:paraId="30F95D0D" w14:textId="2A5EB364"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31</w:t>
            </w:r>
          </w:p>
        </w:tc>
        <w:tc>
          <w:tcPr>
            <w:tcW w:w="1842" w:type="dxa"/>
            <w:vAlign w:val="center"/>
            <w:hideMark/>
          </w:tcPr>
          <w:p w14:paraId="697394CF" w14:textId="4DD51611"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87</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70</w:t>
            </w:r>
          </w:p>
        </w:tc>
      </w:tr>
      <w:tr w:rsidR="0090654C" w:rsidRPr="0090654C" w14:paraId="0EF5DF3D" w14:textId="77777777" w:rsidTr="008460A6">
        <w:trPr>
          <w:trHeight w:val="624"/>
        </w:trPr>
        <w:tc>
          <w:tcPr>
            <w:tcW w:w="815" w:type="dxa"/>
            <w:vAlign w:val="center"/>
            <w:hideMark/>
          </w:tcPr>
          <w:p w14:paraId="0EB02808" w14:textId="592D4F6A"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w:t>
            </w:r>
            <w:r w:rsidR="007263FA"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9</w:t>
            </w:r>
          </w:p>
        </w:tc>
        <w:tc>
          <w:tcPr>
            <w:tcW w:w="2605" w:type="dxa"/>
            <w:vAlign w:val="center"/>
            <w:hideMark/>
          </w:tcPr>
          <w:p w14:paraId="16FC8563" w14:textId="71D16455"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khu</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vui</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chơi</w:t>
            </w:r>
            <w:r w:rsidR="00BE29A3" w:rsidRPr="0090654C">
              <w:rPr>
                <w:rFonts w:asciiTheme="majorHAnsi" w:hAnsiTheme="majorHAnsi" w:cstheme="majorHAnsi"/>
                <w:bCs/>
                <w:iCs/>
                <w:color w:val="000000" w:themeColor="text1"/>
                <w:spacing w:val="-6"/>
                <w:szCs w:val="28"/>
                <w:lang w:val="vi-VN"/>
              </w:rPr>
              <w: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giải</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trí</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công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cộng</w:t>
            </w:r>
          </w:p>
        </w:tc>
        <w:tc>
          <w:tcPr>
            <w:tcW w:w="865" w:type="dxa"/>
            <w:vAlign w:val="center"/>
            <w:hideMark/>
          </w:tcPr>
          <w:p w14:paraId="7095EF91"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DKV</w:t>
            </w:r>
          </w:p>
        </w:tc>
        <w:tc>
          <w:tcPr>
            <w:tcW w:w="1324" w:type="dxa"/>
            <w:vAlign w:val="center"/>
            <w:hideMark/>
          </w:tcPr>
          <w:p w14:paraId="43148E41" w14:textId="0ED72BFA"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24</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31</w:t>
            </w:r>
          </w:p>
        </w:tc>
        <w:tc>
          <w:tcPr>
            <w:tcW w:w="1122" w:type="dxa"/>
            <w:vAlign w:val="center"/>
            <w:hideMark/>
          </w:tcPr>
          <w:p w14:paraId="06A221C4" w14:textId="0839D7E2"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5</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95</w:t>
            </w:r>
          </w:p>
        </w:tc>
        <w:tc>
          <w:tcPr>
            <w:tcW w:w="1276" w:type="dxa"/>
            <w:vAlign w:val="center"/>
            <w:hideMark/>
          </w:tcPr>
          <w:p w14:paraId="14F620FE" w14:textId="1E4BF60A"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-18</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36</w:t>
            </w:r>
          </w:p>
        </w:tc>
        <w:tc>
          <w:tcPr>
            <w:tcW w:w="1842" w:type="dxa"/>
            <w:vAlign w:val="center"/>
            <w:hideMark/>
          </w:tcPr>
          <w:p w14:paraId="415C5A02" w14:textId="74106534"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24</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46</w:t>
            </w:r>
          </w:p>
        </w:tc>
      </w:tr>
      <w:tr w:rsidR="0090654C" w:rsidRPr="0090654C" w14:paraId="1A8C8BCB" w14:textId="77777777" w:rsidTr="008460A6">
        <w:trPr>
          <w:trHeight w:val="552"/>
        </w:trPr>
        <w:tc>
          <w:tcPr>
            <w:tcW w:w="815" w:type="dxa"/>
            <w:vAlign w:val="center"/>
            <w:hideMark/>
          </w:tcPr>
          <w:p w14:paraId="0981D8D7" w14:textId="21CE55B4"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w:t>
            </w:r>
            <w:r w:rsidR="007263FA"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10</w:t>
            </w:r>
          </w:p>
        </w:tc>
        <w:tc>
          <w:tcPr>
            <w:tcW w:w="2605" w:type="dxa"/>
            <w:vAlign w:val="center"/>
            <w:hideMark/>
          </w:tcPr>
          <w:p w14:paraId="556873FD" w14:textId="4958E434"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ở</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tại</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nông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thôn</w:t>
            </w:r>
          </w:p>
        </w:tc>
        <w:tc>
          <w:tcPr>
            <w:tcW w:w="865" w:type="dxa"/>
            <w:vAlign w:val="center"/>
            <w:hideMark/>
          </w:tcPr>
          <w:p w14:paraId="2336A07B"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ONT</w:t>
            </w:r>
          </w:p>
        </w:tc>
        <w:tc>
          <w:tcPr>
            <w:tcW w:w="1324" w:type="dxa"/>
            <w:vAlign w:val="center"/>
            <w:hideMark/>
          </w:tcPr>
          <w:p w14:paraId="01B753EC" w14:textId="79037CFD"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w:t>
            </w:r>
            <w:r w:rsidR="00BE29A3" w:rsidRPr="0090654C">
              <w:rPr>
                <w:rFonts w:asciiTheme="majorHAnsi" w:hAnsiTheme="majorHAnsi" w:cstheme="majorHAnsi"/>
                <w:bCs/>
                <w:iCs/>
                <w:color w:val="000000" w:themeColor="text1"/>
                <w:spacing w:val="-6"/>
                <w:szCs w:val="28"/>
              </w:rPr>
              <w:t>.</w:t>
            </w:r>
            <w:r w:rsidRPr="0090654C">
              <w:rPr>
                <w:rFonts w:asciiTheme="majorHAnsi" w:hAnsiTheme="majorHAnsi" w:cstheme="majorHAnsi"/>
                <w:bCs/>
                <w:iCs/>
                <w:color w:val="000000" w:themeColor="text1"/>
                <w:spacing w:val="-6"/>
                <w:szCs w:val="28"/>
                <w:lang w:val="vi-VN"/>
              </w:rPr>
              <w:t>218</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24</w:t>
            </w:r>
          </w:p>
        </w:tc>
        <w:tc>
          <w:tcPr>
            <w:tcW w:w="1122" w:type="dxa"/>
            <w:vAlign w:val="center"/>
            <w:hideMark/>
          </w:tcPr>
          <w:p w14:paraId="711B31EA" w14:textId="0188D296"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rPr>
            </w:pPr>
            <w:r w:rsidRPr="0090654C">
              <w:rPr>
                <w:rFonts w:asciiTheme="majorHAnsi" w:hAnsiTheme="majorHAnsi" w:cstheme="majorHAnsi"/>
                <w:bCs/>
                <w:iCs/>
                <w:color w:val="000000" w:themeColor="text1"/>
                <w:spacing w:val="-6"/>
                <w:szCs w:val="28"/>
                <w:lang w:val="vi-VN"/>
              </w:rPr>
              <w:t>1</w:t>
            </w:r>
            <w:r w:rsidR="00BE29A3" w:rsidRPr="0090654C">
              <w:rPr>
                <w:rFonts w:asciiTheme="majorHAnsi" w:hAnsiTheme="majorHAnsi" w:cstheme="majorHAnsi"/>
                <w:bCs/>
                <w:iCs/>
                <w:color w:val="000000" w:themeColor="text1"/>
                <w:spacing w:val="-6"/>
                <w:szCs w:val="28"/>
              </w:rPr>
              <w:t>.</w:t>
            </w:r>
            <w:r w:rsidRPr="0090654C">
              <w:rPr>
                <w:rFonts w:asciiTheme="majorHAnsi" w:hAnsiTheme="majorHAnsi" w:cstheme="majorHAnsi"/>
                <w:bCs/>
                <w:iCs/>
                <w:color w:val="000000" w:themeColor="text1"/>
                <w:spacing w:val="-6"/>
                <w:szCs w:val="28"/>
                <w:lang w:val="vi-VN"/>
              </w:rPr>
              <w:t>057</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48</w:t>
            </w:r>
          </w:p>
        </w:tc>
        <w:tc>
          <w:tcPr>
            <w:tcW w:w="1276" w:type="dxa"/>
            <w:vAlign w:val="center"/>
            <w:hideMark/>
          </w:tcPr>
          <w:p w14:paraId="3B56CC28" w14:textId="0D96CB66"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-160</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76</w:t>
            </w:r>
          </w:p>
        </w:tc>
        <w:tc>
          <w:tcPr>
            <w:tcW w:w="1842" w:type="dxa"/>
            <w:vAlign w:val="center"/>
            <w:hideMark/>
          </w:tcPr>
          <w:p w14:paraId="0BE2E58A" w14:textId="13595B2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86</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80</w:t>
            </w:r>
          </w:p>
        </w:tc>
      </w:tr>
      <w:tr w:rsidR="0090654C" w:rsidRPr="0090654C" w14:paraId="6F5CE8EE" w14:textId="77777777" w:rsidTr="008460A6">
        <w:trPr>
          <w:trHeight w:val="552"/>
        </w:trPr>
        <w:tc>
          <w:tcPr>
            <w:tcW w:w="815" w:type="dxa"/>
            <w:vAlign w:val="center"/>
            <w:hideMark/>
          </w:tcPr>
          <w:p w14:paraId="1CDBA81D" w14:textId="2A3CC8A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w:t>
            </w:r>
            <w:r w:rsidR="007263FA"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11</w:t>
            </w:r>
          </w:p>
        </w:tc>
        <w:tc>
          <w:tcPr>
            <w:tcW w:w="2605" w:type="dxa"/>
            <w:vAlign w:val="center"/>
            <w:hideMark/>
          </w:tcPr>
          <w:p w14:paraId="31CD314F" w14:textId="4DB9B86A"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ở</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tại</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đô</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thị</w:t>
            </w:r>
          </w:p>
        </w:tc>
        <w:tc>
          <w:tcPr>
            <w:tcW w:w="865" w:type="dxa"/>
            <w:vAlign w:val="center"/>
            <w:hideMark/>
          </w:tcPr>
          <w:p w14:paraId="27E97632"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ODT</w:t>
            </w:r>
          </w:p>
        </w:tc>
        <w:tc>
          <w:tcPr>
            <w:tcW w:w="1324" w:type="dxa"/>
            <w:vAlign w:val="center"/>
            <w:hideMark/>
          </w:tcPr>
          <w:p w14:paraId="4268357B" w14:textId="23481BF3"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135</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10</w:t>
            </w:r>
          </w:p>
        </w:tc>
        <w:tc>
          <w:tcPr>
            <w:tcW w:w="1122" w:type="dxa"/>
            <w:vAlign w:val="center"/>
            <w:hideMark/>
          </w:tcPr>
          <w:p w14:paraId="32D876F1" w14:textId="5D5F5CD1"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105</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16</w:t>
            </w:r>
          </w:p>
        </w:tc>
        <w:tc>
          <w:tcPr>
            <w:tcW w:w="1276" w:type="dxa"/>
            <w:vAlign w:val="center"/>
            <w:hideMark/>
          </w:tcPr>
          <w:p w14:paraId="3557CB6D" w14:textId="235B6CF4"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-29</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94</w:t>
            </w:r>
          </w:p>
        </w:tc>
        <w:tc>
          <w:tcPr>
            <w:tcW w:w="1842" w:type="dxa"/>
            <w:vAlign w:val="center"/>
            <w:hideMark/>
          </w:tcPr>
          <w:p w14:paraId="0423E034" w14:textId="261C1C53"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77</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84</w:t>
            </w:r>
          </w:p>
        </w:tc>
      </w:tr>
      <w:tr w:rsidR="0090654C" w:rsidRPr="0090654C" w14:paraId="69FF3F30" w14:textId="77777777" w:rsidTr="008460A6">
        <w:trPr>
          <w:trHeight w:val="723"/>
        </w:trPr>
        <w:tc>
          <w:tcPr>
            <w:tcW w:w="815" w:type="dxa"/>
            <w:vAlign w:val="center"/>
            <w:hideMark/>
          </w:tcPr>
          <w:p w14:paraId="5A60DB96" w14:textId="57C31D90"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w:t>
            </w:r>
            <w:r w:rsidR="007263FA"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12</w:t>
            </w:r>
          </w:p>
        </w:tc>
        <w:tc>
          <w:tcPr>
            <w:tcW w:w="2605" w:type="dxa"/>
            <w:vAlign w:val="center"/>
            <w:hideMark/>
          </w:tcPr>
          <w:p w14:paraId="50D4DD56" w14:textId="22A72BB7"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xây</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dựng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trụ</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sở</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cơ</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quan</w:t>
            </w:r>
          </w:p>
        </w:tc>
        <w:tc>
          <w:tcPr>
            <w:tcW w:w="865" w:type="dxa"/>
            <w:vAlign w:val="center"/>
            <w:hideMark/>
          </w:tcPr>
          <w:p w14:paraId="113C0FE6"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TSC</w:t>
            </w:r>
          </w:p>
        </w:tc>
        <w:tc>
          <w:tcPr>
            <w:tcW w:w="1324" w:type="dxa"/>
            <w:vAlign w:val="center"/>
            <w:hideMark/>
          </w:tcPr>
          <w:p w14:paraId="483AB45C" w14:textId="62F5D0CA"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8</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58</w:t>
            </w:r>
          </w:p>
        </w:tc>
        <w:tc>
          <w:tcPr>
            <w:tcW w:w="1122" w:type="dxa"/>
            <w:vAlign w:val="center"/>
            <w:hideMark/>
          </w:tcPr>
          <w:p w14:paraId="0F26040B" w14:textId="3E516AB9"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9</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49</w:t>
            </w:r>
          </w:p>
        </w:tc>
        <w:tc>
          <w:tcPr>
            <w:tcW w:w="1276" w:type="dxa"/>
            <w:vAlign w:val="center"/>
            <w:hideMark/>
          </w:tcPr>
          <w:p w14:paraId="4075CC93" w14:textId="3B712EFB"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0</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91</w:t>
            </w:r>
          </w:p>
        </w:tc>
        <w:tc>
          <w:tcPr>
            <w:tcW w:w="1842" w:type="dxa"/>
            <w:vAlign w:val="center"/>
            <w:hideMark/>
          </w:tcPr>
          <w:p w14:paraId="0235EE2F" w14:textId="065BD6CE"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110</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64</w:t>
            </w:r>
          </w:p>
        </w:tc>
      </w:tr>
      <w:tr w:rsidR="0090654C" w:rsidRPr="0090654C" w14:paraId="33DB9B4A" w14:textId="77777777" w:rsidTr="008460A6">
        <w:trPr>
          <w:trHeight w:val="633"/>
        </w:trPr>
        <w:tc>
          <w:tcPr>
            <w:tcW w:w="815" w:type="dxa"/>
            <w:vAlign w:val="center"/>
            <w:hideMark/>
          </w:tcPr>
          <w:p w14:paraId="00280489" w14:textId="2B97586D"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w:t>
            </w:r>
            <w:r w:rsidR="007263FA"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13</w:t>
            </w:r>
          </w:p>
        </w:tc>
        <w:tc>
          <w:tcPr>
            <w:tcW w:w="2605" w:type="dxa"/>
            <w:vAlign w:val="center"/>
            <w:hideMark/>
          </w:tcPr>
          <w:p w14:paraId="1A42BC10" w14:textId="33F0781C"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xây</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dựng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trụ</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sở</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của</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tổ</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chức</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sự</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nghiệp</w:t>
            </w:r>
          </w:p>
        </w:tc>
        <w:tc>
          <w:tcPr>
            <w:tcW w:w="865" w:type="dxa"/>
            <w:vAlign w:val="center"/>
            <w:hideMark/>
          </w:tcPr>
          <w:p w14:paraId="0D355F73"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DTS</w:t>
            </w:r>
          </w:p>
        </w:tc>
        <w:tc>
          <w:tcPr>
            <w:tcW w:w="1324" w:type="dxa"/>
            <w:vAlign w:val="center"/>
            <w:hideMark/>
          </w:tcPr>
          <w:p w14:paraId="539B7202" w14:textId="1E7E7704"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4</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60</w:t>
            </w:r>
          </w:p>
        </w:tc>
        <w:tc>
          <w:tcPr>
            <w:tcW w:w="1122" w:type="dxa"/>
            <w:vAlign w:val="center"/>
            <w:hideMark/>
          </w:tcPr>
          <w:p w14:paraId="0D71A1B5" w14:textId="02567169"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5</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00</w:t>
            </w:r>
          </w:p>
        </w:tc>
        <w:tc>
          <w:tcPr>
            <w:tcW w:w="1276" w:type="dxa"/>
            <w:vAlign w:val="center"/>
            <w:hideMark/>
          </w:tcPr>
          <w:p w14:paraId="5B5566C8" w14:textId="4DC00EFC"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0</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40</w:t>
            </w:r>
          </w:p>
        </w:tc>
        <w:tc>
          <w:tcPr>
            <w:tcW w:w="1842" w:type="dxa"/>
            <w:vAlign w:val="center"/>
            <w:hideMark/>
          </w:tcPr>
          <w:p w14:paraId="7654F22D" w14:textId="4B070AF1"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108</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79</w:t>
            </w:r>
          </w:p>
        </w:tc>
      </w:tr>
      <w:tr w:rsidR="0090654C" w:rsidRPr="0090654C" w14:paraId="51F10C19" w14:textId="77777777" w:rsidTr="008460A6">
        <w:trPr>
          <w:trHeight w:val="552"/>
        </w:trPr>
        <w:tc>
          <w:tcPr>
            <w:tcW w:w="815" w:type="dxa"/>
            <w:vAlign w:val="center"/>
            <w:hideMark/>
          </w:tcPr>
          <w:p w14:paraId="0AE131F0" w14:textId="65A09AD3"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w:t>
            </w:r>
            <w:r w:rsidR="007263FA"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14</w:t>
            </w:r>
          </w:p>
        </w:tc>
        <w:tc>
          <w:tcPr>
            <w:tcW w:w="2605" w:type="dxa"/>
            <w:vAlign w:val="center"/>
            <w:hideMark/>
          </w:tcPr>
          <w:p w14:paraId="7C4585AC" w14:textId="08B6C2C2"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tín</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ngưỡng</w:t>
            </w:r>
          </w:p>
        </w:tc>
        <w:tc>
          <w:tcPr>
            <w:tcW w:w="865" w:type="dxa"/>
            <w:vAlign w:val="center"/>
            <w:hideMark/>
          </w:tcPr>
          <w:p w14:paraId="12260E40"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TIN</w:t>
            </w:r>
          </w:p>
        </w:tc>
        <w:tc>
          <w:tcPr>
            <w:tcW w:w="1324" w:type="dxa"/>
            <w:vAlign w:val="center"/>
            <w:hideMark/>
          </w:tcPr>
          <w:p w14:paraId="58FD5CFA" w14:textId="22EE350F"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5</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65</w:t>
            </w:r>
          </w:p>
        </w:tc>
        <w:tc>
          <w:tcPr>
            <w:tcW w:w="1122" w:type="dxa"/>
            <w:vAlign w:val="center"/>
            <w:hideMark/>
          </w:tcPr>
          <w:p w14:paraId="0AE4D7B6" w14:textId="001F9554"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5</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79</w:t>
            </w:r>
          </w:p>
        </w:tc>
        <w:tc>
          <w:tcPr>
            <w:tcW w:w="1276" w:type="dxa"/>
            <w:vAlign w:val="center"/>
            <w:hideMark/>
          </w:tcPr>
          <w:p w14:paraId="08342262" w14:textId="4A77DDD6"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0</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14</w:t>
            </w:r>
          </w:p>
        </w:tc>
        <w:tc>
          <w:tcPr>
            <w:tcW w:w="1842" w:type="dxa"/>
            <w:vAlign w:val="center"/>
            <w:hideMark/>
          </w:tcPr>
          <w:p w14:paraId="5317C518" w14:textId="7CA7E04D"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102</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45</w:t>
            </w:r>
          </w:p>
        </w:tc>
      </w:tr>
      <w:tr w:rsidR="0090654C" w:rsidRPr="0090654C" w14:paraId="38B3FE50" w14:textId="77777777" w:rsidTr="008460A6">
        <w:trPr>
          <w:trHeight w:val="507"/>
        </w:trPr>
        <w:tc>
          <w:tcPr>
            <w:tcW w:w="815" w:type="dxa"/>
            <w:vAlign w:val="center"/>
            <w:hideMark/>
          </w:tcPr>
          <w:p w14:paraId="276A07E1" w14:textId="5B997F21"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w:t>
            </w:r>
            <w:r w:rsidR="007263FA"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15</w:t>
            </w:r>
          </w:p>
        </w:tc>
        <w:tc>
          <w:tcPr>
            <w:tcW w:w="2605" w:type="dxa"/>
            <w:vAlign w:val="center"/>
            <w:hideMark/>
          </w:tcPr>
          <w:p w14:paraId="29BD12B0" w14:textId="2809698A"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sông</w:t>
            </w:r>
            <w:r w:rsidR="00BE29A3" w:rsidRPr="0090654C">
              <w:rPr>
                <w:rFonts w:asciiTheme="majorHAnsi" w:hAnsiTheme="majorHAnsi" w:cstheme="majorHAnsi"/>
                <w:bCs/>
                <w:iCs/>
                <w:color w:val="000000" w:themeColor="text1"/>
                <w:spacing w:val="-6"/>
                <w:szCs w:val="28"/>
                <w:lang w:val="vi-VN"/>
              </w:rPr>
              <w: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ngòi</w:t>
            </w:r>
            <w:r w:rsidR="00BE29A3" w:rsidRPr="0090654C">
              <w:rPr>
                <w:rFonts w:asciiTheme="majorHAnsi" w:hAnsiTheme="majorHAnsi" w:cstheme="majorHAnsi"/>
                <w:bCs/>
                <w:iCs/>
                <w:color w:val="000000" w:themeColor="text1"/>
                <w:spacing w:val="-6"/>
                <w:szCs w:val="28"/>
                <w:lang w:val="vi-VN"/>
              </w:rPr>
              <w: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kênh</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rạch</w:t>
            </w:r>
            <w:r w:rsidR="00BE29A3" w:rsidRPr="0090654C">
              <w:rPr>
                <w:rFonts w:asciiTheme="majorHAnsi" w:hAnsiTheme="majorHAnsi" w:cstheme="majorHAnsi"/>
                <w:bCs/>
                <w:iCs/>
                <w:color w:val="000000" w:themeColor="text1"/>
                <w:spacing w:val="-6"/>
                <w:szCs w:val="28"/>
                <w:lang w:val="vi-VN"/>
              </w:rPr>
              <w: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suối</w:t>
            </w:r>
          </w:p>
        </w:tc>
        <w:tc>
          <w:tcPr>
            <w:tcW w:w="865" w:type="dxa"/>
            <w:vAlign w:val="center"/>
            <w:hideMark/>
          </w:tcPr>
          <w:p w14:paraId="5582BC82"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SON</w:t>
            </w:r>
          </w:p>
        </w:tc>
        <w:tc>
          <w:tcPr>
            <w:tcW w:w="1324" w:type="dxa"/>
            <w:vAlign w:val="center"/>
            <w:hideMark/>
          </w:tcPr>
          <w:p w14:paraId="1386A783" w14:textId="4A4FF513"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820</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93</w:t>
            </w:r>
          </w:p>
        </w:tc>
        <w:tc>
          <w:tcPr>
            <w:tcW w:w="1122" w:type="dxa"/>
            <w:vAlign w:val="center"/>
            <w:hideMark/>
          </w:tcPr>
          <w:p w14:paraId="2FD50FBA" w14:textId="6FFFB10C"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833</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88</w:t>
            </w:r>
          </w:p>
        </w:tc>
        <w:tc>
          <w:tcPr>
            <w:tcW w:w="1276" w:type="dxa"/>
            <w:vAlign w:val="center"/>
            <w:hideMark/>
          </w:tcPr>
          <w:p w14:paraId="1BC922D2" w14:textId="2A42FF1E"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12</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95</w:t>
            </w:r>
          </w:p>
        </w:tc>
        <w:tc>
          <w:tcPr>
            <w:tcW w:w="1842" w:type="dxa"/>
            <w:vAlign w:val="center"/>
            <w:hideMark/>
          </w:tcPr>
          <w:p w14:paraId="0E499A60" w14:textId="67A5C760"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101</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58</w:t>
            </w:r>
          </w:p>
        </w:tc>
      </w:tr>
      <w:tr w:rsidR="0090654C" w:rsidRPr="0090654C" w14:paraId="59F88F6D" w14:textId="77777777" w:rsidTr="008460A6">
        <w:trPr>
          <w:trHeight w:val="579"/>
        </w:trPr>
        <w:tc>
          <w:tcPr>
            <w:tcW w:w="815" w:type="dxa"/>
            <w:vAlign w:val="center"/>
            <w:hideMark/>
          </w:tcPr>
          <w:p w14:paraId="6C3007B2" w14:textId="134F553A"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w:t>
            </w:r>
            <w:r w:rsidR="007263FA"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16</w:t>
            </w:r>
          </w:p>
        </w:tc>
        <w:tc>
          <w:tcPr>
            <w:tcW w:w="2605" w:type="dxa"/>
            <w:vAlign w:val="center"/>
            <w:hideMark/>
          </w:tcPr>
          <w:p w14:paraId="09A42031" w14:textId="62D3D644"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có</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mặt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nước</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chuyên</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dùng</w:t>
            </w:r>
          </w:p>
        </w:tc>
        <w:tc>
          <w:tcPr>
            <w:tcW w:w="865" w:type="dxa"/>
            <w:vAlign w:val="center"/>
            <w:hideMark/>
          </w:tcPr>
          <w:p w14:paraId="7873BA42"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MNC</w:t>
            </w:r>
          </w:p>
        </w:tc>
        <w:tc>
          <w:tcPr>
            <w:tcW w:w="1324" w:type="dxa"/>
            <w:vAlign w:val="center"/>
            <w:hideMark/>
          </w:tcPr>
          <w:p w14:paraId="0ABD7A9A" w14:textId="63149F45"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54</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47</w:t>
            </w:r>
          </w:p>
        </w:tc>
        <w:tc>
          <w:tcPr>
            <w:tcW w:w="1122" w:type="dxa"/>
            <w:vAlign w:val="center"/>
            <w:hideMark/>
          </w:tcPr>
          <w:p w14:paraId="22152CE8" w14:textId="0ABCEC88"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67</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03</w:t>
            </w:r>
          </w:p>
        </w:tc>
        <w:tc>
          <w:tcPr>
            <w:tcW w:w="1276" w:type="dxa"/>
            <w:vAlign w:val="center"/>
            <w:hideMark/>
          </w:tcPr>
          <w:p w14:paraId="21687449" w14:textId="2BDC4C7B"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12</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56</w:t>
            </w:r>
          </w:p>
        </w:tc>
        <w:tc>
          <w:tcPr>
            <w:tcW w:w="1842" w:type="dxa"/>
            <w:vAlign w:val="center"/>
            <w:hideMark/>
          </w:tcPr>
          <w:p w14:paraId="3F41CA3E" w14:textId="600B73D4"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123</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06</w:t>
            </w:r>
          </w:p>
        </w:tc>
      </w:tr>
      <w:tr w:rsidR="0090654C" w:rsidRPr="0090654C" w14:paraId="31F35A87" w14:textId="77777777" w:rsidTr="008460A6">
        <w:trPr>
          <w:trHeight w:val="525"/>
        </w:trPr>
        <w:tc>
          <w:tcPr>
            <w:tcW w:w="815" w:type="dxa"/>
            <w:vAlign w:val="center"/>
            <w:hideMark/>
          </w:tcPr>
          <w:p w14:paraId="2FA33FCF" w14:textId="453CD85C"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2</w:t>
            </w:r>
            <w:r w:rsidR="007263FA"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17</w:t>
            </w:r>
          </w:p>
        </w:tc>
        <w:tc>
          <w:tcPr>
            <w:tcW w:w="2605" w:type="dxa"/>
            <w:vAlign w:val="center"/>
            <w:hideMark/>
          </w:tcPr>
          <w:p w14:paraId="24D3C1AA" w14:textId="4A76CD07" w:rsidR="008460A6" w:rsidRPr="0090654C" w:rsidRDefault="008460A6" w:rsidP="00C807DD">
            <w:pPr>
              <w:pStyle w:val="BodyText0"/>
              <w:spacing w:before="40" w:after="40"/>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Đất</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phi</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nông</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nghiệp</w:t>
            </w:r>
            <w:r w:rsidR="00C27A25" w:rsidRPr="0090654C">
              <w:rPr>
                <w:rFonts w:asciiTheme="majorHAnsi" w:hAnsiTheme="majorHAnsi" w:cstheme="majorHAnsi"/>
                <w:bCs/>
                <w:iCs/>
                <w:color w:val="000000" w:themeColor="text1"/>
                <w:spacing w:val="-6"/>
                <w:szCs w:val="28"/>
                <w:lang w:val="vi-VN"/>
              </w:rPr>
              <w:t xml:space="preserve"> </w:t>
            </w:r>
            <w:r w:rsidRPr="0090654C">
              <w:rPr>
                <w:rFonts w:asciiTheme="majorHAnsi" w:hAnsiTheme="majorHAnsi" w:cstheme="majorHAnsi"/>
                <w:bCs/>
                <w:iCs/>
                <w:color w:val="000000" w:themeColor="text1"/>
                <w:spacing w:val="-6"/>
                <w:szCs w:val="28"/>
                <w:lang w:val="vi-VN"/>
              </w:rPr>
              <w:t>khác</w:t>
            </w:r>
          </w:p>
        </w:tc>
        <w:tc>
          <w:tcPr>
            <w:tcW w:w="865" w:type="dxa"/>
            <w:vAlign w:val="center"/>
            <w:hideMark/>
          </w:tcPr>
          <w:p w14:paraId="6AB96BF3" w14:textId="77777777"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PNK</w:t>
            </w:r>
          </w:p>
        </w:tc>
        <w:tc>
          <w:tcPr>
            <w:tcW w:w="1324" w:type="dxa"/>
            <w:vAlign w:val="center"/>
            <w:hideMark/>
          </w:tcPr>
          <w:p w14:paraId="666F3745" w14:textId="5DB908E2"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43</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45</w:t>
            </w:r>
          </w:p>
        </w:tc>
        <w:tc>
          <w:tcPr>
            <w:tcW w:w="1122" w:type="dxa"/>
            <w:vAlign w:val="center"/>
            <w:hideMark/>
          </w:tcPr>
          <w:p w14:paraId="53A844C8" w14:textId="135D53E8"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3</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68</w:t>
            </w:r>
          </w:p>
        </w:tc>
        <w:tc>
          <w:tcPr>
            <w:tcW w:w="1276" w:type="dxa"/>
            <w:vAlign w:val="center"/>
            <w:hideMark/>
          </w:tcPr>
          <w:p w14:paraId="79638A04" w14:textId="4F3A707D"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-39</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77</w:t>
            </w:r>
          </w:p>
        </w:tc>
        <w:tc>
          <w:tcPr>
            <w:tcW w:w="1842" w:type="dxa"/>
            <w:vAlign w:val="center"/>
            <w:hideMark/>
          </w:tcPr>
          <w:p w14:paraId="7AB2A1BA" w14:textId="127E348D" w:rsidR="008460A6" w:rsidRPr="0090654C" w:rsidRDefault="008460A6" w:rsidP="00C807DD">
            <w:pPr>
              <w:pStyle w:val="BodyText0"/>
              <w:spacing w:before="40" w:after="40"/>
              <w:jc w:val="center"/>
              <w:rPr>
                <w:rFonts w:asciiTheme="majorHAnsi" w:hAnsiTheme="majorHAnsi" w:cstheme="majorHAnsi"/>
                <w:bCs/>
                <w:iCs/>
                <w:color w:val="000000" w:themeColor="text1"/>
                <w:spacing w:val="-6"/>
                <w:szCs w:val="28"/>
                <w:lang w:val="vi-VN"/>
              </w:rPr>
            </w:pPr>
            <w:r w:rsidRPr="0090654C">
              <w:rPr>
                <w:rFonts w:asciiTheme="majorHAnsi" w:hAnsiTheme="majorHAnsi" w:cstheme="majorHAnsi"/>
                <w:bCs/>
                <w:iCs/>
                <w:color w:val="000000" w:themeColor="text1"/>
                <w:spacing w:val="-6"/>
                <w:szCs w:val="28"/>
                <w:lang w:val="vi-VN"/>
              </w:rPr>
              <w:t>8</w:t>
            </w:r>
            <w:r w:rsidR="00BE29A3" w:rsidRPr="0090654C">
              <w:rPr>
                <w:rFonts w:asciiTheme="majorHAnsi" w:hAnsiTheme="majorHAnsi" w:cstheme="majorHAnsi"/>
                <w:bCs/>
                <w:iCs/>
                <w:color w:val="000000" w:themeColor="text1"/>
                <w:spacing w:val="-6"/>
                <w:szCs w:val="28"/>
                <w:lang w:val="vi-VN"/>
              </w:rPr>
              <w:t>,</w:t>
            </w:r>
            <w:r w:rsidRPr="0090654C">
              <w:rPr>
                <w:rFonts w:asciiTheme="majorHAnsi" w:hAnsiTheme="majorHAnsi" w:cstheme="majorHAnsi"/>
                <w:bCs/>
                <w:iCs/>
                <w:color w:val="000000" w:themeColor="text1"/>
                <w:spacing w:val="-6"/>
                <w:szCs w:val="28"/>
                <w:lang w:val="vi-VN"/>
              </w:rPr>
              <w:t>46</w:t>
            </w:r>
          </w:p>
        </w:tc>
      </w:tr>
      <w:tr w:rsidR="0090654C" w:rsidRPr="0090654C" w14:paraId="5961EBEF" w14:textId="77777777" w:rsidTr="00C807DD">
        <w:trPr>
          <w:cantSplit/>
          <w:trHeight w:val="564"/>
        </w:trPr>
        <w:tc>
          <w:tcPr>
            <w:tcW w:w="815" w:type="dxa"/>
            <w:vAlign w:val="center"/>
            <w:hideMark/>
          </w:tcPr>
          <w:p w14:paraId="5FE4AD8E" w14:textId="77777777"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3</w:t>
            </w:r>
          </w:p>
        </w:tc>
        <w:tc>
          <w:tcPr>
            <w:tcW w:w="2605" w:type="dxa"/>
            <w:vAlign w:val="center"/>
            <w:hideMark/>
          </w:tcPr>
          <w:p w14:paraId="62E3097C" w14:textId="64303ACE" w:rsidR="008460A6" w:rsidRPr="0090654C" w:rsidRDefault="008460A6" w:rsidP="00C807DD">
            <w:pPr>
              <w:pStyle w:val="BodyText0"/>
              <w:spacing w:before="40" w:after="40"/>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Đất</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chưa</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sử</w:t>
            </w:r>
            <w:r w:rsidR="00C27A25" w:rsidRPr="0090654C">
              <w:rPr>
                <w:rFonts w:asciiTheme="majorHAnsi" w:hAnsiTheme="majorHAnsi" w:cstheme="majorHAnsi"/>
                <w:b/>
                <w:bCs/>
                <w:iCs/>
                <w:color w:val="000000" w:themeColor="text1"/>
                <w:spacing w:val="-6"/>
                <w:szCs w:val="28"/>
                <w:lang w:val="vi-VN"/>
              </w:rPr>
              <w:t xml:space="preserve"> </w:t>
            </w:r>
            <w:r w:rsidRPr="0090654C">
              <w:rPr>
                <w:rFonts w:asciiTheme="majorHAnsi" w:hAnsiTheme="majorHAnsi" w:cstheme="majorHAnsi"/>
                <w:b/>
                <w:bCs/>
                <w:iCs/>
                <w:color w:val="000000" w:themeColor="text1"/>
                <w:spacing w:val="-6"/>
                <w:szCs w:val="28"/>
                <w:lang w:val="vi-VN"/>
              </w:rPr>
              <w:t>dụng</w:t>
            </w:r>
          </w:p>
        </w:tc>
        <w:tc>
          <w:tcPr>
            <w:tcW w:w="865" w:type="dxa"/>
            <w:vAlign w:val="center"/>
            <w:hideMark/>
          </w:tcPr>
          <w:p w14:paraId="3AEFBF47" w14:textId="77777777"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CSD</w:t>
            </w:r>
          </w:p>
        </w:tc>
        <w:tc>
          <w:tcPr>
            <w:tcW w:w="1324" w:type="dxa"/>
            <w:vAlign w:val="center"/>
            <w:hideMark/>
          </w:tcPr>
          <w:p w14:paraId="1A89C97B" w14:textId="10D590AD"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97</w:t>
            </w:r>
            <w:r w:rsidR="00BE29A3" w:rsidRPr="0090654C">
              <w:rPr>
                <w:rFonts w:asciiTheme="majorHAnsi" w:hAnsiTheme="majorHAnsi" w:cstheme="majorHAnsi"/>
                <w:b/>
                <w:bCs/>
                <w:iCs/>
                <w:color w:val="000000" w:themeColor="text1"/>
                <w:spacing w:val="-6"/>
                <w:szCs w:val="28"/>
                <w:lang w:val="vi-VN"/>
              </w:rPr>
              <w:t>,</w:t>
            </w:r>
            <w:r w:rsidRPr="0090654C">
              <w:rPr>
                <w:rFonts w:asciiTheme="majorHAnsi" w:hAnsiTheme="majorHAnsi" w:cstheme="majorHAnsi"/>
                <w:b/>
                <w:bCs/>
                <w:iCs/>
                <w:color w:val="000000" w:themeColor="text1"/>
                <w:spacing w:val="-6"/>
                <w:szCs w:val="28"/>
                <w:lang w:val="vi-VN"/>
              </w:rPr>
              <w:t>41</w:t>
            </w:r>
          </w:p>
        </w:tc>
        <w:tc>
          <w:tcPr>
            <w:tcW w:w="1122" w:type="dxa"/>
            <w:vAlign w:val="center"/>
            <w:hideMark/>
          </w:tcPr>
          <w:p w14:paraId="3303407C" w14:textId="05E27D35"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101</w:t>
            </w:r>
            <w:r w:rsidR="00BE29A3" w:rsidRPr="0090654C">
              <w:rPr>
                <w:rFonts w:asciiTheme="majorHAnsi" w:hAnsiTheme="majorHAnsi" w:cstheme="majorHAnsi"/>
                <w:b/>
                <w:bCs/>
                <w:iCs/>
                <w:color w:val="000000" w:themeColor="text1"/>
                <w:spacing w:val="-6"/>
                <w:szCs w:val="28"/>
                <w:lang w:val="vi-VN"/>
              </w:rPr>
              <w:t>,</w:t>
            </w:r>
            <w:r w:rsidRPr="0090654C">
              <w:rPr>
                <w:rFonts w:asciiTheme="majorHAnsi" w:hAnsiTheme="majorHAnsi" w:cstheme="majorHAnsi"/>
                <w:b/>
                <w:bCs/>
                <w:iCs/>
                <w:color w:val="000000" w:themeColor="text1"/>
                <w:spacing w:val="-6"/>
                <w:szCs w:val="28"/>
                <w:lang w:val="vi-VN"/>
              </w:rPr>
              <w:t>68</w:t>
            </w:r>
          </w:p>
        </w:tc>
        <w:tc>
          <w:tcPr>
            <w:tcW w:w="1276" w:type="dxa"/>
            <w:vAlign w:val="center"/>
            <w:hideMark/>
          </w:tcPr>
          <w:p w14:paraId="1ECDB5DB" w14:textId="79112072"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4</w:t>
            </w:r>
            <w:r w:rsidR="00BE29A3" w:rsidRPr="0090654C">
              <w:rPr>
                <w:rFonts w:asciiTheme="majorHAnsi" w:hAnsiTheme="majorHAnsi" w:cstheme="majorHAnsi"/>
                <w:b/>
                <w:bCs/>
                <w:iCs/>
                <w:color w:val="000000" w:themeColor="text1"/>
                <w:spacing w:val="-6"/>
                <w:szCs w:val="28"/>
                <w:lang w:val="vi-VN"/>
              </w:rPr>
              <w:t>,</w:t>
            </w:r>
            <w:r w:rsidRPr="0090654C">
              <w:rPr>
                <w:rFonts w:asciiTheme="majorHAnsi" w:hAnsiTheme="majorHAnsi" w:cstheme="majorHAnsi"/>
                <w:b/>
                <w:bCs/>
                <w:iCs/>
                <w:color w:val="000000" w:themeColor="text1"/>
                <w:spacing w:val="-6"/>
                <w:szCs w:val="28"/>
                <w:lang w:val="vi-VN"/>
              </w:rPr>
              <w:t>27</w:t>
            </w:r>
          </w:p>
        </w:tc>
        <w:tc>
          <w:tcPr>
            <w:tcW w:w="1842" w:type="dxa"/>
            <w:vAlign w:val="center"/>
            <w:hideMark/>
          </w:tcPr>
          <w:p w14:paraId="54C6601C" w14:textId="427F5487" w:rsidR="008460A6" w:rsidRPr="0090654C" w:rsidRDefault="008460A6" w:rsidP="00C807DD">
            <w:pPr>
              <w:pStyle w:val="BodyText0"/>
              <w:spacing w:before="40" w:after="40"/>
              <w:jc w:val="center"/>
              <w:rPr>
                <w:rFonts w:asciiTheme="majorHAnsi" w:hAnsiTheme="majorHAnsi" w:cstheme="majorHAnsi"/>
                <w:b/>
                <w:bCs/>
                <w:iCs/>
                <w:color w:val="000000" w:themeColor="text1"/>
                <w:spacing w:val="-6"/>
                <w:szCs w:val="28"/>
                <w:lang w:val="vi-VN"/>
              </w:rPr>
            </w:pPr>
            <w:r w:rsidRPr="0090654C">
              <w:rPr>
                <w:rFonts w:asciiTheme="majorHAnsi" w:hAnsiTheme="majorHAnsi" w:cstheme="majorHAnsi"/>
                <w:b/>
                <w:bCs/>
                <w:iCs/>
                <w:color w:val="000000" w:themeColor="text1"/>
                <w:spacing w:val="-6"/>
                <w:szCs w:val="28"/>
                <w:lang w:val="vi-VN"/>
              </w:rPr>
              <w:t>104</w:t>
            </w:r>
            <w:r w:rsidR="00BE29A3" w:rsidRPr="0090654C">
              <w:rPr>
                <w:rFonts w:asciiTheme="majorHAnsi" w:hAnsiTheme="majorHAnsi" w:cstheme="majorHAnsi"/>
                <w:b/>
                <w:bCs/>
                <w:iCs/>
                <w:color w:val="000000" w:themeColor="text1"/>
                <w:spacing w:val="-6"/>
                <w:szCs w:val="28"/>
              </w:rPr>
              <w:t>,</w:t>
            </w:r>
            <w:r w:rsidRPr="0090654C">
              <w:rPr>
                <w:rFonts w:asciiTheme="majorHAnsi" w:hAnsiTheme="majorHAnsi" w:cstheme="majorHAnsi"/>
                <w:b/>
                <w:bCs/>
                <w:iCs/>
                <w:color w:val="000000" w:themeColor="text1"/>
                <w:spacing w:val="-6"/>
                <w:szCs w:val="28"/>
                <w:lang w:val="vi-VN"/>
              </w:rPr>
              <w:t>39</w:t>
            </w:r>
          </w:p>
        </w:tc>
      </w:tr>
    </w:tbl>
    <w:p w14:paraId="670E3A52" w14:textId="1882F71F" w:rsidR="008D4053" w:rsidRPr="0090654C" w:rsidRDefault="008D4053" w:rsidP="00C5056A">
      <w:pPr>
        <w:pStyle w:val="BodyText0"/>
        <w:keepNext/>
        <w:widowControl w:val="0"/>
        <w:spacing w:before="120" w:after="0"/>
        <w:rPr>
          <w:rFonts w:asciiTheme="majorHAnsi" w:hAnsiTheme="majorHAnsi" w:cstheme="majorHAnsi"/>
          <w:bCs/>
          <w:i/>
          <w:color w:val="000000" w:themeColor="text1"/>
          <w:spacing w:val="-6"/>
          <w:szCs w:val="28"/>
        </w:rPr>
      </w:pPr>
      <w:r w:rsidRPr="0090654C">
        <w:rPr>
          <w:rFonts w:asciiTheme="majorHAnsi" w:hAnsiTheme="majorHAnsi" w:cstheme="majorHAnsi"/>
          <w:bCs/>
          <w:i/>
          <w:color w:val="000000" w:themeColor="text1"/>
          <w:spacing w:val="-6"/>
          <w:szCs w:val="28"/>
        </w:rPr>
        <w:t>Nguồn:</w:t>
      </w:r>
      <w:r w:rsidR="00C27A25" w:rsidRPr="0090654C">
        <w:rPr>
          <w:rFonts w:asciiTheme="majorHAnsi" w:hAnsiTheme="majorHAnsi" w:cstheme="majorHAnsi"/>
          <w:bCs/>
          <w:i/>
          <w:color w:val="000000" w:themeColor="text1"/>
          <w:spacing w:val="-6"/>
          <w:szCs w:val="28"/>
        </w:rPr>
        <w:t xml:space="preserve"> </w:t>
      </w:r>
      <w:r w:rsidRPr="0090654C">
        <w:rPr>
          <w:rFonts w:asciiTheme="majorHAnsi" w:hAnsiTheme="majorHAnsi" w:cstheme="majorHAnsi"/>
          <w:bCs/>
          <w:i/>
          <w:color w:val="000000" w:themeColor="text1"/>
          <w:spacing w:val="-6"/>
          <w:szCs w:val="28"/>
        </w:rPr>
        <w:t>-</w:t>
      </w:r>
      <w:r w:rsidR="00C27A25" w:rsidRPr="0090654C">
        <w:rPr>
          <w:rFonts w:asciiTheme="majorHAnsi" w:hAnsiTheme="majorHAnsi" w:cstheme="majorHAnsi"/>
          <w:bCs/>
          <w:i/>
          <w:color w:val="000000" w:themeColor="text1"/>
          <w:spacing w:val="-6"/>
          <w:szCs w:val="28"/>
        </w:rPr>
        <w:t xml:space="preserve"> </w:t>
      </w:r>
      <w:r w:rsidRPr="0090654C">
        <w:rPr>
          <w:rFonts w:asciiTheme="majorHAnsi" w:hAnsiTheme="majorHAnsi" w:cstheme="majorHAnsi"/>
          <w:bCs/>
          <w:i/>
          <w:color w:val="000000" w:themeColor="text1"/>
          <w:spacing w:val="-6"/>
          <w:szCs w:val="28"/>
        </w:rPr>
        <w:t>Quyết</w:t>
      </w:r>
      <w:r w:rsidR="00C27A25" w:rsidRPr="0090654C">
        <w:rPr>
          <w:rFonts w:asciiTheme="majorHAnsi" w:hAnsiTheme="majorHAnsi" w:cstheme="majorHAnsi"/>
          <w:bCs/>
          <w:i/>
          <w:color w:val="000000" w:themeColor="text1"/>
          <w:spacing w:val="-6"/>
          <w:szCs w:val="28"/>
        </w:rPr>
        <w:t xml:space="preserve"> </w:t>
      </w:r>
      <w:r w:rsidRPr="0090654C">
        <w:rPr>
          <w:rFonts w:asciiTheme="majorHAnsi" w:hAnsiTheme="majorHAnsi" w:cstheme="majorHAnsi"/>
          <w:bCs/>
          <w:i/>
          <w:color w:val="000000" w:themeColor="text1"/>
          <w:spacing w:val="-6"/>
          <w:szCs w:val="28"/>
        </w:rPr>
        <w:t>định</w:t>
      </w:r>
      <w:r w:rsidR="00C27A25" w:rsidRPr="0090654C">
        <w:rPr>
          <w:rFonts w:asciiTheme="majorHAnsi" w:hAnsiTheme="majorHAnsi" w:cstheme="majorHAnsi"/>
          <w:bCs/>
          <w:i/>
          <w:color w:val="000000" w:themeColor="text1"/>
          <w:spacing w:val="-6"/>
          <w:szCs w:val="28"/>
        </w:rPr>
        <w:t xml:space="preserve"> </w:t>
      </w:r>
      <w:r w:rsidRPr="0090654C">
        <w:rPr>
          <w:rFonts w:asciiTheme="majorHAnsi" w:hAnsiTheme="majorHAnsi" w:cstheme="majorHAnsi"/>
          <w:bCs/>
          <w:i/>
          <w:color w:val="000000" w:themeColor="text1"/>
          <w:spacing w:val="-6"/>
          <w:szCs w:val="28"/>
        </w:rPr>
        <w:t>số</w:t>
      </w:r>
      <w:r w:rsidR="00C27A25" w:rsidRPr="0090654C">
        <w:rPr>
          <w:rFonts w:asciiTheme="majorHAnsi" w:hAnsiTheme="majorHAnsi" w:cstheme="majorHAnsi"/>
          <w:bCs/>
          <w:i/>
          <w:color w:val="000000" w:themeColor="text1"/>
          <w:spacing w:val="-6"/>
          <w:szCs w:val="28"/>
        </w:rPr>
        <w:t xml:space="preserve"> </w:t>
      </w:r>
      <w:r w:rsidR="007C0295" w:rsidRPr="0090654C">
        <w:rPr>
          <w:rFonts w:asciiTheme="majorHAnsi" w:hAnsiTheme="majorHAnsi" w:cstheme="majorHAnsi"/>
          <w:bCs/>
          <w:i/>
          <w:color w:val="000000" w:themeColor="text1"/>
          <w:sz w:val="22"/>
          <w:szCs w:val="22"/>
        </w:rPr>
        <w:t>1209</w:t>
      </w:r>
      <w:r w:rsidRPr="0090654C">
        <w:rPr>
          <w:rFonts w:asciiTheme="majorHAnsi" w:hAnsiTheme="majorHAnsi" w:cstheme="majorHAnsi"/>
          <w:bCs/>
          <w:i/>
          <w:color w:val="000000" w:themeColor="text1"/>
          <w:sz w:val="22"/>
          <w:szCs w:val="22"/>
        </w:rPr>
        <w:t>/QĐ-UBND</w:t>
      </w:r>
      <w:r w:rsidR="00C27A25" w:rsidRPr="0090654C">
        <w:rPr>
          <w:rFonts w:asciiTheme="majorHAnsi" w:hAnsiTheme="majorHAnsi" w:cstheme="majorHAnsi"/>
          <w:bCs/>
          <w:i/>
          <w:color w:val="000000" w:themeColor="text1"/>
          <w:sz w:val="22"/>
          <w:szCs w:val="22"/>
        </w:rPr>
        <w:t xml:space="preserve"> </w:t>
      </w:r>
      <w:r w:rsidRPr="0090654C">
        <w:rPr>
          <w:rFonts w:asciiTheme="majorHAnsi" w:hAnsiTheme="majorHAnsi" w:cstheme="majorHAnsi"/>
          <w:bCs/>
          <w:i/>
          <w:color w:val="000000" w:themeColor="text1"/>
          <w:sz w:val="22"/>
          <w:szCs w:val="22"/>
        </w:rPr>
        <w:t>ngày</w:t>
      </w:r>
      <w:r w:rsidR="00C27A25" w:rsidRPr="0090654C">
        <w:rPr>
          <w:rFonts w:asciiTheme="majorHAnsi" w:hAnsiTheme="majorHAnsi" w:cstheme="majorHAnsi"/>
          <w:bCs/>
          <w:i/>
          <w:color w:val="000000" w:themeColor="text1"/>
          <w:sz w:val="22"/>
          <w:szCs w:val="22"/>
        </w:rPr>
        <w:t xml:space="preserve"> </w:t>
      </w:r>
      <w:r w:rsidR="007C0295" w:rsidRPr="0090654C">
        <w:rPr>
          <w:rFonts w:asciiTheme="majorHAnsi" w:hAnsiTheme="majorHAnsi" w:cstheme="majorHAnsi"/>
          <w:bCs/>
          <w:i/>
          <w:color w:val="000000" w:themeColor="text1"/>
          <w:sz w:val="22"/>
          <w:szCs w:val="22"/>
        </w:rPr>
        <w:t>03/11/2023</w:t>
      </w:r>
      <w:r w:rsidR="00C27A25" w:rsidRPr="0090654C">
        <w:rPr>
          <w:rFonts w:asciiTheme="majorHAnsi" w:hAnsiTheme="majorHAnsi" w:cstheme="majorHAnsi"/>
          <w:bCs/>
          <w:i/>
          <w:color w:val="000000" w:themeColor="text1"/>
          <w:sz w:val="22"/>
          <w:szCs w:val="22"/>
        </w:rPr>
        <w:t xml:space="preserve"> </w:t>
      </w:r>
      <w:r w:rsidRPr="0090654C">
        <w:rPr>
          <w:rFonts w:asciiTheme="majorHAnsi" w:hAnsiTheme="majorHAnsi" w:cstheme="majorHAnsi"/>
          <w:bCs/>
          <w:i/>
          <w:color w:val="000000" w:themeColor="text1"/>
          <w:sz w:val="22"/>
          <w:szCs w:val="22"/>
        </w:rPr>
        <w:t>của</w:t>
      </w:r>
      <w:r w:rsidR="00C27A25" w:rsidRPr="0090654C">
        <w:rPr>
          <w:rFonts w:asciiTheme="majorHAnsi" w:hAnsiTheme="majorHAnsi" w:cstheme="majorHAnsi"/>
          <w:bCs/>
          <w:i/>
          <w:color w:val="000000" w:themeColor="text1"/>
          <w:sz w:val="22"/>
          <w:szCs w:val="22"/>
        </w:rPr>
        <w:t xml:space="preserve"> </w:t>
      </w:r>
      <w:r w:rsidRPr="0090654C">
        <w:rPr>
          <w:rFonts w:asciiTheme="majorHAnsi" w:hAnsiTheme="majorHAnsi" w:cstheme="majorHAnsi"/>
          <w:bCs/>
          <w:i/>
          <w:color w:val="000000" w:themeColor="text1"/>
          <w:sz w:val="22"/>
          <w:szCs w:val="22"/>
        </w:rPr>
        <w:t>UBND</w:t>
      </w:r>
      <w:r w:rsidR="00C27A25" w:rsidRPr="0090654C">
        <w:rPr>
          <w:rFonts w:asciiTheme="majorHAnsi" w:hAnsiTheme="majorHAnsi" w:cstheme="majorHAnsi"/>
          <w:bCs/>
          <w:i/>
          <w:color w:val="000000" w:themeColor="text1"/>
          <w:sz w:val="22"/>
          <w:szCs w:val="22"/>
        </w:rPr>
        <w:t xml:space="preserve"> </w:t>
      </w:r>
      <w:r w:rsidRPr="0090654C">
        <w:rPr>
          <w:rFonts w:asciiTheme="majorHAnsi" w:hAnsiTheme="majorHAnsi" w:cstheme="majorHAnsi"/>
          <w:bCs/>
          <w:i/>
          <w:color w:val="000000" w:themeColor="text1"/>
          <w:sz w:val="22"/>
          <w:szCs w:val="22"/>
        </w:rPr>
        <w:t>tỉnh</w:t>
      </w:r>
      <w:r w:rsidR="00C27A25" w:rsidRPr="0090654C">
        <w:rPr>
          <w:rFonts w:asciiTheme="majorHAnsi" w:hAnsiTheme="majorHAnsi" w:cstheme="majorHAnsi"/>
          <w:bCs/>
          <w:i/>
          <w:color w:val="000000" w:themeColor="text1"/>
          <w:sz w:val="22"/>
          <w:szCs w:val="22"/>
        </w:rPr>
        <w:t xml:space="preserve"> </w:t>
      </w:r>
      <w:r w:rsidRPr="0090654C">
        <w:rPr>
          <w:rFonts w:asciiTheme="majorHAnsi" w:hAnsiTheme="majorHAnsi" w:cstheme="majorHAnsi"/>
          <w:bCs/>
          <w:i/>
          <w:color w:val="000000" w:themeColor="text1"/>
          <w:sz w:val="22"/>
          <w:szCs w:val="22"/>
        </w:rPr>
        <w:t>Quảng</w:t>
      </w:r>
      <w:r w:rsidR="00C27A25" w:rsidRPr="0090654C">
        <w:rPr>
          <w:rFonts w:asciiTheme="majorHAnsi" w:hAnsiTheme="majorHAnsi" w:cstheme="majorHAnsi"/>
          <w:bCs/>
          <w:i/>
          <w:color w:val="000000" w:themeColor="text1"/>
          <w:sz w:val="22"/>
          <w:szCs w:val="22"/>
        </w:rPr>
        <w:t xml:space="preserve"> </w:t>
      </w:r>
      <w:r w:rsidRPr="0090654C">
        <w:rPr>
          <w:rFonts w:asciiTheme="majorHAnsi" w:hAnsiTheme="majorHAnsi" w:cstheme="majorHAnsi"/>
          <w:bCs/>
          <w:i/>
          <w:color w:val="000000" w:themeColor="text1"/>
          <w:sz w:val="22"/>
          <w:szCs w:val="22"/>
        </w:rPr>
        <w:t>Ngãi;</w:t>
      </w:r>
    </w:p>
    <w:p w14:paraId="27E05A32" w14:textId="734F2F3C" w:rsidR="008D4053" w:rsidRPr="0090654C" w:rsidRDefault="008D4053" w:rsidP="00C5056A">
      <w:pPr>
        <w:pStyle w:val="BodyText0"/>
        <w:keepNext/>
        <w:widowControl w:val="0"/>
        <w:spacing w:before="120" w:after="0"/>
        <w:rPr>
          <w:rFonts w:asciiTheme="majorHAnsi" w:hAnsiTheme="majorHAnsi" w:cstheme="majorHAnsi"/>
          <w:bCs/>
          <w:i/>
          <w:color w:val="000000" w:themeColor="text1"/>
          <w:spacing w:val="-6"/>
          <w:szCs w:val="28"/>
        </w:rPr>
      </w:pPr>
      <w:r w:rsidRPr="0090654C">
        <w:rPr>
          <w:rFonts w:asciiTheme="majorHAnsi" w:hAnsiTheme="majorHAnsi" w:cstheme="majorHAnsi"/>
          <w:bCs/>
          <w:i/>
          <w:color w:val="000000" w:themeColor="text1"/>
          <w:spacing w:val="-6"/>
          <w:szCs w:val="28"/>
        </w:rPr>
        <w:t>-</w:t>
      </w:r>
      <w:r w:rsidR="00C27A25" w:rsidRPr="0090654C">
        <w:rPr>
          <w:rFonts w:asciiTheme="majorHAnsi" w:hAnsiTheme="majorHAnsi" w:cstheme="majorHAnsi"/>
          <w:bCs/>
          <w:i/>
          <w:color w:val="000000" w:themeColor="text1"/>
          <w:spacing w:val="-6"/>
          <w:szCs w:val="28"/>
        </w:rPr>
        <w:t xml:space="preserve"> </w:t>
      </w:r>
      <w:r w:rsidRPr="0090654C">
        <w:rPr>
          <w:rFonts w:asciiTheme="majorHAnsi" w:hAnsiTheme="majorHAnsi" w:cstheme="majorHAnsi"/>
          <w:bCs/>
          <w:i/>
          <w:color w:val="000000" w:themeColor="text1"/>
          <w:spacing w:val="-6"/>
          <w:szCs w:val="28"/>
        </w:rPr>
        <w:t>Thống</w:t>
      </w:r>
      <w:r w:rsidR="00C27A25" w:rsidRPr="0090654C">
        <w:rPr>
          <w:rFonts w:asciiTheme="majorHAnsi" w:hAnsiTheme="majorHAnsi" w:cstheme="majorHAnsi"/>
          <w:bCs/>
          <w:i/>
          <w:color w:val="000000" w:themeColor="text1"/>
          <w:spacing w:val="-6"/>
          <w:szCs w:val="28"/>
        </w:rPr>
        <w:t xml:space="preserve"> </w:t>
      </w:r>
      <w:r w:rsidRPr="0090654C">
        <w:rPr>
          <w:rFonts w:asciiTheme="majorHAnsi" w:hAnsiTheme="majorHAnsi" w:cstheme="majorHAnsi"/>
          <w:bCs/>
          <w:i/>
          <w:color w:val="000000" w:themeColor="text1"/>
          <w:spacing w:val="-6"/>
          <w:szCs w:val="28"/>
        </w:rPr>
        <w:t>kê</w:t>
      </w:r>
      <w:r w:rsidR="00C27A25" w:rsidRPr="0090654C">
        <w:rPr>
          <w:rFonts w:asciiTheme="majorHAnsi" w:hAnsiTheme="majorHAnsi" w:cstheme="majorHAnsi"/>
          <w:bCs/>
          <w:i/>
          <w:color w:val="000000" w:themeColor="text1"/>
          <w:spacing w:val="-6"/>
          <w:szCs w:val="28"/>
        </w:rPr>
        <w:t xml:space="preserve"> </w:t>
      </w:r>
      <w:r w:rsidRPr="0090654C">
        <w:rPr>
          <w:rFonts w:asciiTheme="majorHAnsi" w:hAnsiTheme="majorHAnsi" w:cstheme="majorHAnsi"/>
          <w:bCs/>
          <w:i/>
          <w:color w:val="000000" w:themeColor="text1"/>
          <w:spacing w:val="-6"/>
          <w:szCs w:val="28"/>
        </w:rPr>
        <w:t>đất</w:t>
      </w:r>
      <w:r w:rsidR="00C27A25" w:rsidRPr="0090654C">
        <w:rPr>
          <w:rFonts w:asciiTheme="majorHAnsi" w:hAnsiTheme="majorHAnsi" w:cstheme="majorHAnsi"/>
          <w:bCs/>
          <w:i/>
          <w:color w:val="000000" w:themeColor="text1"/>
          <w:spacing w:val="-6"/>
          <w:szCs w:val="28"/>
        </w:rPr>
        <w:t xml:space="preserve"> </w:t>
      </w:r>
      <w:r w:rsidRPr="0090654C">
        <w:rPr>
          <w:rFonts w:asciiTheme="majorHAnsi" w:hAnsiTheme="majorHAnsi" w:cstheme="majorHAnsi"/>
          <w:bCs/>
          <w:i/>
          <w:color w:val="000000" w:themeColor="text1"/>
          <w:spacing w:val="-6"/>
          <w:szCs w:val="28"/>
        </w:rPr>
        <w:t>đai</w:t>
      </w:r>
      <w:r w:rsidR="00C27A25" w:rsidRPr="0090654C">
        <w:rPr>
          <w:rFonts w:asciiTheme="majorHAnsi" w:hAnsiTheme="majorHAnsi" w:cstheme="majorHAnsi"/>
          <w:bCs/>
          <w:i/>
          <w:color w:val="000000" w:themeColor="text1"/>
          <w:spacing w:val="-6"/>
          <w:szCs w:val="28"/>
        </w:rPr>
        <w:t xml:space="preserve"> </w:t>
      </w:r>
      <w:r w:rsidRPr="0090654C">
        <w:rPr>
          <w:rFonts w:asciiTheme="majorHAnsi" w:hAnsiTheme="majorHAnsi" w:cstheme="majorHAnsi"/>
          <w:bCs/>
          <w:i/>
          <w:color w:val="000000" w:themeColor="text1"/>
          <w:spacing w:val="-6"/>
          <w:szCs w:val="28"/>
        </w:rPr>
        <w:t>năm</w:t>
      </w:r>
      <w:r w:rsidR="00C27A25" w:rsidRPr="0090654C">
        <w:rPr>
          <w:rFonts w:asciiTheme="majorHAnsi" w:hAnsiTheme="majorHAnsi" w:cstheme="majorHAnsi"/>
          <w:bCs/>
          <w:i/>
          <w:color w:val="000000" w:themeColor="text1"/>
          <w:spacing w:val="-6"/>
          <w:szCs w:val="28"/>
        </w:rPr>
        <w:t xml:space="preserve"> </w:t>
      </w:r>
      <w:r w:rsidRPr="0090654C">
        <w:rPr>
          <w:rFonts w:asciiTheme="majorHAnsi" w:hAnsiTheme="majorHAnsi" w:cstheme="majorHAnsi"/>
          <w:bCs/>
          <w:i/>
          <w:color w:val="000000" w:themeColor="text1"/>
          <w:spacing w:val="-6"/>
          <w:szCs w:val="28"/>
        </w:rPr>
        <w:t>202</w:t>
      </w:r>
      <w:r w:rsidR="007C0295" w:rsidRPr="0090654C">
        <w:rPr>
          <w:rFonts w:asciiTheme="majorHAnsi" w:hAnsiTheme="majorHAnsi" w:cstheme="majorHAnsi"/>
          <w:bCs/>
          <w:i/>
          <w:color w:val="000000" w:themeColor="text1"/>
          <w:spacing w:val="-6"/>
          <w:szCs w:val="28"/>
        </w:rPr>
        <w:t>3</w:t>
      </w:r>
      <w:r w:rsidR="00C27A25" w:rsidRPr="0090654C">
        <w:rPr>
          <w:rFonts w:asciiTheme="majorHAnsi" w:hAnsiTheme="majorHAnsi" w:cstheme="majorHAnsi"/>
          <w:bCs/>
          <w:i/>
          <w:color w:val="000000" w:themeColor="text1"/>
          <w:spacing w:val="-6"/>
          <w:szCs w:val="28"/>
        </w:rPr>
        <w:t xml:space="preserve"> </w:t>
      </w:r>
      <w:r w:rsidRPr="0090654C">
        <w:rPr>
          <w:rFonts w:asciiTheme="majorHAnsi" w:hAnsiTheme="majorHAnsi" w:cstheme="majorHAnsi"/>
          <w:bCs/>
          <w:i/>
          <w:color w:val="000000" w:themeColor="text1"/>
          <w:spacing w:val="-6"/>
          <w:szCs w:val="28"/>
        </w:rPr>
        <w:t>-</w:t>
      </w:r>
      <w:r w:rsidR="00C27A25" w:rsidRPr="0090654C">
        <w:rPr>
          <w:rFonts w:asciiTheme="majorHAnsi" w:hAnsiTheme="majorHAnsi" w:cstheme="majorHAnsi"/>
          <w:bCs/>
          <w:i/>
          <w:color w:val="000000" w:themeColor="text1"/>
          <w:spacing w:val="-6"/>
          <w:szCs w:val="28"/>
        </w:rPr>
        <w:t xml:space="preserve"> </w:t>
      </w:r>
      <w:r w:rsidRPr="0090654C">
        <w:rPr>
          <w:rFonts w:asciiTheme="majorHAnsi" w:hAnsiTheme="majorHAnsi" w:cstheme="majorHAnsi"/>
          <w:bCs/>
          <w:i/>
          <w:color w:val="000000" w:themeColor="text1"/>
          <w:spacing w:val="-6"/>
          <w:szCs w:val="28"/>
        </w:rPr>
        <w:t>Phòng</w:t>
      </w:r>
      <w:r w:rsidR="00C27A25" w:rsidRPr="0090654C">
        <w:rPr>
          <w:rFonts w:asciiTheme="majorHAnsi" w:hAnsiTheme="majorHAnsi" w:cstheme="majorHAnsi"/>
          <w:bCs/>
          <w:i/>
          <w:color w:val="000000" w:themeColor="text1"/>
          <w:spacing w:val="-6"/>
          <w:szCs w:val="28"/>
        </w:rPr>
        <w:t xml:space="preserve"> </w:t>
      </w:r>
      <w:r w:rsidRPr="0090654C">
        <w:rPr>
          <w:rFonts w:asciiTheme="majorHAnsi" w:hAnsiTheme="majorHAnsi" w:cstheme="majorHAnsi"/>
          <w:bCs/>
          <w:i/>
          <w:color w:val="000000" w:themeColor="text1"/>
          <w:spacing w:val="-6"/>
          <w:szCs w:val="28"/>
        </w:rPr>
        <w:t>Tài</w:t>
      </w:r>
      <w:r w:rsidR="00C27A25" w:rsidRPr="0090654C">
        <w:rPr>
          <w:rFonts w:asciiTheme="majorHAnsi" w:hAnsiTheme="majorHAnsi" w:cstheme="majorHAnsi"/>
          <w:bCs/>
          <w:i/>
          <w:color w:val="000000" w:themeColor="text1"/>
          <w:spacing w:val="-6"/>
          <w:szCs w:val="28"/>
        </w:rPr>
        <w:t xml:space="preserve"> </w:t>
      </w:r>
      <w:r w:rsidRPr="0090654C">
        <w:rPr>
          <w:rFonts w:asciiTheme="majorHAnsi" w:hAnsiTheme="majorHAnsi" w:cstheme="majorHAnsi"/>
          <w:bCs/>
          <w:i/>
          <w:color w:val="000000" w:themeColor="text1"/>
          <w:spacing w:val="-6"/>
          <w:szCs w:val="28"/>
        </w:rPr>
        <w:t>nguyên</w:t>
      </w:r>
      <w:r w:rsidR="00C27A25" w:rsidRPr="0090654C">
        <w:rPr>
          <w:rFonts w:asciiTheme="majorHAnsi" w:hAnsiTheme="majorHAnsi" w:cstheme="majorHAnsi"/>
          <w:bCs/>
          <w:i/>
          <w:color w:val="000000" w:themeColor="text1"/>
          <w:spacing w:val="-6"/>
          <w:szCs w:val="28"/>
        </w:rPr>
        <w:t xml:space="preserve"> </w:t>
      </w:r>
      <w:r w:rsidRPr="0090654C">
        <w:rPr>
          <w:rFonts w:asciiTheme="majorHAnsi" w:hAnsiTheme="majorHAnsi" w:cstheme="majorHAnsi"/>
          <w:bCs/>
          <w:i/>
          <w:color w:val="000000" w:themeColor="text1"/>
          <w:spacing w:val="-6"/>
          <w:szCs w:val="28"/>
        </w:rPr>
        <w:t>và</w:t>
      </w:r>
      <w:r w:rsidR="00C27A25" w:rsidRPr="0090654C">
        <w:rPr>
          <w:rFonts w:asciiTheme="majorHAnsi" w:hAnsiTheme="majorHAnsi" w:cstheme="majorHAnsi"/>
          <w:bCs/>
          <w:i/>
          <w:color w:val="000000" w:themeColor="text1"/>
          <w:spacing w:val="-6"/>
          <w:szCs w:val="28"/>
        </w:rPr>
        <w:t xml:space="preserve"> </w:t>
      </w:r>
      <w:r w:rsidRPr="0090654C">
        <w:rPr>
          <w:rFonts w:asciiTheme="majorHAnsi" w:hAnsiTheme="majorHAnsi" w:cstheme="majorHAnsi"/>
          <w:bCs/>
          <w:i/>
          <w:color w:val="000000" w:themeColor="text1"/>
          <w:spacing w:val="-6"/>
          <w:szCs w:val="28"/>
        </w:rPr>
        <w:t>Môi</w:t>
      </w:r>
      <w:r w:rsidR="00C27A25" w:rsidRPr="0090654C">
        <w:rPr>
          <w:rFonts w:asciiTheme="majorHAnsi" w:hAnsiTheme="majorHAnsi" w:cstheme="majorHAnsi"/>
          <w:bCs/>
          <w:i/>
          <w:color w:val="000000" w:themeColor="text1"/>
          <w:spacing w:val="-6"/>
          <w:szCs w:val="28"/>
        </w:rPr>
        <w:t xml:space="preserve"> </w:t>
      </w:r>
      <w:r w:rsidRPr="0090654C">
        <w:rPr>
          <w:rFonts w:asciiTheme="majorHAnsi" w:hAnsiTheme="majorHAnsi" w:cstheme="majorHAnsi"/>
          <w:bCs/>
          <w:i/>
          <w:color w:val="000000" w:themeColor="text1"/>
          <w:spacing w:val="-6"/>
          <w:szCs w:val="28"/>
        </w:rPr>
        <w:t>trường</w:t>
      </w:r>
      <w:r w:rsidR="00C27A25" w:rsidRPr="0090654C">
        <w:rPr>
          <w:rFonts w:asciiTheme="majorHAnsi" w:hAnsiTheme="majorHAnsi" w:cstheme="majorHAnsi"/>
          <w:bCs/>
          <w:i/>
          <w:color w:val="000000" w:themeColor="text1"/>
          <w:spacing w:val="-6"/>
          <w:szCs w:val="28"/>
        </w:rPr>
        <w:t xml:space="preserve"> </w:t>
      </w:r>
      <w:r w:rsidRPr="0090654C">
        <w:rPr>
          <w:rFonts w:asciiTheme="majorHAnsi" w:hAnsiTheme="majorHAnsi" w:cstheme="majorHAnsi"/>
          <w:bCs/>
          <w:i/>
          <w:color w:val="000000" w:themeColor="text1"/>
          <w:spacing w:val="-6"/>
          <w:szCs w:val="28"/>
        </w:rPr>
        <w:t>huyện</w:t>
      </w:r>
      <w:r w:rsidR="00C27A25" w:rsidRPr="0090654C">
        <w:rPr>
          <w:rFonts w:asciiTheme="majorHAnsi" w:hAnsiTheme="majorHAnsi" w:cstheme="majorHAnsi"/>
          <w:bCs/>
          <w:i/>
          <w:color w:val="000000" w:themeColor="text1"/>
          <w:spacing w:val="-6"/>
          <w:szCs w:val="28"/>
        </w:rPr>
        <w:t xml:space="preserve"> </w:t>
      </w:r>
      <w:r w:rsidRPr="0090654C">
        <w:rPr>
          <w:rFonts w:asciiTheme="majorHAnsi" w:hAnsiTheme="majorHAnsi" w:cstheme="majorHAnsi"/>
          <w:bCs/>
          <w:i/>
          <w:color w:val="000000" w:themeColor="text1"/>
          <w:spacing w:val="-6"/>
          <w:szCs w:val="28"/>
        </w:rPr>
        <w:t>Nghĩa</w:t>
      </w:r>
      <w:r w:rsidR="00C27A25" w:rsidRPr="0090654C">
        <w:rPr>
          <w:rFonts w:asciiTheme="majorHAnsi" w:hAnsiTheme="majorHAnsi" w:cstheme="majorHAnsi"/>
          <w:bCs/>
          <w:i/>
          <w:color w:val="000000" w:themeColor="text1"/>
          <w:spacing w:val="-6"/>
          <w:szCs w:val="28"/>
        </w:rPr>
        <w:t xml:space="preserve"> </w:t>
      </w:r>
      <w:r w:rsidRPr="0090654C">
        <w:rPr>
          <w:rFonts w:asciiTheme="majorHAnsi" w:hAnsiTheme="majorHAnsi" w:cstheme="majorHAnsi"/>
          <w:bCs/>
          <w:i/>
          <w:color w:val="000000" w:themeColor="text1"/>
          <w:spacing w:val="-6"/>
          <w:szCs w:val="28"/>
        </w:rPr>
        <w:t>Hành.</w:t>
      </w:r>
      <w:bookmarkEnd w:id="108"/>
    </w:p>
    <w:p w14:paraId="0ACF5FEE" w14:textId="2B8BE4F7" w:rsidR="008D4053" w:rsidRPr="0090654C" w:rsidRDefault="008D4053" w:rsidP="00AB2BB2">
      <w:pPr>
        <w:spacing w:after="0"/>
        <w:ind w:firstLine="567"/>
        <w:rPr>
          <w:rFonts w:asciiTheme="majorHAnsi" w:hAnsiTheme="majorHAnsi" w:cstheme="majorHAnsi"/>
          <w:iCs/>
          <w:color w:val="000000" w:themeColor="text1"/>
          <w:szCs w:val="28"/>
          <w:lang w:val="de-DE"/>
        </w:rPr>
      </w:pPr>
      <w:r w:rsidRPr="0090654C">
        <w:rPr>
          <w:rFonts w:asciiTheme="majorHAnsi" w:hAnsiTheme="majorHAnsi" w:cstheme="majorHAnsi"/>
          <w:b/>
          <w:i/>
          <w:iCs/>
          <w:color w:val="000000" w:themeColor="text1"/>
          <w:szCs w:val="28"/>
          <w:lang w:val="de-DE"/>
        </w:rPr>
        <w:t>b)</w:t>
      </w:r>
      <w:r w:rsidR="00C27A25" w:rsidRPr="0090654C">
        <w:rPr>
          <w:rFonts w:asciiTheme="majorHAnsi" w:hAnsiTheme="majorHAnsi" w:cstheme="majorHAnsi"/>
          <w:b/>
          <w:i/>
          <w:iCs/>
          <w:color w:val="000000" w:themeColor="text1"/>
          <w:szCs w:val="28"/>
          <w:lang w:val="de-DE"/>
        </w:rPr>
        <w:t xml:space="preserve"> </w:t>
      </w:r>
      <w:r w:rsidRPr="0090654C">
        <w:rPr>
          <w:rFonts w:asciiTheme="majorHAnsi" w:hAnsiTheme="majorHAnsi" w:cstheme="majorHAnsi"/>
          <w:b/>
          <w:i/>
          <w:iCs/>
          <w:color w:val="000000" w:themeColor="text1"/>
          <w:szCs w:val="28"/>
          <w:lang w:val="de-DE"/>
        </w:rPr>
        <w:t>Đất</w:t>
      </w:r>
      <w:r w:rsidR="00C27A25" w:rsidRPr="0090654C">
        <w:rPr>
          <w:rFonts w:asciiTheme="majorHAnsi" w:hAnsiTheme="majorHAnsi" w:cstheme="majorHAnsi"/>
          <w:b/>
          <w:i/>
          <w:iCs/>
          <w:color w:val="000000" w:themeColor="text1"/>
          <w:szCs w:val="28"/>
          <w:lang w:val="de-DE"/>
        </w:rPr>
        <w:t xml:space="preserve"> </w:t>
      </w:r>
      <w:r w:rsidRPr="0090654C">
        <w:rPr>
          <w:rFonts w:asciiTheme="majorHAnsi" w:hAnsiTheme="majorHAnsi" w:cstheme="majorHAnsi"/>
          <w:b/>
          <w:i/>
          <w:iCs/>
          <w:color w:val="000000" w:themeColor="text1"/>
          <w:szCs w:val="28"/>
          <w:lang w:val="de-DE"/>
        </w:rPr>
        <w:t>nông</w:t>
      </w:r>
      <w:r w:rsidR="00C27A25" w:rsidRPr="0090654C">
        <w:rPr>
          <w:rFonts w:asciiTheme="majorHAnsi" w:hAnsiTheme="majorHAnsi" w:cstheme="majorHAnsi"/>
          <w:b/>
          <w:i/>
          <w:iCs/>
          <w:color w:val="000000" w:themeColor="text1"/>
          <w:szCs w:val="28"/>
          <w:lang w:val="de-DE"/>
        </w:rPr>
        <w:t xml:space="preserve"> </w:t>
      </w:r>
      <w:r w:rsidRPr="0090654C">
        <w:rPr>
          <w:rFonts w:asciiTheme="majorHAnsi" w:hAnsiTheme="majorHAnsi" w:cstheme="majorHAnsi"/>
          <w:b/>
          <w:i/>
          <w:iCs/>
          <w:color w:val="000000" w:themeColor="text1"/>
          <w:szCs w:val="28"/>
          <w:lang w:val="de-DE"/>
        </w:rPr>
        <w:t>nghiệp</w:t>
      </w:r>
    </w:p>
    <w:p w14:paraId="509FF2B2" w14:textId="5270EB43" w:rsidR="008D4053" w:rsidRPr="0090654C" w:rsidRDefault="00BD3AD5" w:rsidP="00AB2BB2">
      <w:pPr>
        <w:spacing w:after="0"/>
        <w:ind w:firstLine="567"/>
        <w:rPr>
          <w:rFonts w:asciiTheme="majorHAnsi" w:hAnsiTheme="majorHAnsi" w:cstheme="majorHAnsi"/>
          <w:iCs/>
          <w:color w:val="000000" w:themeColor="text1"/>
          <w:szCs w:val="28"/>
          <w:lang w:val="de-DE"/>
        </w:rPr>
      </w:pPr>
      <w:r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đất</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nông</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nghiệp</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được</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phê</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duyệt</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là</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18</w:t>
      </w:r>
      <w:r w:rsidR="008D4053" w:rsidRPr="0090654C">
        <w:rPr>
          <w:rFonts w:asciiTheme="majorHAnsi" w:hAnsiTheme="majorHAnsi" w:cstheme="majorHAnsi"/>
          <w:iCs/>
          <w:color w:val="000000" w:themeColor="text1"/>
          <w:szCs w:val="28"/>
        </w:rPr>
        <w:t>.</w:t>
      </w:r>
      <w:r w:rsidRPr="0090654C">
        <w:rPr>
          <w:rFonts w:asciiTheme="majorHAnsi" w:hAnsiTheme="majorHAnsi" w:cstheme="majorHAnsi"/>
          <w:iCs/>
          <w:color w:val="000000" w:themeColor="text1"/>
          <w:szCs w:val="28"/>
          <w:lang w:val="en-US"/>
        </w:rPr>
        <w:t>323</w:t>
      </w:r>
      <w:r w:rsidR="00BE29A3" w:rsidRPr="0090654C">
        <w:rPr>
          <w:rFonts w:asciiTheme="majorHAnsi" w:hAnsiTheme="majorHAnsi" w:cstheme="majorHAnsi"/>
          <w:iCs/>
          <w:color w:val="000000" w:themeColor="text1"/>
          <w:szCs w:val="28"/>
          <w:lang w:val="en-US"/>
        </w:rPr>
        <w:t>,</w:t>
      </w:r>
      <w:r w:rsidRPr="0090654C">
        <w:rPr>
          <w:rFonts w:asciiTheme="majorHAnsi" w:hAnsiTheme="majorHAnsi" w:cstheme="majorHAnsi"/>
          <w:iCs/>
          <w:color w:val="000000" w:themeColor="text1"/>
          <w:szCs w:val="28"/>
          <w:lang w:val="en-US"/>
        </w:rPr>
        <w:t>88</w:t>
      </w:r>
      <w:r w:rsidR="00C27A25" w:rsidRPr="0090654C">
        <w:rPr>
          <w:rFonts w:asciiTheme="majorHAnsi" w:hAnsiTheme="majorHAnsi" w:cstheme="majorHAnsi"/>
          <w:iCs/>
          <w:color w:val="000000" w:themeColor="text1"/>
          <w:szCs w:val="28"/>
        </w:rPr>
        <w:t xml:space="preserve"> </w:t>
      </w:r>
      <w:r w:rsidR="008D4053" w:rsidRPr="0090654C">
        <w:rPr>
          <w:rFonts w:asciiTheme="majorHAnsi" w:hAnsiTheme="majorHAnsi" w:cstheme="majorHAnsi"/>
          <w:iCs/>
          <w:color w:val="000000" w:themeColor="text1"/>
          <w:szCs w:val="28"/>
        </w:rPr>
        <w:t>ha</w:t>
      </w:r>
      <w:r w:rsidR="00BE29A3"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lang w:val="en-US"/>
        </w:rPr>
        <w:t>thực</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hiện</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đến</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năm</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2023</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là</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19.582</w:t>
      </w:r>
      <w:r w:rsidR="00BE29A3" w:rsidRPr="0090654C">
        <w:rPr>
          <w:rFonts w:asciiTheme="majorHAnsi" w:hAnsiTheme="majorHAnsi" w:cstheme="majorHAnsi"/>
          <w:iCs/>
          <w:color w:val="000000" w:themeColor="text1"/>
          <w:szCs w:val="28"/>
          <w:lang w:val="en-US"/>
        </w:rPr>
        <w:t>,</w:t>
      </w:r>
      <w:r w:rsidRPr="0090654C">
        <w:rPr>
          <w:rFonts w:asciiTheme="majorHAnsi" w:hAnsiTheme="majorHAnsi" w:cstheme="majorHAnsi"/>
          <w:iCs/>
          <w:color w:val="000000" w:themeColor="text1"/>
          <w:szCs w:val="28"/>
          <w:lang w:val="en-US"/>
        </w:rPr>
        <w:t>10</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ha</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tăng</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1.258</w:t>
      </w:r>
      <w:r w:rsidR="00BE29A3" w:rsidRPr="0090654C">
        <w:rPr>
          <w:rFonts w:asciiTheme="majorHAnsi" w:hAnsiTheme="majorHAnsi" w:cstheme="majorHAnsi"/>
          <w:iCs/>
          <w:color w:val="000000" w:themeColor="text1"/>
          <w:szCs w:val="28"/>
          <w:lang w:val="en-US"/>
        </w:rPr>
        <w:t>,</w:t>
      </w:r>
      <w:r w:rsidRPr="0090654C">
        <w:rPr>
          <w:rFonts w:asciiTheme="majorHAnsi" w:hAnsiTheme="majorHAnsi" w:cstheme="majorHAnsi"/>
          <w:iCs/>
          <w:color w:val="000000" w:themeColor="text1"/>
          <w:szCs w:val="28"/>
          <w:lang w:val="en-US"/>
        </w:rPr>
        <w:t>22</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ha</w:t>
      </w:r>
      <w:r w:rsidR="00C27A25" w:rsidRPr="0090654C">
        <w:rPr>
          <w:rFonts w:asciiTheme="majorHAnsi" w:hAnsiTheme="majorHAnsi" w:cstheme="majorHAnsi"/>
          <w:iCs/>
          <w:color w:val="000000" w:themeColor="text1"/>
          <w:szCs w:val="28"/>
        </w:rPr>
        <w:t xml:space="preserve"> </w:t>
      </w:r>
      <w:r w:rsidR="008D4053" w:rsidRPr="0090654C">
        <w:rPr>
          <w:rFonts w:asciiTheme="majorHAnsi" w:hAnsiTheme="majorHAnsi" w:cstheme="majorHAnsi"/>
          <w:iCs/>
          <w:color w:val="000000" w:themeColor="text1"/>
          <w:szCs w:val="28"/>
        </w:rPr>
        <w:t>so</w:t>
      </w:r>
      <w:r w:rsidR="00C27A25" w:rsidRPr="0090654C">
        <w:rPr>
          <w:rFonts w:asciiTheme="majorHAnsi" w:hAnsiTheme="majorHAnsi" w:cstheme="majorHAnsi"/>
          <w:iCs/>
          <w:color w:val="000000" w:themeColor="text1"/>
          <w:szCs w:val="28"/>
        </w:rPr>
        <w:t xml:space="preserve"> </w:t>
      </w:r>
      <w:r w:rsidR="008D4053" w:rsidRPr="0090654C">
        <w:rPr>
          <w:rFonts w:asciiTheme="majorHAnsi" w:hAnsiTheme="majorHAnsi" w:cstheme="majorHAnsi"/>
          <w:iCs/>
          <w:color w:val="000000" w:themeColor="text1"/>
          <w:szCs w:val="28"/>
        </w:rPr>
        <w:t>với</w:t>
      </w:r>
      <w:r w:rsidR="00C27A25" w:rsidRPr="0090654C">
        <w:rPr>
          <w:rFonts w:asciiTheme="majorHAnsi" w:hAnsiTheme="majorHAnsi" w:cstheme="majorHAnsi"/>
          <w:iCs/>
          <w:color w:val="000000" w:themeColor="text1"/>
          <w:szCs w:val="28"/>
        </w:rPr>
        <w:t xml:space="preserve"> </w:t>
      </w:r>
      <w:r w:rsidR="008D4053" w:rsidRPr="0090654C">
        <w:rPr>
          <w:rFonts w:asciiTheme="majorHAnsi" w:hAnsiTheme="majorHAnsi" w:cstheme="majorHAnsi"/>
          <w:iCs/>
          <w:color w:val="000000" w:themeColor="text1"/>
          <w:szCs w:val="28"/>
        </w:rPr>
        <w:t>chỉ</w:t>
      </w:r>
      <w:r w:rsidR="00C27A25" w:rsidRPr="0090654C">
        <w:rPr>
          <w:rFonts w:asciiTheme="majorHAnsi" w:hAnsiTheme="majorHAnsi" w:cstheme="majorHAnsi"/>
          <w:iCs/>
          <w:color w:val="000000" w:themeColor="text1"/>
          <w:szCs w:val="28"/>
        </w:rPr>
        <w:t xml:space="preserve"> </w:t>
      </w:r>
      <w:r w:rsidR="008D4053" w:rsidRPr="0090654C">
        <w:rPr>
          <w:rFonts w:asciiTheme="majorHAnsi" w:hAnsiTheme="majorHAnsi" w:cstheme="majorHAnsi"/>
          <w:iCs/>
          <w:color w:val="000000" w:themeColor="text1"/>
          <w:szCs w:val="28"/>
        </w:rPr>
        <w:t>tiêu</w:t>
      </w:r>
      <w:r w:rsidR="00C27A25" w:rsidRPr="0090654C">
        <w:rPr>
          <w:rFonts w:asciiTheme="majorHAnsi" w:hAnsiTheme="majorHAnsi" w:cstheme="majorHAnsi"/>
          <w:iCs/>
          <w:color w:val="000000" w:themeColor="text1"/>
          <w:szCs w:val="28"/>
        </w:rPr>
        <w:t xml:space="preserve"> </w:t>
      </w:r>
      <w:r w:rsidR="008D4053" w:rsidRPr="0090654C">
        <w:rPr>
          <w:rFonts w:asciiTheme="majorHAnsi" w:hAnsiTheme="majorHAnsi" w:cstheme="majorHAnsi"/>
          <w:iCs/>
          <w:color w:val="000000" w:themeColor="text1"/>
          <w:szCs w:val="28"/>
        </w:rPr>
        <w:t>được</w:t>
      </w:r>
      <w:r w:rsidR="00C27A25" w:rsidRPr="0090654C">
        <w:rPr>
          <w:rFonts w:asciiTheme="majorHAnsi" w:hAnsiTheme="majorHAnsi" w:cstheme="majorHAnsi"/>
          <w:iCs/>
          <w:color w:val="000000" w:themeColor="text1"/>
          <w:szCs w:val="28"/>
        </w:rPr>
        <w:t xml:space="preserve"> </w:t>
      </w:r>
      <w:r w:rsidR="008D4053" w:rsidRPr="0090654C">
        <w:rPr>
          <w:rFonts w:asciiTheme="majorHAnsi" w:hAnsiTheme="majorHAnsi" w:cstheme="majorHAnsi"/>
          <w:iCs/>
          <w:color w:val="000000" w:themeColor="text1"/>
          <w:szCs w:val="28"/>
        </w:rPr>
        <w:t>phê</w:t>
      </w:r>
      <w:r w:rsidR="00C27A25" w:rsidRPr="0090654C">
        <w:rPr>
          <w:rFonts w:asciiTheme="majorHAnsi" w:hAnsiTheme="majorHAnsi" w:cstheme="majorHAnsi"/>
          <w:iCs/>
          <w:color w:val="000000" w:themeColor="text1"/>
          <w:szCs w:val="28"/>
        </w:rPr>
        <w:t xml:space="preserve"> </w:t>
      </w:r>
      <w:r w:rsidR="008D4053" w:rsidRPr="0090654C">
        <w:rPr>
          <w:rFonts w:asciiTheme="majorHAnsi" w:hAnsiTheme="majorHAnsi" w:cstheme="majorHAnsi"/>
          <w:iCs/>
          <w:color w:val="000000" w:themeColor="text1"/>
          <w:szCs w:val="28"/>
        </w:rPr>
        <w:t>duyệt</w:t>
      </w:r>
      <w:r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T</w:t>
      </w:r>
      <w:r w:rsidR="008D4053" w:rsidRPr="0090654C">
        <w:rPr>
          <w:rFonts w:asciiTheme="majorHAnsi" w:hAnsiTheme="majorHAnsi" w:cstheme="majorHAnsi"/>
          <w:color w:val="000000" w:themeColor="text1"/>
          <w:szCs w:val="28"/>
          <w:lang w:val="de-DE"/>
        </w:rPr>
        <w:t>rong</w:t>
      </w:r>
      <w:r w:rsidR="00C27A25" w:rsidRPr="0090654C">
        <w:rPr>
          <w:rFonts w:asciiTheme="majorHAnsi" w:hAnsiTheme="majorHAnsi" w:cstheme="majorHAnsi"/>
          <w:color w:val="000000" w:themeColor="text1"/>
          <w:szCs w:val="28"/>
          <w:lang w:val="de-DE"/>
        </w:rPr>
        <w:t xml:space="preserve"> </w:t>
      </w:r>
      <w:r w:rsidR="008D4053" w:rsidRPr="0090654C">
        <w:rPr>
          <w:rFonts w:asciiTheme="majorHAnsi" w:hAnsiTheme="majorHAnsi" w:cstheme="majorHAnsi"/>
          <w:color w:val="000000" w:themeColor="text1"/>
          <w:szCs w:val="28"/>
          <w:lang w:val="de-DE"/>
        </w:rPr>
        <w:t>đó:</w:t>
      </w:r>
    </w:p>
    <w:p w14:paraId="232E6A36" w14:textId="223937B7" w:rsidR="008D4053" w:rsidRPr="0090654C" w:rsidRDefault="008D4053" w:rsidP="00AB2BB2">
      <w:pPr>
        <w:spacing w:after="0"/>
        <w:ind w:firstLine="567"/>
        <w:rPr>
          <w:rFonts w:asciiTheme="majorHAnsi" w:hAnsiTheme="majorHAnsi" w:cstheme="majorHAnsi"/>
          <w:iCs/>
          <w:color w:val="000000" w:themeColor="text1"/>
          <w:szCs w:val="28"/>
          <w:lang w:val="en-US"/>
        </w:rPr>
      </w:pPr>
      <w:r w:rsidRPr="0090654C">
        <w:rPr>
          <w:rFonts w:asciiTheme="majorHAnsi" w:hAnsiTheme="majorHAnsi" w:cstheme="majorHAnsi"/>
          <w:color w:val="000000" w:themeColor="text1"/>
          <w:spacing w:val="-2"/>
          <w:szCs w:val="28"/>
        </w:rPr>
        <w:t>-</w:t>
      </w:r>
      <w:r w:rsidR="00C27A25" w:rsidRPr="0090654C">
        <w:rPr>
          <w:rFonts w:asciiTheme="majorHAnsi" w:hAnsiTheme="majorHAnsi" w:cstheme="majorHAnsi"/>
          <w:color w:val="000000" w:themeColor="text1"/>
          <w:spacing w:val="-2"/>
          <w:szCs w:val="28"/>
        </w:rPr>
        <w:t xml:space="preserve"> </w:t>
      </w:r>
      <w:r w:rsidRPr="0090654C">
        <w:rPr>
          <w:rFonts w:asciiTheme="majorHAnsi" w:hAnsiTheme="majorHAnsi" w:cstheme="majorHAnsi"/>
          <w:iCs/>
          <w:color w:val="000000" w:themeColor="text1"/>
          <w:szCs w:val="28"/>
        </w:rPr>
        <w:t>Đất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trồng</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lúa:</w:t>
      </w:r>
      <w:r w:rsidR="00C27A25" w:rsidRPr="0090654C">
        <w:rPr>
          <w:rFonts w:asciiTheme="majorHAnsi" w:hAnsiTheme="majorHAnsi" w:cstheme="majorHAnsi"/>
          <w:iCs/>
          <w:color w:val="000000" w:themeColor="text1"/>
          <w:szCs w:val="28"/>
        </w:rPr>
        <w:t xml:space="preserve"> </w:t>
      </w:r>
      <w:r w:rsidR="00E53F24"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E53F24"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E53F24" w:rsidRPr="0090654C">
        <w:rPr>
          <w:rFonts w:asciiTheme="majorHAnsi" w:hAnsiTheme="majorHAnsi" w:cstheme="majorHAnsi"/>
          <w:iCs/>
          <w:color w:val="000000" w:themeColor="text1"/>
          <w:szCs w:val="28"/>
          <w:lang w:val="en-US"/>
        </w:rPr>
        <w:t>năm</w:t>
      </w:r>
      <w:r w:rsidR="00C27A25" w:rsidRPr="0090654C">
        <w:rPr>
          <w:rFonts w:asciiTheme="majorHAnsi" w:hAnsiTheme="majorHAnsi" w:cstheme="majorHAnsi"/>
          <w:iCs/>
          <w:color w:val="000000" w:themeColor="text1"/>
          <w:szCs w:val="28"/>
          <w:lang w:val="en-US"/>
        </w:rPr>
        <w:t xml:space="preserve"> </w:t>
      </w:r>
      <w:r w:rsidR="00E53F24" w:rsidRPr="0090654C">
        <w:rPr>
          <w:rFonts w:asciiTheme="majorHAnsi" w:hAnsiTheme="majorHAnsi" w:cstheme="majorHAnsi"/>
          <w:iCs/>
          <w:color w:val="000000" w:themeColor="text1"/>
          <w:szCs w:val="28"/>
          <w:lang w:val="en-US"/>
        </w:rPr>
        <w:t>2023</w:t>
      </w:r>
      <w:r w:rsidR="00C27A25" w:rsidRPr="0090654C">
        <w:rPr>
          <w:rFonts w:asciiTheme="majorHAnsi" w:hAnsiTheme="majorHAnsi" w:cstheme="majorHAnsi"/>
          <w:iCs/>
          <w:color w:val="000000" w:themeColor="text1"/>
          <w:szCs w:val="28"/>
          <w:lang w:val="en-US"/>
        </w:rPr>
        <w:t xml:space="preserve"> </w:t>
      </w:r>
      <w:r w:rsidR="00E53F24" w:rsidRPr="0090654C">
        <w:rPr>
          <w:rFonts w:asciiTheme="majorHAnsi" w:hAnsiTheme="majorHAnsi" w:cstheme="majorHAnsi"/>
          <w:iCs/>
          <w:color w:val="000000" w:themeColor="text1"/>
          <w:szCs w:val="28"/>
          <w:lang w:val="en-US"/>
        </w:rPr>
        <w:t>là</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3.</w:t>
      </w:r>
      <w:r w:rsidR="00E53F24" w:rsidRPr="0090654C">
        <w:rPr>
          <w:rFonts w:asciiTheme="majorHAnsi" w:hAnsiTheme="majorHAnsi" w:cstheme="majorHAnsi"/>
          <w:iCs/>
          <w:color w:val="000000" w:themeColor="text1"/>
          <w:szCs w:val="28"/>
          <w:lang w:val="en-US"/>
        </w:rPr>
        <w:t>526</w:t>
      </w:r>
      <w:r w:rsidR="00BE29A3" w:rsidRPr="0090654C">
        <w:rPr>
          <w:rFonts w:asciiTheme="majorHAnsi" w:hAnsiTheme="majorHAnsi" w:cstheme="majorHAnsi"/>
          <w:iCs/>
          <w:color w:val="000000" w:themeColor="text1"/>
          <w:szCs w:val="28"/>
          <w:lang w:val="en-US"/>
        </w:rPr>
        <w:t>,</w:t>
      </w:r>
      <w:r w:rsidR="00E53F24" w:rsidRPr="0090654C">
        <w:rPr>
          <w:rFonts w:asciiTheme="majorHAnsi" w:hAnsiTheme="majorHAnsi" w:cstheme="majorHAnsi"/>
          <w:iCs/>
          <w:color w:val="000000" w:themeColor="text1"/>
          <w:szCs w:val="28"/>
          <w:lang w:val="en-US"/>
        </w:rPr>
        <w:t>02</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rPr>
        <w:t>ha</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E53F24" w:rsidRPr="0090654C">
        <w:rPr>
          <w:rFonts w:asciiTheme="majorHAnsi" w:hAnsiTheme="majorHAnsi" w:cstheme="majorHAnsi"/>
          <w:iCs/>
          <w:color w:val="000000" w:themeColor="text1"/>
          <w:szCs w:val="28"/>
          <w:lang w:val="en-US"/>
        </w:rPr>
        <w:t>tăng</w:t>
      </w:r>
      <w:r w:rsidR="00C27A25" w:rsidRPr="0090654C">
        <w:rPr>
          <w:rFonts w:asciiTheme="majorHAnsi" w:hAnsiTheme="majorHAnsi" w:cstheme="majorHAnsi"/>
          <w:iCs/>
          <w:color w:val="000000" w:themeColor="text1"/>
          <w:szCs w:val="28"/>
          <w:lang w:val="en-US"/>
        </w:rPr>
        <w:t xml:space="preserve"> </w:t>
      </w:r>
      <w:r w:rsidR="00E53F24" w:rsidRPr="0090654C">
        <w:rPr>
          <w:rFonts w:asciiTheme="majorHAnsi" w:hAnsiTheme="majorHAnsi" w:cstheme="majorHAnsi"/>
          <w:iCs/>
          <w:color w:val="000000" w:themeColor="text1"/>
          <w:szCs w:val="28"/>
          <w:lang w:val="en-US"/>
        </w:rPr>
        <w:t>217</w:t>
      </w:r>
      <w:r w:rsidR="00BE29A3" w:rsidRPr="0090654C">
        <w:rPr>
          <w:rFonts w:asciiTheme="majorHAnsi" w:hAnsiTheme="majorHAnsi" w:cstheme="majorHAnsi"/>
          <w:iCs/>
          <w:color w:val="000000" w:themeColor="text1"/>
          <w:szCs w:val="28"/>
          <w:lang w:val="en-US"/>
        </w:rPr>
        <w:t>,</w:t>
      </w:r>
      <w:r w:rsidR="00E53F24" w:rsidRPr="0090654C">
        <w:rPr>
          <w:rFonts w:asciiTheme="majorHAnsi" w:hAnsiTheme="majorHAnsi" w:cstheme="majorHAnsi"/>
          <w:iCs/>
          <w:color w:val="000000" w:themeColor="text1"/>
          <w:szCs w:val="28"/>
          <w:lang w:val="en-US"/>
        </w:rPr>
        <w:t>84</w:t>
      </w:r>
      <w:r w:rsidR="00C27A25" w:rsidRPr="0090654C">
        <w:rPr>
          <w:rFonts w:asciiTheme="majorHAnsi" w:hAnsiTheme="majorHAnsi" w:cstheme="majorHAnsi"/>
          <w:iCs/>
          <w:color w:val="000000" w:themeColor="text1"/>
          <w:szCs w:val="28"/>
          <w:lang w:val="en-US"/>
        </w:rPr>
        <w:t xml:space="preserve"> </w:t>
      </w:r>
      <w:r w:rsidR="00E53F24" w:rsidRPr="0090654C">
        <w:rPr>
          <w:rFonts w:asciiTheme="majorHAnsi" w:hAnsiTheme="majorHAnsi" w:cstheme="majorHAnsi"/>
          <w:iCs/>
          <w:color w:val="000000" w:themeColor="text1"/>
          <w:szCs w:val="28"/>
          <w:lang w:val="en-US"/>
        </w:rPr>
        <w:t>ha</w:t>
      </w:r>
      <w:r w:rsidR="00C27A25" w:rsidRPr="0090654C">
        <w:rPr>
          <w:rFonts w:asciiTheme="majorHAnsi" w:hAnsiTheme="majorHAnsi" w:cstheme="majorHAnsi"/>
          <w:iCs/>
          <w:color w:val="000000" w:themeColor="text1"/>
          <w:szCs w:val="28"/>
          <w:lang w:val="en-US"/>
        </w:rPr>
        <w:t xml:space="preserve"> </w:t>
      </w:r>
      <w:r w:rsidR="00E53F24" w:rsidRPr="0090654C">
        <w:rPr>
          <w:rFonts w:asciiTheme="majorHAnsi" w:hAnsiTheme="majorHAnsi" w:cstheme="majorHAnsi"/>
          <w:iCs/>
          <w:color w:val="000000" w:themeColor="text1"/>
          <w:szCs w:val="28"/>
          <w:lang w:val="en-US"/>
        </w:rPr>
        <w:t>so</w:t>
      </w:r>
      <w:r w:rsidR="00C27A25" w:rsidRPr="0090654C">
        <w:rPr>
          <w:rFonts w:asciiTheme="majorHAnsi" w:hAnsiTheme="majorHAnsi" w:cstheme="majorHAnsi"/>
          <w:iCs/>
          <w:color w:val="000000" w:themeColor="text1"/>
          <w:szCs w:val="28"/>
          <w:lang w:val="en-US"/>
        </w:rPr>
        <w:t xml:space="preserve"> </w:t>
      </w:r>
      <w:r w:rsidR="00E53F24" w:rsidRPr="0090654C">
        <w:rPr>
          <w:rFonts w:asciiTheme="majorHAnsi" w:hAnsiTheme="majorHAnsi" w:cstheme="majorHAnsi"/>
          <w:iCs/>
          <w:color w:val="000000" w:themeColor="text1"/>
          <w:szCs w:val="28"/>
          <w:lang w:val="en-US"/>
        </w:rPr>
        <w:t>với</w:t>
      </w:r>
      <w:r w:rsidR="00C27A25" w:rsidRPr="0090654C">
        <w:rPr>
          <w:rFonts w:asciiTheme="majorHAnsi" w:hAnsiTheme="majorHAnsi" w:cstheme="majorHAnsi"/>
          <w:iCs/>
          <w:color w:val="000000" w:themeColor="text1"/>
          <w:szCs w:val="28"/>
          <w:lang w:val="en-US"/>
        </w:rPr>
        <w:t xml:space="preserve"> </w:t>
      </w:r>
      <w:r w:rsidR="00E53F24"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E53F24"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E53F24" w:rsidRPr="0090654C">
        <w:rPr>
          <w:rFonts w:asciiTheme="majorHAnsi" w:hAnsiTheme="majorHAnsi" w:cstheme="majorHAnsi"/>
          <w:iCs/>
          <w:color w:val="000000" w:themeColor="text1"/>
          <w:szCs w:val="28"/>
          <w:lang w:val="en-US"/>
        </w:rPr>
        <w:t>được</w:t>
      </w:r>
      <w:r w:rsidR="00C27A25" w:rsidRPr="0090654C">
        <w:rPr>
          <w:rFonts w:asciiTheme="majorHAnsi" w:hAnsiTheme="majorHAnsi" w:cstheme="majorHAnsi"/>
          <w:iCs/>
          <w:color w:val="000000" w:themeColor="text1"/>
          <w:szCs w:val="28"/>
          <w:lang w:val="en-US"/>
        </w:rPr>
        <w:t xml:space="preserve"> </w:t>
      </w:r>
      <w:r w:rsidR="00E53F24" w:rsidRPr="0090654C">
        <w:rPr>
          <w:rFonts w:asciiTheme="majorHAnsi" w:hAnsiTheme="majorHAnsi" w:cstheme="majorHAnsi"/>
          <w:iCs/>
          <w:color w:val="000000" w:themeColor="text1"/>
          <w:szCs w:val="28"/>
          <w:lang w:val="en-US"/>
        </w:rPr>
        <w:t>phê</w:t>
      </w:r>
      <w:r w:rsidR="00C27A25" w:rsidRPr="0090654C">
        <w:rPr>
          <w:rFonts w:asciiTheme="majorHAnsi" w:hAnsiTheme="majorHAnsi" w:cstheme="majorHAnsi"/>
          <w:iCs/>
          <w:color w:val="000000" w:themeColor="text1"/>
          <w:szCs w:val="28"/>
          <w:lang w:val="en-US"/>
        </w:rPr>
        <w:t xml:space="preserve"> </w:t>
      </w:r>
      <w:r w:rsidR="00E53F24" w:rsidRPr="0090654C">
        <w:rPr>
          <w:rFonts w:asciiTheme="majorHAnsi" w:hAnsiTheme="majorHAnsi" w:cstheme="majorHAnsi"/>
          <w:iCs/>
          <w:color w:val="000000" w:themeColor="text1"/>
          <w:szCs w:val="28"/>
          <w:lang w:val="en-US"/>
        </w:rPr>
        <w:t>duyệt</w:t>
      </w:r>
      <w:r w:rsidR="00C27A25" w:rsidRPr="0090654C">
        <w:rPr>
          <w:rFonts w:asciiTheme="majorHAnsi" w:hAnsiTheme="majorHAnsi" w:cstheme="majorHAnsi"/>
          <w:iCs/>
          <w:color w:val="000000" w:themeColor="text1"/>
          <w:szCs w:val="28"/>
          <w:lang w:val="en-US"/>
        </w:rPr>
        <w:t xml:space="preserve"> </w:t>
      </w:r>
      <w:r w:rsidR="007E009A" w:rsidRPr="0090654C">
        <w:rPr>
          <w:rFonts w:asciiTheme="majorHAnsi" w:hAnsiTheme="majorHAnsi" w:cstheme="majorHAnsi"/>
          <w:iCs/>
          <w:color w:val="000000" w:themeColor="text1"/>
          <w:szCs w:val="28"/>
          <w:lang w:val="en-US"/>
        </w:rPr>
        <w:t>(3.526</w:t>
      </w:r>
      <w:r w:rsidR="00BE29A3" w:rsidRPr="0090654C">
        <w:rPr>
          <w:rFonts w:asciiTheme="majorHAnsi" w:hAnsiTheme="majorHAnsi" w:cstheme="majorHAnsi"/>
          <w:iCs/>
          <w:color w:val="000000" w:themeColor="text1"/>
          <w:szCs w:val="28"/>
          <w:lang w:val="en-US"/>
        </w:rPr>
        <w:t>,</w:t>
      </w:r>
      <w:r w:rsidR="007E009A" w:rsidRPr="0090654C">
        <w:rPr>
          <w:rFonts w:asciiTheme="majorHAnsi" w:hAnsiTheme="majorHAnsi" w:cstheme="majorHAnsi"/>
          <w:iCs/>
          <w:color w:val="000000" w:themeColor="text1"/>
          <w:szCs w:val="28"/>
          <w:lang w:val="en-US"/>
        </w:rPr>
        <w:t>02</w:t>
      </w:r>
      <w:r w:rsidR="00C27A25" w:rsidRPr="0090654C">
        <w:rPr>
          <w:rFonts w:asciiTheme="majorHAnsi" w:hAnsiTheme="majorHAnsi" w:cstheme="majorHAnsi"/>
          <w:iCs/>
          <w:color w:val="000000" w:themeColor="text1"/>
          <w:szCs w:val="28"/>
          <w:lang w:val="en-US"/>
        </w:rPr>
        <w:t xml:space="preserve"> </w:t>
      </w:r>
      <w:r w:rsidR="007E009A" w:rsidRPr="0090654C">
        <w:rPr>
          <w:rFonts w:asciiTheme="majorHAnsi" w:hAnsiTheme="majorHAnsi" w:cstheme="majorHAnsi"/>
          <w:iCs/>
          <w:color w:val="000000" w:themeColor="text1"/>
          <w:szCs w:val="28"/>
          <w:lang w:val="en-US"/>
        </w:rPr>
        <w:t>ha)</w:t>
      </w:r>
      <w:r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00E53F24" w:rsidRPr="0090654C">
        <w:rPr>
          <w:rFonts w:asciiTheme="majorHAnsi" w:hAnsiTheme="majorHAnsi" w:cstheme="majorHAnsi"/>
          <w:iCs/>
          <w:color w:val="000000" w:themeColor="text1"/>
          <w:szCs w:val="28"/>
          <w:lang w:val="en-US"/>
        </w:rPr>
        <w:t>Nguyên</w:t>
      </w:r>
      <w:r w:rsidR="00C27A25" w:rsidRPr="0090654C">
        <w:rPr>
          <w:rFonts w:asciiTheme="majorHAnsi" w:hAnsiTheme="majorHAnsi" w:cstheme="majorHAnsi"/>
          <w:iCs/>
          <w:color w:val="000000" w:themeColor="text1"/>
          <w:szCs w:val="28"/>
          <w:lang w:val="en-US"/>
        </w:rPr>
        <w:t xml:space="preserve"> </w:t>
      </w:r>
      <w:r w:rsidR="00E53F24" w:rsidRPr="0090654C">
        <w:rPr>
          <w:rFonts w:asciiTheme="majorHAnsi" w:hAnsiTheme="majorHAnsi" w:cstheme="majorHAnsi"/>
          <w:iCs/>
          <w:color w:val="000000" w:themeColor="text1"/>
          <w:szCs w:val="28"/>
          <w:lang w:val="en-US"/>
        </w:rPr>
        <w:t>nhân</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chỉ</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tiêu</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đất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trồng</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lúa</w:t>
      </w:r>
      <w:r w:rsidR="00C27A25" w:rsidRPr="0090654C">
        <w:rPr>
          <w:rFonts w:asciiTheme="majorHAnsi" w:hAnsiTheme="majorHAnsi" w:cstheme="majorHAnsi"/>
          <w:iCs/>
          <w:color w:val="000000" w:themeColor="text1"/>
          <w:szCs w:val="28"/>
        </w:rPr>
        <w:t xml:space="preserve"> </w:t>
      </w:r>
      <w:r w:rsidR="00A46BAA" w:rsidRPr="0090654C">
        <w:rPr>
          <w:rFonts w:asciiTheme="majorHAnsi" w:hAnsiTheme="majorHAnsi" w:cstheme="majorHAnsi"/>
          <w:iCs/>
          <w:color w:val="000000" w:themeColor="text1"/>
          <w:szCs w:val="28"/>
          <w:lang w:val="en-US"/>
        </w:rPr>
        <w:t>tăng</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là</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do</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chưa</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thực</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hiện</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xong</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các</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công</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trình</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lấy</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từ</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loại</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đất</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này</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như:</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Chuyển</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đất</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trồng</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lúa</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cây</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hàng</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năm</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sang</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trồng</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cây</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lâu</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năm</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(khu</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vực</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Đồng</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Điền</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Ruộng</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Cát</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thôn</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Tân</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Phú)</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tại</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xã</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Hành</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Tín</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Tây</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Đường</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cao</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tốc</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Quảng</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Ngãi</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Hoài</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Nhơn</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Đường</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tránh</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phía</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Đông</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(ĐH59</w:t>
      </w:r>
      <w:r w:rsidR="00F447EA" w:rsidRPr="0090654C">
        <w:rPr>
          <w:rFonts w:asciiTheme="majorHAnsi" w:hAnsiTheme="majorHAnsi" w:cstheme="majorHAnsi"/>
          <w:iCs/>
          <w:color w:val="000000" w:themeColor="text1"/>
          <w:szCs w:val="28"/>
          <w:lang w:val="en-US"/>
        </w:rPr>
        <w:t>C</w:t>
      </w:r>
      <w:r w:rsidR="00A46BAA" w:rsidRPr="0090654C">
        <w:rPr>
          <w:rFonts w:asciiTheme="majorHAnsi" w:hAnsiTheme="majorHAnsi" w:cstheme="majorHAnsi"/>
          <w:iCs/>
          <w:color w:val="000000" w:themeColor="text1"/>
          <w:szCs w:val="28"/>
          <w:lang w:val="en-US"/>
        </w:rPr>
        <w:t>)</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Khu</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dân</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cư</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ngã</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ba</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Trung</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Mỹ</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Khu</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dân</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cư</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Rộc</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Đình</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Khu</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dân</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cư</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Hiệp</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Phổ</w:t>
      </w:r>
      <w:r w:rsidR="00C27A25" w:rsidRPr="0090654C">
        <w:rPr>
          <w:rFonts w:asciiTheme="majorHAnsi" w:hAnsiTheme="majorHAnsi" w:cstheme="majorHAnsi"/>
          <w:iCs/>
          <w:color w:val="000000" w:themeColor="text1"/>
          <w:szCs w:val="28"/>
          <w:lang w:val="en-US"/>
        </w:rPr>
        <w:t xml:space="preserve"> </w:t>
      </w:r>
      <w:r w:rsidR="00A46BAA" w:rsidRPr="0090654C">
        <w:rPr>
          <w:rFonts w:asciiTheme="majorHAnsi" w:hAnsiTheme="majorHAnsi" w:cstheme="majorHAnsi"/>
          <w:iCs/>
          <w:color w:val="000000" w:themeColor="text1"/>
          <w:szCs w:val="28"/>
          <w:lang w:val="en-US"/>
        </w:rPr>
        <w:t>Nam</w:t>
      </w:r>
      <w:r w:rsidR="00BE29A3" w:rsidRPr="0090654C">
        <w:rPr>
          <w:rFonts w:asciiTheme="majorHAnsi" w:hAnsiTheme="majorHAnsi" w:cstheme="majorHAnsi"/>
          <w:iCs/>
          <w:color w:val="000000" w:themeColor="text1"/>
          <w:szCs w:val="28"/>
          <w:lang w:val="en-US"/>
        </w:rPr>
        <w:t>,</w:t>
      </w:r>
      <w:r w:rsidR="00A46BAA" w:rsidRPr="0090654C">
        <w:rPr>
          <w:rFonts w:asciiTheme="majorHAnsi" w:hAnsiTheme="majorHAnsi" w:cstheme="majorHAnsi"/>
          <w:iCs/>
          <w:color w:val="000000" w:themeColor="text1"/>
          <w:szCs w:val="28"/>
          <w:lang w:val="en-US"/>
        </w:rPr>
        <w:t>…</w:t>
      </w:r>
    </w:p>
    <w:p w14:paraId="46AD6166" w14:textId="69B1C3E2" w:rsidR="008D4053" w:rsidRPr="0090654C" w:rsidRDefault="008D4053" w:rsidP="00AB2BB2">
      <w:pPr>
        <w:spacing w:after="0"/>
        <w:ind w:firstLine="567"/>
        <w:rPr>
          <w:rFonts w:asciiTheme="majorHAnsi" w:hAnsiTheme="majorHAnsi" w:cstheme="majorHAnsi"/>
          <w:iCs/>
          <w:color w:val="000000" w:themeColor="text1"/>
          <w:szCs w:val="28"/>
          <w:lang w:val="en-US"/>
        </w:rPr>
      </w:pPr>
      <w:r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Đất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trồng</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cây</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hàng</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năm</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khác:</w:t>
      </w:r>
      <w:r w:rsidR="00C27A25" w:rsidRPr="0090654C">
        <w:rPr>
          <w:rFonts w:asciiTheme="majorHAnsi" w:hAnsiTheme="majorHAnsi" w:cstheme="majorHAnsi"/>
          <w:iCs/>
          <w:color w:val="000000" w:themeColor="text1"/>
          <w:szCs w:val="28"/>
        </w:rPr>
        <w:t xml:space="preserve"> </w:t>
      </w:r>
      <w:r w:rsidR="00226024"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226024"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226024" w:rsidRPr="0090654C">
        <w:rPr>
          <w:rFonts w:asciiTheme="majorHAnsi" w:hAnsiTheme="majorHAnsi" w:cstheme="majorHAnsi"/>
          <w:iCs/>
          <w:color w:val="000000" w:themeColor="text1"/>
          <w:szCs w:val="28"/>
          <w:lang w:val="en-US"/>
        </w:rPr>
        <w:t>năm</w:t>
      </w:r>
      <w:r w:rsidR="00C27A25" w:rsidRPr="0090654C">
        <w:rPr>
          <w:rFonts w:asciiTheme="majorHAnsi" w:hAnsiTheme="majorHAnsi" w:cstheme="majorHAnsi"/>
          <w:iCs/>
          <w:color w:val="000000" w:themeColor="text1"/>
          <w:szCs w:val="28"/>
          <w:lang w:val="en-US"/>
        </w:rPr>
        <w:t xml:space="preserve"> </w:t>
      </w:r>
      <w:r w:rsidR="00226024" w:rsidRPr="0090654C">
        <w:rPr>
          <w:rFonts w:asciiTheme="majorHAnsi" w:hAnsiTheme="majorHAnsi" w:cstheme="majorHAnsi"/>
          <w:iCs/>
          <w:color w:val="000000" w:themeColor="text1"/>
          <w:szCs w:val="28"/>
          <w:lang w:val="en-US"/>
        </w:rPr>
        <w:t>2023</w:t>
      </w:r>
      <w:r w:rsidR="00C27A25" w:rsidRPr="0090654C">
        <w:rPr>
          <w:rFonts w:asciiTheme="majorHAnsi" w:hAnsiTheme="majorHAnsi" w:cstheme="majorHAnsi"/>
          <w:iCs/>
          <w:color w:val="000000" w:themeColor="text1"/>
          <w:szCs w:val="28"/>
          <w:lang w:val="en-US"/>
        </w:rPr>
        <w:t xml:space="preserve"> </w:t>
      </w:r>
      <w:r w:rsidR="00226024" w:rsidRPr="0090654C">
        <w:rPr>
          <w:rFonts w:asciiTheme="majorHAnsi" w:hAnsiTheme="majorHAnsi" w:cstheme="majorHAnsi"/>
          <w:iCs/>
          <w:color w:val="000000" w:themeColor="text1"/>
          <w:szCs w:val="28"/>
          <w:lang w:val="en-US"/>
        </w:rPr>
        <w:t>là</w:t>
      </w:r>
      <w:r w:rsidR="00C27A25" w:rsidRPr="0090654C">
        <w:rPr>
          <w:rFonts w:asciiTheme="majorHAnsi" w:hAnsiTheme="majorHAnsi" w:cstheme="majorHAnsi"/>
          <w:iCs/>
          <w:color w:val="000000" w:themeColor="text1"/>
          <w:szCs w:val="28"/>
        </w:rPr>
        <w:t xml:space="preserve"> </w:t>
      </w:r>
      <w:r w:rsidR="00226024" w:rsidRPr="0090654C">
        <w:rPr>
          <w:rFonts w:asciiTheme="majorHAnsi" w:hAnsiTheme="majorHAnsi" w:cstheme="majorHAnsi"/>
          <w:iCs/>
          <w:color w:val="000000" w:themeColor="text1"/>
          <w:szCs w:val="28"/>
          <w:lang w:val="en-US"/>
        </w:rPr>
        <w:t>3.008</w:t>
      </w:r>
      <w:r w:rsidR="00BE29A3" w:rsidRPr="0090654C">
        <w:rPr>
          <w:rFonts w:asciiTheme="majorHAnsi" w:hAnsiTheme="majorHAnsi" w:cstheme="majorHAnsi"/>
          <w:iCs/>
          <w:color w:val="000000" w:themeColor="text1"/>
          <w:szCs w:val="28"/>
          <w:lang w:val="en-US"/>
        </w:rPr>
        <w:t>,</w:t>
      </w:r>
      <w:r w:rsidR="00226024" w:rsidRPr="0090654C">
        <w:rPr>
          <w:rFonts w:asciiTheme="majorHAnsi" w:hAnsiTheme="majorHAnsi" w:cstheme="majorHAnsi"/>
          <w:iCs/>
          <w:color w:val="000000" w:themeColor="text1"/>
          <w:szCs w:val="28"/>
          <w:lang w:val="en-US"/>
        </w:rPr>
        <w:t>67</w:t>
      </w:r>
      <w:r w:rsidR="00C27A25" w:rsidRPr="0090654C">
        <w:rPr>
          <w:rFonts w:asciiTheme="majorHAnsi" w:hAnsiTheme="majorHAnsi" w:cstheme="majorHAnsi"/>
          <w:iCs/>
          <w:color w:val="000000" w:themeColor="text1"/>
          <w:szCs w:val="28"/>
          <w:lang w:val="en-US"/>
        </w:rPr>
        <w:t xml:space="preserve"> </w:t>
      </w:r>
      <w:r w:rsidR="00226024" w:rsidRPr="0090654C">
        <w:rPr>
          <w:rFonts w:asciiTheme="majorHAnsi" w:hAnsiTheme="majorHAnsi" w:cstheme="majorHAnsi"/>
          <w:iCs/>
          <w:color w:val="000000" w:themeColor="text1"/>
          <w:szCs w:val="28"/>
        </w:rPr>
        <w:t>ha</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226024" w:rsidRPr="0090654C">
        <w:rPr>
          <w:rFonts w:asciiTheme="majorHAnsi" w:hAnsiTheme="majorHAnsi" w:cstheme="majorHAnsi"/>
          <w:iCs/>
          <w:color w:val="000000" w:themeColor="text1"/>
          <w:szCs w:val="28"/>
          <w:lang w:val="en-US"/>
        </w:rPr>
        <w:t>tăng</w:t>
      </w:r>
      <w:r w:rsidR="00C27A25" w:rsidRPr="0090654C">
        <w:rPr>
          <w:rFonts w:asciiTheme="majorHAnsi" w:hAnsiTheme="majorHAnsi" w:cstheme="majorHAnsi"/>
          <w:iCs/>
          <w:color w:val="000000" w:themeColor="text1"/>
          <w:szCs w:val="28"/>
          <w:lang w:val="en-US"/>
        </w:rPr>
        <w:t xml:space="preserve"> </w:t>
      </w:r>
      <w:r w:rsidR="00226024" w:rsidRPr="0090654C">
        <w:rPr>
          <w:rFonts w:asciiTheme="majorHAnsi" w:hAnsiTheme="majorHAnsi" w:cstheme="majorHAnsi"/>
          <w:iCs/>
          <w:color w:val="000000" w:themeColor="text1"/>
          <w:szCs w:val="28"/>
          <w:lang w:val="en-US"/>
        </w:rPr>
        <w:t>411</w:t>
      </w:r>
      <w:r w:rsidR="00BE29A3" w:rsidRPr="0090654C">
        <w:rPr>
          <w:rFonts w:asciiTheme="majorHAnsi" w:hAnsiTheme="majorHAnsi" w:cstheme="majorHAnsi"/>
          <w:iCs/>
          <w:color w:val="000000" w:themeColor="text1"/>
          <w:szCs w:val="28"/>
          <w:lang w:val="en-US"/>
        </w:rPr>
        <w:t>,</w:t>
      </w:r>
      <w:r w:rsidR="00226024" w:rsidRPr="0090654C">
        <w:rPr>
          <w:rFonts w:asciiTheme="majorHAnsi" w:hAnsiTheme="majorHAnsi" w:cstheme="majorHAnsi"/>
          <w:iCs/>
          <w:color w:val="000000" w:themeColor="text1"/>
          <w:szCs w:val="28"/>
          <w:lang w:val="en-US"/>
        </w:rPr>
        <w:t>25</w:t>
      </w:r>
      <w:r w:rsidR="00C27A25" w:rsidRPr="0090654C">
        <w:rPr>
          <w:rFonts w:asciiTheme="majorHAnsi" w:hAnsiTheme="majorHAnsi" w:cstheme="majorHAnsi"/>
          <w:iCs/>
          <w:color w:val="000000" w:themeColor="text1"/>
          <w:szCs w:val="28"/>
          <w:lang w:val="en-US"/>
        </w:rPr>
        <w:t xml:space="preserve"> </w:t>
      </w:r>
      <w:r w:rsidR="00226024" w:rsidRPr="0090654C">
        <w:rPr>
          <w:rFonts w:asciiTheme="majorHAnsi" w:hAnsiTheme="majorHAnsi" w:cstheme="majorHAnsi"/>
          <w:iCs/>
          <w:color w:val="000000" w:themeColor="text1"/>
          <w:szCs w:val="28"/>
          <w:lang w:val="en-US"/>
        </w:rPr>
        <w:t>ha</w:t>
      </w:r>
      <w:r w:rsidR="00C27A25" w:rsidRPr="0090654C">
        <w:rPr>
          <w:rFonts w:asciiTheme="majorHAnsi" w:hAnsiTheme="majorHAnsi" w:cstheme="majorHAnsi"/>
          <w:iCs/>
          <w:color w:val="000000" w:themeColor="text1"/>
          <w:szCs w:val="28"/>
          <w:lang w:val="en-US"/>
        </w:rPr>
        <w:t xml:space="preserve"> </w:t>
      </w:r>
      <w:r w:rsidR="00226024" w:rsidRPr="0090654C">
        <w:rPr>
          <w:rFonts w:asciiTheme="majorHAnsi" w:hAnsiTheme="majorHAnsi" w:cstheme="majorHAnsi"/>
          <w:iCs/>
          <w:color w:val="000000" w:themeColor="text1"/>
          <w:szCs w:val="28"/>
          <w:lang w:val="en-US"/>
        </w:rPr>
        <w:t>so</w:t>
      </w:r>
      <w:r w:rsidR="00C27A25" w:rsidRPr="0090654C">
        <w:rPr>
          <w:rFonts w:asciiTheme="majorHAnsi" w:hAnsiTheme="majorHAnsi" w:cstheme="majorHAnsi"/>
          <w:iCs/>
          <w:color w:val="000000" w:themeColor="text1"/>
          <w:szCs w:val="28"/>
          <w:lang w:val="en-US"/>
        </w:rPr>
        <w:t xml:space="preserve"> </w:t>
      </w:r>
      <w:r w:rsidR="00226024" w:rsidRPr="0090654C">
        <w:rPr>
          <w:rFonts w:asciiTheme="majorHAnsi" w:hAnsiTheme="majorHAnsi" w:cstheme="majorHAnsi"/>
          <w:iCs/>
          <w:color w:val="000000" w:themeColor="text1"/>
          <w:szCs w:val="28"/>
          <w:lang w:val="en-US"/>
        </w:rPr>
        <w:t>với</w:t>
      </w:r>
      <w:r w:rsidR="00C27A25" w:rsidRPr="0090654C">
        <w:rPr>
          <w:rFonts w:asciiTheme="majorHAnsi" w:hAnsiTheme="majorHAnsi" w:cstheme="majorHAnsi"/>
          <w:iCs/>
          <w:color w:val="000000" w:themeColor="text1"/>
          <w:szCs w:val="28"/>
          <w:lang w:val="en-US"/>
        </w:rPr>
        <w:t xml:space="preserve"> </w:t>
      </w:r>
      <w:r w:rsidR="00226024"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226024"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226024" w:rsidRPr="0090654C">
        <w:rPr>
          <w:rFonts w:asciiTheme="majorHAnsi" w:hAnsiTheme="majorHAnsi" w:cstheme="majorHAnsi"/>
          <w:iCs/>
          <w:color w:val="000000" w:themeColor="text1"/>
          <w:szCs w:val="28"/>
          <w:lang w:val="en-US"/>
        </w:rPr>
        <w:t>được</w:t>
      </w:r>
      <w:r w:rsidR="00C27A25" w:rsidRPr="0090654C">
        <w:rPr>
          <w:rFonts w:asciiTheme="majorHAnsi" w:hAnsiTheme="majorHAnsi" w:cstheme="majorHAnsi"/>
          <w:iCs/>
          <w:color w:val="000000" w:themeColor="text1"/>
          <w:szCs w:val="28"/>
          <w:lang w:val="en-US"/>
        </w:rPr>
        <w:t xml:space="preserve"> </w:t>
      </w:r>
      <w:r w:rsidR="00226024" w:rsidRPr="0090654C">
        <w:rPr>
          <w:rFonts w:asciiTheme="majorHAnsi" w:hAnsiTheme="majorHAnsi" w:cstheme="majorHAnsi"/>
          <w:iCs/>
          <w:color w:val="000000" w:themeColor="text1"/>
          <w:szCs w:val="28"/>
          <w:lang w:val="en-US"/>
        </w:rPr>
        <w:t>phê</w:t>
      </w:r>
      <w:r w:rsidR="00C27A25" w:rsidRPr="0090654C">
        <w:rPr>
          <w:rFonts w:asciiTheme="majorHAnsi" w:hAnsiTheme="majorHAnsi" w:cstheme="majorHAnsi"/>
          <w:iCs/>
          <w:color w:val="000000" w:themeColor="text1"/>
          <w:szCs w:val="28"/>
          <w:lang w:val="en-US"/>
        </w:rPr>
        <w:t xml:space="preserve"> </w:t>
      </w:r>
      <w:r w:rsidR="00226024" w:rsidRPr="0090654C">
        <w:rPr>
          <w:rFonts w:asciiTheme="majorHAnsi" w:hAnsiTheme="majorHAnsi" w:cstheme="majorHAnsi"/>
          <w:iCs/>
          <w:color w:val="000000" w:themeColor="text1"/>
          <w:szCs w:val="28"/>
          <w:lang w:val="en-US"/>
        </w:rPr>
        <w:t>duyệt</w:t>
      </w:r>
      <w:r w:rsidR="00C27A25" w:rsidRPr="0090654C">
        <w:rPr>
          <w:rFonts w:asciiTheme="majorHAnsi" w:hAnsiTheme="majorHAnsi" w:cstheme="majorHAnsi"/>
          <w:iCs/>
          <w:color w:val="000000" w:themeColor="text1"/>
          <w:szCs w:val="28"/>
          <w:lang w:val="en-US"/>
        </w:rPr>
        <w:t xml:space="preserve"> </w:t>
      </w:r>
      <w:r w:rsidR="007E009A" w:rsidRPr="0090654C">
        <w:rPr>
          <w:rFonts w:asciiTheme="majorHAnsi" w:hAnsiTheme="majorHAnsi" w:cstheme="majorHAnsi"/>
          <w:iCs/>
          <w:color w:val="000000" w:themeColor="text1"/>
          <w:szCs w:val="28"/>
          <w:lang w:val="en-US"/>
        </w:rPr>
        <w:t>(2.597</w:t>
      </w:r>
      <w:r w:rsidR="00BE29A3" w:rsidRPr="0090654C">
        <w:rPr>
          <w:rFonts w:asciiTheme="majorHAnsi" w:hAnsiTheme="majorHAnsi" w:cstheme="majorHAnsi"/>
          <w:iCs/>
          <w:color w:val="000000" w:themeColor="text1"/>
          <w:szCs w:val="28"/>
          <w:lang w:val="en-US"/>
        </w:rPr>
        <w:t>,</w:t>
      </w:r>
      <w:r w:rsidR="007E009A" w:rsidRPr="0090654C">
        <w:rPr>
          <w:rFonts w:asciiTheme="majorHAnsi" w:hAnsiTheme="majorHAnsi" w:cstheme="majorHAnsi"/>
          <w:iCs/>
          <w:color w:val="000000" w:themeColor="text1"/>
          <w:szCs w:val="28"/>
          <w:lang w:val="en-US"/>
        </w:rPr>
        <w:t>42</w:t>
      </w:r>
      <w:r w:rsidR="00C27A25" w:rsidRPr="0090654C">
        <w:rPr>
          <w:rFonts w:asciiTheme="majorHAnsi" w:hAnsiTheme="majorHAnsi" w:cstheme="majorHAnsi"/>
          <w:iCs/>
          <w:color w:val="000000" w:themeColor="text1"/>
          <w:szCs w:val="28"/>
          <w:lang w:val="en-US"/>
        </w:rPr>
        <w:t xml:space="preserve"> </w:t>
      </w:r>
      <w:r w:rsidR="007E009A" w:rsidRPr="0090654C">
        <w:rPr>
          <w:rFonts w:asciiTheme="majorHAnsi" w:hAnsiTheme="majorHAnsi" w:cstheme="majorHAnsi"/>
          <w:iCs/>
          <w:color w:val="000000" w:themeColor="text1"/>
          <w:szCs w:val="28"/>
          <w:lang w:val="en-US"/>
        </w:rPr>
        <w:t>ha)</w:t>
      </w:r>
      <w:r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Diện</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tích</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lang w:val="en-US"/>
        </w:rPr>
        <w:t>cao</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hơn</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rPr>
        <w:t>so</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với</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quy</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hoạch</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được</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phê</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duyệt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chủ</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yếu</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là</w:t>
      </w:r>
      <w:r w:rsidR="00C27A25" w:rsidRPr="0090654C">
        <w:rPr>
          <w:rFonts w:asciiTheme="majorHAnsi" w:hAnsiTheme="majorHAnsi" w:cstheme="majorHAnsi"/>
          <w:iCs/>
          <w:color w:val="000000" w:themeColor="text1"/>
          <w:szCs w:val="28"/>
        </w:rPr>
        <w:t xml:space="preserve"> </w:t>
      </w:r>
      <w:r w:rsidR="009A785D" w:rsidRPr="0090654C">
        <w:rPr>
          <w:rFonts w:asciiTheme="majorHAnsi" w:hAnsiTheme="majorHAnsi" w:cstheme="majorHAnsi"/>
          <w:iCs/>
          <w:color w:val="000000" w:themeColor="text1"/>
          <w:szCs w:val="28"/>
          <w:lang w:val="en-US"/>
        </w:rPr>
        <w:t>do</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chưa</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thực</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hiện</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một</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số</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dự</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án</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lấy</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từ</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đất</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trồng</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cây</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hàng</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năm</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như:</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Đường</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cao</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tốc</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Quảng</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Ngãi</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Hoài</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Nhơn</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Đường</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tránh</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phía</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Đông</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(ĐH59c)</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Hệ</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thống</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đường</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nội</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thị</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thị</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trấn</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chợ</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chùa</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Đất</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ở</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chỉnh</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trang</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đô</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thị</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theo</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quy</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hoạch</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chi</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tiết</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khu</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trung</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tâm</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thị</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trấn</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Khu</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dân</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cư</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Rộc</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Đình</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Kè</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chống</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sạt</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lở</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Sông</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Vệ</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Kè</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chống</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sạt</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lở</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sông</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Hiệp</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Phổ</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Khu</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dân</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cư</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Bàn</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Thới</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Khu</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dân</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cư</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Gò</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Quýt</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Khu</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dân</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cư</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Hóc</w:t>
      </w:r>
      <w:r w:rsidR="00C27A25" w:rsidRPr="0090654C">
        <w:rPr>
          <w:rFonts w:asciiTheme="majorHAnsi" w:hAnsiTheme="majorHAnsi" w:cstheme="majorHAnsi"/>
          <w:iCs/>
          <w:color w:val="000000" w:themeColor="text1"/>
          <w:szCs w:val="28"/>
          <w:lang w:val="en-US"/>
        </w:rPr>
        <w:t xml:space="preserve"> </w:t>
      </w:r>
      <w:r w:rsidR="00753EEF" w:rsidRPr="0090654C">
        <w:rPr>
          <w:rFonts w:asciiTheme="majorHAnsi" w:hAnsiTheme="majorHAnsi" w:cstheme="majorHAnsi"/>
          <w:iCs/>
          <w:color w:val="000000" w:themeColor="text1"/>
          <w:szCs w:val="28"/>
          <w:lang w:val="en-US"/>
        </w:rPr>
        <w:t>Chanh</w:t>
      </w:r>
      <w:r w:rsidR="00BE29A3" w:rsidRPr="0090654C">
        <w:rPr>
          <w:rFonts w:asciiTheme="majorHAnsi" w:hAnsiTheme="majorHAnsi" w:cstheme="majorHAnsi"/>
          <w:iCs/>
          <w:color w:val="000000" w:themeColor="text1"/>
          <w:szCs w:val="28"/>
          <w:lang w:val="en-US"/>
        </w:rPr>
        <w:t>,</w:t>
      </w:r>
      <w:r w:rsidR="00753EEF" w:rsidRPr="0090654C">
        <w:rPr>
          <w:rFonts w:asciiTheme="majorHAnsi" w:hAnsiTheme="majorHAnsi" w:cstheme="majorHAnsi"/>
          <w:iCs/>
          <w:color w:val="000000" w:themeColor="text1"/>
          <w:szCs w:val="28"/>
          <w:lang w:val="en-US"/>
        </w:rPr>
        <w:t>..</w:t>
      </w:r>
      <w:r w:rsidRPr="0090654C">
        <w:rPr>
          <w:rFonts w:asciiTheme="majorHAnsi" w:hAnsiTheme="majorHAnsi" w:cstheme="majorHAnsi"/>
          <w:iCs/>
          <w:color w:val="000000" w:themeColor="text1"/>
          <w:szCs w:val="28"/>
        </w:rPr>
        <w:t>.</w:t>
      </w:r>
    </w:p>
    <w:p w14:paraId="047E6059" w14:textId="59BC2EDD" w:rsidR="008D4053" w:rsidRPr="0090654C" w:rsidRDefault="008D4053" w:rsidP="00AB2BB2">
      <w:pPr>
        <w:spacing w:after="0"/>
        <w:ind w:firstLine="567"/>
        <w:rPr>
          <w:rFonts w:asciiTheme="majorHAnsi" w:hAnsiTheme="majorHAnsi" w:cstheme="majorHAnsi"/>
          <w:iCs/>
          <w:color w:val="000000" w:themeColor="text1"/>
          <w:szCs w:val="28"/>
          <w:lang w:val="en-US"/>
        </w:rPr>
      </w:pPr>
      <w:r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Đất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trồng</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cây</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lâu</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năm:</w:t>
      </w:r>
      <w:r w:rsidR="00C27A25" w:rsidRPr="0090654C">
        <w:rPr>
          <w:rFonts w:asciiTheme="majorHAnsi" w:hAnsiTheme="majorHAnsi" w:cstheme="majorHAnsi"/>
          <w:iCs/>
          <w:color w:val="000000" w:themeColor="text1"/>
          <w:szCs w:val="28"/>
        </w:rPr>
        <w:t xml:space="preserve"> </w:t>
      </w:r>
      <w:r w:rsidR="007E009A"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7E009A"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7E009A" w:rsidRPr="0090654C">
        <w:rPr>
          <w:rFonts w:asciiTheme="majorHAnsi" w:hAnsiTheme="majorHAnsi" w:cstheme="majorHAnsi"/>
          <w:iCs/>
          <w:color w:val="000000" w:themeColor="text1"/>
          <w:szCs w:val="28"/>
          <w:lang w:val="en-US"/>
        </w:rPr>
        <w:t>năm</w:t>
      </w:r>
      <w:r w:rsidR="00C27A25" w:rsidRPr="0090654C">
        <w:rPr>
          <w:rFonts w:asciiTheme="majorHAnsi" w:hAnsiTheme="majorHAnsi" w:cstheme="majorHAnsi"/>
          <w:iCs/>
          <w:color w:val="000000" w:themeColor="text1"/>
          <w:szCs w:val="28"/>
          <w:lang w:val="en-US"/>
        </w:rPr>
        <w:t xml:space="preserve"> </w:t>
      </w:r>
      <w:r w:rsidR="007E009A" w:rsidRPr="0090654C">
        <w:rPr>
          <w:rFonts w:asciiTheme="majorHAnsi" w:hAnsiTheme="majorHAnsi" w:cstheme="majorHAnsi"/>
          <w:iCs/>
          <w:color w:val="000000" w:themeColor="text1"/>
          <w:szCs w:val="28"/>
          <w:lang w:val="en-US"/>
        </w:rPr>
        <w:t>2023</w:t>
      </w:r>
      <w:r w:rsidR="00C27A25" w:rsidRPr="0090654C">
        <w:rPr>
          <w:rFonts w:asciiTheme="majorHAnsi" w:hAnsiTheme="majorHAnsi" w:cstheme="majorHAnsi"/>
          <w:iCs/>
          <w:color w:val="000000" w:themeColor="text1"/>
          <w:szCs w:val="28"/>
          <w:lang w:val="en-US"/>
        </w:rPr>
        <w:t xml:space="preserve"> </w:t>
      </w:r>
      <w:r w:rsidR="007E009A" w:rsidRPr="0090654C">
        <w:rPr>
          <w:rFonts w:asciiTheme="majorHAnsi" w:hAnsiTheme="majorHAnsi" w:cstheme="majorHAnsi"/>
          <w:iCs/>
          <w:color w:val="000000" w:themeColor="text1"/>
          <w:szCs w:val="28"/>
          <w:lang w:val="en-US"/>
        </w:rPr>
        <w:t>là</w:t>
      </w:r>
      <w:r w:rsidR="00C27A25" w:rsidRPr="0090654C">
        <w:rPr>
          <w:rFonts w:asciiTheme="majorHAnsi" w:hAnsiTheme="majorHAnsi" w:cstheme="majorHAnsi"/>
          <w:iCs/>
          <w:color w:val="000000" w:themeColor="text1"/>
          <w:szCs w:val="28"/>
        </w:rPr>
        <w:t xml:space="preserve"> </w:t>
      </w:r>
      <w:r w:rsidR="007E009A" w:rsidRPr="0090654C">
        <w:rPr>
          <w:rFonts w:asciiTheme="majorHAnsi" w:hAnsiTheme="majorHAnsi" w:cstheme="majorHAnsi"/>
          <w:iCs/>
          <w:color w:val="000000" w:themeColor="text1"/>
          <w:szCs w:val="28"/>
          <w:lang w:val="en-US"/>
        </w:rPr>
        <w:t>2.793</w:t>
      </w:r>
      <w:r w:rsidR="00BE29A3" w:rsidRPr="0090654C">
        <w:rPr>
          <w:rFonts w:asciiTheme="majorHAnsi" w:hAnsiTheme="majorHAnsi" w:cstheme="majorHAnsi"/>
          <w:iCs/>
          <w:color w:val="000000" w:themeColor="text1"/>
          <w:szCs w:val="28"/>
          <w:lang w:val="en-US"/>
        </w:rPr>
        <w:t>,</w:t>
      </w:r>
      <w:r w:rsidR="007E009A" w:rsidRPr="0090654C">
        <w:rPr>
          <w:rFonts w:asciiTheme="majorHAnsi" w:hAnsiTheme="majorHAnsi" w:cstheme="majorHAnsi"/>
          <w:iCs/>
          <w:color w:val="000000" w:themeColor="text1"/>
          <w:szCs w:val="28"/>
          <w:lang w:val="en-US"/>
        </w:rPr>
        <w:t>96</w:t>
      </w:r>
      <w:r w:rsidR="00C27A25" w:rsidRPr="0090654C">
        <w:rPr>
          <w:rFonts w:asciiTheme="majorHAnsi" w:hAnsiTheme="majorHAnsi" w:cstheme="majorHAnsi"/>
          <w:iCs/>
          <w:color w:val="000000" w:themeColor="text1"/>
          <w:szCs w:val="28"/>
          <w:lang w:val="en-US"/>
        </w:rPr>
        <w:t xml:space="preserve"> </w:t>
      </w:r>
      <w:r w:rsidR="007E009A" w:rsidRPr="0090654C">
        <w:rPr>
          <w:rFonts w:asciiTheme="majorHAnsi" w:hAnsiTheme="majorHAnsi" w:cstheme="majorHAnsi"/>
          <w:iCs/>
          <w:color w:val="000000" w:themeColor="text1"/>
          <w:szCs w:val="28"/>
        </w:rPr>
        <w:t>ha</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7E009A" w:rsidRPr="0090654C">
        <w:rPr>
          <w:rFonts w:asciiTheme="majorHAnsi" w:hAnsiTheme="majorHAnsi" w:cstheme="majorHAnsi"/>
          <w:iCs/>
          <w:color w:val="000000" w:themeColor="text1"/>
          <w:szCs w:val="28"/>
          <w:lang w:val="en-US"/>
        </w:rPr>
        <w:t>tăng</w:t>
      </w:r>
      <w:r w:rsidR="00C27A25" w:rsidRPr="0090654C">
        <w:rPr>
          <w:rFonts w:asciiTheme="majorHAnsi" w:hAnsiTheme="majorHAnsi" w:cstheme="majorHAnsi"/>
          <w:iCs/>
          <w:color w:val="000000" w:themeColor="text1"/>
          <w:szCs w:val="28"/>
          <w:lang w:val="en-US"/>
        </w:rPr>
        <w:t xml:space="preserve"> </w:t>
      </w:r>
      <w:r w:rsidR="007E009A" w:rsidRPr="0090654C">
        <w:rPr>
          <w:rFonts w:asciiTheme="majorHAnsi" w:hAnsiTheme="majorHAnsi" w:cstheme="majorHAnsi"/>
          <w:iCs/>
          <w:color w:val="000000" w:themeColor="text1"/>
          <w:szCs w:val="28"/>
          <w:lang w:val="en-US"/>
        </w:rPr>
        <w:t>74</w:t>
      </w:r>
      <w:r w:rsidR="00BE29A3" w:rsidRPr="0090654C">
        <w:rPr>
          <w:rFonts w:asciiTheme="majorHAnsi" w:hAnsiTheme="majorHAnsi" w:cstheme="majorHAnsi"/>
          <w:iCs/>
          <w:color w:val="000000" w:themeColor="text1"/>
          <w:szCs w:val="28"/>
          <w:lang w:val="en-US"/>
        </w:rPr>
        <w:t>,</w:t>
      </w:r>
      <w:r w:rsidR="007E009A" w:rsidRPr="0090654C">
        <w:rPr>
          <w:rFonts w:asciiTheme="majorHAnsi" w:hAnsiTheme="majorHAnsi" w:cstheme="majorHAnsi"/>
          <w:iCs/>
          <w:color w:val="000000" w:themeColor="text1"/>
          <w:szCs w:val="28"/>
          <w:lang w:val="en-US"/>
        </w:rPr>
        <w:t>67</w:t>
      </w:r>
      <w:r w:rsidR="00C27A25" w:rsidRPr="0090654C">
        <w:rPr>
          <w:rFonts w:asciiTheme="majorHAnsi" w:hAnsiTheme="majorHAnsi" w:cstheme="majorHAnsi"/>
          <w:iCs/>
          <w:color w:val="000000" w:themeColor="text1"/>
          <w:szCs w:val="28"/>
          <w:lang w:val="en-US"/>
        </w:rPr>
        <w:t xml:space="preserve"> </w:t>
      </w:r>
      <w:r w:rsidR="007E009A" w:rsidRPr="0090654C">
        <w:rPr>
          <w:rFonts w:asciiTheme="majorHAnsi" w:hAnsiTheme="majorHAnsi" w:cstheme="majorHAnsi"/>
          <w:iCs/>
          <w:color w:val="000000" w:themeColor="text1"/>
          <w:szCs w:val="28"/>
          <w:lang w:val="en-US"/>
        </w:rPr>
        <w:t>ha</w:t>
      </w:r>
      <w:r w:rsidR="00C27A25" w:rsidRPr="0090654C">
        <w:rPr>
          <w:rFonts w:asciiTheme="majorHAnsi" w:hAnsiTheme="majorHAnsi" w:cstheme="majorHAnsi"/>
          <w:iCs/>
          <w:color w:val="000000" w:themeColor="text1"/>
          <w:szCs w:val="28"/>
          <w:lang w:val="en-US"/>
        </w:rPr>
        <w:t xml:space="preserve"> </w:t>
      </w:r>
      <w:r w:rsidR="007E009A" w:rsidRPr="0090654C">
        <w:rPr>
          <w:rFonts w:asciiTheme="majorHAnsi" w:hAnsiTheme="majorHAnsi" w:cstheme="majorHAnsi"/>
          <w:iCs/>
          <w:color w:val="000000" w:themeColor="text1"/>
          <w:szCs w:val="28"/>
          <w:lang w:val="en-US"/>
        </w:rPr>
        <w:t>so</w:t>
      </w:r>
      <w:r w:rsidR="00C27A25" w:rsidRPr="0090654C">
        <w:rPr>
          <w:rFonts w:asciiTheme="majorHAnsi" w:hAnsiTheme="majorHAnsi" w:cstheme="majorHAnsi"/>
          <w:iCs/>
          <w:color w:val="000000" w:themeColor="text1"/>
          <w:szCs w:val="28"/>
          <w:lang w:val="en-US"/>
        </w:rPr>
        <w:t xml:space="preserve"> </w:t>
      </w:r>
      <w:r w:rsidR="007E009A" w:rsidRPr="0090654C">
        <w:rPr>
          <w:rFonts w:asciiTheme="majorHAnsi" w:hAnsiTheme="majorHAnsi" w:cstheme="majorHAnsi"/>
          <w:iCs/>
          <w:color w:val="000000" w:themeColor="text1"/>
          <w:szCs w:val="28"/>
          <w:lang w:val="en-US"/>
        </w:rPr>
        <w:t>với</w:t>
      </w:r>
      <w:r w:rsidR="00C27A25" w:rsidRPr="0090654C">
        <w:rPr>
          <w:rFonts w:asciiTheme="majorHAnsi" w:hAnsiTheme="majorHAnsi" w:cstheme="majorHAnsi"/>
          <w:iCs/>
          <w:color w:val="000000" w:themeColor="text1"/>
          <w:szCs w:val="28"/>
          <w:lang w:val="en-US"/>
        </w:rPr>
        <w:t xml:space="preserve"> </w:t>
      </w:r>
      <w:r w:rsidR="007E009A"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7E009A"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7E009A" w:rsidRPr="0090654C">
        <w:rPr>
          <w:rFonts w:asciiTheme="majorHAnsi" w:hAnsiTheme="majorHAnsi" w:cstheme="majorHAnsi"/>
          <w:iCs/>
          <w:color w:val="000000" w:themeColor="text1"/>
          <w:szCs w:val="28"/>
          <w:lang w:val="en-US"/>
        </w:rPr>
        <w:t>được</w:t>
      </w:r>
      <w:r w:rsidR="00C27A25" w:rsidRPr="0090654C">
        <w:rPr>
          <w:rFonts w:asciiTheme="majorHAnsi" w:hAnsiTheme="majorHAnsi" w:cstheme="majorHAnsi"/>
          <w:iCs/>
          <w:color w:val="000000" w:themeColor="text1"/>
          <w:szCs w:val="28"/>
          <w:lang w:val="en-US"/>
        </w:rPr>
        <w:t xml:space="preserve"> </w:t>
      </w:r>
      <w:r w:rsidR="007E009A" w:rsidRPr="0090654C">
        <w:rPr>
          <w:rFonts w:asciiTheme="majorHAnsi" w:hAnsiTheme="majorHAnsi" w:cstheme="majorHAnsi"/>
          <w:iCs/>
          <w:color w:val="000000" w:themeColor="text1"/>
          <w:szCs w:val="28"/>
          <w:lang w:val="en-US"/>
        </w:rPr>
        <w:t>phê</w:t>
      </w:r>
      <w:r w:rsidR="00C27A25" w:rsidRPr="0090654C">
        <w:rPr>
          <w:rFonts w:asciiTheme="majorHAnsi" w:hAnsiTheme="majorHAnsi" w:cstheme="majorHAnsi"/>
          <w:iCs/>
          <w:color w:val="000000" w:themeColor="text1"/>
          <w:szCs w:val="28"/>
          <w:lang w:val="en-US"/>
        </w:rPr>
        <w:t xml:space="preserve"> </w:t>
      </w:r>
      <w:r w:rsidR="007E009A" w:rsidRPr="0090654C">
        <w:rPr>
          <w:rFonts w:asciiTheme="majorHAnsi" w:hAnsiTheme="majorHAnsi" w:cstheme="majorHAnsi"/>
          <w:iCs/>
          <w:color w:val="000000" w:themeColor="text1"/>
          <w:szCs w:val="28"/>
          <w:lang w:val="en-US"/>
        </w:rPr>
        <w:t>duyệt</w:t>
      </w:r>
      <w:r w:rsidR="00C27A25" w:rsidRPr="0090654C">
        <w:rPr>
          <w:rFonts w:asciiTheme="majorHAnsi" w:hAnsiTheme="majorHAnsi" w:cstheme="majorHAnsi"/>
          <w:iCs/>
          <w:color w:val="000000" w:themeColor="text1"/>
          <w:szCs w:val="28"/>
          <w:lang w:val="en-US"/>
        </w:rPr>
        <w:t xml:space="preserve"> </w:t>
      </w:r>
      <w:r w:rsidR="007E009A" w:rsidRPr="0090654C">
        <w:rPr>
          <w:rFonts w:asciiTheme="majorHAnsi" w:hAnsiTheme="majorHAnsi" w:cstheme="majorHAnsi"/>
          <w:iCs/>
          <w:color w:val="000000" w:themeColor="text1"/>
          <w:szCs w:val="28"/>
          <w:lang w:val="en-US"/>
        </w:rPr>
        <w:t>(2.719</w:t>
      </w:r>
      <w:r w:rsidR="00BE29A3" w:rsidRPr="0090654C">
        <w:rPr>
          <w:rFonts w:asciiTheme="majorHAnsi" w:hAnsiTheme="majorHAnsi" w:cstheme="majorHAnsi"/>
          <w:iCs/>
          <w:color w:val="000000" w:themeColor="text1"/>
          <w:szCs w:val="28"/>
          <w:lang w:val="en-US"/>
        </w:rPr>
        <w:t>,</w:t>
      </w:r>
      <w:r w:rsidR="007E009A" w:rsidRPr="0090654C">
        <w:rPr>
          <w:rFonts w:asciiTheme="majorHAnsi" w:hAnsiTheme="majorHAnsi" w:cstheme="majorHAnsi"/>
          <w:iCs/>
          <w:color w:val="000000" w:themeColor="text1"/>
          <w:szCs w:val="28"/>
          <w:lang w:val="en-US"/>
        </w:rPr>
        <w:t>29</w:t>
      </w:r>
      <w:r w:rsidR="00C27A25" w:rsidRPr="0090654C">
        <w:rPr>
          <w:rFonts w:asciiTheme="majorHAnsi" w:hAnsiTheme="majorHAnsi" w:cstheme="majorHAnsi"/>
          <w:iCs/>
          <w:color w:val="000000" w:themeColor="text1"/>
          <w:szCs w:val="28"/>
          <w:lang w:val="en-US"/>
        </w:rPr>
        <w:t xml:space="preserve"> </w:t>
      </w:r>
      <w:r w:rsidR="007E009A" w:rsidRPr="0090654C">
        <w:rPr>
          <w:rFonts w:asciiTheme="majorHAnsi" w:hAnsiTheme="majorHAnsi" w:cstheme="majorHAnsi"/>
          <w:iCs/>
          <w:color w:val="000000" w:themeColor="text1"/>
          <w:szCs w:val="28"/>
          <w:lang w:val="en-US"/>
        </w:rPr>
        <w:t>ha)</w:t>
      </w:r>
      <w:r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9A785D" w:rsidRPr="0090654C">
        <w:rPr>
          <w:rFonts w:asciiTheme="majorHAnsi" w:hAnsiTheme="majorHAnsi" w:cstheme="majorHAnsi"/>
          <w:iCs/>
          <w:color w:val="000000" w:themeColor="text1"/>
          <w:szCs w:val="28"/>
        </w:rPr>
        <w:t>Diện</w:t>
      </w:r>
      <w:r w:rsidR="00C27A25" w:rsidRPr="0090654C">
        <w:rPr>
          <w:rFonts w:asciiTheme="majorHAnsi" w:hAnsiTheme="majorHAnsi" w:cstheme="majorHAnsi"/>
          <w:iCs/>
          <w:color w:val="000000" w:themeColor="text1"/>
          <w:szCs w:val="28"/>
        </w:rPr>
        <w:t xml:space="preserve"> </w:t>
      </w:r>
      <w:r w:rsidR="009A785D" w:rsidRPr="0090654C">
        <w:rPr>
          <w:rFonts w:asciiTheme="majorHAnsi" w:hAnsiTheme="majorHAnsi" w:cstheme="majorHAnsi"/>
          <w:iCs/>
          <w:color w:val="000000" w:themeColor="text1"/>
          <w:szCs w:val="28"/>
        </w:rPr>
        <w:t>tích</w:t>
      </w:r>
      <w:r w:rsidR="00C27A25" w:rsidRPr="0090654C">
        <w:rPr>
          <w:rFonts w:asciiTheme="majorHAnsi" w:hAnsiTheme="majorHAnsi" w:cstheme="majorHAnsi"/>
          <w:iCs/>
          <w:color w:val="000000" w:themeColor="text1"/>
          <w:szCs w:val="28"/>
        </w:rPr>
        <w:t xml:space="preserve"> </w:t>
      </w:r>
      <w:r w:rsidR="009A785D" w:rsidRPr="0090654C">
        <w:rPr>
          <w:rFonts w:asciiTheme="majorHAnsi" w:hAnsiTheme="majorHAnsi" w:cstheme="majorHAnsi"/>
          <w:iCs/>
          <w:color w:val="000000" w:themeColor="text1"/>
          <w:szCs w:val="28"/>
          <w:lang w:val="en-US"/>
        </w:rPr>
        <w:t>cao</w:t>
      </w:r>
      <w:r w:rsidR="00C27A25" w:rsidRPr="0090654C">
        <w:rPr>
          <w:rFonts w:asciiTheme="majorHAnsi" w:hAnsiTheme="majorHAnsi" w:cstheme="majorHAnsi"/>
          <w:iCs/>
          <w:color w:val="000000" w:themeColor="text1"/>
          <w:szCs w:val="28"/>
          <w:lang w:val="en-US"/>
        </w:rPr>
        <w:t xml:space="preserve"> </w:t>
      </w:r>
      <w:r w:rsidR="009A785D" w:rsidRPr="0090654C">
        <w:rPr>
          <w:rFonts w:asciiTheme="majorHAnsi" w:hAnsiTheme="majorHAnsi" w:cstheme="majorHAnsi"/>
          <w:iCs/>
          <w:color w:val="000000" w:themeColor="text1"/>
          <w:szCs w:val="28"/>
          <w:lang w:val="en-US"/>
        </w:rPr>
        <w:t>hơn</w:t>
      </w:r>
      <w:r w:rsidR="00C27A25" w:rsidRPr="0090654C">
        <w:rPr>
          <w:rFonts w:asciiTheme="majorHAnsi" w:hAnsiTheme="majorHAnsi" w:cstheme="majorHAnsi"/>
          <w:iCs/>
          <w:color w:val="000000" w:themeColor="text1"/>
          <w:szCs w:val="28"/>
          <w:lang w:val="en-US"/>
        </w:rPr>
        <w:t xml:space="preserve"> </w:t>
      </w:r>
      <w:r w:rsidR="009A785D" w:rsidRPr="0090654C">
        <w:rPr>
          <w:rFonts w:asciiTheme="majorHAnsi" w:hAnsiTheme="majorHAnsi" w:cstheme="majorHAnsi"/>
          <w:iCs/>
          <w:color w:val="000000" w:themeColor="text1"/>
          <w:szCs w:val="28"/>
        </w:rPr>
        <w:t>so</w:t>
      </w:r>
      <w:r w:rsidR="00C27A25" w:rsidRPr="0090654C">
        <w:rPr>
          <w:rFonts w:asciiTheme="majorHAnsi" w:hAnsiTheme="majorHAnsi" w:cstheme="majorHAnsi"/>
          <w:iCs/>
          <w:color w:val="000000" w:themeColor="text1"/>
          <w:szCs w:val="28"/>
        </w:rPr>
        <w:t xml:space="preserve"> </w:t>
      </w:r>
      <w:r w:rsidR="009A785D" w:rsidRPr="0090654C">
        <w:rPr>
          <w:rFonts w:asciiTheme="majorHAnsi" w:hAnsiTheme="majorHAnsi" w:cstheme="majorHAnsi"/>
          <w:iCs/>
          <w:color w:val="000000" w:themeColor="text1"/>
          <w:szCs w:val="28"/>
        </w:rPr>
        <w:t>với</w:t>
      </w:r>
      <w:r w:rsidR="00C27A25" w:rsidRPr="0090654C">
        <w:rPr>
          <w:rFonts w:asciiTheme="majorHAnsi" w:hAnsiTheme="majorHAnsi" w:cstheme="majorHAnsi"/>
          <w:iCs/>
          <w:color w:val="000000" w:themeColor="text1"/>
          <w:szCs w:val="28"/>
        </w:rPr>
        <w:t xml:space="preserve"> </w:t>
      </w:r>
      <w:r w:rsidR="009A785D" w:rsidRPr="0090654C">
        <w:rPr>
          <w:rFonts w:asciiTheme="majorHAnsi" w:hAnsiTheme="majorHAnsi" w:cstheme="majorHAnsi"/>
          <w:iCs/>
          <w:color w:val="000000" w:themeColor="text1"/>
          <w:szCs w:val="28"/>
        </w:rPr>
        <w:t>quy</w:t>
      </w:r>
      <w:r w:rsidR="00C27A25" w:rsidRPr="0090654C">
        <w:rPr>
          <w:rFonts w:asciiTheme="majorHAnsi" w:hAnsiTheme="majorHAnsi" w:cstheme="majorHAnsi"/>
          <w:iCs/>
          <w:color w:val="000000" w:themeColor="text1"/>
          <w:szCs w:val="28"/>
        </w:rPr>
        <w:t xml:space="preserve"> </w:t>
      </w:r>
      <w:r w:rsidR="009A785D" w:rsidRPr="0090654C">
        <w:rPr>
          <w:rFonts w:asciiTheme="majorHAnsi" w:hAnsiTheme="majorHAnsi" w:cstheme="majorHAnsi"/>
          <w:iCs/>
          <w:color w:val="000000" w:themeColor="text1"/>
          <w:szCs w:val="28"/>
        </w:rPr>
        <w:t>hoạch</w:t>
      </w:r>
      <w:r w:rsidR="00C27A25" w:rsidRPr="0090654C">
        <w:rPr>
          <w:rFonts w:asciiTheme="majorHAnsi" w:hAnsiTheme="majorHAnsi" w:cstheme="majorHAnsi"/>
          <w:iCs/>
          <w:color w:val="000000" w:themeColor="text1"/>
          <w:szCs w:val="28"/>
        </w:rPr>
        <w:t xml:space="preserve"> </w:t>
      </w:r>
      <w:r w:rsidR="009A785D" w:rsidRPr="0090654C">
        <w:rPr>
          <w:rFonts w:asciiTheme="majorHAnsi" w:hAnsiTheme="majorHAnsi" w:cstheme="majorHAnsi"/>
          <w:iCs/>
          <w:color w:val="000000" w:themeColor="text1"/>
          <w:szCs w:val="28"/>
        </w:rPr>
        <w:t>được</w:t>
      </w:r>
      <w:r w:rsidR="00C27A25" w:rsidRPr="0090654C">
        <w:rPr>
          <w:rFonts w:asciiTheme="majorHAnsi" w:hAnsiTheme="majorHAnsi" w:cstheme="majorHAnsi"/>
          <w:iCs/>
          <w:color w:val="000000" w:themeColor="text1"/>
          <w:szCs w:val="28"/>
        </w:rPr>
        <w:t xml:space="preserve"> </w:t>
      </w:r>
      <w:r w:rsidR="009A785D" w:rsidRPr="0090654C">
        <w:rPr>
          <w:rFonts w:asciiTheme="majorHAnsi" w:hAnsiTheme="majorHAnsi" w:cstheme="majorHAnsi"/>
          <w:iCs/>
          <w:color w:val="000000" w:themeColor="text1"/>
          <w:szCs w:val="28"/>
        </w:rPr>
        <w:t>phê</w:t>
      </w:r>
      <w:r w:rsidR="00C27A25" w:rsidRPr="0090654C">
        <w:rPr>
          <w:rFonts w:asciiTheme="majorHAnsi" w:hAnsiTheme="majorHAnsi" w:cstheme="majorHAnsi"/>
          <w:iCs/>
          <w:color w:val="000000" w:themeColor="text1"/>
          <w:szCs w:val="28"/>
        </w:rPr>
        <w:t xml:space="preserve"> </w:t>
      </w:r>
      <w:r w:rsidR="009A785D" w:rsidRPr="0090654C">
        <w:rPr>
          <w:rFonts w:asciiTheme="majorHAnsi" w:hAnsiTheme="majorHAnsi" w:cstheme="majorHAnsi"/>
          <w:iCs/>
          <w:color w:val="000000" w:themeColor="text1"/>
          <w:szCs w:val="28"/>
        </w:rPr>
        <w:t>duyệt</w:t>
      </w:r>
      <w:r w:rsidR="00C27A25" w:rsidRPr="0090654C">
        <w:rPr>
          <w:rFonts w:asciiTheme="majorHAnsi" w:hAnsiTheme="majorHAnsi" w:cstheme="majorHAnsi"/>
          <w:iCs/>
          <w:color w:val="000000" w:themeColor="text1"/>
          <w:szCs w:val="28"/>
        </w:rPr>
        <w:t xml:space="preserve"> </w:t>
      </w:r>
      <w:r w:rsidR="009A785D" w:rsidRPr="0090654C">
        <w:rPr>
          <w:rFonts w:asciiTheme="majorHAnsi" w:hAnsiTheme="majorHAnsi" w:cstheme="majorHAnsi"/>
          <w:iCs/>
          <w:color w:val="000000" w:themeColor="text1"/>
          <w:szCs w:val="28"/>
        </w:rPr>
        <w:t>chủ</w:t>
      </w:r>
      <w:r w:rsidR="00C27A25" w:rsidRPr="0090654C">
        <w:rPr>
          <w:rFonts w:asciiTheme="majorHAnsi" w:hAnsiTheme="majorHAnsi" w:cstheme="majorHAnsi"/>
          <w:iCs/>
          <w:color w:val="000000" w:themeColor="text1"/>
          <w:szCs w:val="28"/>
        </w:rPr>
        <w:t xml:space="preserve"> </w:t>
      </w:r>
      <w:r w:rsidR="009A785D" w:rsidRPr="0090654C">
        <w:rPr>
          <w:rFonts w:asciiTheme="majorHAnsi" w:hAnsiTheme="majorHAnsi" w:cstheme="majorHAnsi"/>
          <w:iCs/>
          <w:color w:val="000000" w:themeColor="text1"/>
          <w:szCs w:val="28"/>
        </w:rPr>
        <w:t>yếu</w:t>
      </w:r>
      <w:r w:rsidR="00C27A25" w:rsidRPr="0090654C">
        <w:rPr>
          <w:rFonts w:asciiTheme="majorHAnsi" w:hAnsiTheme="majorHAnsi" w:cstheme="majorHAnsi"/>
          <w:iCs/>
          <w:color w:val="000000" w:themeColor="text1"/>
          <w:szCs w:val="28"/>
        </w:rPr>
        <w:t xml:space="preserve"> </w:t>
      </w:r>
      <w:r w:rsidR="009A785D" w:rsidRPr="0090654C">
        <w:rPr>
          <w:rFonts w:asciiTheme="majorHAnsi" w:hAnsiTheme="majorHAnsi" w:cstheme="majorHAnsi"/>
          <w:iCs/>
          <w:color w:val="000000" w:themeColor="text1"/>
          <w:szCs w:val="28"/>
        </w:rPr>
        <w:t>là</w:t>
      </w:r>
      <w:r w:rsidR="00C27A25" w:rsidRPr="0090654C">
        <w:rPr>
          <w:rFonts w:asciiTheme="majorHAnsi" w:hAnsiTheme="majorHAnsi" w:cstheme="majorHAnsi"/>
          <w:iCs/>
          <w:color w:val="000000" w:themeColor="text1"/>
          <w:szCs w:val="28"/>
        </w:rPr>
        <w:t xml:space="preserve"> </w:t>
      </w:r>
      <w:r w:rsidR="009A785D" w:rsidRPr="0090654C">
        <w:rPr>
          <w:rFonts w:asciiTheme="majorHAnsi" w:hAnsiTheme="majorHAnsi" w:cstheme="majorHAnsi"/>
          <w:iCs/>
          <w:color w:val="000000" w:themeColor="text1"/>
          <w:szCs w:val="28"/>
          <w:lang w:val="en-US"/>
        </w:rPr>
        <w:t>do</w:t>
      </w:r>
      <w:r w:rsidR="00C27A25" w:rsidRPr="0090654C">
        <w:rPr>
          <w:rFonts w:asciiTheme="majorHAnsi" w:hAnsiTheme="majorHAnsi" w:cstheme="majorHAnsi"/>
          <w:iCs/>
          <w:color w:val="000000" w:themeColor="text1"/>
          <w:szCs w:val="28"/>
          <w:lang w:val="en-US"/>
        </w:rPr>
        <w:t xml:space="preserve"> </w:t>
      </w:r>
      <w:r w:rsidR="009A785D" w:rsidRPr="0090654C">
        <w:rPr>
          <w:rFonts w:asciiTheme="majorHAnsi" w:hAnsiTheme="majorHAnsi" w:cstheme="majorHAnsi"/>
          <w:iCs/>
          <w:color w:val="000000" w:themeColor="text1"/>
          <w:szCs w:val="28"/>
          <w:lang w:val="en-US"/>
        </w:rPr>
        <w:t>chưa</w:t>
      </w:r>
      <w:r w:rsidR="00C27A25" w:rsidRPr="0090654C">
        <w:rPr>
          <w:rFonts w:asciiTheme="majorHAnsi" w:hAnsiTheme="majorHAnsi" w:cstheme="majorHAnsi"/>
          <w:iCs/>
          <w:color w:val="000000" w:themeColor="text1"/>
          <w:szCs w:val="28"/>
          <w:lang w:val="en-US"/>
        </w:rPr>
        <w:t xml:space="preserve"> </w:t>
      </w:r>
      <w:r w:rsidR="009A785D" w:rsidRPr="0090654C">
        <w:rPr>
          <w:rFonts w:asciiTheme="majorHAnsi" w:hAnsiTheme="majorHAnsi" w:cstheme="majorHAnsi"/>
          <w:iCs/>
          <w:color w:val="000000" w:themeColor="text1"/>
          <w:szCs w:val="28"/>
          <w:lang w:val="en-US"/>
        </w:rPr>
        <w:t>thực</w:t>
      </w:r>
      <w:r w:rsidR="00C27A25" w:rsidRPr="0090654C">
        <w:rPr>
          <w:rFonts w:asciiTheme="majorHAnsi" w:hAnsiTheme="majorHAnsi" w:cstheme="majorHAnsi"/>
          <w:iCs/>
          <w:color w:val="000000" w:themeColor="text1"/>
          <w:szCs w:val="28"/>
          <w:lang w:val="en-US"/>
        </w:rPr>
        <w:t xml:space="preserve"> </w:t>
      </w:r>
      <w:r w:rsidR="009A785D" w:rsidRPr="0090654C">
        <w:rPr>
          <w:rFonts w:asciiTheme="majorHAnsi" w:hAnsiTheme="majorHAnsi" w:cstheme="majorHAnsi"/>
          <w:iCs/>
          <w:color w:val="000000" w:themeColor="text1"/>
          <w:szCs w:val="28"/>
          <w:lang w:val="en-US"/>
        </w:rPr>
        <w:t>hiện</w:t>
      </w:r>
      <w:r w:rsidR="00C27A25" w:rsidRPr="0090654C">
        <w:rPr>
          <w:rFonts w:asciiTheme="majorHAnsi" w:hAnsiTheme="majorHAnsi" w:cstheme="majorHAnsi"/>
          <w:iCs/>
          <w:color w:val="000000" w:themeColor="text1"/>
          <w:szCs w:val="28"/>
          <w:lang w:val="en-US"/>
        </w:rPr>
        <w:t xml:space="preserve"> </w:t>
      </w:r>
      <w:r w:rsidR="009A785D" w:rsidRPr="0090654C">
        <w:rPr>
          <w:rFonts w:asciiTheme="majorHAnsi" w:hAnsiTheme="majorHAnsi" w:cstheme="majorHAnsi"/>
          <w:iCs/>
          <w:color w:val="000000" w:themeColor="text1"/>
          <w:szCs w:val="28"/>
          <w:lang w:val="en-US"/>
        </w:rPr>
        <w:t>xong</w:t>
      </w:r>
      <w:r w:rsidR="00C27A25" w:rsidRPr="0090654C">
        <w:rPr>
          <w:rFonts w:asciiTheme="majorHAnsi" w:hAnsiTheme="majorHAnsi" w:cstheme="majorHAnsi"/>
          <w:iCs/>
          <w:color w:val="000000" w:themeColor="text1"/>
          <w:szCs w:val="28"/>
          <w:lang w:val="en-US"/>
        </w:rPr>
        <w:t xml:space="preserve"> </w:t>
      </w:r>
      <w:r w:rsidR="009A785D" w:rsidRPr="0090654C">
        <w:rPr>
          <w:rFonts w:asciiTheme="majorHAnsi" w:hAnsiTheme="majorHAnsi" w:cstheme="majorHAnsi"/>
          <w:iCs/>
          <w:color w:val="000000" w:themeColor="text1"/>
          <w:szCs w:val="28"/>
          <w:lang w:val="en-US"/>
        </w:rPr>
        <w:t>một</w:t>
      </w:r>
      <w:r w:rsidR="00C27A25" w:rsidRPr="0090654C">
        <w:rPr>
          <w:rFonts w:asciiTheme="majorHAnsi" w:hAnsiTheme="majorHAnsi" w:cstheme="majorHAnsi"/>
          <w:iCs/>
          <w:color w:val="000000" w:themeColor="text1"/>
          <w:szCs w:val="28"/>
          <w:lang w:val="en-US"/>
        </w:rPr>
        <w:t xml:space="preserve"> </w:t>
      </w:r>
      <w:r w:rsidR="009A785D" w:rsidRPr="0090654C">
        <w:rPr>
          <w:rFonts w:asciiTheme="majorHAnsi" w:hAnsiTheme="majorHAnsi" w:cstheme="majorHAnsi"/>
          <w:iCs/>
          <w:color w:val="000000" w:themeColor="text1"/>
          <w:szCs w:val="28"/>
          <w:lang w:val="en-US"/>
        </w:rPr>
        <w:t>số</w:t>
      </w:r>
      <w:r w:rsidR="00C27A25" w:rsidRPr="0090654C">
        <w:rPr>
          <w:rFonts w:asciiTheme="majorHAnsi" w:hAnsiTheme="majorHAnsi" w:cstheme="majorHAnsi"/>
          <w:iCs/>
          <w:color w:val="000000" w:themeColor="text1"/>
          <w:szCs w:val="28"/>
          <w:lang w:val="en-US"/>
        </w:rPr>
        <w:t xml:space="preserve"> </w:t>
      </w:r>
      <w:r w:rsidR="009A785D" w:rsidRPr="0090654C">
        <w:rPr>
          <w:rFonts w:asciiTheme="majorHAnsi" w:hAnsiTheme="majorHAnsi" w:cstheme="majorHAnsi"/>
          <w:iCs/>
          <w:color w:val="000000" w:themeColor="text1"/>
          <w:szCs w:val="28"/>
          <w:lang w:val="en-US"/>
        </w:rPr>
        <w:t>dự</w:t>
      </w:r>
      <w:r w:rsidR="00C27A25" w:rsidRPr="0090654C">
        <w:rPr>
          <w:rFonts w:asciiTheme="majorHAnsi" w:hAnsiTheme="majorHAnsi" w:cstheme="majorHAnsi"/>
          <w:iCs/>
          <w:color w:val="000000" w:themeColor="text1"/>
          <w:szCs w:val="28"/>
          <w:lang w:val="en-US"/>
        </w:rPr>
        <w:t xml:space="preserve"> </w:t>
      </w:r>
      <w:r w:rsidR="009A785D" w:rsidRPr="0090654C">
        <w:rPr>
          <w:rFonts w:asciiTheme="majorHAnsi" w:hAnsiTheme="majorHAnsi" w:cstheme="majorHAnsi"/>
          <w:iCs/>
          <w:color w:val="000000" w:themeColor="text1"/>
          <w:szCs w:val="28"/>
          <w:lang w:val="en-US"/>
        </w:rPr>
        <w:t>án</w:t>
      </w:r>
      <w:r w:rsidR="00C27A25" w:rsidRPr="0090654C">
        <w:rPr>
          <w:rFonts w:asciiTheme="majorHAnsi" w:hAnsiTheme="majorHAnsi" w:cstheme="majorHAnsi"/>
          <w:iCs/>
          <w:color w:val="000000" w:themeColor="text1"/>
          <w:szCs w:val="28"/>
          <w:lang w:val="en-US"/>
        </w:rPr>
        <w:t xml:space="preserve"> </w:t>
      </w:r>
      <w:r w:rsidR="009A785D" w:rsidRPr="0090654C">
        <w:rPr>
          <w:rFonts w:asciiTheme="majorHAnsi" w:hAnsiTheme="majorHAnsi" w:cstheme="majorHAnsi"/>
          <w:iCs/>
          <w:color w:val="000000" w:themeColor="text1"/>
          <w:szCs w:val="28"/>
          <w:lang w:val="en-US"/>
        </w:rPr>
        <w:t>lấy</w:t>
      </w:r>
      <w:r w:rsidR="00C27A25" w:rsidRPr="0090654C">
        <w:rPr>
          <w:rFonts w:asciiTheme="majorHAnsi" w:hAnsiTheme="majorHAnsi" w:cstheme="majorHAnsi"/>
          <w:iCs/>
          <w:color w:val="000000" w:themeColor="text1"/>
          <w:szCs w:val="28"/>
          <w:lang w:val="en-US"/>
        </w:rPr>
        <w:t xml:space="preserve"> </w:t>
      </w:r>
      <w:r w:rsidR="009A785D" w:rsidRPr="0090654C">
        <w:rPr>
          <w:rFonts w:asciiTheme="majorHAnsi" w:hAnsiTheme="majorHAnsi" w:cstheme="majorHAnsi"/>
          <w:iCs/>
          <w:color w:val="000000" w:themeColor="text1"/>
          <w:szCs w:val="28"/>
          <w:lang w:val="en-US"/>
        </w:rPr>
        <w:t>từ</w:t>
      </w:r>
      <w:r w:rsidR="00C27A25" w:rsidRPr="0090654C">
        <w:rPr>
          <w:rFonts w:asciiTheme="majorHAnsi" w:hAnsiTheme="majorHAnsi" w:cstheme="majorHAnsi"/>
          <w:iCs/>
          <w:color w:val="000000" w:themeColor="text1"/>
          <w:szCs w:val="28"/>
          <w:lang w:val="en-US"/>
        </w:rPr>
        <w:t xml:space="preserve"> </w:t>
      </w:r>
      <w:r w:rsidR="009A785D" w:rsidRPr="0090654C">
        <w:rPr>
          <w:rFonts w:asciiTheme="majorHAnsi" w:hAnsiTheme="majorHAnsi" w:cstheme="majorHAnsi"/>
          <w:iCs/>
          <w:color w:val="000000" w:themeColor="text1"/>
          <w:szCs w:val="28"/>
          <w:lang w:val="en-US"/>
        </w:rPr>
        <w:t>đất</w:t>
      </w:r>
      <w:r w:rsidR="00C27A25" w:rsidRPr="0090654C">
        <w:rPr>
          <w:rFonts w:asciiTheme="majorHAnsi" w:hAnsiTheme="majorHAnsi" w:cstheme="majorHAnsi"/>
          <w:iCs/>
          <w:color w:val="000000" w:themeColor="text1"/>
          <w:szCs w:val="28"/>
          <w:lang w:val="en-US"/>
        </w:rPr>
        <w:t xml:space="preserve"> </w:t>
      </w:r>
      <w:r w:rsidR="009A785D" w:rsidRPr="0090654C">
        <w:rPr>
          <w:rFonts w:asciiTheme="majorHAnsi" w:hAnsiTheme="majorHAnsi" w:cstheme="majorHAnsi"/>
          <w:iCs/>
          <w:color w:val="000000" w:themeColor="text1"/>
          <w:szCs w:val="28"/>
          <w:lang w:val="en-US"/>
        </w:rPr>
        <w:t>trồng</w:t>
      </w:r>
      <w:r w:rsidR="00C27A25" w:rsidRPr="0090654C">
        <w:rPr>
          <w:rFonts w:asciiTheme="majorHAnsi" w:hAnsiTheme="majorHAnsi" w:cstheme="majorHAnsi"/>
          <w:iCs/>
          <w:color w:val="000000" w:themeColor="text1"/>
          <w:szCs w:val="28"/>
          <w:lang w:val="en-US"/>
        </w:rPr>
        <w:t xml:space="preserve"> </w:t>
      </w:r>
      <w:r w:rsidR="009A785D" w:rsidRPr="0090654C">
        <w:rPr>
          <w:rFonts w:asciiTheme="majorHAnsi" w:hAnsiTheme="majorHAnsi" w:cstheme="majorHAnsi"/>
          <w:iCs/>
          <w:color w:val="000000" w:themeColor="text1"/>
          <w:szCs w:val="28"/>
          <w:lang w:val="en-US"/>
        </w:rPr>
        <w:t>cây</w:t>
      </w:r>
      <w:r w:rsidR="00C27A25" w:rsidRPr="0090654C">
        <w:rPr>
          <w:rFonts w:asciiTheme="majorHAnsi" w:hAnsiTheme="majorHAnsi" w:cstheme="majorHAnsi"/>
          <w:iCs/>
          <w:color w:val="000000" w:themeColor="text1"/>
          <w:szCs w:val="28"/>
          <w:lang w:val="en-US"/>
        </w:rPr>
        <w:t xml:space="preserve"> </w:t>
      </w:r>
      <w:r w:rsidR="009A785D" w:rsidRPr="0090654C">
        <w:rPr>
          <w:rFonts w:asciiTheme="majorHAnsi" w:hAnsiTheme="majorHAnsi" w:cstheme="majorHAnsi"/>
          <w:iCs/>
          <w:color w:val="000000" w:themeColor="text1"/>
          <w:szCs w:val="28"/>
          <w:lang w:val="en-US"/>
        </w:rPr>
        <w:t>lâu</w:t>
      </w:r>
      <w:r w:rsidR="00C27A25" w:rsidRPr="0090654C">
        <w:rPr>
          <w:rFonts w:asciiTheme="majorHAnsi" w:hAnsiTheme="majorHAnsi" w:cstheme="majorHAnsi"/>
          <w:iCs/>
          <w:color w:val="000000" w:themeColor="text1"/>
          <w:szCs w:val="28"/>
          <w:lang w:val="en-US"/>
        </w:rPr>
        <w:t xml:space="preserve"> </w:t>
      </w:r>
      <w:r w:rsidR="009A785D" w:rsidRPr="0090654C">
        <w:rPr>
          <w:rFonts w:asciiTheme="majorHAnsi" w:hAnsiTheme="majorHAnsi" w:cstheme="majorHAnsi"/>
          <w:iCs/>
          <w:color w:val="000000" w:themeColor="text1"/>
          <w:szCs w:val="28"/>
          <w:lang w:val="en-US"/>
        </w:rPr>
        <w:t>năm</w:t>
      </w:r>
      <w:r w:rsidR="00C27A25" w:rsidRPr="0090654C">
        <w:rPr>
          <w:rFonts w:asciiTheme="majorHAnsi" w:hAnsiTheme="majorHAnsi" w:cstheme="majorHAnsi"/>
          <w:iCs/>
          <w:color w:val="000000" w:themeColor="text1"/>
          <w:szCs w:val="28"/>
          <w:lang w:val="en-US"/>
        </w:rPr>
        <w:t xml:space="preserve"> </w:t>
      </w:r>
      <w:r w:rsidR="009A785D" w:rsidRPr="0090654C">
        <w:rPr>
          <w:rFonts w:asciiTheme="majorHAnsi" w:hAnsiTheme="majorHAnsi" w:cstheme="majorHAnsi"/>
          <w:iCs/>
          <w:color w:val="000000" w:themeColor="text1"/>
          <w:szCs w:val="28"/>
          <w:lang w:val="en-US"/>
        </w:rPr>
        <w:t>như:</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Trang</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trại</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Gò</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Da</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Trang</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trại</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Hố</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Muôn</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Trang</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trại</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Núi</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Trụi</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Đường</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huyện</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ĐH.56C</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Đường</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cao</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tốc</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Quảng</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Ngãi</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Hoài</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Nhơn</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Mở</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rộng</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nghĩa</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trang</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nhân</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dân</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thôn</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An</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Hòa</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Khu</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du</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lịch</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sinh</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thái</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Xóm</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Đèo</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Kè</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chông</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sạt</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lở</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sông</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vệ</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đoạn</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Vạn</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Xuân</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2</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Mở</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rộng</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nghĩa</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trang</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Gò</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Bành</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Gò</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Huyền</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Khu</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dân</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cư</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Trủng</w:t>
      </w:r>
      <w:r w:rsidR="00C27A25" w:rsidRPr="0090654C">
        <w:rPr>
          <w:rFonts w:asciiTheme="majorHAnsi" w:hAnsiTheme="majorHAnsi" w:cstheme="majorHAnsi"/>
          <w:iCs/>
          <w:color w:val="000000" w:themeColor="text1"/>
          <w:szCs w:val="28"/>
          <w:lang w:val="en-US"/>
        </w:rPr>
        <w:t xml:space="preserve"> </w:t>
      </w:r>
      <w:r w:rsidR="001001E3" w:rsidRPr="0090654C">
        <w:rPr>
          <w:rFonts w:asciiTheme="majorHAnsi" w:hAnsiTheme="majorHAnsi" w:cstheme="majorHAnsi"/>
          <w:iCs/>
          <w:color w:val="000000" w:themeColor="text1"/>
          <w:szCs w:val="28"/>
          <w:lang w:val="en-US"/>
        </w:rPr>
        <w:t>Kè</w:t>
      </w:r>
      <w:r w:rsidR="00BE29A3" w:rsidRPr="0090654C">
        <w:rPr>
          <w:rFonts w:asciiTheme="majorHAnsi" w:hAnsiTheme="majorHAnsi" w:cstheme="majorHAnsi"/>
          <w:iCs/>
          <w:color w:val="000000" w:themeColor="text1"/>
          <w:szCs w:val="28"/>
          <w:lang w:val="en-US"/>
        </w:rPr>
        <w:t>,</w:t>
      </w:r>
      <w:r w:rsidR="001001E3" w:rsidRPr="0090654C">
        <w:rPr>
          <w:rFonts w:asciiTheme="majorHAnsi" w:hAnsiTheme="majorHAnsi" w:cstheme="majorHAnsi"/>
          <w:iCs/>
          <w:color w:val="000000" w:themeColor="text1"/>
          <w:szCs w:val="28"/>
          <w:lang w:val="en-US"/>
        </w:rPr>
        <w:t>…</w:t>
      </w:r>
    </w:p>
    <w:p w14:paraId="7F42E515" w14:textId="3E36F434" w:rsidR="008D4053" w:rsidRPr="0090654C" w:rsidRDefault="008D4053" w:rsidP="00AB2BB2">
      <w:pPr>
        <w:spacing w:after="0"/>
        <w:ind w:firstLine="567"/>
        <w:rPr>
          <w:rFonts w:asciiTheme="majorHAnsi" w:hAnsiTheme="majorHAnsi" w:cstheme="majorHAnsi"/>
          <w:iCs/>
          <w:color w:val="000000" w:themeColor="text1"/>
          <w:szCs w:val="28"/>
          <w:lang w:val="en-US"/>
        </w:rPr>
      </w:pPr>
      <w:r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Đất</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rừng</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phòng</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hộ:</w:t>
      </w:r>
      <w:r w:rsidR="00C27A25" w:rsidRPr="0090654C">
        <w:rPr>
          <w:rFonts w:asciiTheme="majorHAnsi" w:hAnsiTheme="majorHAnsi" w:cstheme="majorHAnsi"/>
          <w:iCs/>
          <w:color w:val="000000" w:themeColor="text1"/>
          <w:szCs w:val="28"/>
          <w:lang w:val="en-US"/>
        </w:rPr>
        <w:t xml:space="preserve"> </w:t>
      </w:r>
      <w:r w:rsidR="00F0211F"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F0211F"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F0211F" w:rsidRPr="0090654C">
        <w:rPr>
          <w:rFonts w:asciiTheme="majorHAnsi" w:hAnsiTheme="majorHAnsi" w:cstheme="majorHAnsi"/>
          <w:iCs/>
          <w:color w:val="000000" w:themeColor="text1"/>
          <w:szCs w:val="28"/>
          <w:lang w:val="en-US"/>
        </w:rPr>
        <w:t>năm</w:t>
      </w:r>
      <w:r w:rsidR="00C27A25" w:rsidRPr="0090654C">
        <w:rPr>
          <w:rFonts w:asciiTheme="majorHAnsi" w:hAnsiTheme="majorHAnsi" w:cstheme="majorHAnsi"/>
          <w:iCs/>
          <w:color w:val="000000" w:themeColor="text1"/>
          <w:szCs w:val="28"/>
          <w:lang w:val="en-US"/>
        </w:rPr>
        <w:t xml:space="preserve"> </w:t>
      </w:r>
      <w:r w:rsidR="00F0211F" w:rsidRPr="0090654C">
        <w:rPr>
          <w:rFonts w:asciiTheme="majorHAnsi" w:hAnsiTheme="majorHAnsi" w:cstheme="majorHAnsi"/>
          <w:iCs/>
          <w:color w:val="000000" w:themeColor="text1"/>
          <w:szCs w:val="28"/>
          <w:lang w:val="en-US"/>
        </w:rPr>
        <w:t>2023</w:t>
      </w:r>
      <w:r w:rsidR="00C27A25" w:rsidRPr="0090654C">
        <w:rPr>
          <w:rFonts w:asciiTheme="majorHAnsi" w:hAnsiTheme="majorHAnsi" w:cstheme="majorHAnsi"/>
          <w:iCs/>
          <w:color w:val="000000" w:themeColor="text1"/>
          <w:szCs w:val="28"/>
          <w:lang w:val="en-US"/>
        </w:rPr>
        <w:t xml:space="preserve"> </w:t>
      </w:r>
      <w:r w:rsidR="00F0211F" w:rsidRPr="0090654C">
        <w:rPr>
          <w:rFonts w:asciiTheme="majorHAnsi" w:hAnsiTheme="majorHAnsi" w:cstheme="majorHAnsi"/>
          <w:iCs/>
          <w:color w:val="000000" w:themeColor="text1"/>
          <w:szCs w:val="28"/>
          <w:lang w:val="en-US"/>
        </w:rPr>
        <w:t>là</w:t>
      </w:r>
      <w:r w:rsidR="00C27A25" w:rsidRPr="0090654C">
        <w:rPr>
          <w:rFonts w:asciiTheme="majorHAnsi" w:hAnsiTheme="majorHAnsi" w:cstheme="majorHAnsi"/>
          <w:iCs/>
          <w:color w:val="000000" w:themeColor="text1"/>
          <w:szCs w:val="28"/>
        </w:rPr>
        <w:t xml:space="preserve"> </w:t>
      </w:r>
      <w:r w:rsidR="00F0211F" w:rsidRPr="0090654C">
        <w:rPr>
          <w:rFonts w:asciiTheme="majorHAnsi" w:hAnsiTheme="majorHAnsi" w:cstheme="majorHAnsi"/>
          <w:iCs/>
          <w:color w:val="000000" w:themeColor="text1"/>
          <w:szCs w:val="28"/>
          <w:lang w:val="en-US"/>
        </w:rPr>
        <w:t>1.021</w:t>
      </w:r>
      <w:r w:rsidR="00BE29A3" w:rsidRPr="0090654C">
        <w:rPr>
          <w:rFonts w:asciiTheme="majorHAnsi" w:hAnsiTheme="majorHAnsi" w:cstheme="majorHAnsi"/>
          <w:iCs/>
          <w:color w:val="000000" w:themeColor="text1"/>
          <w:szCs w:val="28"/>
          <w:lang w:val="en-US"/>
        </w:rPr>
        <w:t>,</w:t>
      </w:r>
      <w:r w:rsidR="00F0211F" w:rsidRPr="0090654C">
        <w:rPr>
          <w:rFonts w:asciiTheme="majorHAnsi" w:hAnsiTheme="majorHAnsi" w:cstheme="majorHAnsi"/>
          <w:iCs/>
          <w:color w:val="000000" w:themeColor="text1"/>
          <w:szCs w:val="28"/>
          <w:lang w:val="en-US"/>
        </w:rPr>
        <w:t>96</w:t>
      </w:r>
      <w:r w:rsidR="00C27A25" w:rsidRPr="0090654C">
        <w:rPr>
          <w:rFonts w:asciiTheme="majorHAnsi" w:hAnsiTheme="majorHAnsi" w:cstheme="majorHAnsi"/>
          <w:iCs/>
          <w:color w:val="000000" w:themeColor="text1"/>
          <w:szCs w:val="28"/>
          <w:lang w:val="en-US"/>
        </w:rPr>
        <w:t xml:space="preserve"> </w:t>
      </w:r>
      <w:r w:rsidR="00F0211F" w:rsidRPr="0090654C">
        <w:rPr>
          <w:rFonts w:asciiTheme="majorHAnsi" w:hAnsiTheme="majorHAnsi" w:cstheme="majorHAnsi"/>
          <w:iCs/>
          <w:color w:val="000000" w:themeColor="text1"/>
          <w:szCs w:val="28"/>
        </w:rPr>
        <w:t>ha</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F0211F" w:rsidRPr="0090654C">
        <w:rPr>
          <w:rFonts w:asciiTheme="majorHAnsi" w:hAnsiTheme="majorHAnsi" w:cstheme="majorHAnsi"/>
          <w:iCs/>
          <w:color w:val="000000" w:themeColor="text1"/>
          <w:szCs w:val="28"/>
          <w:lang w:val="en-US"/>
        </w:rPr>
        <w:t>thấp</w:t>
      </w:r>
      <w:r w:rsidR="00C27A25" w:rsidRPr="0090654C">
        <w:rPr>
          <w:rFonts w:asciiTheme="majorHAnsi" w:hAnsiTheme="majorHAnsi" w:cstheme="majorHAnsi"/>
          <w:iCs/>
          <w:color w:val="000000" w:themeColor="text1"/>
          <w:szCs w:val="28"/>
          <w:lang w:val="en-US"/>
        </w:rPr>
        <w:t xml:space="preserve"> </w:t>
      </w:r>
      <w:r w:rsidR="00F0211F" w:rsidRPr="0090654C">
        <w:rPr>
          <w:rFonts w:asciiTheme="majorHAnsi" w:hAnsiTheme="majorHAnsi" w:cstheme="majorHAnsi"/>
          <w:iCs/>
          <w:color w:val="000000" w:themeColor="text1"/>
          <w:szCs w:val="28"/>
          <w:lang w:val="en-US"/>
        </w:rPr>
        <w:t>hơn</w:t>
      </w:r>
      <w:r w:rsidR="00C27A25" w:rsidRPr="0090654C">
        <w:rPr>
          <w:rFonts w:asciiTheme="majorHAnsi" w:hAnsiTheme="majorHAnsi" w:cstheme="majorHAnsi"/>
          <w:iCs/>
          <w:color w:val="000000" w:themeColor="text1"/>
          <w:szCs w:val="28"/>
          <w:lang w:val="en-US"/>
        </w:rPr>
        <w:t xml:space="preserve"> </w:t>
      </w:r>
      <w:r w:rsidR="00F0211F" w:rsidRPr="0090654C">
        <w:rPr>
          <w:rFonts w:asciiTheme="majorHAnsi" w:hAnsiTheme="majorHAnsi" w:cstheme="majorHAnsi"/>
          <w:iCs/>
          <w:color w:val="000000" w:themeColor="text1"/>
          <w:szCs w:val="28"/>
          <w:lang w:val="en-US"/>
        </w:rPr>
        <w:t>32</w:t>
      </w:r>
      <w:r w:rsidR="00BE29A3" w:rsidRPr="0090654C">
        <w:rPr>
          <w:rFonts w:asciiTheme="majorHAnsi" w:hAnsiTheme="majorHAnsi" w:cstheme="majorHAnsi"/>
          <w:iCs/>
          <w:color w:val="000000" w:themeColor="text1"/>
          <w:szCs w:val="28"/>
          <w:lang w:val="en-US"/>
        </w:rPr>
        <w:t>,</w:t>
      </w:r>
      <w:r w:rsidR="00F0211F" w:rsidRPr="0090654C">
        <w:rPr>
          <w:rFonts w:asciiTheme="majorHAnsi" w:hAnsiTheme="majorHAnsi" w:cstheme="majorHAnsi"/>
          <w:iCs/>
          <w:color w:val="000000" w:themeColor="text1"/>
          <w:szCs w:val="28"/>
          <w:lang w:val="en-US"/>
        </w:rPr>
        <w:t>99</w:t>
      </w:r>
      <w:r w:rsidR="00C27A25" w:rsidRPr="0090654C">
        <w:rPr>
          <w:rFonts w:asciiTheme="majorHAnsi" w:hAnsiTheme="majorHAnsi" w:cstheme="majorHAnsi"/>
          <w:iCs/>
          <w:color w:val="000000" w:themeColor="text1"/>
          <w:szCs w:val="28"/>
          <w:lang w:val="en-US"/>
        </w:rPr>
        <w:t xml:space="preserve"> </w:t>
      </w:r>
      <w:r w:rsidR="00F0211F" w:rsidRPr="0090654C">
        <w:rPr>
          <w:rFonts w:asciiTheme="majorHAnsi" w:hAnsiTheme="majorHAnsi" w:cstheme="majorHAnsi"/>
          <w:iCs/>
          <w:color w:val="000000" w:themeColor="text1"/>
          <w:szCs w:val="28"/>
          <w:lang w:val="en-US"/>
        </w:rPr>
        <w:t>ha</w:t>
      </w:r>
      <w:r w:rsidR="00C27A25" w:rsidRPr="0090654C">
        <w:rPr>
          <w:rFonts w:asciiTheme="majorHAnsi" w:hAnsiTheme="majorHAnsi" w:cstheme="majorHAnsi"/>
          <w:iCs/>
          <w:color w:val="000000" w:themeColor="text1"/>
          <w:szCs w:val="28"/>
          <w:lang w:val="en-US"/>
        </w:rPr>
        <w:t xml:space="preserve"> </w:t>
      </w:r>
      <w:r w:rsidR="00F0211F" w:rsidRPr="0090654C">
        <w:rPr>
          <w:rFonts w:asciiTheme="majorHAnsi" w:hAnsiTheme="majorHAnsi" w:cstheme="majorHAnsi"/>
          <w:iCs/>
          <w:color w:val="000000" w:themeColor="text1"/>
          <w:szCs w:val="28"/>
          <w:lang w:val="en-US"/>
        </w:rPr>
        <w:t>so</w:t>
      </w:r>
      <w:r w:rsidR="00C27A25" w:rsidRPr="0090654C">
        <w:rPr>
          <w:rFonts w:asciiTheme="majorHAnsi" w:hAnsiTheme="majorHAnsi" w:cstheme="majorHAnsi"/>
          <w:iCs/>
          <w:color w:val="000000" w:themeColor="text1"/>
          <w:szCs w:val="28"/>
          <w:lang w:val="en-US"/>
        </w:rPr>
        <w:t xml:space="preserve"> </w:t>
      </w:r>
      <w:r w:rsidR="00F0211F" w:rsidRPr="0090654C">
        <w:rPr>
          <w:rFonts w:asciiTheme="majorHAnsi" w:hAnsiTheme="majorHAnsi" w:cstheme="majorHAnsi"/>
          <w:iCs/>
          <w:color w:val="000000" w:themeColor="text1"/>
          <w:szCs w:val="28"/>
          <w:lang w:val="en-US"/>
        </w:rPr>
        <w:t>với</w:t>
      </w:r>
      <w:r w:rsidR="00C27A25" w:rsidRPr="0090654C">
        <w:rPr>
          <w:rFonts w:asciiTheme="majorHAnsi" w:hAnsiTheme="majorHAnsi" w:cstheme="majorHAnsi"/>
          <w:iCs/>
          <w:color w:val="000000" w:themeColor="text1"/>
          <w:szCs w:val="28"/>
          <w:lang w:val="en-US"/>
        </w:rPr>
        <w:t xml:space="preserve"> </w:t>
      </w:r>
      <w:r w:rsidR="00F0211F"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F0211F"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F0211F" w:rsidRPr="0090654C">
        <w:rPr>
          <w:rFonts w:asciiTheme="majorHAnsi" w:hAnsiTheme="majorHAnsi" w:cstheme="majorHAnsi"/>
          <w:iCs/>
          <w:color w:val="000000" w:themeColor="text1"/>
          <w:szCs w:val="28"/>
          <w:lang w:val="en-US"/>
        </w:rPr>
        <w:t>được</w:t>
      </w:r>
      <w:r w:rsidR="00C27A25" w:rsidRPr="0090654C">
        <w:rPr>
          <w:rFonts w:asciiTheme="majorHAnsi" w:hAnsiTheme="majorHAnsi" w:cstheme="majorHAnsi"/>
          <w:iCs/>
          <w:color w:val="000000" w:themeColor="text1"/>
          <w:szCs w:val="28"/>
          <w:lang w:val="en-US"/>
        </w:rPr>
        <w:t xml:space="preserve"> </w:t>
      </w:r>
      <w:r w:rsidR="00F0211F" w:rsidRPr="0090654C">
        <w:rPr>
          <w:rFonts w:asciiTheme="majorHAnsi" w:hAnsiTheme="majorHAnsi" w:cstheme="majorHAnsi"/>
          <w:iCs/>
          <w:color w:val="000000" w:themeColor="text1"/>
          <w:szCs w:val="28"/>
          <w:lang w:val="en-US"/>
        </w:rPr>
        <w:t>phê</w:t>
      </w:r>
      <w:r w:rsidR="00C27A25" w:rsidRPr="0090654C">
        <w:rPr>
          <w:rFonts w:asciiTheme="majorHAnsi" w:hAnsiTheme="majorHAnsi" w:cstheme="majorHAnsi"/>
          <w:iCs/>
          <w:color w:val="000000" w:themeColor="text1"/>
          <w:szCs w:val="28"/>
          <w:lang w:val="en-US"/>
        </w:rPr>
        <w:t xml:space="preserve"> </w:t>
      </w:r>
      <w:r w:rsidR="00F0211F" w:rsidRPr="0090654C">
        <w:rPr>
          <w:rFonts w:asciiTheme="majorHAnsi" w:hAnsiTheme="majorHAnsi" w:cstheme="majorHAnsi"/>
          <w:iCs/>
          <w:color w:val="000000" w:themeColor="text1"/>
          <w:szCs w:val="28"/>
          <w:lang w:val="en-US"/>
        </w:rPr>
        <w:t>duyệt</w:t>
      </w:r>
      <w:r w:rsidR="00C27A25" w:rsidRPr="0090654C">
        <w:rPr>
          <w:rFonts w:asciiTheme="majorHAnsi" w:hAnsiTheme="majorHAnsi" w:cstheme="majorHAnsi"/>
          <w:iCs/>
          <w:color w:val="000000" w:themeColor="text1"/>
          <w:szCs w:val="28"/>
          <w:lang w:val="en-US"/>
        </w:rPr>
        <w:t xml:space="preserve"> </w:t>
      </w:r>
      <w:r w:rsidR="00F0211F" w:rsidRPr="0090654C">
        <w:rPr>
          <w:rFonts w:asciiTheme="majorHAnsi" w:hAnsiTheme="majorHAnsi" w:cstheme="majorHAnsi"/>
          <w:iCs/>
          <w:color w:val="000000" w:themeColor="text1"/>
          <w:szCs w:val="28"/>
          <w:lang w:val="en-US"/>
        </w:rPr>
        <w:t>(1.054</w:t>
      </w:r>
      <w:r w:rsidR="00BE29A3" w:rsidRPr="0090654C">
        <w:rPr>
          <w:rFonts w:asciiTheme="majorHAnsi" w:hAnsiTheme="majorHAnsi" w:cstheme="majorHAnsi"/>
          <w:iCs/>
          <w:color w:val="000000" w:themeColor="text1"/>
          <w:szCs w:val="28"/>
          <w:lang w:val="en-US"/>
        </w:rPr>
        <w:t>,</w:t>
      </w:r>
      <w:r w:rsidR="00F0211F" w:rsidRPr="0090654C">
        <w:rPr>
          <w:rFonts w:asciiTheme="majorHAnsi" w:hAnsiTheme="majorHAnsi" w:cstheme="majorHAnsi"/>
          <w:iCs/>
          <w:color w:val="000000" w:themeColor="text1"/>
          <w:szCs w:val="28"/>
          <w:lang w:val="en-US"/>
        </w:rPr>
        <w:t>95</w:t>
      </w:r>
      <w:r w:rsidR="00C27A25" w:rsidRPr="0090654C">
        <w:rPr>
          <w:rFonts w:asciiTheme="majorHAnsi" w:hAnsiTheme="majorHAnsi" w:cstheme="majorHAnsi"/>
          <w:iCs/>
          <w:color w:val="000000" w:themeColor="text1"/>
          <w:szCs w:val="28"/>
          <w:lang w:val="en-US"/>
        </w:rPr>
        <w:t xml:space="preserve"> </w:t>
      </w:r>
      <w:r w:rsidR="00F0211F" w:rsidRPr="0090654C">
        <w:rPr>
          <w:rFonts w:asciiTheme="majorHAnsi" w:hAnsiTheme="majorHAnsi" w:cstheme="majorHAnsi"/>
          <w:iCs/>
          <w:color w:val="000000" w:themeColor="text1"/>
          <w:szCs w:val="28"/>
          <w:lang w:val="en-US"/>
        </w:rPr>
        <w:t>ha).</w:t>
      </w:r>
      <w:r w:rsidR="00C27A25" w:rsidRPr="0090654C">
        <w:rPr>
          <w:rFonts w:asciiTheme="majorHAnsi" w:hAnsiTheme="majorHAnsi" w:cstheme="majorHAnsi"/>
          <w:iCs/>
          <w:color w:val="000000" w:themeColor="text1"/>
          <w:szCs w:val="28"/>
          <w:lang w:val="en-US"/>
        </w:rPr>
        <w:t xml:space="preserve"> </w:t>
      </w:r>
      <w:r w:rsidR="00F0211F"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F0211F"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F0211F" w:rsidRPr="0090654C">
        <w:rPr>
          <w:rFonts w:asciiTheme="majorHAnsi" w:hAnsiTheme="majorHAnsi" w:cstheme="majorHAnsi"/>
          <w:iCs/>
          <w:color w:val="000000" w:themeColor="text1"/>
          <w:szCs w:val="28"/>
          <w:lang w:val="en-US"/>
        </w:rPr>
        <w:t>giảm</w:t>
      </w:r>
      <w:r w:rsidR="00C27A25" w:rsidRPr="0090654C">
        <w:rPr>
          <w:rFonts w:asciiTheme="majorHAnsi" w:hAnsiTheme="majorHAnsi" w:cstheme="majorHAnsi"/>
          <w:iCs/>
          <w:color w:val="000000" w:themeColor="text1"/>
          <w:szCs w:val="28"/>
          <w:lang w:val="en-US"/>
        </w:rPr>
        <w:t xml:space="preserve"> </w:t>
      </w:r>
      <w:r w:rsidR="00F0211F" w:rsidRPr="0090654C">
        <w:rPr>
          <w:rFonts w:asciiTheme="majorHAnsi" w:hAnsiTheme="majorHAnsi" w:cstheme="majorHAnsi"/>
          <w:iCs/>
          <w:color w:val="000000" w:themeColor="text1"/>
          <w:szCs w:val="28"/>
          <w:lang w:val="en-US"/>
        </w:rPr>
        <w:t>là</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do</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chưa</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thực</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hiện</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chuyển</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đổi</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cơ</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cấu</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sử</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dụng</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đất</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lâm</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nghiệp</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theo</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quy</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hoạch</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3</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loại</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rừng.</w:t>
      </w:r>
      <w:r w:rsidR="00C27A25" w:rsidRPr="0090654C">
        <w:rPr>
          <w:rFonts w:asciiTheme="majorHAnsi" w:hAnsiTheme="majorHAnsi" w:cstheme="majorHAnsi"/>
          <w:iCs/>
          <w:color w:val="000000" w:themeColor="text1"/>
          <w:szCs w:val="28"/>
          <w:lang w:val="en-US"/>
        </w:rPr>
        <w:t xml:space="preserve"> </w:t>
      </w:r>
    </w:p>
    <w:p w14:paraId="445B6405" w14:textId="57A24D40" w:rsidR="008D4053" w:rsidRPr="0090654C" w:rsidRDefault="008D4053" w:rsidP="00AB2BB2">
      <w:pPr>
        <w:spacing w:after="0"/>
        <w:ind w:firstLine="567"/>
        <w:rPr>
          <w:rFonts w:asciiTheme="majorHAnsi" w:hAnsiTheme="majorHAnsi" w:cstheme="majorHAnsi"/>
          <w:iCs/>
          <w:color w:val="000000" w:themeColor="text1"/>
          <w:szCs w:val="28"/>
          <w:lang w:val="en-US"/>
        </w:rPr>
      </w:pPr>
      <w:r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Đất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rừng</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sản</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xuất:</w:t>
      </w:r>
      <w:r w:rsidR="00C27A25" w:rsidRPr="0090654C">
        <w:rPr>
          <w:rFonts w:asciiTheme="majorHAnsi" w:hAnsiTheme="majorHAnsi" w:cstheme="majorHAnsi"/>
          <w:iCs/>
          <w:color w:val="000000" w:themeColor="text1"/>
          <w:szCs w:val="28"/>
        </w:rPr>
        <w:t xml:space="preserve"> </w:t>
      </w:r>
      <w:r w:rsidR="0003777B"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03777B"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03777B" w:rsidRPr="0090654C">
        <w:rPr>
          <w:rFonts w:asciiTheme="majorHAnsi" w:hAnsiTheme="majorHAnsi" w:cstheme="majorHAnsi"/>
          <w:iCs/>
          <w:color w:val="000000" w:themeColor="text1"/>
          <w:szCs w:val="28"/>
          <w:lang w:val="en-US"/>
        </w:rPr>
        <w:t>năm</w:t>
      </w:r>
      <w:r w:rsidR="00C27A25" w:rsidRPr="0090654C">
        <w:rPr>
          <w:rFonts w:asciiTheme="majorHAnsi" w:hAnsiTheme="majorHAnsi" w:cstheme="majorHAnsi"/>
          <w:iCs/>
          <w:color w:val="000000" w:themeColor="text1"/>
          <w:szCs w:val="28"/>
          <w:lang w:val="en-US"/>
        </w:rPr>
        <w:t xml:space="preserve"> </w:t>
      </w:r>
      <w:r w:rsidR="0003777B" w:rsidRPr="0090654C">
        <w:rPr>
          <w:rFonts w:asciiTheme="majorHAnsi" w:hAnsiTheme="majorHAnsi" w:cstheme="majorHAnsi"/>
          <w:iCs/>
          <w:color w:val="000000" w:themeColor="text1"/>
          <w:szCs w:val="28"/>
          <w:lang w:val="en-US"/>
        </w:rPr>
        <w:t>2023</w:t>
      </w:r>
      <w:r w:rsidR="00C27A25" w:rsidRPr="0090654C">
        <w:rPr>
          <w:rFonts w:asciiTheme="majorHAnsi" w:hAnsiTheme="majorHAnsi" w:cstheme="majorHAnsi"/>
          <w:iCs/>
          <w:color w:val="000000" w:themeColor="text1"/>
          <w:szCs w:val="28"/>
          <w:lang w:val="en-US"/>
        </w:rPr>
        <w:t xml:space="preserve"> </w:t>
      </w:r>
      <w:r w:rsidR="0003777B" w:rsidRPr="0090654C">
        <w:rPr>
          <w:rFonts w:asciiTheme="majorHAnsi" w:hAnsiTheme="majorHAnsi" w:cstheme="majorHAnsi"/>
          <w:iCs/>
          <w:color w:val="000000" w:themeColor="text1"/>
          <w:szCs w:val="28"/>
          <w:lang w:val="en-US"/>
        </w:rPr>
        <w:t>là</w:t>
      </w:r>
      <w:r w:rsidR="00C27A25" w:rsidRPr="0090654C">
        <w:rPr>
          <w:rFonts w:asciiTheme="majorHAnsi" w:hAnsiTheme="majorHAnsi" w:cstheme="majorHAnsi"/>
          <w:iCs/>
          <w:color w:val="000000" w:themeColor="text1"/>
          <w:szCs w:val="28"/>
        </w:rPr>
        <w:t xml:space="preserve"> </w:t>
      </w:r>
      <w:r w:rsidR="000F05C3" w:rsidRPr="0090654C">
        <w:rPr>
          <w:rFonts w:asciiTheme="majorHAnsi" w:hAnsiTheme="majorHAnsi" w:cstheme="majorHAnsi"/>
          <w:iCs/>
          <w:color w:val="000000" w:themeColor="text1"/>
          <w:szCs w:val="28"/>
          <w:lang w:val="en-US"/>
        </w:rPr>
        <w:t>9.179</w:t>
      </w:r>
      <w:r w:rsidR="00BE29A3" w:rsidRPr="0090654C">
        <w:rPr>
          <w:rFonts w:asciiTheme="majorHAnsi" w:hAnsiTheme="majorHAnsi" w:cstheme="majorHAnsi"/>
          <w:iCs/>
          <w:color w:val="000000" w:themeColor="text1"/>
          <w:szCs w:val="28"/>
          <w:lang w:val="en-US"/>
        </w:rPr>
        <w:t>,</w:t>
      </w:r>
      <w:r w:rsidR="000F05C3" w:rsidRPr="0090654C">
        <w:rPr>
          <w:rFonts w:asciiTheme="majorHAnsi" w:hAnsiTheme="majorHAnsi" w:cstheme="majorHAnsi"/>
          <w:iCs/>
          <w:color w:val="000000" w:themeColor="text1"/>
          <w:szCs w:val="28"/>
          <w:lang w:val="en-US"/>
        </w:rPr>
        <w:t>48</w:t>
      </w:r>
      <w:r w:rsidR="00C27A25" w:rsidRPr="0090654C">
        <w:rPr>
          <w:rFonts w:asciiTheme="majorHAnsi" w:hAnsiTheme="majorHAnsi" w:cstheme="majorHAnsi"/>
          <w:iCs/>
          <w:color w:val="000000" w:themeColor="text1"/>
          <w:szCs w:val="28"/>
          <w:lang w:val="en-US"/>
        </w:rPr>
        <w:t xml:space="preserve"> </w:t>
      </w:r>
      <w:r w:rsidR="0003777B" w:rsidRPr="0090654C">
        <w:rPr>
          <w:rFonts w:asciiTheme="majorHAnsi" w:hAnsiTheme="majorHAnsi" w:cstheme="majorHAnsi"/>
          <w:iCs/>
          <w:color w:val="000000" w:themeColor="text1"/>
          <w:szCs w:val="28"/>
        </w:rPr>
        <w:t>ha</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tăng</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108</w:t>
      </w:r>
      <w:r w:rsidR="00BE29A3" w:rsidRPr="0090654C">
        <w:rPr>
          <w:rFonts w:asciiTheme="majorHAnsi" w:hAnsiTheme="majorHAnsi" w:cstheme="majorHAnsi"/>
          <w:iCs/>
          <w:color w:val="000000" w:themeColor="text1"/>
          <w:szCs w:val="28"/>
          <w:lang w:val="en-US"/>
        </w:rPr>
        <w:t>,</w:t>
      </w:r>
      <w:r w:rsidR="000F05C3" w:rsidRPr="0090654C">
        <w:rPr>
          <w:rFonts w:asciiTheme="majorHAnsi" w:hAnsiTheme="majorHAnsi" w:cstheme="majorHAnsi"/>
          <w:iCs/>
          <w:color w:val="000000" w:themeColor="text1"/>
          <w:szCs w:val="28"/>
          <w:lang w:val="en-US"/>
        </w:rPr>
        <w:t>42</w:t>
      </w:r>
      <w:r w:rsidR="00C27A25" w:rsidRPr="0090654C">
        <w:rPr>
          <w:rFonts w:asciiTheme="majorHAnsi" w:hAnsiTheme="majorHAnsi" w:cstheme="majorHAnsi"/>
          <w:iCs/>
          <w:color w:val="000000" w:themeColor="text1"/>
          <w:szCs w:val="28"/>
          <w:lang w:val="en-US"/>
        </w:rPr>
        <w:t xml:space="preserve"> </w:t>
      </w:r>
      <w:r w:rsidR="0003777B" w:rsidRPr="0090654C">
        <w:rPr>
          <w:rFonts w:asciiTheme="majorHAnsi" w:hAnsiTheme="majorHAnsi" w:cstheme="majorHAnsi"/>
          <w:iCs/>
          <w:color w:val="000000" w:themeColor="text1"/>
          <w:szCs w:val="28"/>
          <w:lang w:val="en-US"/>
        </w:rPr>
        <w:t>ha</w:t>
      </w:r>
      <w:r w:rsidR="00C27A25" w:rsidRPr="0090654C">
        <w:rPr>
          <w:rFonts w:asciiTheme="majorHAnsi" w:hAnsiTheme="majorHAnsi" w:cstheme="majorHAnsi"/>
          <w:iCs/>
          <w:color w:val="000000" w:themeColor="text1"/>
          <w:szCs w:val="28"/>
          <w:lang w:val="en-US"/>
        </w:rPr>
        <w:t xml:space="preserve"> </w:t>
      </w:r>
      <w:r w:rsidR="0003777B" w:rsidRPr="0090654C">
        <w:rPr>
          <w:rFonts w:asciiTheme="majorHAnsi" w:hAnsiTheme="majorHAnsi" w:cstheme="majorHAnsi"/>
          <w:iCs/>
          <w:color w:val="000000" w:themeColor="text1"/>
          <w:szCs w:val="28"/>
          <w:lang w:val="en-US"/>
        </w:rPr>
        <w:t>so</w:t>
      </w:r>
      <w:r w:rsidR="00C27A25" w:rsidRPr="0090654C">
        <w:rPr>
          <w:rFonts w:asciiTheme="majorHAnsi" w:hAnsiTheme="majorHAnsi" w:cstheme="majorHAnsi"/>
          <w:iCs/>
          <w:color w:val="000000" w:themeColor="text1"/>
          <w:szCs w:val="28"/>
          <w:lang w:val="en-US"/>
        </w:rPr>
        <w:t xml:space="preserve"> </w:t>
      </w:r>
      <w:r w:rsidR="0003777B" w:rsidRPr="0090654C">
        <w:rPr>
          <w:rFonts w:asciiTheme="majorHAnsi" w:hAnsiTheme="majorHAnsi" w:cstheme="majorHAnsi"/>
          <w:iCs/>
          <w:color w:val="000000" w:themeColor="text1"/>
          <w:szCs w:val="28"/>
          <w:lang w:val="en-US"/>
        </w:rPr>
        <w:t>với</w:t>
      </w:r>
      <w:r w:rsidR="00C27A25" w:rsidRPr="0090654C">
        <w:rPr>
          <w:rFonts w:asciiTheme="majorHAnsi" w:hAnsiTheme="majorHAnsi" w:cstheme="majorHAnsi"/>
          <w:iCs/>
          <w:color w:val="000000" w:themeColor="text1"/>
          <w:szCs w:val="28"/>
          <w:lang w:val="en-US"/>
        </w:rPr>
        <w:t xml:space="preserve"> </w:t>
      </w:r>
      <w:r w:rsidR="0003777B"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03777B"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03777B" w:rsidRPr="0090654C">
        <w:rPr>
          <w:rFonts w:asciiTheme="majorHAnsi" w:hAnsiTheme="majorHAnsi" w:cstheme="majorHAnsi"/>
          <w:iCs/>
          <w:color w:val="000000" w:themeColor="text1"/>
          <w:szCs w:val="28"/>
          <w:lang w:val="en-US"/>
        </w:rPr>
        <w:t>được</w:t>
      </w:r>
      <w:r w:rsidR="00C27A25" w:rsidRPr="0090654C">
        <w:rPr>
          <w:rFonts w:asciiTheme="majorHAnsi" w:hAnsiTheme="majorHAnsi" w:cstheme="majorHAnsi"/>
          <w:iCs/>
          <w:color w:val="000000" w:themeColor="text1"/>
          <w:szCs w:val="28"/>
          <w:lang w:val="en-US"/>
        </w:rPr>
        <w:t xml:space="preserve"> </w:t>
      </w:r>
      <w:r w:rsidR="0003777B" w:rsidRPr="0090654C">
        <w:rPr>
          <w:rFonts w:asciiTheme="majorHAnsi" w:hAnsiTheme="majorHAnsi" w:cstheme="majorHAnsi"/>
          <w:iCs/>
          <w:color w:val="000000" w:themeColor="text1"/>
          <w:szCs w:val="28"/>
          <w:lang w:val="en-US"/>
        </w:rPr>
        <w:t>phê</w:t>
      </w:r>
      <w:r w:rsidR="00C27A25" w:rsidRPr="0090654C">
        <w:rPr>
          <w:rFonts w:asciiTheme="majorHAnsi" w:hAnsiTheme="majorHAnsi" w:cstheme="majorHAnsi"/>
          <w:iCs/>
          <w:color w:val="000000" w:themeColor="text1"/>
          <w:szCs w:val="28"/>
          <w:lang w:val="en-US"/>
        </w:rPr>
        <w:t xml:space="preserve"> </w:t>
      </w:r>
      <w:r w:rsidR="0003777B" w:rsidRPr="0090654C">
        <w:rPr>
          <w:rFonts w:asciiTheme="majorHAnsi" w:hAnsiTheme="majorHAnsi" w:cstheme="majorHAnsi"/>
          <w:iCs/>
          <w:color w:val="000000" w:themeColor="text1"/>
          <w:szCs w:val="28"/>
          <w:lang w:val="en-US"/>
        </w:rPr>
        <w:t>duyệt</w:t>
      </w:r>
      <w:r w:rsidR="00C27A25" w:rsidRPr="0090654C">
        <w:rPr>
          <w:rFonts w:asciiTheme="majorHAnsi" w:hAnsiTheme="majorHAnsi" w:cstheme="majorHAnsi"/>
          <w:iCs/>
          <w:color w:val="000000" w:themeColor="text1"/>
          <w:szCs w:val="28"/>
          <w:lang w:val="en-US"/>
        </w:rPr>
        <w:t xml:space="preserve"> </w:t>
      </w:r>
      <w:r w:rsidR="0003777B" w:rsidRPr="0090654C">
        <w:rPr>
          <w:rFonts w:asciiTheme="majorHAnsi" w:hAnsiTheme="majorHAnsi" w:cstheme="majorHAnsi"/>
          <w:iCs/>
          <w:color w:val="000000" w:themeColor="text1"/>
          <w:szCs w:val="28"/>
          <w:lang w:val="en-US"/>
        </w:rPr>
        <w:t>(</w:t>
      </w:r>
      <w:r w:rsidR="000F05C3" w:rsidRPr="0090654C">
        <w:rPr>
          <w:rFonts w:asciiTheme="majorHAnsi" w:hAnsiTheme="majorHAnsi" w:cstheme="majorHAnsi"/>
          <w:iCs/>
          <w:color w:val="000000" w:themeColor="text1"/>
          <w:szCs w:val="28"/>
          <w:lang w:val="en-US"/>
        </w:rPr>
        <w:t>8.466</w:t>
      </w:r>
      <w:r w:rsidR="00BE29A3" w:rsidRPr="0090654C">
        <w:rPr>
          <w:rFonts w:asciiTheme="majorHAnsi" w:hAnsiTheme="majorHAnsi" w:cstheme="majorHAnsi"/>
          <w:iCs/>
          <w:color w:val="000000" w:themeColor="text1"/>
          <w:szCs w:val="28"/>
          <w:lang w:val="en-US"/>
        </w:rPr>
        <w:t>,</w:t>
      </w:r>
      <w:r w:rsidR="000F05C3" w:rsidRPr="0090654C">
        <w:rPr>
          <w:rFonts w:asciiTheme="majorHAnsi" w:hAnsiTheme="majorHAnsi" w:cstheme="majorHAnsi"/>
          <w:iCs/>
          <w:color w:val="000000" w:themeColor="text1"/>
          <w:szCs w:val="28"/>
          <w:lang w:val="en-US"/>
        </w:rPr>
        <w:t>80</w:t>
      </w:r>
      <w:r w:rsidR="00C27A25" w:rsidRPr="0090654C">
        <w:rPr>
          <w:rFonts w:asciiTheme="majorHAnsi" w:hAnsiTheme="majorHAnsi" w:cstheme="majorHAnsi"/>
          <w:iCs/>
          <w:color w:val="000000" w:themeColor="text1"/>
          <w:szCs w:val="28"/>
          <w:lang w:val="en-US"/>
        </w:rPr>
        <w:t xml:space="preserve"> </w:t>
      </w:r>
      <w:r w:rsidR="0003777B" w:rsidRPr="0090654C">
        <w:rPr>
          <w:rFonts w:asciiTheme="majorHAnsi" w:hAnsiTheme="majorHAnsi" w:cstheme="majorHAnsi"/>
          <w:iCs/>
          <w:color w:val="000000" w:themeColor="text1"/>
          <w:szCs w:val="28"/>
          <w:lang w:val="en-US"/>
        </w:rPr>
        <w:t>ha)</w:t>
      </w:r>
      <w:r w:rsidR="000F05C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t</w:t>
      </w:r>
      <w:r w:rsidR="001F7300" w:rsidRPr="0090654C">
        <w:rPr>
          <w:rFonts w:asciiTheme="majorHAnsi" w:hAnsiTheme="majorHAnsi" w:cstheme="majorHAnsi"/>
          <w:iCs/>
          <w:color w:val="000000" w:themeColor="text1"/>
          <w:szCs w:val="28"/>
          <w:lang w:val="en-US"/>
        </w:rPr>
        <w:t>ă</w:t>
      </w:r>
      <w:r w:rsidR="000F05C3" w:rsidRPr="0090654C">
        <w:rPr>
          <w:rFonts w:asciiTheme="majorHAnsi" w:hAnsiTheme="majorHAnsi" w:cstheme="majorHAnsi"/>
          <w:iCs/>
          <w:color w:val="000000" w:themeColor="text1"/>
          <w:szCs w:val="28"/>
          <w:lang w:val="en-US"/>
        </w:rPr>
        <w:t>ng</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là</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do</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chưa</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chuyển</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đổi</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cơ</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cấu</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sử</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dụng</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đất</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lâm</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nghiệp</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theo</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quy</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hoạch</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3</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loại</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rừng</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và</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một</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số</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dự</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án</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lấy</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từ</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đất</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này</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chưa</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thực</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hiện</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hoàn</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thành</w:t>
      </w:r>
      <w:r w:rsidR="00C27A25" w:rsidRPr="0090654C">
        <w:rPr>
          <w:rFonts w:asciiTheme="majorHAnsi" w:hAnsiTheme="majorHAnsi" w:cstheme="majorHAnsi"/>
          <w:iCs/>
          <w:color w:val="000000" w:themeColor="text1"/>
          <w:szCs w:val="28"/>
          <w:lang w:val="en-US"/>
        </w:rPr>
        <w:t xml:space="preserve"> </w:t>
      </w:r>
      <w:r w:rsidR="000F05C3" w:rsidRPr="0090654C">
        <w:rPr>
          <w:rFonts w:asciiTheme="majorHAnsi" w:hAnsiTheme="majorHAnsi" w:cstheme="majorHAnsi"/>
          <w:iCs/>
          <w:color w:val="000000" w:themeColor="text1"/>
          <w:szCs w:val="28"/>
          <w:lang w:val="en-US"/>
        </w:rPr>
        <w:t>như:</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Khu</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căn</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cứ</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hậu</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phương</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tại</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các</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xã</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Hành</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Đức</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Hành</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Minh</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Hành</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Thiện;</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Hạ</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tầng</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và</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hạng</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mục</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phụ</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trợ</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khu</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liên</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hợp</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xử</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lý</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chất</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thải</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rắn</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Nghĩa</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Kỳ;</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Nghĩa</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trang</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huyện</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Nghĩa</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Hành;</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Khu</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du</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lịch</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sinh</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thái</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Suối</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Nước</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Nóng;</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Mở</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rộng</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tuyến</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đường</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Đá</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Mũ</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đi</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Đầm</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Sen</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Nâng</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cấp</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tỉnh</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lộ</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624</w:t>
      </w:r>
      <w:r w:rsidR="00C5056A" w:rsidRPr="0090654C">
        <w:rPr>
          <w:rFonts w:asciiTheme="majorHAnsi" w:hAnsiTheme="majorHAnsi" w:cstheme="majorHAnsi"/>
          <w:iCs/>
          <w:color w:val="000000" w:themeColor="text1"/>
          <w:szCs w:val="28"/>
          <w:lang w:val="en-US"/>
        </w:rPr>
        <w:t>B</w:t>
      </w:r>
      <w:r w:rsidR="00BE29A3" w:rsidRPr="0090654C">
        <w:rPr>
          <w:rFonts w:asciiTheme="majorHAnsi" w:hAnsiTheme="majorHAnsi" w:cstheme="majorHAnsi"/>
          <w:color w:val="000000" w:themeColor="text1"/>
          <w:szCs w:val="28"/>
          <w:lang w:val="en-US"/>
        </w:rPr>
        <w:t>,</w:t>
      </w:r>
      <w:r w:rsidR="001F7300" w:rsidRPr="0090654C">
        <w:rPr>
          <w:rFonts w:asciiTheme="majorHAnsi" w:hAnsiTheme="majorHAnsi" w:cstheme="majorHAnsi"/>
          <w:color w:val="000000" w:themeColor="text1"/>
          <w:szCs w:val="28"/>
          <w:lang w:val="en-US"/>
        </w:rPr>
        <w:t>…</w:t>
      </w:r>
    </w:p>
    <w:p w14:paraId="1021E7D2" w14:textId="736F21F9" w:rsidR="001F7300" w:rsidRPr="0090654C" w:rsidRDefault="008D4053" w:rsidP="00AB2BB2">
      <w:pPr>
        <w:spacing w:after="0"/>
        <w:ind w:firstLine="567"/>
        <w:rPr>
          <w:rFonts w:asciiTheme="majorHAnsi" w:hAnsiTheme="majorHAnsi" w:cstheme="majorHAnsi"/>
          <w:iCs/>
          <w:color w:val="000000" w:themeColor="text1"/>
          <w:szCs w:val="28"/>
          <w:lang w:val="en-US"/>
        </w:rPr>
      </w:pPr>
      <w:r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Đất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nuôi</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trồng</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thủy</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sản:</w:t>
      </w:r>
      <w:r w:rsidR="00C27A25" w:rsidRPr="0090654C">
        <w:rPr>
          <w:rFonts w:asciiTheme="majorHAnsi" w:hAnsiTheme="majorHAnsi" w:cstheme="majorHAnsi"/>
          <w:iCs/>
          <w:color w:val="000000" w:themeColor="text1"/>
          <w:szCs w:val="28"/>
        </w:rPr>
        <w:t xml:space="preserve"> </w:t>
      </w:r>
      <w:r w:rsidR="001F7300"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năm</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2023</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là</w:t>
      </w:r>
      <w:r w:rsidR="00C27A25" w:rsidRPr="0090654C">
        <w:rPr>
          <w:rFonts w:asciiTheme="majorHAnsi" w:hAnsiTheme="majorHAnsi" w:cstheme="majorHAnsi"/>
          <w:iCs/>
          <w:color w:val="000000" w:themeColor="text1"/>
          <w:szCs w:val="28"/>
        </w:rPr>
        <w:t xml:space="preserve"> </w:t>
      </w:r>
      <w:r w:rsidR="001F7300" w:rsidRPr="0090654C">
        <w:rPr>
          <w:rFonts w:asciiTheme="majorHAnsi" w:hAnsiTheme="majorHAnsi" w:cstheme="majorHAnsi"/>
          <w:iCs/>
          <w:color w:val="000000" w:themeColor="text1"/>
          <w:szCs w:val="28"/>
          <w:lang w:val="en-US"/>
        </w:rPr>
        <w:t>23</w:t>
      </w:r>
      <w:r w:rsidR="00BE29A3" w:rsidRPr="0090654C">
        <w:rPr>
          <w:rFonts w:asciiTheme="majorHAnsi" w:hAnsiTheme="majorHAnsi" w:cstheme="majorHAnsi"/>
          <w:iCs/>
          <w:color w:val="000000" w:themeColor="text1"/>
          <w:szCs w:val="28"/>
          <w:lang w:val="en-US"/>
        </w:rPr>
        <w:t>,</w:t>
      </w:r>
      <w:r w:rsidR="001F7300" w:rsidRPr="0090654C">
        <w:rPr>
          <w:rFonts w:asciiTheme="majorHAnsi" w:hAnsiTheme="majorHAnsi" w:cstheme="majorHAnsi"/>
          <w:iCs/>
          <w:color w:val="000000" w:themeColor="text1"/>
          <w:szCs w:val="28"/>
          <w:lang w:val="en-US"/>
        </w:rPr>
        <w:t>35</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rPr>
        <w:t>ha</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tăng</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5</w:t>
      </w:r>
      <w:r w:rsidR="00BE29A3" w:rsidRPr="0090654C">
        <w:rPr>
          <w:rFonts w:asciiTheme="majorHAnsi" w:hAnsiTheme="majorHAnsi" w:cstheme="majorHAnsi"/>
          <w:iCs/>
          <w:color w:val="000000" w:themeColor="text1"/>
          <w:szCs w:val="28"/>
          <w:lang w:val="en-US"/>
        </w:rPr>
        <w:t>,</w:t>
      </w:r>
      <w:r w:rsidR="001F7300" w:rsidRPr="0090654C">
        <w:rPr>
          <w:rFonts w:asciiTheme="majorHAnsi" w:hAnsiTheme="majorHAnsi" w:cstheme="majorHAnsi"/>
          <w:iCs/>
          <w:color w:val="000000" w:themeColor="text1"/>
          <w:szCs w:val="28"/>
          <w:lang w:val="en-US"/>
        </w:rPr>
        <w:t>01</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ha</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so</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với</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được</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phê</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duyệt</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(18</w:t>
      </w:r>
      <w:r w:rsidR="00BE29A3" w:rsidRPr="0090654C">
        <w:rPr>
          <w:rFonts w:asciiTheme="majorHAnsi" w:hAnsiTheme="majorHAnsi" w:cstheme="majorHAnsi"/>
          <w:iCs/>
          <w:color w:val="000000" w:themeColor="text1"/>
          <w:szCs w:val="28"/>
          <w:lang w:val="en-US"/>
        </w:rPr>
        <w:t>,</w:t>
      </w:r>
      <w:r w:rsidR="001F7300" w:rsidRPr="0090654C">
        <w:rPr>
          <w:rFonts w:asciiTheme="majorHAnsi" w:hAnsiTheme="majorHAnsi" w:cstheme="majorHAnsi"/>
          <w:iCs/>
          <w:color w:val="000000" w:themeColor="text1"/>
          <w:szCs w:val="28"/>
          <w:lang w:val="en-US"/>
        </w:rPr>
        <w:t>34</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ha).</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tăng</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là</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do</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một</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số</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dự</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án</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lấy</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từ</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đất</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này</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chưa</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thực</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hiện</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hoàn</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thành</w:t>
      </w:r>
      <w:r w:rsidR="00C27A25" w:rsidRPr="0090654C">
        <w:rPr>
          <w:rFonts w:asciiTheme="majorHAnsi" w:hAnsiTheme="majorHAnsi" w:cstheme="majorHAnsi"/>
          <w:iCs/>
          <w:color w:val="000000" w:themeColor="text1"/>
          <w:szCs w:val="28"/>
          <w:lang w:val="en-US"/>
        </w:rPr>
        <w:t xml:space="preserve"> </w:t>
      </w:r>
      <w:r w:rsidR="001F7300" w:rsidRPr="0090654C">
        <w:rPr>
          <w:rFonts w:asciiTheme="majorHAnsi" w:hAnsiTheme="majorHAnsi" w:cstheme="majorHAnsi"/>
          <w:iCs/>
          <w:color w:val="000000" w:themeColor="text1"/>
          <w:szCs w:val="28"/>
          <w:lang w:val="en-US"/>
        </w:rPr>
        <w:t>như:</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Đường</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cao</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tốc</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Quảng</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Ngãi</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Hoài</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Nhơn</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Trung</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tâm</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Hành</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chính</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thị</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trấn</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Chợ</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Chùa</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Hệ</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thống</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đường</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nội</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thị</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thị</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trấn</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chợ</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chùa</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Cụm</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công</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nghiệp</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Hành</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Đức</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-Hành</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Minh</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Kè</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chống</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sạt</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lở</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bờ</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sông</w:t>
      </w:r>
      <w:r w:rsidR="00C27A25"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Vệ</w:t>
      </w:r>
      <w:r w:rsidR="00BE29A3" w:rsidRPr="0090654C">
        <w:rPr>
          <w:rFonts w:asciiTheme="majorHAnsi" w:hAnsiTheme="majorHAnsi" w:cstheme="majorHAnsi"/>
          <w:iCs/>
          <w:color w:val="000000" w:themeColor="text1"/>
          <w:szCs w:val="28"/>
          <w:lang w:val="en-US"/>
        </w:rPr>
        <w:t>,</w:t>
      </w:r>
      <w:r w:rsidR="003645D8" w:rsidRPr="0090654C">
        <w:rPr>
          <w:rFonts w:asciiTheme="majorHAnsi" w:hAnsiTheme="majorHAnsi" w:cstheme="majorHAnsi"/>
          <w:iCs/>
          <w:color w:val="000000" w:themeColor="text1"/>
          <w:szCs w:val="28"/>
          <w:lang w:val="en-US"/>
        </w:rPr>
        <w:t xml:space="preserve"> </w:t>
      </w:r>
      <w:r w:rsidR="008D22AF" w:rsidRPr="0090654C">
        <w:rPr>
          <w:rFonts w:asciiTheme="majorHAnsi" w:hAnsiTheme="majorHAnsi" w:cstheme="majorHAnsi"/>
          <w:iCs/>
          <w:color w:val="000000" w:themeColor="text1"/>
          <w:szCs w:val="28"/>
          <w:lang w:val="en-US"/>
        </w:rPr>
        <w:t>…</w:t>
      </w:r>
    </w:p>
    <w:p w14:paraId="7F35E45E" w14:textId="3716880D" w:rsidR="009F6D42" w:rsidRPr="0090654C" w:rsidRDefault="00C27A25" w:rsidP="00AB2BB2">
      <w:pPr>
        <w:spacing w:after="0"/>
        <w:ind w:firstLine="567"/>
        <w:rPr>
          <w:rFonts w:asciiTheme="majorHAnsi" w:hAnsiTheme="majorHAnsi" w:cstheme="majorHAnsi"/>
          <w:iCs/>
          <w:color w:val="000000" w:themeColor="text1"/>
          <w:szCs w:val="28"/>
          <w:lang w:val="en-US"/>
        </w:rPr>
      </w:pPr>
      <w:r w:rsidRPr="0090654C">
        <w:rPr>
          <w:rFonts w:asciiTheme="majorHAnsi" w:hAnsiTheme="majorHAnsi" w:cstheme="majorHAnsi"/>
          <w:iCs/>
          <w:color w:val="000000" w:themeColor="text1"/>
          <w:szCs w:val="28"/>
          <w:lang w:val="de-DE"/>
        </w:rPr>
        <w:t xml:space="preserve"> </w:t>
      </w:r>
      <w:r w:rsidR="008D4053" w:rsidRPr="0090654C">
        <w:rPr>
          <w:rFonts w:asciiTheme="majorHAnsi" w:hAnsiTheme="majorHAnsi" w:cstheme="majorHAnsi"/>
          <w:iCs/>
          <w:color w:val="000000" w:themeColor="text1"/>
          <w:szCs w:val="28"/>
          <w:lang w:val="de-DE"/>
        </w:rPr>
        <w:t>-</w:t>
      </w:r>
      <w:r w:rsidRPr="0090654C">
        <w:rPr>
          <w:rFonts w:asciiTheme="majorHAnsi" w:hAnsiTheme="majorHAnsi" w:cstheme="majorHAnsi"/>
          <w:iCs/>
          <w:color w:val="000000" w:themeColor="text1"/>
          <w:szCs w:val="28"/>
          <w:lang w:val="de-DE"/>
        </w:rPr>
        <w:t xml:space="preserve"> </w:t>
      </w:r>
      <w:r w:rsidR="008D4053" w:rsidRPr="0090654C">
        <w:rPr>
          <w:rFonts w:asciiTheme="majorHAnsi" w:hAnsiTheme="majorHAnsi" w:cstheme="majorHAnsi"/>
          <w:iCs/>
          <w:color w:val="000000" w:themeColor="text1"/>
          <w:szCs w:val="28"/>
          <w:lang w:val="de-DE"/>
        </w:rPr>
        <w:t>Đất</w:t>
      </w:r>
      <w:r w:rsidRPr="0090654C">
        <w:rPr>
          <w:rFonts w:asciiTheme="majorHAnsi" w:hAnsiTheme="majorHAnsi" w:cstheme="majorHAnsi"/>
          <w:iCs/>
          <w:color w:val="000000" w:themeColor="text1"/>
          <w:szCs w:val="28"/>
          <w:lang w:val="de-DE"/>
        </w:rPr>
        <w:t xml:space="preserve"> </w:t>
      </w:r>
      <w:r w:rsidR="008D4053" w:rsidRPr="0090654C">
        <w:rPr>
          <w:rFonts w:asciiTheme="majorHAnsi" w:hAnsiTheme="majorHAnsi" w:cstheme="majorHAnsi"/>
          <w:iCs/>
          <w:color w:val="000000" w:themeColor="text1"/>
          <w:szCs w:val="28"/>
          <w:lang w:val="de-DE"/>
        </w:rPr>
        <w:t>nông</w:t>
      </w:r>
      <w:r w:rsidRPr="0090654C">
        <w:rPr>
          <w:rFonts w:asciiTheme="majorHAnsi" w:hAnsiTheme="majorHAnsi" w:cstheme="majorHAnsi"/>
          <w:iCs/>
          <w:color w:val="000000" w:themeColor="text1"/>
          <w:szCs w:val="28"/>
          <w:lang w:val="de-DE"/>
        </w:rPr>
        <w:t xml:space="preserve"> </w:t>
      </w:r>
      <w:r w:rsidR="008D4053" w:rsidRPr="0090654C">
        <w:rPr>
          <w:rFonts w:asciiTheme="majorHAnsi" w:hAnsiTheme="majorHAnsi" w:cstheme="majorHAnsi"/>
          <w:iCs/>
          <w:color w:val="000000" w:themeColor="text1"/>
          <w:szCs w:val="28"/>
          <w:lang w:val="de-DE"/>
        </w:rPr>
        <w:t>nghiệp</w:t>
      </w:r>
      <w:r w:rsidRPr="0090654C">
        <w:rPr>
          <w:rFonts w:asciiTheme="majorHAnsi" w:hAnsiTheme="majorHAnsi" w:cstheme="majorHAnsi"/>
          <w:iCs/>
          <w:color w:val="000000" w:themeColor="text1"/>
          <w:szCs w:val="28"/>
          <w:lang w:val="de-DE"/>
        </w:rPr>
        <w:t xml:space="preserve"> </w:t>
      </w:r>
      <w:r w:rsidR="008D4053" w:rsidRPr="0090654C">
        <w:rPr>
          <w:rFonts w:asciiTheme="majorHAnsi" w:hAnsiTheme="majorHAnsi" w:cstheme="majorHAnsi"/>
          <w:iCs/>
          <w:color w:val="000000" w:themeColor="text1"/>
          <w:szCs w:val="28"/>
          <w:lang w:val="de-DE"/>
        </w:rPr>
        <w:t>khác:</w:t>
      </w:r>
      <w:r w:rsidRPr="0090654C">
        <w:rPr>
          <w:rFonts w:asciiTheme="majorHAnsi" w:hAnsiTheme="majorHAnsi" w:cstheme="majorHAnsi"/>
          <w:iCs/>
          <w:color w:val="000000" w:themeColor="text1"/>
          <w:szCs w:val="28"/>
          <w:lang w:val="de-DE"/>
        </w:rPr>
        <w:t xml:space="preserve"> </w:t>
      </w:r>
      <w:r w:rsidR="009F6D42" w:rsidRPr="0090654C">
        <w:rPr>
          <w:rFonts w:asciiTheme="majorHAnsi" w:hAnsiTheme="majorHAnsi" w:cstheme="majorHAnsi"/>
          <w:iCs/>
          <w:color w:val="000000" w:themeColor="text1"/>
          <w:szCs w:val="28"/>
          <w:lang w:val="en-US"/>
        </w:rPr>
        <w:t>Diện</w:t>
      </w:r>
      <w:r w:rsidRPr="0090654C">
        <w:rPr>
          <w:rFonts w:asciiTheme="majorHAnsi" w:hAnsiTheme="majorHAnsi" w:cstheme="majorHAnsi"/>
          <w:iCs/>
          <w:color w:val="000000" w:themeColor="text1"/>
          <w:szCs w:val="28"/>
          <w:lang w:val="en-US"/>
        </w:rPr>
        <w:t xml:space="preserve"> </w:t>
      </w:r>
      <w:r w:rsidR="009F6D42" w:rsidRPr="0090654C">
        <w:rPr>
          <w:rFonts w:asciiTheme="majorHAnsi" w:hAnsiTheme="majorHAnsi" w:cstheme="majorHAnsi"/>
          <w:iCs/>
          <w:color w:val="000000" w:themeColor="text1"/>
          <w:szCs w:val="28"/>
          <w:lang w:val="en-US"/>
        </w:rPr>
        <w:t>tích</w:t>
      </w:r>
      <w:r w:rsidRPr="0090654C">
        <w:rPr>
          <w:rFonts w:asciiTheme="majorHAnsi" w:hAnsiTheme="majorHAnsi" w:cstheme="majorHAnsi"/>
          <w:iCs/>
          <w:color w:val="000000" w:themeColor="text1"/>
          <w:szCs w:val="28"/>
          <w:lang w:val="en-US"/>
        </w:rPr>
        <w:t xml:space="preserve"> </w:t>
      </w:r>
      <w:r w:rsidR="009F6D42" w:rsidRPr="0090654C">
        <w:rPr>
          <w:rFonts w:asciiTheme="majorHAnsi" w:hAnsiTheme="majorHAnsi" w:cstheme="majorHAnsi"/>
          <w:iCs/>
          <w:color w:val="000000" w:themeColor="text1"/>
          <w:szCs w:val="28"/>
          <w:lang w:val="en-US"/>
        </w:rPr>
        <w:t>năm</w:t>
      </w:r>
      <w:r w:rsidRPr="0090654C">
        <w:rPr>
          <w:rFonts w:asciiTheme="majorHAnsi" w:hAnsiTheme="majorHAnsi" w:cstheme="majorHAnsi"/>
          <w:iCs/>
          <w:color w:val="000000" w:themeColor="text1"/>
          <w:szCs w:val="28"/>
          <w:lang w:val="en-US"/>
        </w:rPr>
        <w:t xml:space="preserve"> </w:t>
      </w:r>
      <w:r w:rsidR="009F6D42" w:rsidRPr="0090654C">
        <w:rPr>
          <w:rFonts w:asciiTheme="majorHAnsi" w:hAnsiTheme="majorHAnsi" w:cstheme="majorHAnsi"/>
          <w:iCs/>
          <w:color w:val="000000" w:themeColor="text1"/>
          <w:szCs w:val="28"/>
          <w:lang w:val="en-US"/>
        </w:rPr>
        <w:t>2023</w:t>
      </w:r>
      <w:r w:rsidRPr="0090654C">
        <w:rPr>
          <w:rFonts w:asciiTheme="majorHAnsi" w:hAnsiTheme="majorHAnsi" w:cstheme="majorHAnsi"/>
          <w:iCs/>
          <w:color w:val="000000" w:themeColor="text1"/>
          <w:szCs w:val="28"/>
          <w:lang w:val="en-US"/>
        </w:rPr>
        <w:t xml:space="preserve"> </w:t>
      </w:r>
      <w:r w:rsidR="009F6D42" w:rsidRPr="0090654C">
        <w:rPr>
          <w:rFonts w:asciiTheme="majorHAnsi" w:hAnsiTheme="majorHAnsi" w:cstheme="majorHAnsi"/>
          <w:iCs/>
          <w:color w:val="000000" w:themeColor="text1"/>
          <w:szCs w:val="28"/>
          <w:lang w:val="en-US"/>
        </w:rPr>
        <w:t>là</w:t>
      </w:r>
      <w:r w:rsidRPr="0090654C">
        <w:rPr>
          <w:rFonts w:asciiTheme="majorHAnsi" w:hAnsiTheme="majorHAnsi" w:cstheme="majorHAnsi"/>
          <w:iCs/>
          <w:color w:val="000000" w:themeColor="text1"/>
          <w:szCs w:val="28"/>
        </w:rPr>
        <w:t xml:space="preserve"> </w:t>
      </w:r>
      <w:r w:rsidR="009F6D42" w:rsidRPr="0090654C">
        <w:rPr>
          <w:rFonts w:asciiTheme="majorHAnsi" w:hAnsiTheme="majorHAnsi" w:cstheme="majorHAnsi"/>
          <w:iCs/>
          <w:color w:val="000000" w:themeColor="text1"/>
          <w:szCs w:val="28"/>
          <w:lang w:val="en-US"/>
        </w:rPr>
        <w:t>28</w:t>
      </w:r>
      <w:r w:rsidR="00BE29A3" w:rsidRPr="0090654C">
        <w:rPr>
          <w:rFonts w:asciiTheme="majorHAnsi" w:hAnsiTheme="majorHAnsi" w:cstheme="majorHAnsi"/>
          <w:iCs/>
          <w:color w:val="000000" w:themeColor="text1"/>
          <w:szCs w:val="28"/>
          <w:lang w:val="en-US"/>
        </w:rPr>
        <w:t>,</w:t>
      </w:r>
      <w:r w:rsidR="009F6D42" w:rsidRPr="0090654C">
        <w:rPr>
          <w:rFonts w:asciiTheme="majorHAnsi" w:hAnsiTheme="majorHAnsi" w:cstheme="majorHAnsi"/>
          <w:iCs/>
          <w:color w:val="000000" w:themeColor="text1"/>
          <w:szCs w:val="28"/>
          <w:lang w:val="en-US"/>
        </w:rPr>
        <w:t>66</w:t>
      </w:r>
      <w:r w:rsidRPr="0090654C">
        <w:rPr>
          <w:rFonts w:asciiTheme="majorHAnsi" w:hAnsiTheme="majorHAnsi" w:cstheme="majorHAnsi"/>
          <w:iCs/>
          <w:color w:val="000000" w:themeColor="text1"/>
          <w:szCs w:val="28"/>
          <w:lang w:val="en-US"/>
        </w:rPr>
        <w:t xml:space="preserve"> </w:t>
      </w:r>
      <w:r w:rsidR="009F6D42" w:rsidRPr="0090654C">
        <w:rPr>
          <w:rFonts w:asciiTheme="majorHAnsi" w:hAnsiTheme="majorHAnsi" w:cstheme="majorHAnsi"/>
          <w:iCs/>
          <w:color w:val="000000" w:themeColor="text1"/>
          <w:szCs w:val="28"/>
        </w:rPr>
        <w:t>ha</w:t>
      </w:r>
      <w:r w:rsidR="00BE29A3" w:rsidRPr="0090654C">
        <w:rPr>
          <w:rFonts w:asciiTheme="majorHAnsi" w:hAnsiTheme="majorHAnsi" w:cstheme="majorHAnsi"/>
          <w:iCs/>
          <w:color w:val="000000" w:themeColor="text1"/>
          <w:szCs w:val="28"/>
          <w:lang w:val="en-US"/>
        </w:rPr>
        <w:t>,</w:t>
      </w:r>
      <w:r w:rsidRPr="0090654C">
        <w:rPr>
          <w:rFonts w:asciiTheme="majorHAnsi" w:hAnsiTheme="majorHAnsi" w:cstheme="majorHAnsi"/>
          <w:iCs/>
          <w:color w:val="000000" w:themeColor="text1"/>
          <w:szCs w:val="28"/>
          <w:lang w:val="en-US"/>
        </w:rPr>
        <w:t xml:space="preserve"> </w:t>
      </w:r>
      <w:r w:rsidR="009F6D42" w:rsidRPr="0090654C">
        <w:rPr>
          <w:rFonts w:asciiTheme="majorHAnsi" w:hAnsiTheme="majorHAnsi" w:cstheme="majorHAnsi"/>
          <w:iCs/>
          <w:color w:val="000000" w:themeColor="text1"/>
          <w:szCs w:val="28"/>
          <w:lang w:val="en-US"/>
        </w:rPr>
        <w:t>thấp</w:t>
      </w:r>
      <w:r w:rsidRPr="0090654C">
        <w:rPr>
          <w:rFonts w:asciiTheme="majorHAnsi" w:hAnsiTheme="majorHAnsi" w:cstheme="majorHAnsi"/>
          <w:iCs/>
          <w:color w:val="000000" w:themeColor="text1"/>
          <w:szCs w:val="28"/>
          <w:lang w:val="en-US"/>
        </w:rPr>
        <w:t xml:space="preserve"> </w:t>
      </w:r>
      <w:r w:rsidR="009F6D42" w:rsidRPr="0090654C">
        <w:rPr>
          <w:rFonts w:asciiTheme="majorHAnsi" w:hAnsiTheme="majorHAnsi" w:cstheme="majorHAnsi"/>
          <w:iCs/>
          <w:color w:val="000000" w:themeColor="text1"/>
          <w:szCs w:val="28"/>
          <w:lang w:val="en-US"/>
        </w:rPr>
        <w:t>hơn</w:t>
      </w:r>
      <w:r w:rsidRPr="0090654C">
        <w:rPr>
          <w:rFonts w:asciiTheme="majorHAnsi" w:hAnsiTheme="majorHAnsi" w:cstheme="majorHAnsi"/>
          <w:iCs/>
          <w:color w:val="000000" w:themeColor="text1"/>
          <w:szCs w:val="28"/>
          <w:lang w:val="en-US"/>
        </w:rPr>
        <w:t xml:space="preserve"> </w:t>
      </w:r>
      <w:r w:rsidR="009F6D42" w:rsidRPr="0090654C">
        <w:rPr>
          <w:rFonts w:asciiTheme="majorHAnsi" w:hAnsiTheme="majorHAnsi" w:cstheme="majorHAnsi"/>
          <w:iCs/>
          <w:color w:val="000000" w:themeColor="text1"/>
          <w:szCs w:val="28"/>
          <w:lang w:val="en-US"/>
        </w:rPr>
        <w:t>205</w:t>
      </w:r>
      <w:r w:rsidR="00BE29A3" w:rsidRPr="0090654C">
        <w:rPr>
          <w:rFonts w:asciiTheme="majorHAnsi" w:hAnsiTheme="majorHAnsi" w:cstheme="majorHAnsi"/>
          <w:iCs/>
          <w:color w:val="000000" w:themeColor="text1"/>
          <w:szCs w:val="28"/>
          <w:lang w:val="en-US"/>
        </w:rPr>
        <w:t>,</w:t>
      </w:r>
      <w:r w:rsidR="009F6D42" w:rsidRPr="0090654C">
        <w:rPr>
          <w:rFonts w:asciiTheme="majorHAnsi" w:hAnsiTheme="majorHAnsi" w:cstheme="majorHAnsi"/>
          <w:iCs/>
          <w:color w:val="000000" w:themeColor="text1"/>
          <w:szCs w:val="28"/>
          <w:lang w:val="en-US"/>
        </w:rPr>
        <w:t>85</w:t>
      </w:r>
      <w:r w:rsidRPr="0090654C">
        <w:rPr>
          <w:rFonts w:asciiTheme="majorHAnsi" w:hAnsiTheme="majorHAnsi" w:cstheme="majorHAnsi"/>
          <w:iCs/>
          <w:color w:val="000000" w:themeColor="text1"/>
          <w:szCs w:val="28"/>
          <w:lang w:val="en-US"/>
        </w:rPr>
        <w:t xml:space="preserve"> </w:t>
      </w:r>
      <w:r w:rsidR="009F6D42" w:rsidRPr="0090654C">
        <w:rPr>
          <w:rFonts w:asciiTheme="majorHAnsi" w:hAnsiTheme="majorHAnsi" w:cstheme="majorHAnsi"/>
          <w:iCs/>
          <w:color w:val="000000" w:themeColor="text1"/>
          <w:szCs w:val="28"/>
          <w:lang w:val="en-US"/>
        </w:rPr>
        <w:t>ha</w:t>
      </w:r>
      <w:r w:rsidRPr="0090654C">
        <w:rPr>
          <w:rFonts w:asciiTheme="majorHAnsi" w:hAnsiTheme="majorHAnsi" w:cstheme="majorHAnsi"/>
          <w:iCs/>
          <w:color w:val="000000" w:themeColor="text1"/>
          <w:szCs w:val="28"/>
          <w:lang w:val="en-US"/>
        </w:rPr>
        <w:t xml:space="preserve"> </w:t>
      </w:r>
      <w:r w:rsidR="009F6D42" w:rsidRPr="0090654C">
        <w:rPr>
          <w:rFonts w:asciiTheme="majorHAnsi" w:hAnsiTheme="majorHAnsi" w:cstheme="majorHAnsi"/>
          <w:iCs/>
          <w:color w:val="000000" w:themeColor="text1"/>
          <w:szCs w:val="28"/>
          <w:lang w:val="en-US"/>
        </w:rPr>
        <w:t>so</w:t>
      </w:r>
      <w:r w:rsidRPr="0090654C">
        <w:rPr>
          <w:rFonts w:asciiTheme="majorHAnsi" w:hAnsiTheme="majorHAnsi" w:cstheme="majorHAnsi"/>
          <w:iCs/>
          <w:color w:val="000000" w:themeColor="text1"/>
          <w:szCs w:val="28"/>
          <w:lang w:val="en-US"/>
        </w:rPr>
        <w:t xml:space="preserve"> </w:t>
      </w:r>
      <w:r w:rsidR="009F6D42" w:rsidRPr="0090654C">
        <w:rPr>
          <w:rFonts w:asciiTheme="majorHAnsi" w:hAnsiTheme="majorHAnsi" w:cstheme="majorHAnsi"/>
          <w:iCs/>
          <w:color w:val="000000" w:themeColor="text1"/>
          <w:szCs w:val="28"/>
          <w:lang w:val="en-US"/>
        </w:rPr>
        <w:t>với</w:t>
      </w:r>
      <w:r w:rsidRPr="0090654C">
        <w:rPr>
          <w:rFonts w:asciiTheme="majorHAnsi" w:hAnsiTheme="majorHAnsi" w:cstheme="majorHAnsi"/>
          <w:iCs/>
          <w:color w:val="000000" w:themeColor="text1"/>
          <w:szCs w:val="28"/>
          <w:lang w:val="en-US"/>
        </w:rPr>
        <w:t xml:space="preserve"> </w:t>
      </w:r>
      <w:r w:rsidR="009F6D42" w:rsidRPr="0090654C">
        <w:rPr>
          <w:rFonts w:asciiTheme="majorHAnsi" w:hAnsiTheme="majorHAnsi" w:cstheme="majorHAnsi"/>
          <w:iCs/>
          <w:color w:val="000000" w:themeColor="text1"/>
          <w:szCs w:val="28"/>
          <w:lang w:val="en-US"/>
        </w:rPr>
        <w:t>diện</w:t>
      </w:r>
      <w:r w:rsidRPr="0090654C">
        <w:rPr>
          <w:rFonts w:asciiTheme="majorHAnsi" w:hAnsiTheme="majorHAnsi" w:cstheme="majorHAnsi"/>
          <w:iCs/>
          <w:color w:val="000000" w:themeColor="text1"/>
          <w:szCs w:val="28"/>
          <w:lang w:val="en-US"/>
        </w:rPr>
        <w:t xml:space="preserve"> </w:t>
      </w:r>
      <w:r w:rsidR="009F6D42" w:rsidRPr="0090654C">
        <w:rPr>
          <w:rFonts w:asciiTheme="majorHAnsi" w:hAnsiTheme="majorHAnsi" w:cstheme="majorHAnsi"/>
          <w:iCs/>
          <w:color w:val="000000" w:themeColor="text1"/>
          <w:szCs w:val="28"/>
          <w:lang w:val="en-US"/>
        </w:rPr>
        <w:t>tích</w:t>
      </w:r>
      <w:r w:rsidRPr="0090654C">
        <w:rPr>
          <w:rFonts w:asciiTheme="majorHAnsi" w:hAnsiTheme="majorHAnsi" w:cstheme="majorHAnsi"/>
          <w:iCs/>
          <w:color w:val="000000" w:themeColor="text1"/>
          <w:szCs w:val="28"/>
          <w:lang w:val="en-US"/>
        </w:rPr>
        <w:t xml:space="preserve"> </w:t>
      </w:r>
      <w:r w:rsidR="009F6D42" w:rsidRPr="0090654C">
        <w:rPr>
          <w:rFonts w:asciiTheme="majorHAnsi" w:hAnsiTheme="majorHAnsi" w:cstheme="majorHAnsi"/>
          <w:iCs/>
          <w:color w:val="000000" w:themeColor="text1"/>
          <w:szCs w:val="28"/>
          <w:lang w:val="en-US"/>
        </w:rPr>
        <w:t>được</w:t>
      </w:r>
      <w:r w:rsidRPr="0090654C">
        <w:rPr>
          <w:rFonts w:asciiTheme="majorHAnsi" w:hAnsiTheme="majorHAnsi" w:cstheme="majorHAnsi"/>
          <w:iCs/>
          <w:color w:val="000000" w:themeColor="text1"/>
          <w:szCs w:val="28"/>
          <w:lang w:val="en-US"/>
        </w:rPr>
        <w:t xml:space="preserve"> </w:t>
      </w:r>
      <w:r w:rsidR="009F6D42" w:rsidRPr="0090654C">
        <w:rPr>
          <w:rFonts w:asciiTheme="majorHAnsi" w:hAnsiTheme="majorHAnsi" w:cstheme="majorHAnsi"/>
          <w:iCs/>
          <w:color w:val="000000" w:themeColor="text1"/>
          <w:szCs w:val="28"/>
          <w:lang w:val="en-US"/>
        </w:rPr>
        <w:t>phê</w:t>
      </w:r>
      <w:r w:rsidRPr="0090654C">
        <w:rPr>
          <w:rFonts w:asciiTheme="majorHAnsi" w:hAnsiTheme="majorHAnsi" w:cstheme="majorHAnsi"/>
          <w:iCs/>
          <w:color w:val="000000" w:themeColor="text1"/>
          <w:szCs w:val="28"/>
          <w:lang w:val="en-US"/>
        </w:rPr>
        <w:t xml:space="preserve"> </w:t>
      </w:r>
      <w:r w:rsidR="009F6D42" w:rsidRPr="0090654C">
        <w:rPr>
          <w:rFonts w:asciiTheme="majorHAnsi" w:hAnsiTheme="majorHAnsi" w:cstheme="majorHAnsi"/>
          <w:iCs/>
          <w:color w:val="000000" w:themeColor="text1"/>
          <w:szCs w:val="28"/>
          <w:lang w:val="en-US"/>
        </w:rPr>
        <w:t>duyệt</w:t>
      </w:r>
      <w:r w:rsidRPr="0090654C">
        <w:rPr>
          <w:rFonts w:asciiTheme="majorHAnsi" w:hAnsiTheme="majorHAnsi" w:cstheme="majorHAnsi"/>
          <w:iCs/>
          <w:color w:val="000000" w:themeColor="text1"/>
          <w:szCs w:val="28"/>
          <w:lang w:val="en-US"/>
        </w:rPr>
        <w:t xml:space="preserve"> </w:t>
      </w:r>
      <w:r w:rsidR="009F6D42" w:rsidRPr="0090654C">
        <w:rPr>
          <w:rFonts w:asciiTheme="majorHAnsi" w:hAnsiTheme="majorHAnsi" w:cstheme="majorHAnsi"/>
          <w:iCs/>
          <w:color w:val="000000" w:themeColor="text1"/>
          <w:szCs w:val="28"/>
          <w:lang w:val="en-US"/>
        </w:rPr>
        <w:t>(234</w:t>
      </w:r>
      <w:r w:rsidR="00BE29A3" w:rsidRPr="0090654C">
        <w:rPr>
          <w:rFonts w:asciiTheme="majorHAnsi" w:hAnsiTheme="majorHAnsi" w:cstheme="majorHAnsi"/>
          <w:iCs/>
          <w:color w:val="000000" w:themeColor="text1"/>
          <w:szCs w:val="28"/>
          <w:lang w:val="en-US"/>
        </w:rPr>
        <w:t>,</w:t>
      </w:r>
      <w:r w:rsidR="009F6D42" w:rsidRPr="0090654C">
        <w:rPr>
          <w:rFonts w:asciiTheme="majorHAnsi" w:hAnsiTheme="majorHAnsi" w:cstheme="majorHAnsi"/>
          <w:iCs/>
          <w:color w:val="000000" w:themeColor="text1"/>
          <w:szCs w:val="28"/>
          <w:lang w:val="en-US"/>
        </w:rPr>
        <w:t>51</w:t>
      </w:r>
      <w:r w:rsidRPr="0090654C">
        <w:rPr>
          <w:rFonts w:asciiTheme="majorHAnsi" w:hAnsiTheme="majorHAnsi" w:cstheme="majorHAnsi"/>
          <w:iCs/>
          <w:color w:val="000000" w:themeColor="text1"/>
          <w:szCs w:val="28"/>
          <w:lang w:val="en-US"/>
        </w:rPr>
        <w:t xml:space="preserve"> </w:t>
      </w:r>
      <w:r w:rsidR="009F6D42" w:rsidRPr="0090654C">
        <w:rPr>
          <w:rFonts w:asciiTheme="majorHAnsi" w:hAnsiTheme="majorHAnsi" w:cstheme="majorHAnsi"/>
          <w:iCs/>
          <w:color w:val="000000" w:themeColor="text1"/>
          <w:szCs w:val="28"/>
          <w:lang w:val="en-US"/>
        </w:rPr>
        <w:t>ha).</w:t>
      </w:r>
      <w:r w:rsidRPr="0090654C">
        <w:rPr>
          <w:rFonts w:asciiTheme="majorHAnsi" w:hAnsiTheme="majorHAnsi" w:cstheme="majorHAnsi"/>
          <w:iCs/>
          <w:color w:val="000000" w:themeColor="text1"/>
          <w:szCs w:val="28"/>
          <w:lang w:val="de-DE"/>
        </w:rPr>
        <w:t xml:space="preserve"> </w:t>
      </w:r>
      <w:r w:rsidR="009F6D42" w:rsidRPr="0090654C">
        <w:rPr>
          <w:rFonts w:asciiTheme="majorHAnsi" w:hAnsiTheme="majorHAnsi" w:cstheme="majorHAnsi"/>
          <w:iCs/>
          <w:color w:val="000000" w:themeColor="text1"/>
          <w:szCs w:val="28"/>
          <w:lang w:val="en-US"/>
        </w:rPr>
        <w:t>Diện</w:t>
      </w:r>
      <w:r w:rsidRPr="0090654C">
        <w:rPr>
          <w:rFonts w:asciiTheme="majorHAnsi" w:hAnsiTheme="majorHAnsi" w:cstheme="majorHAnsi"/>
          <w:iCs/>
          <w:color w:val="000000" w:themeColor="text1"/>
          <w:szCs w:val="28"/>
          <w:lang w:val="en-US"/>
        </w:rPr>
        <w:t xml:space="preserve"> </w:t>
      </w:r>
      <w:r w:rsidR="009F6D42" w:rsidRPr="0090654C">
        <w:rPr>
          <w:rFonts w:asciiTheme="majorHAnsi" w:hAnsiTheme="majorHAnsi" w:cstheme="majorHAnsi"/>
          <w:iCs/>
          <w:color w:val="000000" w:themeColor="text1"/>
          <w:szCs w:val="28"/>
          <w:lang w:val="en-US"/>
        </w:rPr>
        <w:t>tích</w:t>
      </w:r>
      <w:r w:rsidRPr="0090654C">
        <w:rPr>
          <w:rFonts w:asciiTheme="majorHAnsi" w:hAnsiTheme="majorHAnsi" w:cstheme="majorHAnsi"/>
          <w:iCs/>
          <w:color w:val="000000" w:themeColor="text1"/>
          <w:szCs w:val="28"/>
          <w:lang w:val="en-US"/>
        </w:rPr>
        <w:t xml:space="preserve"> </w:t>
      </w:r>
      <w:r w:rsidR="009F6D42" w:rsidRPr="0090654C">
        <w:rPr>
          <w:rFonts w:asciiTheme="majorHAnsi" w:hAnsiTheme="majorHAnsi" w:cstheme="majorHAnsi"/>
          <w:iCs/>
          <w:color w:val="000000" w:themeColor="text1"/>
          <w:szCs w:val="28"/>
          <w:lang w:val="en-US"/>
        </w:rPr>
        <w:t>thấp</w:t>
      </w:r>
      <w:r w:rsidRPr="0090654C">
        <w:rPr>
          <w:rFonts w:asciiTheme="majorHAnsi" w:hAnsiTheme="majorHAnsi" w:cstheme="majorHAnsi"/>
          <w:iCs/>
          <w:color w:val="000000" w:themeColor="text1"/>
          <w:szCs w:val="28"/>
          <w:lang w:val="en-US"/>
        </w:rPr>
        <w:t xml:space="preserve"> </w:t>
      </w:r>
      <w:r w:rsidR="009F6D42" w:rsidRPr="0090654C">
        <w:rPr>
          <w:rFonts w:asciiTheme="majorHAnsi" w:hAnsiTheme="majorHAnsi" w:cstheme="majorHAnsi"/>
          <w:iCs/>
          <w:color w:val="000000" w:themeColor="text1"/>
          <w:szCs w:val="28"/>
          <w:lang w:val="en-US"/>
        </w:rPr>
        <w:t>là</w:t>
      </w:r>
      <w:r w:rsidRPr="0090654C">
        <w:rPr>
          <w:rFonts w:asciiTheme="majorHAnsi" w:hAnsiTheme="majorHAnsi" w:cstheme="majorHAnsi"/>
          <w:iCs/>
          <w:color w:val="000000" w:themeColor="text1"/>
          <w:szCs w:val="28"/>
          <w:lang w:val="en-US"/>
        </w:rPr>
        <w:t xml:space="preserve"> </w:t>
      </w:r>
      <w:r w:rsidR="009F6D42" w:rsidRPr="0090654C">
        <w:rPr>
          <w:rFonts w:asciiTheme="majorHAnsi" w:hAnsiTheme="majorHAnsi" w:cstheme="majorHAnsi"/>
          <w:iCs/>
          <w:color w:val="000000" w:themeColor="text1"/>
          <w:szCs w:val="28"/>
          <w:lang w:val="en-US"/>
        </w:rPr>
        <w:t>do</w:t>
      </w:r>
      <w:r w:rsidRPr="0090654C">
        <w:rPr>
          <w:rFonts w:asciiTheme="majorHAnsi" w:hAnsiTheme="majorHAnsi" w:cstheme="majorHAnsi"/>
          <w:iCs/>
          <w:color w:val="000000" w:themeColor="text1"/>
          <w:szCs w:val="28"/>
          <w:lang w:val="en-US"/>
        </w:rPr>
        <w:t xml:space="preserve"> </w:t>
      </w:r>
      <w:r w:rsidR="009F6D42" w:rsidRPr="0090654C">
        <w:rPr>
          <w:rFonts w:asciiTheme="majorHAnsi" w:hAnsiTheme="majorHAnsi" w:cstheme="majorHAnsi"/>
          <w:iCs/>
          <w:color w:val="000000" w:themeColor="text1"/>
          <w:szCs w:val="28"/>
          <w:lang w:val="en-US"/>
        </w:rPr>
        <w:t>chưa</w:t>
      </w:r>
      <w:r w:rsidRPr="0090654C">
        <w:rPr>
          <w:rFonts w:asciiTheme="majorHAnsi" w:hAnsiTheme="majorHAnsi" w:cstheme="majorHAnsi"/>
          <w:iCs/>
          <w:color w:val="000000" w:themeColor="text1"/>
          <w:szCs w:val="28"/>
          <w:lang w:val="en-US"/>
        </w:rPr>
        <w:t xml:space="preserve"> </w:t>
      </w:r>
      <w:r w:rsidR="009F6D42" w:rsidRPr="0090654C">
        <w:rPr>
          <w:rFonts w:asciiTheme="majorHAnsi" w:hAnsiTheme="majorHAnsi" w:cstheme="majorHAnsi"/>
          <w:iCs/>
          <w:color w:val="000000" w:themeColor="text1"/>
          <w:szCs w:val="28"/>
          <w:lang w:val="en-US"/>
        </w:rPr>
        <w:t>thực</w:t>
      </w:r>
      <w:r w:rsidRPr="0090654C">
        <w:rPr>
          <w:rFonts w:asciiTheme="majorHAnsi" w:hAnsiTheme="majorHAnsi" w:cstheme="majorHAnsi"/>
          <w:iCs/>
          <w:color w:val="000000" w:themeColor="text1"/>
          <w:szCs w:val="28"/>
          <w:lang w:val="en-US"/>
        </w:rPr>
        <w:t xml:space="preserve"> </w:t>
      </w:r>
      <w:r w:rsidR="009F6D42" w:rsidRPr="0090654C">
        <w:rPr>
          <w:rFonts w:asciiTheme="majorHAnsi" w:hAnsiTheme="majorHAnsi" w:cstheme="majorHAnsi"/>
          <w:iCs/>
          <w:color w:val="000000" w:themeColor="text1"/>
          <w:szCs w:val="28"/>
          <w:lang w:val="en-US"/>
        </w:rPr>
        <w:t>hiện</w:t>
      </w:r>
      <w:r w:rsidRPr="0090654C">
        <w:rPr>
          <w:rFonts w:asciiTheme="majorHAnsi" w:hAnsiTheme="majorHAnsi" w:cstheme="majorHAnsi"/>
          <w:iCs/>
          <w:color w:val="000000" w:themeColor="text1"/>
          <w:szCs w:val="28"/>
          <w:lang w:val="en-US"/>
        </w:rPr>
        <w:t xml:space="preserve"> </w:t>
      </w:r>
      <w:r w:rsidR="009F6D42" w:rsidRPr="0090654C">
        <w:rPr>
          <w:rFonts w:asciiTheme="majorHAnsi" w:hAnsiTheme="majorHAnsi" w:cstheme="majorHAnsi"/>
          <w:iCs/>
          <w:color w:val="000000" w:themeColor="text1"/>
          <w:szCs w:val="28"/>
          <w:lang w:val="en-US"/>
        </w:rPr>
        <w:t>các</w:t>
      </w:r>
      <w:r w:rsidRPr="0090654C">
        <w:rPr>
          <w:rFonts w:asciiTheme="majorHAnsi" w:hAnsiTheme="majorHAnsi" w:cstheme="majorHAnsi"/>
          <w:iCs/>
          <w:color w:val="000000" w:themeColor="text1"/>
          <w:szCs w:val="28"/>
          <w:lang w:val="en-US"/>
        </w:rPr>
        <w:t xml:space="preserve"> </w:t>
      </w:r>
      <w:r w:rsidR="009F6D42" w:rsidRPr="0090654C">
        <w:rPr>
          <w:rFonts w:asciiTheme="majorHAnsi" w:hAnsiTheme="majorHAnsi" w:cstheme="majorHAnsi"/>
          <w:iCs/>
          <w:color w:val="000000" w:themeColor="text1"/>
          <w:szCs w:val="28"/>
          <w:lang w:val="en-US"/>
        </w:rPr>
        <w:t>công</w:t>
      </w:r>
      <w:r w:rsidRPr="0090654C">
        <w:rPr>
          <w:rFonts w:asciiTheme="majorHAnsi" w:hAnsiTheme="majorHAnsi" w:cstheme="majorHAnsi"/>
          <w:iCs/>
          <w:color w:val="000000" w:themeColor="text1"/>
          <w:szCs w:val="28"/>
          <w:lang w:val="en-US"/>
        </w:rPr>
        <w:t xml:space="preserve"> </w:t>
      </w:r>
      <w:r w:rsidR="009F6D42" w:rsidRPr="0090654C">
        <w:rPr>
          <w:rFonts w:asciiTheme="majorHAnsi" w:hAnsiTheme="majorHAnsi" w:cstheme="majorHAnsi"/>
          <w:iCs/>
          <w:color w:val="000000" w:themeColor="text1"/>
          <w:szCs w:val="28"/>
          <w:lang w:val="en-US"/>
        </w:rPr>
        <w:t>trình</w:t>
      </w:r>
      <w:r w:rsidRPr="0090654C">
        <w:rPr>
          <w:rFonts w:asciiTheme="majorHAnsi" w:hAnsiTheme="majorHAnsi" w:cstheme="majorHAnsi"/>
          <w:iCs/>
          <w:color w:val="000000" w:themeColor="text1"/>
          <w:szCs w:val="28"/>
          <w:lang w:val="en-US"/>
        </w:rPr>
        <w:t xml:space="preserve"> </w:t>
      </w:r>
      <w:r w:rsidR="009F6D42" w:rsidRPr="0090654C">
        <w:rPr>
          <w:rFonts w:asciiTheme="majorHAnsi" w:hAnsiTheme="majorHAnsi" w:cstheme="majorHAnsi"/>
          <w:iCs/>
          <w:color w:val="000000" w:themeColor="text1"/>
          <w:szCs w:val="28"/>
          <w:lang w:val="en-US"/>
        </w:rPr>
        <w:t>như:</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Trang</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trại</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Gò</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Da;</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Trang</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trại</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Hố</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Muôn;</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Trang</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trại</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Núi</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Trụi;</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Trang</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trại</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tổng</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hợp</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(Hố</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Sổ);</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Trang</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trại</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Trũng</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Đèo</w:t>
      </w:r>
      <w:r w:rsidRPr="0090654C">
        <w:rPr>
          <w:color w:val="000000" w:themeColor="text1"/>
        </w:rPr>
        <w:t xml:space="preserve"> </w:t>
      </w:r>
      <w:r w:rsidR="00ED7DDE" w:rsidRPr="0090654C">
        <w:rPr>
          <w:rFonts w:asciiTheme="majorHAnsi" w:hAnsiTheme="majorHAnsi" w:cstheme="majorHAnsi"/>
          <w:iCs/>
          <w:color w:val="000000" w:themeColor="text1"/>
          <w:szCs w:val="28"/>
          <w:lang w:val="en-US"/>
        </w:rPr>
        <w:t>Phát</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triển</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trang</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trại</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khu</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vực</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Trường</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Lệ;</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Khu</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trồng</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trọt</w:t>
      </w:r>
      <w:r w:rsidR="00BE29A3" w:rsidRPr="0090654C">
        <w:rPr>
          <w:rFonts w:asciiTheme="majorHAnsi" w:hAnsiTheme="majorHAnsi" w:cstheme="majorHAnsi"/>
          <w:iCs/>
          <w:color w:val="000000" w:themeColor="text1"/>
          <w:szCs w:val="28"/>
          <w:lang w:val="en-US"/>
        </w:rPr>
        <w:t>,</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chăn</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nuôi</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gò</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lớ</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Đồng</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Miếu;</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Khu</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trồng</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trọt</w:t>
      </w:r>
      <w:r w:rsidR="00BE29A3" w:rsidRPr="0090654C">
        <w:rPr>
          <w:rFonts w:asciiTheme="majorHAnsi" w:hAnsiTheme="majorHAnsi" w:cstheme="majorHAnsi"/>
          <w:iCs/>
          <w:color w:val="000000" w:themeColor="text1"/>
          <w:szCs w:val="28"/>
          <w:lang w:val="en-US"/>
        </w:rPr>
        <w:t>,</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chăn</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nuôi</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vườn</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đào</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Tân</w:t>
      </w:r>
      <w:r w:rsidRPr="0090654C">
        <w:rPr>
          <w:rFonts w:asciiTheme="majorHAnsi" w:hAnsiTheme="majorHAnsi" w:cstheme="majorHAnsi"/>
          <w:iCs/>
          <w:color w:val="000000" w:themeColor="text1"/>
          <w:szCs w:val="28"/>
          <w:lang w:val="en-US"/>
        </w:rPr>
        <w:t xml:space="preserve"> </w:t>
      </w:r>
      <w:r w:rsidR="00ED7DDE" w:rsidRPr="0090654C">
        <w:rPr>
          <w:rFonts w:asciiTheme="majorHAnsi" w:hAnsiTheme="majorHAnsi" w:cstheme="majorHAnsi"/>
          <w:iCs/>
          <w:color w:val="000000" w:themeColor="text1"/>
          <w:szCs w:val="28"/>
          <w:lang w:val="en-US"/>
        </w:rPr>
        <w:t>Phú</w:t>
      </w:r>
      <w:r w:rsidR="00BE29A3" w:rsidRPr="0090654C">
        <w:rPr>
          <w:rFonts w:asciiTheme="majorHAnsi" w:hAnsiTheme="majorHAnsi" w:cstheme="majorHAnsi"/>
          <w:iCs/>
          <w:color w:val="000000" w:themeColor="text1"/>
          <w:szCs w:val="28"/>
          <w:lang w:val="en-US"/>
        </w:rPr>
        <w:t>,</w:t>
      </w:r>
      <w:r w:rsidR="00ED7DDE" w:rsidRPr="0090654C">
        <w:rPr>
          <w:rFonts w:asciiTheme="majorHAnsi" w:hAnsiTheme="majorHAnsi" w:cstheme="majorHAnsi"/>
          <w:iCs/>
          <w:color w:val="000000" w:themeColor="text1"/>
          <w:szCs w:val="28"/>
          <w:lang w:val="en-US"/>
        </w:rPr>
        <w:t>…</w:t>
      </w:r>
    </w:p>
    <w:p w14:paraId="4818E357" w14:textId="0136C0FA" w:rsidR="008D4053" w:rsidRPr="0090654C" w:rsidRDefault="008D4053" w:rsidP="00AB2BB2">
      <w:pPr>
        <w:spacing w:after="0"/>
        <w:ind w:firstLine="567"/>
        <w:rPr>
          <w:rFonts w:asciiTheme="majorHAnsi" w:hAnsiTheme="majorHAnsi" w:cstheme="majorHAnsi"/>
          <w:iCs/>
          <w:color w:val="000000" w:themeColor="text1"/>
          <w:szCs w:val="28"/>
          <w:lang w:val="de-DE"/>
        </w:rPr>
      </w:pPr>
      <w:r w:rsidRPr="0090654C">
        <w:rPr>
          <w:rFonts w:asciiTheme="majorHAnsi" w:hAnsiTheme="majorHAnsi" w:cstheme="majorHAnsi"/>
          <w:b/>
          <w:i/>
          <w:iCs/>
          <w:color w:val="000000" w:themeColor="text1"/>
          <w:szCs w:val="28"/>
          <w:lang w:val="de-DE"/>
        </w:rPr>
        <w:t>c)</w:t>
      </w:r>
      <w:r w:rsidR="003645D8" w:rsidRPr="0090654C">
        <w:rPr>
          <w:rFonts w:asciiTheme="majorHAnsi" w:hAnsiTheme="majorHAnsi" w:cstheme="majorHAnsi"/>
          <w:b/>
          <w:i/>
          <w:iCs/>
          <w:color w:val="000000" w:themeColor="text1"/>
          <w:szCs w:val="28"/>
          <w:lang w:val="de-DE"/>
        </w:rPr>
        <w:t xml:space="preserve"> </w:t>
      </w:r>
      <w:r w:rsidRPr="0090654C">
        <w:rPr>
          <w:rFonts w:asciiTheme="majorHAnsi" w:hAnsiTheme="majorHAnsi" w:cstheme="majorHAnsi"/>
          <w:b/>
          <w:i/>
          <w:iCs/>
          <w:color w:val="000000" w:themeColor="text1"/>
          <w:szCs w:val="28"/>
          <w:lang w:val="de-DE"/>
        </w:rPr>
        <w:t>Đất</w:t>
      </w:r>
      <w:r w:rsidR="00C27A25" w:rsidRPr="0090654C">
        <w:rPr>
          <w:rFonts w:asciiTheme="majorHAnsi" w:hAnsiTheme="majorHAnsi" w:cstheme="majorHAnsi"/>
          <w:b/>
          <w:i/>
          <w:iCs/>
          <w:color w:val="000000" w:themeColor="text1"/>
          <w:szCs w:val="28"/>
          <w:lang w:val="de-DE"/>
        </w:rPr>
        <w:t xml:space="preserve"> </w:t>
      </w:r>
      <w:r w:rsidRPr="0090654C">
        <w:rPr>
          <w:rFonts w:asciiTheme="majorHAnsi" w:hAnsiTheme="majorHAnsi" w:cstheme="majorHAnsi"/>
          <w:b/>
          <w:i/>
          <w:iCs/>
          <w:color w:val="000000" w:themeColor="text1"/>
          <w:szCs w:val="28"/>
          <w:lang w:val="de-DE"/>
        </w:rPr>
        <w:t>phi</w:t>
      </w:r>
      <w:r w:rsidR="00C27A25" w:rsidRPr="0090654C">
        <w:rPr>
          <w:rFonts w:asciiTheme="majorHAnsi" w:hAnsiTheme="majorHAnsi" w:cstheme="majorHAnsi"/>
          <w:b/>
          <w:i/>
          <w:iCs/>
          <w:color w:val="000000" w:themeColor="text1"/>
          <w:szCs w:val="28"/>
          <w:lang w:val="de-DE"/>
        </w:rPr>
        <w:t xml:space="preserve"> </w:t>
      </w:r>
      <w:r w:rsidRPr="0090654C">
        <w:rPr>
          <w:rFonts w:asciiTheme="majorHAnsi" w:hAnsiTheme="majorHAnsi" w:cstheme="majorHAnsi"/>
          <w:b/>
          <w:i/>
          <w:iCs/>
          <w:color w:val="000000" w:themeColor="text1"/>
          <w:szCs w:val="28"/>
          <w:lang w:val="de-DE"/>
        </w:rPr>
        <w:t>nông</w:t>
      </w:r>
      <w:r w:rsidR="00C27A25" w:rsidRPr="0090654C">
        <w:rPr>
          <w:rFonts w:asciiTheme="majorHAnsi" w:hAnsiTheme="majorHAnsi" w:cstheme="majorHAnsi"/>
          <w:b/>
          <w:i/>
          <w:iCs/>
          <w:color w:val="000000" w:themeColor="text1"/>
          <w:szCs w:val="28"/>
          <w:lang w:val="de-DE"/>
        </w:rPr>
        <w:t xml:space="preserve"> </w:t>
      </w:r>
      <w:r w:rsidRPr="0090654C">
        <w:rPr>
          <w:rFonts w:asciiTheme="majorHAnsi" w:hAnsiTheme="majorHAnsi" w:cstheme="majorHAnsi"/>
          <w:b/>
          <w:i/>
          <w:iCs/>
          <w:color w:val="000000" w:themeColor="text1"/>
          <w:szCs w:val="28"/>
          <w:lang w:val="de-DE"/>
        </w:rPr>
        <w:t>nghiệp:</w:t>
      </w:r>
      <w:r w:rsidR="00C27A25" w:rsidRPr="0090654C">
        <w:rPr>
          <w:rFonts w:asciiTheme="majorHAnsi" w:hAnsiTheme="majorHAnsi" w:cstheme="majorHAnsi"/>
          <w:iCs/>
          <w:color w:val="000000" w:themeColor="text1"/>
          <w:szCs w:val="28"/>
          <w:lang w:val="de-DE"/>
        </w:rPr>
        <w:t xml:space="preserve"> </w:t>
      </w:r>
      <w:r w:rsidR="00E61013"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E61013"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E61013" w:rsidRPr="0090654C">
        <w:rPr>
          <w:rFonts w:asciiTheme="majorHAnsi" w:hAnsiTheme="majorHAnsi" w:cstheme="majorHAnsi"/>
          <w:iCs/>
          <w:color w:val="000000" w:themeColor="text1"/>
          <w:szCs w:val="28"/>
          <w:lang w:val="en-US"/>
        </w:rPr>
        <w:t>năm</w:t>
      </w:r>
      <w:r w:rsidR="00C27A25" w:rsidRPr="0090654C">
        <w:rPr>
          <w:rFonts w:asciiTheme="majorHAnsi" w:hAnsiTheme="majorHAnsi" w:cstheme="majorHAnsi"/>
          <w:iCs/>
          <w:color w:val="000000" w:themeColor="text1"/>
          <w:szCs w:val="28"/>
          <w:lang w:val="en-US"/>
        </w:rPr>
        <w:t xml:space="preserve"> </w:t>
      </w:r>
      <w:r w:rsidR="00E61013" w:rsidRPr="0090654C">
        <w:rPr>
          <w:rFonts w:asciiTheme="majorHAnsi" w:hAnsiTheme="majorHAnsi" w:cstheme="majorHAnsi"/>
          <w:iCs/>
          <w:color w:val="000000" w:themeColor="text1"/>
          <w:szCs w:val="28"/>
          <w:lang w:val="en-US"/>
        </w:rPr>
        <w:t>2023</w:t>
      </w:r>
      <w:r w:rsidR="00C27A25" w:rsidRPr="0090654C">
        <w:rPr>
          <w:rFonts w:asciiTheme="majorHAnsi" w:hAnsiTheme="majorHAnsi" w:cstheme="majorHAnsi"/>
          <w:iCs/>
          <w:color w:val="000000" w:themeColor="text1"/>
          <w:szCs w:val="28"/>
          <w:lang w:val="en-US"/>
        </w:rPr>
        <w:t xml:space="preserve"> </w:t>
      </w:r>
      <w:r w:rsidR="00E61013" w:rsidRPr="0090654C">
        <w:rPr>
          <w:rFonts w:asciiTheme="majorHAnsi" w:hAnsiTheme="majorHAnsi" w:cstheme="majorHAnsi"/>
          <w:iCs/>
          <w:color w:val="000000" w:themeColor="text1"/>
          <w:szCs w:val="28"/>
          <w:lang w:val="en-US"/>
        </w:rPr>
        <w:t>là</w:t>
      </w:r>
      <w:r w:rsidR="00C27A25" w:rsidRPr="0090654C">
        <w:rPr>
          <w:rFonts w:asciiTheme="majorHAnsi" w:hAnsiTheme="majorHAnsi" w:cstheme="majorHAnsi"/>
          <w:iCs/>
          <w:color w:val="000000" w:themeColor="text1"/>
          <w:szCs w:val="28"/>
        </w:rPr>
        <w:t xml:space="preserve"> </w:t>
      </w:r>
      <w:r w:rsidR="00BC2610" w:rsidRPr="0090654C">
        <w:rPr>
          <w:rFonts w:asciiTheme="majorHAnsi" w:hAnsiTheme="majorHAnsi" w:cstheme="majorHAnsi"/>
          <w:iCs/>
          <w:color w:val="000000" w:themeColor="text1"/>
          <w:szCs w:val="28"/>
          <w:lang w:val="en-US"/>
        </w:rPr>
        <w:t>3.764</w:t>
      </w:r>
      <w:r w:rsidR="00BE29A3" w:rsidRPr="0090654C">
        <w:rPr>
          <w:rFonts w:asciiTheme="majorHAnsi" w:hAnsiTheme="majorHAnsi" w:cstheme="majorHAnsi"/>
          <w:iCs/>
          <w:color w:val="000000" w:themeColor="text1"/>
          <w:szCs w:val="28"/>
          <w:lang w:val="en-US"/>
        </w:rPr>
        <w:t>,</w:t>
      </w:r>
      <w:r w:rsidR="00BC2610" w:rsidRPr="0090654C">
        <w:rPr>
          <w:rFonts w:asciiTheme="majorHAnsi" w:hAnsiTheme="majorHAnsi" w:cstheme="majorHAnsi"/>
          <w:iCs/>
          <w:color w:val="000000" w:themeColor="text1"/>
          <w:szCs w:val="28"/>
          <w:lang w:val="en-US"/>
        </w:rPr>
        <w:t>77</w:t>
      </w:r>
      <w:r w:rsidR="00C27A25" w:rsidRPr="0090654C">
        <w:rPr>
          <w:rFonts w:asciiTheme="majorHAnsi" w:hAnsiTheme="majorHAnsi" w:cstheme="majorHAnsi"/>
          <w:iCs/>
          <w:color w:val="000000" w:themeColor="text1"/>
          <w:szCs w:val="28"/>
          <w:lang w:val="en-US"/>
        </w:rPr>
        <w:t xml:space="preserve"> </w:t>
      </w:r>
      <w:r w:rsidR="00E61013" w:rsidRPr="0090654C">
        <w:rPr>
          <w:rFonts w:asciiTheme="majorHAnsi" w:hAnsiTheme="majorHAnsi" w:cstheme="majorHAnsi"/>
          <w:iCs/>
          <w:color w:val="000000" w:themeColor="text1"/>
          <w:szCs w:val="28"/>
        </w:rPr>
        <w:t>ha</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E61013" w:rsidRPr="0090654C">
        <w:rPr>
          <w:rFonts w:asciiTheme="majorHAnsi" w:hAnsiTheme="majorHAnsi" w:cstheme="majorHAnsi"/>
          <w:iCs/>
          <w:color w:val="000000" w:themeColor="text1"/>
          <w:szCs w:val="28"/>
          <w:lang w:val="en-US"/>
        </w:rPr>
        <w:t>thấp</w:t>
      </w:r>
      <w:r w:rsidR="00C27A25" w:rsidRPr="0090654C">
        <w:rPr>
          <w:rFonts w:asciiTheme="majorHAnsi" w:hAnsiTheme="majorHAnsi" w:cstheme="majorHAnsi"/>
          <w:iCs/>
          <w:color w:val="000000" w:themeColor="text1"/>
          <w:szCs w:val="28"/>
          <w:lang w:val="en-US"/>
        </w:rPr>
        <w:t xml:space="preserve"> </w:t>
      </w:r>
      <w:r w:rsidR="00E61013" w:rsidRPr="0090654C">
        <w:rPr>
          <w:rFonts w:asciiTheme="majorHAnsi" w:hAnsiTheme="majorHAnsi" w:cstheme="majorHAnsi"/>
          <w:iCs/>
          <w:color w:val="000000" w:themeColor="text1"/>
          <w:szCs w:val="28"/>
          <w:lang w:val="en-US"/>
        </w:rPr>
        <w:t>hơn</w:t>
      </w:r>
      <w:r w:rsidR="00C27A25" w:rsidRPr="0090654C">
        <w:rPr>
          <w:rFonts w:asciiTheme="majorHAnsi" w:hAnsiTheme="majorHAnsi" w:cstheme="majorHAnsi"/>
          <w:iCs/>
          <w:color w:val="000000" w:themeColor="text1"/>
          <w:szCs w:val="28"/>
          <w:lang w:val="en-US"/>
        </w:rPr>
        <w:t xml:space="preserve"> </w:t>
      </w:r>
      <w:r w:rsidR="00BC2610" w:rsidRPr="0090654C">
        <w:rPr>
          <w:rFonts w:asciiTheme="majorHAnsi" w:hAnsiTheme="majorHAnsi" w:cstheme="majorHAnsi"/>
          <w:iCs/>
          <w:color w:val="000000" w:themeColor="text1"/>
          <w:szCs w:val="28"/>
          <w:lang w:val="en-US"/>
        </w:rPr>
        <w:t>1.262</w:t>
      </w:r>
      <w:r w:rsidR="00BE29A3" w:rsidRPr="0090654C">
        <w:rPr>
          <w:rFonts w:asciiTheme="majorHAnsi" w:hAnsiTheme="majorHAnsi" w:cstheme="majorHAnsi"/>
          <w:iCs/>
          <w:color w:val="000000" w:themeColor="text1"/>
          <w:szCs w:val="28"/>
          <w:lang w:val="en-US"/>
        </w:rPr>
        <w:t>,</w:t>
      </w:r>
      <w:r w:rsidR="00BC2610" w:rsidRPr="0090654C">
        <w:rPr>
          <w:rFonts w:asciiTheme="majorHAnsi" w:hAnsiTheme="majorHAnsi" w:cstheme="majorHAnsi"/>
          <w:iCs/>
          <w:color w:val="000000" w:themeColor="text1"/>
          <w:szCs w:val="28"/>
          <w:lang w:val="en-US"/>
        </w:rPr>
        <w:t>49</w:t>
      </w:r>
      <w:r w:rsidR="00C27A25" w:rsidRPr="0090654C">
        <w:rPr>
          <w:rFonts w:asciiTheme="majorHAnsi" w:hAnsiTheme="majorHAnsi" w:cstheme="majorHAnsi"/>
          <w:iCs/>
          <w:color w:val="000000" w:themeColor="text1"/>
          <w:szCs w:val="28"/>
          <w:lang w:val="en-US"/>
        </w:rPr>
        <w:t xml:space="preserve"> </w:t>
      </w:r>
      <w:r w:rsidR="00E61013" w:rsidRPr="0090654C">
        <w:rPr>
          <w:rFonts w:asciiTheme="majorHAnsi" w:hAnsiTheme="majorHAnsi" w:cstheme="majorHAnsi"/>
          <w:iCs/>
          <w:color w:val="000000" w:themeColor="text1"/>
          <w:szCs w:val="28"/>
          <w:lang w:val="en-US"/>
        </w:rPr>
        <w:t>ha</w:t>
      </w:r>
      <w:r w:rsidR="00C27A25" w:rsidRPr="0090654C">
        <w:rPr>
          <w:rFonts w:asciiTheme="majorHAnsi" w:hAnsiTheme="majorHAnsi" w:cstheme="majorHAnsi"/>
          <w:iCs/>
          <w:color w:val="000000" w:themeColor="text1"/>
          <w:szCs w:val="28"/>
          <w:lang w:val="en-US"/>
        </w:rPr>
        <w:t xml:space="preserve"> </w:t>
      </w:r>
      <w:r w:rsidR="00E61013" w:rsidRPr="0090654C">
        <w:rPr>
          <w:rFonts w:asciiTheme="majorHAnsi" w:hAnsiTheme="majorHAnsi" w:cstheme="majorHAnsi"/>
          <w:iCs/>
          <w:color w:val="000000" w:themeColor="text1"/>
          <w:szCs w:val="28"/>
          <w:lang w:val="en-US"/>
        </w:rPr>
        <w:t>so</w:t>
      </w:r>
      <w:r w:rsidR="00C27A25" w:rsidRPr="0090654C">
        <w:rPr>
          <w:rFonts w:asciiTheme="majorHAnsi" w:hAnsiTheme="majorHAnsi" w:cstheme="majorHAnsi"/>
          <w:iCs/>
          <w:color w:val="000000" w:themeColor="text1"/>
          <w:szCs w:val="28"/>
          <w:lang w:val="en-US"/>
        </w:rPr>
        <w:t xml:space="preserve"> </w:t>
      </w:r>
      <w:r w:rsidR="00E61013" w:rsidRPr="0090654C">
        <w:rPr>
          <w:rFonts w:asciiTheme="majorHAnsi" w:hAnsiTheme="majorHAnsi" w:cstheme="majorHAnsi"/>
          <w:iCs/>
          <w:color w:val="000000" w:themeColor="text1"/>
          <w:szCs w:val="28"/>
          <w:lang w:val="en-US"/>
        </w:rPr>
        <w:t>với</w:t>
      </w:r>
      <w:r w:rsidR="00C27A25" w:rsidRPr="0090654C">
        <w:rPr>
          <w:rFonts w:asciiTheme="majorHAnsi" w:hAnsiTheme="majorHAnsi" w:cstheme="majorHAnsi"/>
          <w:iCs/>
          <w:color w:val="000000" w:themeColor="text1"/>
          <w:szCs w:val="28"/>
          <w:lang w:val="en-US"/>
        </w:rPr>
        <w:t xml:space="preserve"> </w:t>
      </w:r>
      <w:r w:rsidR="00E61013"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E61013"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E61013" w:rsidRPr="0090654C">
        <w:rPr>
          <w:rFonts w:asciiTheme="majorHAnsi" w:hAnsiTheme="majorHAnsi" w:cstheme="majorHAnsi"/>
          <w:iCs/>
          <w:color w:val="000000" w:themeColor="text1"/>
          <w:szCs w:val="28"/>
          <w:lang w:val="en-US"/>
        </w:rPr>
        <w:t>được</w:t>
      </w:r>
      <w:r w:rsidR="00C27A25" w:rsidRPr="0090654C">
        <w:rPr>
          <w:rFonts w:asciiTheme="majorHAnsi" w:hAnsiTheme="majorHAnsi" w:cstheme="majorHAnsi"/>
          <w:iCs/>
          <w:color w:val="000000" w:themeColor="text1"/>
          <w:szCs w:val="28"/>
          <w:lang w:val="en-US"/>
        </w:rPr>
        <w:t xml:space="preserve"> </w:t>
      </w:r>
      <w:r w:rsidR="00E61013" w:rsidRPr="0090654C">
        <w:rPr>
          <w:rFonts w:asciiTheme="majorHAnsi" w:hAnsiTheme="majorHAnsi" w:cstheme="majorHAnsi"/>
          <w:iCs/>
          <w:color w:val="000000" w:themeColor="text1"/>
          <w:szCs w:val="28"/>
          <w:lang w:val="en-US"/>
        </w:rPr>
        <w:t>phê</w:t>
      </w:r>
      <w:r w:rsidR="00C27A25" w:rsidRPr="0090654C">
        <w:rPr>
          <w:rFonts w:asciiTheme="majorHAnsi" w:hAnsiTheme="majorHAnsi" w:cstheme="majorHAnsi"/>
          <w:iCs/>
          <w:color w:val="000000" w:themeColor="text1"/>
          <w:szCs w:val="28"/>
          <w:lang w:val="en-US"/>
        </w:rPr>
        <w:t xml:space="preserve"> </w:t>
      </w:r>
      <w:r w:rsidR="00E61013" w:rsidRPr="0090654C">
        <w:rPr>
          <w:rFonts w:asciiTheme="majorHAnsi" w:hAnsiTheme="majorHAnsi" w:cstheme="majorHAnsi"/>
          <w:iCs/>
          <w:color w:val="000000" w:themeColor="text1"/>
          <w:szCs w:val="28"/>
          <w:lang w:val="en-US"/>
        </w:rPr>
        <w:t>duyệt</w:t>
      </w:r>
      <w:r w:rsidR="00C27A25" w:rsidRPr="0090654C">
        <w:rPr>
          <w:rFonts w:asciiTheme="majorHAnsi" w:hAnsiTheme="majorHAnsi" w:cstheme="majorHAnsi"/>
          <w:iCs/>
          <w:color w:val="000000" w:themeColor="text1"/>
          <w:szCs w:val="28"/>
          <w:lang w:val="en-US"/>
        </w:rPr>
        <w:t xml:space="preserve"> </w:t>
      </w:r>
      <w:r w:rsidR="00E61013" w:rsidRPr="0090654C">
        <w:rPr>
          <w:rFonts w:asciiTheme="majorHAnsi" w:hAnsiTheme="majorHAnsi" w:cstheme="majorHAnsi"/>
          <w:iCs/>
          <w:color w:val="000000" w:themeColor="text1"/>
          <w:szCs w:val="28"/>
          <w:lang w:val="en-US"/>
        </w:rPr>
        <w:t>(</w:t>
      </w:r>
      <w:r w:rsidR="00BC2610" w:rsidRPr="0090654C">
        <w:rPr>
          <w:rFonts w:asciiTheme="majorHAnsi" w:hAnsiTheme="majorHAnsi" w:cstheme="majorHAnsi"/>
          <w:iCs/>
          <w:color w:val="000000" w:themeColor="text1"/>
          <w:szCs w:val="28"/>
          <w:lang w:val="en-US"/>
        </w:rPr>
        <w:t>5.027</w:t>
      </w:r>
      <w:r w:rsidR="00BE29A3" w:rsidRPr="0090654C">
        <w:rPr>
          <w:rFonts w:asciiTheme="majorHAnsi" w:hAnsiTheme="majorHAnsi" w:cstheme="majorHAnsi"/>
          <w:iCs/>
          <w:color w:val="000000" w:themeColor="text1"/>
          <w:szCs w:val="28"/>
          <w:lang w:val="en-US"/>
        </w:rPr>
        <w:t>,</w:t>
      </w:r>
      <w:r w:rsidR="00BC2610" w:rsidRPr="0090654C">
        <w:rPr>
          <w:rFonts w:asciiTheme="majorHAnsi" w:hAnsiTheme="majorHAnsi" w:cstheme="majorHAnsi"/>
          <w:iCs/>
          <w:color w:val="000000" w:themeColor="text1"/>
          <w:szCs w:val="28"/>
          <w:lang w:val="en-US"/>
        </w:rPr>
        <w:t>26</w:t>
      </w:r>
      <w:r w:rsidR="00C27A25" w:rsidRPr="0090654C">
        <w:rPr>
          <w:rFonts w:asciiTheme="majorHAnsi" w:hAnsiTheme="majorHAnsi" w:cstheme="majorHAnsi"/>
          <w:iCs/>
          <w:color w:val="000000" w:themeColor="text1"/>
          <w:szCs w:val="28"/>
          <w:lang w:val="en-US"/>
        </w:rPr>
        <w:t xml:space="preserve"> </w:t>
      </w:r>
      <w:r w:rsidR="00E61013" w:rsidRPr="0090654C">
        <w:rPr>
          <w:rFonts w:asciiTheme="majorHAnsi" w:hAnsiTheme="majorHAnsi" w:cstheme="majorHAnsi"/>
          <w:iCs/>
          <w:color w:val="000000" w:themeColor="text1"/>
          <w:szCs w:val="28"/>
          <w:lang w:val="en-US"/>
        </w:rPr>
        <w:t>ha)</w:t>
      </w:r>
      <w:r w:rsidRPr="0090654C">
        <w:rPr>
          <w:rFonts w:asciiTheme="majorHAnsi" w:hAnsiTheme="majorHAnsi" w:cstheme="majorHAnsi"/>
          <w:color w:val="000000" w:themeColor="text1"/>
          <w:spacing w:val="-2"/>
          <w:szCs w:val="28"/>
        </w:rPr>
        <w:t>.</w:t>
      </w:r>
      <w:r w:rsidR="00C27A25" w:rsidRPr="0090654C">
        <w:rPr>
          <w:rFonts w:asciiTheme="majorHAnsi" w:hAnsiTheme="majorHAnsi" w:cstheme="majorHAnsi"/>
          <w:color w:val="000000" w:themeColor="text1"/>
          <w:spacing w:val="-2"/>
          <w:szCs w:val="28"/>
        </w:rPr>
        <w:t xml:space="preserve"> </w:t>
      </w:r>
      <w:r w:rsidR="00BC2610" w:rsidRPr="0090654C">
        <w:rPr>
          <w:rFonts w:asciiTheme="majorHAnsi" w:hAnsiTheme="majorHAnsi" w:cstheme="majorHAnsi"/>
          <w:color w:val="000000" w:themeColor="text1"/>
          <w:spacing w:val="-2"/>
          <w:szCs w:val="28"/>
          <w:lang w:val="en-US"/>
        </w:rPr>
        <w:t>Trong</w:t>
      </w:r>
      <w:r w:rsidR="00C27A25" w:rsidRPr="0090654C">
        <w:rPr>
          <w:rFonts w:asciiTheme="majorHAnsi" w:hAnsiTheme="majorHAnsi" w:cstheme="majorHAnsi"/>
          <w:color w:val="000000" w:themeColor="text1"/>
          <w:spacing w:val="-2"/>
          <w:szCs w:val="28"/>
          <w:lang w:val="en-US"/>
        </w:rPr>
        <w:t xml:space="preserve"> </w:t>
      </w:r>
      <w:r w:rsidR="00BC2610" w:rsidRPr="0090654C">
        <w:rPr>
          <w:rFonts w:asciiTheme="majorHAnsi" w:hAnsiTheme="majorHAnsi" w:cstheme="majorHAnsi"/>
          <w:color w:val="000000" w:themeColor="text1"/>
          <w:spacing w:val="-2"/>
          <w:szCs w:val="28"/>
          <w:lang w:val="en-US"/>
        </w:rPr>
        <w:t>đó:</w:t>
      </w:r>
    </w:p>
    <w:p w14:paraId="7DD6523D" w14:textId="63D9ED37" w:rsidR="008D4053" w:rsidRPr="0090654C" w:rsidRDefault="008D4053" w:rsidP="00AB2BB2">
      <w:pPr>
        <w:spacing w:after="0"/>
        <w:ind w:firstLine="567"/>
        <w:rPr>
          <w:rFonts w:asciiTheme="majorHAnsi" w:hAnsiTheme="majorHAnsi" w:cstheme="majorHAnsi"/>
          <w:color w:val="000000" w:themeColor="text1"/>
          <w:spacing w:val="-2"/>
          <w:szCs w:val="28"/>
          <w:lang w:val="en-US"/>
        </w:rPr>
      </w:pPr>
      <w:r w:rsidRPr="0090654C">
        <w:rPr>
          <w:rFonts w:asciiTheme="majorHAnsi" w:hAnsiTheme="majorHAnsi" w:cstheme="majorHAnsi"/>
          <w:color w:val="000000" w:themeColor="text1"/>
          <w:spacing w:val="-2"/>
          <w:szCs w:val="28"/>
        </w:rPr>
        <w:t>-</w:t>
      </w:r>
      <w:r w:rsidR="00C27A25" w:rsidRPr="0090654C">
        <w:rPr>
          <w:rFonts w:asciiTheme="majorHAnsi" w:hAnsiTheme="majorHAnsi" w:cstheme="majorHAnsi"/>
          <w:color w:val="000000" w:themeColor="text1"/>
          <w:spacing w:val="-2"/>
          <w:szCs w:val="28"/>
        </w:rPr>
        <w:t xml:space="preserve"> </w:t>
      </w:r>
      <w:r w:rsidRPr="0090654C">
        <w:rPr>
          <w:rFonts w:asciiTheme="majorHAnsi" w:hAnsiTheme="majorHAnsi" w:cstheme="majorHAnsi"/>
          <w:color w:val="000000" w:themeColor="text1"/>
          <w:spacing w:val="-2"/>
          <w:szCs w:val="28"/>
        </w:rPr>
        <w:t>Đất</w:t>
      </w:r>
      <w:r w:rsidR="00C27A25" w:rsidRPr="0090654C">
        <w:rPr>
          <w:rFonts w:asciiTheme="majorHAnsi" w:hAnsiTheme="majorHAnsi" w:cstheme="majorHAnsi"/>
          <w:color w:val="000000" w:themeColor="text1"/>
          <w:spacing w:val="-2"/>
          <w:szCs w:val="28"/>
        </w:rPr>
        <w:t xml:space="preserve"> </w:t>
      </w:r>
      <w:r w:rsidRPr="0090654C">
        <w:rPr>
          <w:rFonts w:asciiTheme="majorHAnsi" w:hAnsiTheme="majorHAnsi" w:cstheme="majorHAnsi"/>
          <w:color w:val="000000" w:themeColor="text1"/>
          <w:spacing w:val="-2"/>
          <w:szCs w:val="28"/>
        </w:rPr>
        <w:t>quốc</w:t>
      </w:r>
      <w:r w:rsidR="00C27A25" w:rsidRPr="0090654C">
        <w:rPr>
          <w:rFonts w:asciiTheme="majorHAnsi" w:hAnsiTheme="majorHAnsi" w:cstheme="majorHAnsi"/>
          <w:color w:val="000000" w:themeColor="text1"/>
          <w:spacing w:val="-2"/>
          <w:szCs w:val="28"/>
        </w:rPr>
        <w:t xml:space="preserve"> </w:t>
      </w:r>
      <w:r w:rsidRPr="0090654C">
        <w:rPr>
          <w:rFonts w:asciiTheme="majorHAnsi" w:hAnsiTheme="majorHAnsi" w:cstheme="majorHAnsi"/>
          <w:color w:val="000000" w:themeColor="text1"/>
          <w:spacing w:val="-2"/>
          <w:szCs w:val="28"/>
        </w:rPr>
        <w:t>phòng:</w:t>
      </w:r>
      <w:r w:rsidR="00C27A25" w:rsidRPr="0090654C">
        <w:rPr>
          <w:rFonts w:asciiTheme="majorHAnsi" w:hAnsiTheme="majorHAnsi" w:cstheme="majorHAnsi"/>
          <w:color w:val="000000" w:themeColor="text1"/>
          <w:spacing w:val="-2"/>
          <w:szCs w:val="28"/>
        </w:rPr>
        <w:t xml:space="preserve"> </w:t>
      </w:r>
      <w:r w:rsidR="00BC2610"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BC2610"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BC2610" w:rsidRPr="0090654C">
        <w:rPr>
          <w:rFonts w:asciiTheme="majorHAnsi" w:hAnsiTheme="majorHAnsi" w:cstheme="majorHAnsi"/>
          <w:iCs/>
          <w:color w:val="000000" w:themeColor="text1"/>
          <w:szCs w:val="28"/>
          <w:lang w:val="en-US"/>
        </w:rPr>
        <w:t>năm</w:t>
      </w:r>
      <w:r w:rsidR="00C27A25" w:rsidRPr="0090654C">
        <w:rPr>
          <w:rFonts w:asciiTheme="majorHAnsi" w:hAnsiTheme="majorHAnsi" w:cstheme="majorHAnsi"/>
          <w:iCs/>
          <w:color w:val="000000" w:themeColor="text1"/>
          <w:szCs w:val="28"/>
          <w:lang w:val="en-US"/>
        </w:rPr>
        <w:t xml:space="preserve"> </w:t>
      </w:r>
      <w:r w:rsidR="00BC2610" w:rsidRPr="0090654C">
        <w:rPr>
          <w:rFonts w:asciiTheme="majorHAnsi" w:hAnsiTheme="majorHAnsi" w:cstheme="majorHAnsi"/>
          <w:iCs/>
          <w:color w:val="000000" w:themeColor="text1"/>
          <w:szCs w:val="28"/>
          <w:lang w:val="en-US"/>
        </w:rPr>
        <w:t>2023</w:t>
      </w:r>
      <w:r w:rsidR="00C27A25" w:rsidRPr="0090654C">
        <w:rPr>
          <w:rFonts w:asciiTheme="majorHAnsi" w:hAnsiTheme="majorHAnsi" w:cstheme="majorHAnsi"/>
          <w:iCs/>
          <w:color w:val="000000" w:themeColor="text1"/>
          <w:szCs w:val="28"/>
          <w:lang w:val="en-US"/>
        </w:rPr>
        <w:t xml:space="preserve"> </w:t>
      </w:r>
      <w:r w:rsidR="00BC2610" w:rsidRPr="0090654C">
        <w:rPr>
          <w:rFonts w:asciiTheme="majorHAnsi" w:hAnsiTheme="majorHAnsi" w:cstheme="majorHAnsi"/>
          <w:iCs/>
          <w:color w:val="000000" w:themeColor="text1"/>
          <w:szCs w:val="28"/>
          <w:lang w:val="en-US"/>
        </w:rPr>
        <w:t>là</w:t>
      </w:r>
      <w:r w:rsidR="00C27A25" w:rsidRPr="0090654C">
        <w:rPr>
          <w:rFonts w:asciiTheme="majorHAnsi" w:hAnsiTheme="majorHAnsi" w:cstheme="majorHAnsi"/>
          <w:iCs/>
          <w:color w:val="000000" w:themeColor="text1"/>
          <w:szCs w:val="28"/>
        </w:rPr>
        <w:t xml:space="preserve"> </w:t>
      </w:r>
      <w:r w:rsidR="00BC2610" w:rsidRPr="0090654C">
        <w:rPr>
          <w:rFonts w:asciiTheme="majorHAnsi" w:hAnsiTheme="majorHAnsi" w:cstheme="majorHAnsi"/>
          <w:iCs/>
          <w:color w:val="000000" w:themeColor="text1"/>
          <w:szCs w:val="28"/>
          <w:lang w:val="en-US"/>
        </w:rPr>
        <w:t>57</w:t>
      </w:r>
      <w:r w:rsidR="00BE29A3" w:rsidRPr="0090654C">
        <w:rPr>
          <w:rFonts w:asciiTheme="majorHAnsi" w:hAnsiTheme="majorHAnsi" w:cstheme="majorHAnsi"/>
          <w:iCs/>
          <w:color w:val="000000" w:themeColor="text1"/>
          <w:szCs w:val="28"/>
          <w:lang w:val="en-US"/>
        </w:rPr>
        <w:t>,</w:t>
      </w:r>
      <w:r w:rsidR="00BC2610" w:rsidRPr="0090654C">
        <w:rPr>
          <w:rFonts w:asciiTheme="majorHAnsi" w:hAnsiTheme="majorHAnsi" w:cstheme="majorHAnsi"/>
          <w:iCs/>
          <w:color w:val="000000" w:themeColor="text1"/>
          <w:szCs w:val="28"/>
          <w:lang w:val="en-US"/>
        </w:rPr>
        <w:t>70</w:t>
      </w:r>
      <w:r w:rsidR="00C27A25" w:rsidRPr="0090654C">
        <w:rPr>
          <w:rFonts w:asciiTheme="majorHAnsi" w:hAnsiTheme="majorHAnsi" w:cstheme="majorHAnsi"/>
          <w:iCs/>
          <w:color w:val="000000" w:themeColor="text1"/>
          <w:szCs w:val="28"/>
          <w:lang w:val="en-US"/>
        </w:rPr>
        <w:t xml:space="preserve"> </w:t>
      </w:r>
      <w:r w:rsidR="00BC2610" w:rsidRPr="0090654C">
        <w:rPr>
          <w:rFonts w:asciiTheme="majorHAnsi" w:hAnsiTheme="majorHAnsi" w:cstheme="majorHAnsi"/>
          <w:iCs/>
          <w:color w:val="000000" w:themeColor="text1"/>
          <w:szCs w:val="28"/>
        </w:rPr>
        <w:t>ha</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BC2610" w:rsidRPr="0090654C">
        <w:rPr>
          <w:rFonts w:asciiTheme="majorHAnsi" w:hAnsiTheme="majorHAnsi" w:cstheme="majorHAnsi"/>
          <w:iCs/>
          <w:color w:val="000000" w:themeColor="text1"/>
          <w:szCs w:val="28"/>
          <w:lang w:val="en-US"/>
        </w:rPr>
        <w:t>thấp</w:t>
      </w:r>
      <w:r w:rsidR="00C27A25" w:rsidRPr="0090654C">
        <w:rPr>
          <w:rFonts w:asciiTheme="majorHAnsi" w:hAnsiTheme="majorHAnsi" w:cstheme="majorHAnsi"/>
          <w:iCs/>
          <w:color w:val="000000" w:themeColor="text1"/>
          <w:szCs w:val="28"/>
          <w:lang w:val="en-US"/>
        </w:rPr>
        <w:t xml:space="preserve"> </w:t>
      </w:r>
      <w:r w:rsidR="00BC2610" w:rsidRPr="0090654C">
        <w:rPr>
          <w:rFonts w:asciiTheme="majorHAnsi" w:hAnsiTheme="majorHAnsi" w:cstheme="majorHAnsi"/>
          <w:iCs/>
          <w:color w:val="000000" w:themeColor="text1"/>
          <w:szCs w:val="28"/>
          <w:lang w:val="en-US"/>
        </w:rPr>
        <w:t>hơn</w:t>
      </w:r>
      <w:r w:rsidR="00C27A25" w:rsidRPr="0090654C">
        <w:rPr>
          <w:rFonts w:asciiTheme="majorHAnsi" w:hAnsiTheme="majorHAnsi" w:cstheme="majorHAnsi"/>
          <w:iCs/>
          <w:color w:val="000000" w:themeColor="text1"/>
          <w:szCs w:val="28"/>
          <w:lang w:val="en-US"/>
        </w:rPr>
        <w:t xml:space="preserve"> </w:t>
      </w:r>
      <w:r w:rsidR="00BC2610" w:rsidRPr="0090654C">
        <w:rPr>
          <w:rFonts w:asciiTheme="majorHAnsi" w:hAnsiTheme="majorHAnsi" w:cstheme="majorHAnsi"/>
          <w:iCs/>
          <w:color w:val="000000" w:themeColor="text1"/>
          <w:szCs w:val="28"/>
          <w:lang w:val="en-US"/>
        </w:rPr>
        <w:t>164</w:t>
      </w:r>
      <w:r w:rsidR="00BE29A3" w:rsidRPr="0090654C">
        <w:rPr>
          <w:rFonts w:asciiTheme="majorHAnsi" w:hAnsiTheme="majorHAnsi" w:cstheme="majorHAnsi"/>
          <w:iCs/>
          <w:color w:val="000000" w:themeColor="text1"/>
          <w:szCs w:val="28"/>
          <w:lang w:val="en-US"/>
        </w:rPr>
        <w:t>,</w:t>
      </w:r>
      <w:r w:rsidR="00BC2610" w:rsidRPr="0090654C">
        <w:rPr>
          <w:rFonts w:asciiTheme="majorHAnsi" w:hAnsiTheme="majorHAnsi" w:cstheme="majorHAnsi"/>
          <w:iCs/>
          <w:color w:val="000000" w:themeColor="text1"/>
          <w:szCs w:val="28"/>
          <w:lang w:val="en-US"/>
        </w:rPr>
        <w:t>76</w:t>
      </w:r>
      <w:r w:rsidR="00C27A25" w:rsidRPr="0090654C">
        <w:rPr>
          <w:rFonts w:asciiTheme="majorHAnsi" w:hAnsiTheme="majorHAnsi" w:cstheme="majorHAnsi"/>
          <w:iCs/>
          <w:color w:val="000000" w:themeColor="text1"/>
          <w:szCs w:val="28"/>
          <w:lang w:val="en-US"/>
        </w:rPr>
        <w:t xml:space="preserve"> </w:t>
      </w:r>
      <w:r w:rsidR="00BC2610" w:rsidRPr="0090654C">
        <w:rPr>
          <w:rFonts w:asciiTheme="majorHAnsi" w:hAnsiTheme="majorHAnsi" w:cstheme="majorHAnsi"/>
          <w:iCs/>
          <w:color w:val="000000" w:themeColor="text1"/>
          <w:szCs w:val="28"/>
          <w:lang w:val="en-US"/>
        </w:rPr>
        <w:t>ha</w:t>
      </w:r>
      <w:r w:rsidR="00C27A25" w:rsidRPr="0090654C">
        <w:rPr>
          <w:rFonts w:asciiTheme="majorHAnsi" w:hAnsiTheme="majorHAnsi" w:cstheme="majorHAnsi"/>
          <w:iCs/>
          <w:color w:val="000000" w:themeColor="text1"/>
          <w:szCs w:val="28"/>
          <w:lang w:val="en-US"/>
        </w:rPr>
        <w:t xml:space="preserve"> </w:t>
      </w:r>
      <w:r w:rsidR="00BC2610" w:rsidRPr="0090654C">
        <w:rPr>
          <w:rFonts w:asciiTheme="majorHAnsi" w:hAnsiTheme="majorHAnsi" w:cstheme="majorHAnsi"/>
          <w:iCs/>
          <w:color w:val="000000" w:themeColor="text1"/>
          <w:szCs w:val="28"/>
          <w:lang w:val="en-US"/>
        </w:rPr>
        <w:t>so</w:t>
      </w:r>
      <w:r w:rsidR="00C27A25" w:rsidRPr="0090654C">
        <w:rPr>
          <w:rFonts w:asciiTheme="majorHAnsi" w:hAnsiTheme="majorHAnsi" w:cstheme="majorHAnsi"/>
          <w:iCs/>
          <w:color w:val="000000" w:themeColor="text1"/>
          <w:szCs w:val="28"/>
          <w:lang w:val="en-US"/>
        </w:rPr>
        <w:t xml:space="preserve"> </w:t>
      </w:r>
      <w:r w:rsidR="00BC2610" w:rsidRPr="0090654C">
        <w:rPr>
          <w:rFonts w:asciiTheme="majorHAnsi" w:hAnsiTheme="majorHAnsi" w:cstheme="majorHAnsi"/>
          <w:iCs/>
          <w:color w:val="000000" w:themeColor="text1"/>
          <w:szCs w:val="28"/>
          <w:lang w:val="en-US"/>
        </w:rPr>
        <w:t>với</w:t>
      </w:r>
      <w:r w:rsidR="00C27A25" w:rsidRPr="0090654C">
        <w:rPr>
          <w:rFonts w:asciiTheme="majorHAnsi" w:hAnsiTheme="majorHAnsi" w:cstheme="majorHAnsi"/>
          <w:iCs/>
          <w:color w:val="000000" w:themeColor="text1"/>
          <w:szCs w:val="28"/>
          <w:lang w:val="en-US"/>
        </w:rPr>
        <w:t xml:space="preserve"> </w:t>
      </w:r>
      <w:r w:rsidR="00BC2610"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BC2610"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BC2610" w:rsidRPr="0090654C">
        <w:rPr>
          <w:rFonts w:asciiTheme="majorHAnsi" w:hAnsiTheme="majorHAnsi" w:cstheme="majorHAnsi"/>
          <w:iCs/>
          <w:color w:val="000000" w:themeColor="text1"/>
          <w:szCs w:val="28"/>
          <w:lang w:val="en-US"/>
        </w:rPr>
        <w:t>được</w:t>
      </w:r>
      <w:r w:rsidR="00C27A25" w:rsidRPr="0090654C">
        <w:rPr>
          <w:rFonts w:asciiTheme="majorHAnsi" w:hAnsiTheme="majorHAnsi" w:cstheme="majorHAnsi"/>
          <w:iCs/>
          <w:color w:val="000000" w:themeColor="text1"/>
          <w:szCs w:val="28"/>
          <w:lang w:val="en-US"/>
        </w:rPr>
        <w:t xml:space="preserve"> </w:t>
      </w:r>
      <w:r w:rsidR="00BC2610" w:rsidRPr="0090654C">
        <w:rPr>
          <w:rFonts w:asciiTheme="majorHAnsi" w:hAnsiTheme="majorHAnsi" w:cstheme="majorHAnsi"/>
          <w:iCs/>
          <w:color w:val="000000" w:themeColor="text1"/>
          <w:szCs w:val="28"/>
          <w:lang w:val="en-US"/>
        </w:rPr>
        <w:t>phê</w:t>
      </w:r>
      <w:r w:rsidR="00C27A25" w:rsidRPr="0090654C">
        <w:rPr>
          <w:rFonts w:asciiTheme="majorHAnsi" w:hAnsiTheme="majorHAnsi" w:cstheme="majorHAnsi"/>
          <w:iCs/>
          <w:color w:val="000000" w:themeColor="text1"/>
          <w:szCs w:val="28"/>
          <w:lang w:val="en-US"/>
        </w:rPr>
        <w:t xml:space="preserve"> </w:t>
      </w:r>
      <w:r w:rsidR="00BC2610" w:rsidRPr="0090654C">
        <w:rPr>
          <w:rFonts w:asciiTheme="majorHAnsi" w:hAnsiTheme="majorHAnsi" w:cstheme="majorHAnsi"/>
          <w:iCs/>
          <w:color w:val="000000" w:themeColor="text1"/>
          <w:szCs w:val="28"/>
          <w:lang w:val="en-US"/>
        </w:rPr>
        <w:t>duyệt</w:t>
      </w:r>
      <w:r w:rsidR="00C27A25" w:rsidRPr="0090654C">
        <w:rPr>
          <w:rFonts w:asciiTheme="majorHAnsi" w:hAnsiTheme="majorHAnsi" w:cstheme="majorHAnsi"/>
          <w:iCs/>
          <w:color w:val="000000" w:themeColor="text1"/>
          <w:szCs w:val="28"/>
          <w:lang w:val="en-US"/>
        </w:rPr>
        <w:t xml:space="preserve"> </w:t>
      </w:r>
      <w:r w:rsidR="00BC2610" w:rsidRPr="0090654C">
        <w:rPr>
          <w:rFonts w:asciiTheme="majorHAnsi" w:hAnsiTheme="majorHAnsi" w:cstheme="majorHAnsi"/>
          <w:iCs/>
          <w:color w:val="000000" w:themeColor="text1"/>
          <w:szCs w:val="28"/>
          <w:lang w:val="en-US"/>
        </w:rPr>
        <w:t>(222</w:t>
      </w:r>
      <w:r w:rsidR="00BE29A3" w:rsidRPr="0090654C">
        <w:rPr>
          <w:rFonts w:asciiTheme="majorHAnsi" w:hAnsiTheme="majorHAnsi" w:cstheme="majorHAnsi"/>
          <w:iCs/>
          <w:color w:val="000000" w:themeColor="text1"/>
          <w:szCs w:val="28"/>
          <w:lang w:val="en-US"/>
        </w:rPr>
        <w:t>,</w:t>
      </w:r>
      <w:r w:rsidR="00BC2610" w:rsidRPr="0090654C">
        <w:rPr>
          <w:rFonts w:asciiTheme="majorHAnsi" w:hAnsiTheme="majorHAnsi" w:cstheme="majorHAnsi"/>
          <w:iCs/>
          <w:color w:val="000000" w:themeColor="text1"/>
          <w:szCs w:val="28"/>
          <w:lang w:val="en-US"/>
        </w:rPr>
        <w:t>46</w:t>
      </w:r>
      <w:r w:rsidR="00C27A25" w:rsidRPr="0090654C">
        <w:rPr>
          <w:rFonts w:asciiTheme="majorHAnsi" w:hAnsiTheme="majorHAnsi" w:cstheme="majorHAnsi"/>
          <w:iCs/>
          <w:color w:val="000000" w:themeColor="text1"/>
          <w:szCs w:val="28"/>
          <w:lang w:val="en-US"/>
        </w:rPr>
        <w:t xml:space="preserve"> </w:t>
      </w:r>
      <w:r w:rsidR="00BC2610" w:rsidRPr="0090654C">
        <w:rPr>
          <w:rFonts w:asciiTheme="majorHAnsi" w:hAnsiTheme="majorHAnsi" w:cstheme="majorHAnsi"/>
          <w:iCs/>
          <w:color w:val="000000" w:themeColor="text1"/>
          <w:szCs w:val="28"/>
          <w:lang w:val="en-US"/>
        </w:rPr>
        <w:t>ha)</w:t>
      </w:r>
      <w:r w:rsidRPr="0090654C">
        <w:rPr>
          <w:rFonts w:asciiTheme="majorHAnsi" w:hAnsiTheme="majorHAnsi" w:cstheme="majorHAnsi"/>
          <w:color w:val="000000" w:themeColor="text1"/>
          <w:spacing w:val="-2"/>
          <w:szCs w:val="28"/>
        </w:rPr>
        <w:t>.</w:t>
      </w:r>
      <w:r w:rsidR="00C27A25" w:rsidRPr="0090654C">
        <w:rPr>
          <w:rFonts w:asciiTheme="majorHAnsi" w:hAnsiTheme="majorHAnsi" w:cstheme="majorHAnsi"/>
          <w:color w:val="000000" w:themeColor="text1"/>
          <w:spacing w:val="-2"/>
          <w:szCs w:val="28"/>
        </w:rPr>
        <w:t xml:space="preserve"> </w:t>
      </w:r>
      <w:r w:rsidR="00F51561" w:rsidRPr="0090654C">
        <w:rPr>
          <w:rFonts w:asciiTheme="majorHAnsi" w:hAnsiTheme="majorHAnsi" w:cstheme="majorHAnsi"/>
          <w:color w:val="000000" w:themeColor="text1"/>
          <w:spacing w:val="-2"/>
          <w:szCs w:val="28"/>
          <w:lang w:val="en-US"/>
        </w:rPr>
        <w:t>Diện</w:t>
      </w:r>
      <w:r w:rsidR="00C27A25" w:rsidRPr="0090654C">
        <w:rPr>
          <w:rFonts w:asciiTheme="majorHAnsi" w:hAnsiTheme="majorHAnsi" w:cstheme="majorHAnsi"/>
          <w:color w:val="000000" w:themeColor="text1"/>
          <w:spacing w:val="-2"/>
          <w:szCs w:val="28"/>
          <w:lang w:val="en-US"/>
        </w:rPr>
        <w:t xml:space="preserve"> </w:t>
      </w:r>
      <w:r w:rsidR="00F51561" w:rsidRPr="0090654C">
        <w:rPr>
          <w:rFonts w:asciiTheme="majorHAnsi" w:hAnsiTheme="majorHAnsi" w:cstheme="majorHAnsi"/>
          <w:color w:val="000000" w:themeColor="text1"/>
          <w:spacing w:val="-2"/>
          <w:szCs w:val="28"/>
          <w:lang w:val="en-US"/>
        </w:rPr>
        <w:t>tích</w:t>
      </w:r>
      <w:r w:rsidR="00C27A25" w:rsidRPr="0090654C">
        <w:rPr>
          <w:rFonts w:asciiTheme="majorHAnsi" w:hAnsiTheme="majorHAnsi" w:cstheme="majorHAnsi"/>
          <w:color w:val="000000" w:themeColor="text1"/>
          <w:spacing w:val="-2"/>
          <w:szCs w:val="28"/>
          <w:lang w:val="en-US"/>
        </w:rPr>
        <w:t xml:space="preserve"> </w:t>
      </w:r>
      <w:r w:rsidR="00F51561" w:rsidRPr="0090654C">
        <w:rPr>
          <w:rFonts w:asciiTheme="majorHAnsi" w:hAnsiTheme="majorHAnsi" w:cstheme="majorHAnsi"/>
          <w:color w:val="000000" w:themeColor="text1"/>
          <w:spacing w:val="-2"/>
          <w:szCs w:val="28"/>
          <w:lang w:val="en-US"/>
        </w:rPr>
        <w:t>đất</w:t>
      </w:r>
      <w:r w:rsidR="00C27A25" w:rsidRPr="0090654C">
        <w:rPr>
          <w:rFonts w:asciiTheme="majorHAnsi" w:hAnsiTheme="majorHAnsi" w:cstheme="majorHAnsi"/>
          <w:color w:val="000000" w:themeColor="text1"/>
          <w:spacing w:val="-2"/>
          <w:szCs w:val="28"/>
          <w:lang w:val="en-US"/>
        </w:rPr>
        <w:t xml:space="preserve"> </w:t>
      </w:r>
      <w:r w:rsidR="00F51561" w:rsidRPr="0090654C">
        <w:rPr>
          <w:rFonts w:asciiTheme="majorHAnsi" w:hAnsiTheme="majorHAnsi" w:cstheme="majorHAnsi"/>
          <w:color w:val="000000" w:themeColor="text1"/>
          <w:spacing w:val="-2"/>
          <w:szCs w:val="28"/>
          <w:lang w:val="en-US"/>
        </w:rPr>
        <w:t>quốc</w:t>
      </w:r>
      <w:r w:rsidR="00C27A25" w:rsidRPr="0090654C">
        <w:rPr>
          <w:rFonts w:asciiTheme="majorHAnsi" w:hAnsiTheme="majorHAnsi" w:cstheme="majorHAnsi"/>
          <w:color w:val="000000" w:themeColor="text1"/>
          <w:spacing w:val="-2"/>
          <w:szCs w:val="28"/>
          <w:lang w:val="en-US"/>
        </w:rPr>
        <w:t xml:space="preserve"> </w:t>
      </w:r>
      <w:r w:rsidR="00F51561" w:rsidRPr="0090654C">
        <w:rPr>
          <w:rFonts w:asciiTheme="majorHAnsi" w:hAnsiTheme="majorHAnsi" w:cstheme="majorHAnsi"/>
          <w:color w:val="000000" w:themeColor="text1"/>
          <w:spacing w:val="-2"/>
          <w:szCs w:val="28"/>
          <w:lang w:val="en-US"/>
        </w:rPr>
        <w:t>phòng</w:t>
      </w:r>
      <w:r w:rsidR="00C27A25" w:rsidRPr="0090654C">
        <w:rPr>
          <w:rFonts w:asciiTheme="majorHAnsi" w:hAnsiTheme="majorHAnsi" w:cstheme="majorHAnsi"/>
          <w:color w:val="000000" w:themeColor="text1"/>
          <w:spacing w:val="-2"/>
          <w:szCs w:val="28"/>
          <w:lang w:val="en-US"/>
        </w:rPr>
        <w:t xml:space="preserve"> </w:t>
      </w:r>
      <w:r w:rsidR="00F51561" w:rsidRPr="0090654C">
        <w:rPr>
          <w:rFonts w:asciiTheme="majorHAnsi" w:hAnsiTheme="majorHAnsi" w:cstheme="majorHAnsi"/>
          <w:color w:val="000000" w:themeColor="text1"/>
          <w:spacing w:val="-2"/>
          <w:szCs w:val="28"/>
          <w:lang w:val="en-US"/>
        </w:rPr>
        <w:t>giảm</w:t>
      </w:r>
      <w:r w:rsidR="00C27A25" w:rsidRPr="0090654C">
        <w:rPr>
          <w:rFonts w:asciiTheme="majorHAnsi" w:hAnsiTheme="majorHAnsi" w:cstheme="majorHAnsi"/>
          <w:color w:val="000000" w:themeColor="text1"/>
          <w:spacing w:val="-2"/>
          <w:szCs w:val="28"/>
          <w:lang w:val="en-US"/>
        </w:rPr>
        <w:t xml:space="preserve"> </w:t>
      </w:r>
      <w:r w:rsidR="00F51561" w:rsidRPr="0090654C">
        <w:rPr>
          <w:rFonts w:asciiTheme="majorHAnsi" w:hAnsiTheme="majorHAnsi" w:cstheme="majorHAnsi"/>
          <w:color w:val="000000" w:themeColor="text1"/>
          <w:spacing w:val="-2"/>
          <w:szCs w:val="28"/>
          <w:lang w:val="en-US"/>
        </w:rPr>
        <w:t>là</w:t>
      </w:r>
      <w:r w:rsidR="00C27A25" w:rsidRPr="0090654C">
        <w:rPr>
          <w:rFonts w:asciiTheme="majorHAnsi" w:hAnsiTheme="majorHAnsi" w:cstheme="majorHAnsi"/>
          <w:color w:val="000000" w:themeColor="text1"/>
          <w:spacing w:val="-2"/>
          <w:szCs w:val="28"/>
          <w:lang w:val="en-US"/>
        </w:rPr>
        <w:t xml:space="preserve"> </w:t>
      </w:r>
      <w:r w:rsidR="00F51561" w:rsidRPr="0090654C">
        <w:rPr>
          <w:rFonts w:asciiTheme="majorHAnsi" w:hAnsiTheme="majorHAnsi" w:cstheme="majorHAnsi"/>
          <w:color w:val="000000" w:themeColor="text1"/>
          <w:spacing w:val="-2"/>
          <w:szCs w:val="28"/>
          <w:lang w:val="en-US"/>
        </w:rPr>
        <w:t>do</w:t>
      </w:r>
      <w:r w:rsidR="00C27A25" w:rsidRPr="0090654C">
        <w:rPr>
          <w:rFonts w:asciiTheme="majorHAnsi" w:hAnsiTheme="majorHAnsi" w:cstheme="majorHAnsi"/>
          <w:color w:val="000000" w:themeColor="text1"/>
          <w:spacing w:val="-2"/>
          <w:szCs w:val="28"/>
          <w:lang w:val="en-US"/>
        </w:rPr>
        <w:t xml:space="preserve"> </w:t>
      </w:r>
      <w:r w:rsidR="00F51561" w:rsidRPr="0090654C">
        <w:rPr>
          <w:rFonts w:asciiTheme="majorHAnsi" w:hAnsiTheme="majorHAnsi" w:cstheme="majorHAnsi"/>
          <w:color w:val="000000" w:themeColor="text1"/>
          <w:spacing w:val="-2"/>
          <w:szCs w:val="28"/>
          <w:lang w:val="en-US"/>
        </w:rPr>
        <w:t>chưa</w:t>
      </w:r>
      <w:r w:rsidR="00C27A25" w:rsidRPr="0090654C">
        <w:rPr>
          <w:rFonts w:asciiTheme="majorHAnsi" w:hAnsiTheme="majorHAnsi" w:cstheme="majorHAnsi"/>
          <w:color w:val="000000" w:themeColor="text1"/>
          <w:spacing w:val="-2"/>
          <w:szCs w:val="28"/>
          <w:lang w:val="en-US"/>
        </w:rPr>
        <w:t xml:space="preserve"> </w:t>
      </w:r>
      <w:r w:rsidR="00F51561" w:rsidRPr="0090654C">
        <w:rPr>
          <w:rFonts w:asciiTheme="majorHAnsi" w:hAnsiTheme="majorHAnsi" w:cstheme="majorHAnsi"/>
          <w:color w:val="000000" w:themeColor="text1"/>
          <w:spacing w:val="-2"/>
          <w:szCs w:val="28"/>
          <w:lang w:val="en-US"/>
        </w:rPr>
        <w:t>thực</w:t>
      </w:r>
      <w:r w:rsidR="00C27A25" w:rsidRPr="0090654C">
        <w:rPr>
          <w:rFonts w:asciiTheme="majorHAnsi" w:hAnsiTheme="majorHAnsi" w:cstheme="majorHAnsi"/>
          <w:color w:val="000000" w:themeColor="text1"/>
          <w:spacing w:val="-2"/>
          <w:szCs w:val="28"/>
          <w:lang w:val="en-US"/>
        </w:rPr>
        <w:t xml:space="preserve"> </w:t>
      </w:r>
      <w:r w:rsidR="00F51561" w:rsidRPr="0090654C">
        <w:rPr>
          <w:rFonts w:asciiTheme="majorHAnsi" w:hAnsiTheme="majorHAnsi" w:cstheme="majorHAnsi"/>
          <w:color w:val="000000" w:themeColor="text1"/>
          <w:spacing w:val="-2"/>
          <w:szCs w:val="28"/>
          <w:lang w:val="en-US"/>
        </w:rPr>
        <w:t>hiện</w:t>
      </w:r>
      <w:r w:rsidR="00C27A25" w:rsidRPr="0090654C">
        <w:rPr>
          <w:rFonts w:asciiTheme="majorHAnsi" w:hAnsiTheme="majorHAnsi" w:cstheme="majorHAnsi"/>
          <w:color w:val="000000" w:themeColor="text1"/>
          <w:spacing w:val="-2"/>
          <w:szCs w:val="28"/>
          <w:lang w:val="en-US"/>
        </w:rPr>
        <w:t xml:space="preserve"> </w:t>
      </w:r>
      <w:r w:rsidR="00F51561" w:rsidRPr="0090654C">
        <w:rPr>
          <w:rFonts w:asciiTheme="majorHAnsi" w:hAnsiTheme="majorHAnsi" w:cstheme="majorHAnsi"/>
          <w:color w:val="000000" w:themeColor="text1"/>
          <w:spacing w:val="-2"/>
          <w:szCs w:val="28"/>
          <w:lang w:val="en-US"/>
        </w:rPr>
        <w:t>các</w:t>
      </w:r>
      <w:r w:rsidR="00C27A25" w:rsidRPr="0090654C">
        <w:rPr>
          <w:rFonts w:asciiTheme="majorHAnsi" w:hAnsiTheme="majorHAnsi" w:cstheme="majorHAnsi"/>
          <w:color w:val="000000" w:themeColor="text1"/>
          <w:spacing w:val="-2"/>
          <w:szCs w:val="28"/>
          <w:lang w:val="en-US"/>
        </w:rPr>
        <w:t xml:space="preserve"> </w:t>
      </w:r>
      <w:r w:rsidR="00F51561" w:rsidRPr="0090654C">
        <w:rPr>
          <w:rFonts w:asciiTheme="majorHAnsi" w:hAnsiTheme="majorHAnsi" w:cstheme="majorHAnsi"/>
          <w:color w:val="000000" w:themeColor="text1"/>
          <w:spacing w:val="-2"/>
          <w:szCs w:val="28"/>
          <w:lang w:val="en-US"/>
        </w:rPr>
        <w:t>công</w:t>
      </w:r>
      <w:r w:rsidR="00C27A25" w:rsidRPr="0090654C">
        <w:rPr>
          <w:rFonts w:asciiTheme="majorHAnsi" w:hAnsiTheme="majorHAnsi" w:cstheme="majorHAnsi"/>
          <w:color w:val="000000" w:themeColor="text1"/>
          <w:spacing w:val="-2"/>
          <w:szCs w:val="28"/>
          <w:lang w:val="en-US"/>
        </w:rPr>
        <w:t xml:space="preserve"> </w:t>
      </w:r>
      <w:r w:rsidR="00F51561" w:rsidRPr="0090654C">
        <w:rPr>
          <w:rFonts w:asciiTheme="majorHAnsi" w:hAnsiTheme="majorHAnsi" w:cstheme="majorHAnsi"/>
          <w:color w:val="000000" w:themeColor="text1"/>
          <w:spacing w:val="-2"/>
          <w:szCs w:val="28"/>
          <w:lang w:val="en-US"/>
        </w:rPr>
        <w:t>trình:</w:t>
      </w:r>
      <w:r w:rsidR="00C27A25" w:rsidRPr="0090654C">
        <w:rPr>
          <w:rFonts w:asciiTheme="majorHAnsi" w:hAnsiTheme="majorHAnsi" w:cstheme="majorHAnsi"/>
          <w:color w:val="000000" w:themeColor="text1"/>
          <w:spacing w:val="-2"/>
          <w:szCs w:val="28"/>
          <w:lang w:val="en-US"/>
        </w:rPr>
        <w:t xml:space="preserve"> </w:t>
      </w:r>
      <w:r w:rsidR="00F51561" w:rsidRPr="0090654C">
        <w:rPr>
          <w:rFonts w:asciiTheme="majorHAnsi" w:hAnsiTheme="majorHAnsi" w:cstheme="majorHAnsi"/>
          <w:color w:val="000000" w:themeColor="text1"/>
          <w:spacing w:val="-2"/>
          <w:szCs w:val="28"/>
          <w:lang w:val="en-US"/>
        </w:rPr>
        <w:t>Khu</w:t>
      </w:r>
      <w:r w:rsidR="00C27A25" w:rsidRPr="0090654C">
        <w:rPr>
          <w:rFonts w:asciiTheme="majorHAnsi" w:hAnsiTheme="majorHAnsi" w:cstheme="majorHAnsi"/>
          <w:color w:val="000000" w:themeColor="text1"/>
          <w:spacing w:val="-2"/>
          <w:szCs w:val="28"/>
          <w:lang w:val="en-US"/>
        </w:rPr>
        <w:t xml:space="preserve"> </w:t>
      </w:r>
      <w:r w:rsidR="00F51561" w:rsidRPr="0090654C">
        <w:rPr>
          <w:rFonts w:asciiTheme="majorHAnsi" w:hAnsiTheme="majorHAnsi" w:cstheme="majorHAnsi"/>
          <w:color w:val="000000" w:themeColor="text1"/>
          <w:spacing w:val="-2"/>
          <w:szCs w:val="28"/>
          <w:lang w:val="en-US"/>
        </w:rPr>
        <w:t>căn</w:t>
      </w:r>
      <w:r w:rsidR="00C27A25" w:rsidRPr="0090654C">
        <w:rPr>
          <w:rFonts w:asciiTheme="majorHAnsi" w:hAnsiTheme="majorHAnsi" w:cstheme="majorHAnsi"/>
          <w:color w:val="000000" w:themeColor="text1"/>
          <w:spacing w:val="-2"/>
          <w:szCs w:val="28"/>
          <w:lang w:val="en-US"/>
        </w:rPr>
        <w:t xml:space="preserve"> </w:t>
      </w:r>
      <w:r w:rsidR="00F51561" w:rsidRPr="0090654C">
        <w:rPr>
          <w:rFonts w:asciiTheme="majorHAnsi" w:hAnsiTheme="majorHAnsi" w:cstheme="majorHAnsi"/>
          <w:color w:val="000000" w:themeColor="text1"/>
          <w:spacing w:val="-2"/>
          <w:szCs w:val="28"/>
          <w:lang w:val="en-US"/>
        </w:rPr>
        <w:t>cứ</w:t>
      </w:r>
      <w:r w:rsidR="00C27A25" w:rsidRPr="0090654C">
        <w:rPr>
          <w:rFonts w:asciiTheme="majorHAnsi" w:hAnsiTheme="majorHAnsi" w:cstheme="majorHAnsi"/>
          <w:color w:val="000000" w:themeColor="text1"/>
          <w:spacing w:val="-2"/>
          <w:szCs w:val="28"/>
          <w:lang w:val="en-US"/>
        </w:rPr>
        <w:t xml:space="preserve"> </w:t>
      </w:r>
      <w:r w:rsidR="00F51561" w:rsidRPr="0090654C">
        <w:rPr>
          <w:rFonts w:asciiTheme="majorHAnsi" w:hAnsiTheme="majorHAnsi" w:cstheme="majorHAnsi"/>
          <w:color w:val="000000" w:themeColor="text1"/>
          <w:spacing w:val="-2"/>
          <w:szCs w:val="28"/>
          <w:lang w:val="en-US"/>
        </w:rPr>
        <w:t>hậu</w:t>
      </w:r>
      <w:r w:rsidR="00C27A25" w:rsidRPr="0090654C">
        <w:rPr>
          <w:rFonts w:asciiTheme="majorHAnsi" w:hAnsiTheme="majorHAnsi" w:cstheme="majorHAnsi"/>
          <w:color w:val="000000" w:themeColor="text1"/>
          <w:spacing w:val="-2"/>
          <w:szCs w:val="28"/>
          <w:lang w:val="en-US"/>
        </w:rPr>
        <w:t xml:space="preserve"> </w:t>
      </w:r>
      <w:r w:rsidR="00F51561" w:rsidRPr="0090654C">
        <w:rPr>
          <w:rFonts w:asciiTheme="majorHAnsi" w:hAnsiTheme="majorHAnsi" w:cstheme="majorHAnsi"/>
          <w:color w:val="000000" w:themeColor="text1"/>
          <w:spacing w:val="-2"/>
          <w:szCs w:val="28"/>
          <w:lang w:val="en-US"/>
        </w:rPr>
        <w:t>phương</w:t>
      </w:r>
      <w:r w:rsidR="00C27A25" w:rsidRPr="0090654C">
        <w:rPr>
          <w:rFonts w:asciiTheme="majorHAnsi" w:hAnsiTheme="majorHAnsi" w:cstheme="majorHAnsi"/>
          <w:color w:val="000000" w:themeColor="text1"/>
          <w:spacing w:val="-2"/>
          <w:szCs w:val="28"/>
          <w:lang w:val="en-US"/>
        </w:rPr>
        <w:t xml:space="preserve"> </w:t>
      </w:r>
      <w:r w:rsidR="00F51561" w:rsidRPr="0090654C">
        <w:rPr>
          <w:rFonts w:asciiTheme="majorHAnsi" w:hAnsiTheme="majorHAnsi" w:cstheme="majorHAnsi"/>
          <w:color w:val="000000" w:themeColor="text1"/>
          <w:spacing w:val="-2"/>
          <w:szCs w:val="28"/>
          <w:lang w:val="en-US"/>
        </w:rPr>
        <w:t>(Các</w:t>
      </w:r>
      <w:r w:rsidR="00C27A25" w:rsidRPr="0090654C">
        <w:rPr>
          <w:rFonts w:asciiTheme="majorHAnsi" w:hAnsiTheme="majorHAnsi" w:cstheme="majorHAnsi"/>
          <w:color w:val="000000" w:themeColor="text1"/>
          <w:spacing w:val="-2"/>
          <w:szCs w:val="28"/>
          <w:lang w:val="en-US"/>
        </w:rPr>
        <w:t xml:space="preserve"> </w:t>
      </w:r>
      <w:r w:rsidR="00F51561" w:rsidRPr="0090654C">
        <w:rPr>
          <w:rFonts w:asciiTheme="majorHAnsi" w:hAnsiTheme="majorHAnsi" w:cstheme="majorHAnsi"/>
          <w:color w:val="000000" w:themeColor="text1"/>
          <w:spacing w:val="-2"/>
          <w:szCs w:val="28"/>
          <w:lang w:val="en-US"/>
        </w:rPr>
        <w:t>xã</w:t>
      </w:r>
      <w:r w:rsidR="00C27A25" w:rsidRPr="0090654C">
        <w:rPr>
          <w:rFonts w:asciiTheme="majorHAnsi" w:hAnsiTheme="majorHAnsi" w:cstheme="majorHAnsi"/>
          <w:color w:val="000000" w:themeColor="text1"/>
          <w:spacing w:val="-2"/>
          <w:szCs w:val="28"/>
          <w:lang w:val="en-US"/>
        </w:rPr>
        <w:t xml:space="preserve"> </w:t>
      </w:r>
      <w:r w:rsidR="00F51561" w:rsidRPr="0090654C">
        <w:rPr>
          <w:rFonts w:asciiTheme="majorHAnsi" w:hAnsiTheme="majorHAnsi" w:cstheme="majorHAnsi"/>
          <w:color w:val="000000" w:themeColor="text1"/>
          <w:spacing w:val="-2"/>
          <w:szCs w:val="28"/>
          <w:lang w:val="en-US"/>
        </w:rPr>
        <w:t>Hành</w:t>
      </w:r>
      <w:r w:rsidR="00C27A25" w:rsidRPr="0090654C">
        <w:rPr>
          <w:rFonts w:asciiTheme="majorHAnsi" w:hAnsiTheme="majorHAnsi" w:cstheme="majorHAnsi"/>
          <w:color w:val="000000" w:themeColor="text1"/>
          <w:spacing w:val="-2"/>
          <w:szCs w:val="28"/>
          <w:lang w:val="en-US"/>
        </w:rPr>
        <w:t xml:space="preserve"> </w:t>
      </w:r>
      <w:r w:rsidR="00F51561" w:rsidRPr="0090654C">
        <w:rPr>
          <w:rFonts w:asciiTheme="majorHAnsi" w:hAnsiTheme="majorHAnsi" w:cstheme="majorHAnsi"/>
          <w:color w:val="000000" w:themeColor="text1"/>
          <w:spacing w:val="-2"/>
          <w:szCs w:val="28"/>
          <w:lang w:val="en-US"/>
        </w:rPr>
        <w:t>Đức</w:t>
      </w:r>
      <w:r w:rsidR="00BE29A3" w:rsidRPr="0090654C">
        <w:rPr>
          <w:rFonts w:asciiTheme="majorHAnsi" w:hAnsiTheme="majorHAnsi" w:cstheme="majorHAnsi"/>
          <w:color w:val="000000" w:themeColor="text1"/>
          <w:spacing w:val="-2"/>
          <w:szCs w:val="28"/>
          <w:lang w:val="en-US"/>
        </w:rPr>
        <w:t>,</w:t>
      </w:r>
      <w:r w:rsidR="00C27A25" w:rsidRPr="0090654C">
        <w:rPr>
          <w:rFonts w:asciiTheme="majorHAnsi" w:hAnsiTheme="majorHAnsi" w:cstheme="majorHAnsi"/>
          <w:color w:val="000000" w:themeColor="text1"/>
          <w:spacing w:val="-2"/>
          <w:szCs w:val="28"/>
          <w:lang w:val="en-US"/>
        </w:rPr>
        <w:t xml:space="preserve"> </w:t>
      </w:r>
      <w:r w:rsidR="00F51561" w:rsidRPr="0090654C">
        <w:rPr>
          <w:rFonts w:asciiTheme="majorHAnsi" w:hAnsiTheme="majorHAnsi" w:cstheme="majorHAnsi"/>
          <w:color w:val="000000" w:themeColor="text1"/>
          <w:spacing w:val="-2"/>
          <w:szCs w:val="28"/>
          <w:lang w:val="en-US"/>
        </w:rPr>
        <w:t>Hành</w:t>
      </w:r>
      <w:r w:rsidR="00C27A25" w:rsidRPr="0090654C">
        <w:rPr>
          <w:rFonts w:asciiTheme="majorHAnsi" w:hAnsiTheme="majorHAnsi" w:cstheme="majorHAnsi"/>
          <w:color w:val="000000" w:themeColor="text1"/>
          <w:spacing w:val="-2"/>
          <w:szCs w:val="28"/>
          <w:lang w:val="en-US"/>
        </w:rPr>
        <w:t xml:space="preserve"> </w:t>
      </w:r>
      <w:r w:rsidR="00F51561" w:rsidRPr="0090654C">
        <w:rPr>
          <w:rFonts w:asciiTheme="majorHAnsi" w:hAnsiTheme="majorHAnsi" w:cstheme="majorHAnsi"/>
          <w:color w:val="000000" w:themeColor="text1"/>
          <w:spacing w:val="-2"/>
          <w:szCs w:val="28"/>
          <w:lang w:val="en-US"/>
        </w:rPr>
        <w:t>Minh</w:t>
      </w:r>
      <w:r w:rsidR="00BE29A3" w:rsidRPr="0090654C">
        <w:rPr>
          <w:rFonts w:asciiTheme="majorHAnsi" w:hAnsiTheme="majorHAnsi" w:cstheme="majorHAnsi"/>
          <w:color w:val="000000" w:themeColor="text1"/>
          <w:spacing w:val="-2"/>
          <w:szCs w:val="28"/>
          <w:lang w:val="en-US"/>
        </w:rPr>
        <w:t>,</w:t>
      </w:r>
      <w:r w:rsidR="00C27A25" w:rsidRPr="0090654C">
        <w:rPr>
          <w:rFonts w:asciiTheme="majorHAnsi" w:hAnsiTheme="majorHAnsi" w:cstheme="majorHAnsi"/>
          <w:color w:val="000000" w:themeColor="text1"/>
          <w:spacing w:val="-2"/>
          <w:szCs w:val="28"/>
          <w:lang w:val="en-US"/>
        </w:rPr>
        <w:t xml:space="preserve"> </w:t>
      </w:r>
      <w:r w:rsidR="00F51561" w:rsidRPr="0090654C">
        <w:rPr>
          <w:rFonts w:asciiTheme="majorHAnsi" w:hAnsiTheme="majorHAnsi" w:cstheme="majorHAnsi"/>
          <w:color w:val="000000" w:themeColor="text1"/>
          <w:spacing w:val="-2"/>
          <w:szCs w:val="28"/>
          <w:lang w:val="en-US"/>
        </w:rPr>
        <w:t>Hành</w:t>
      </w:r>
      <w:r w:rsidR="00C27A25" w:rsidRPr="0090654C">
        <w:rPr>
          <w:rFonts w:asciiTheme="majorHAnsi" w:hAnsiTheme="majorHAnsi" w:cstheme="majorHAnsi"/>
          <w:color w:val="000000" w:themeColor="text1"/>
          <w:spacing w:val="-2"/>
          <w:szCs w:val="28"/>
          <w:lang w:val="en-US"/>
        </w:rPr>
        <w:t xml:space="preserve"> </w:t>
      </w:r>
      <w:r w:rsidR="00F51561" w:rsidRPr="0090654C">
        <w:rPr>
          <w:rFonts w:asciiTheme="majorHAnsi" w:hAnsiTheme="majorHAnsi" w:cstheme="majorHAnsi"/>
          <w:color w:val="000000" w:themeColor="text1"/>
          <w:spacing w:val="-2"/>
          <w:szCs w:val="28"/>
          <w:lang w:val="en-US"/>
        </w:rPr>
        <w:t>Thiện);</w:t>
      </w:r>
      <w:r w:rsidR="00C27A25" w:rsidRPr="0090654C">
        <w:rPr>
          <w:rFonts w:asciiTheme="majorHAnsi" w:hAnsiTheme="majorHAnsi" w:cstheme="majorHAnsi"/>
          <w:color w:val="000000" w:themeColor="text1"/>
          <w:spacing w:val="-2"/>
          <w:szCs w:val="28"/>
          <w:lang w:val="en-US"/>
        </w:rPr>
        <w:t xml:space="preserve"> </w:t>
      </w:r>
      <w:r w:rsidR="00C1349A" w:rsidRPr="0090654C">
        <w:rPr>
          <w:rFonts w:asciiTheme="majorHAnsi" w:hAnsiTheme="majorHAnsi" w:cstheme="majorHAnsi"/>
          <w:color w:val="000000" w:themeColor="text1"/>
          <w:spacing w:val="-2"/>
          <w:szCs w:val="28"/>
          <w:lang w:val="en-US"/>
        </w:rPr>
        <w:t>Trường</w:t>
      </w:r>
      <w:r w:rsidR="00C27A25" w:rsidRPr="0090654C">
        <w:rPr>
          <w:rFonts w:asciiTheme="majorHAnsi" w:hAnsiTheme="majorHAnsi" w:cstheme="majorHAnsi"/>
          <w:color w:val="000000" w:themeColor="text1"/>
          <w:spacing w:val="-2"/>
          <w:szCs w:val="28"/>
          <w:lang w:val="en-US"/>
        </w:rPr>
        <w:t xml:space="preserve"> </w:t>
      </w:r>
      <w:r w:rsidR="00C1349A" w:rsidRPr="0090654C">
        <w:rPr>
          <w:rFonts w:asciiTheme="majorHAnsi" w:hAnsiTheme="majorHAnsi" w:cstheme="majorHAnsi"/>
          <w:color w:val="000000" w:themeColor="text1"/>
          <w:spacing w:val="-2"/>
          <w:szCs w:val="28"/>
          <w:lang w:val="en-US"/>
        </w:rPr>
        <w:t>bắn</w:t>
      </w:r>
      <w:r w:rsidR="00BE29A3" w:rsidRPr="0090654C">
        <w:rPr>
          <w:rFonts w:asciiTheme="majorHAnsi" w:hAnsiTheme="majorHAnsi" w:cstheme="majorHAnsi"/>
          <w:color w:val="000000" w:themeColor="text1"/>
          <w:spacing w:val="-2"/>
          <w:szCs w:val="28"/>
          <w:lang w:val="en-US"/>
        </w:rPr>
        <w:t>,</w:t>
      </w:r>
      <w:r w:rsidR="00C27A25" w:rsidRPr="0090654C">
        <w:rPr>
          <w:rFonts w:asciiTheme="majorHAnsi" w:hAnsiTheme="majorHAnsi" w:cstheme="majorHAnsi"/>
          <w:color w:val="000000" w:themeColor="text1"/>
          <w:spacing w:val="-2"/>
          <w:szCs w:val="28"/>
          <w:lang w:val="en-US"/>
        </w:rPr>
        <w:t xml:space="preserve"> </w:t>
      </w:r>
      <w:r w:rsidR="00C1349A" w:rsidRPr="0090654C">
        <w:rPr>
          <w:rFonts w:asciiTheme="majorHAnsi" w:hAnsiTheme="majorHAnsi" w:cstheme="majorHAnsi"/>
          <w:color w:val="000000" w:themeColor="text1"/>
          <w:spacing w:val="-2"/>
          <w:szCs w:val="28"/>
          <w:lang w:val="en-US"/>
        </w:rPr>
        <w:t>thao</w:t>
      </w:r>
      <w:r w:rsidR="00C27A25" w:rsidRPr="0090654C">
        <w:rPr>
          <w:rFonts w:asciiTheme="majorHAnsi" w:hAnsiTheme="majorHAnsi" w:cstheme="majorHAnsi"/>
          <w:color w:val="000000" w:themeColor="text1"/>
          <w:spacing w:val="-2"/>
          <w:szCs w:val="28"/>
          <w:lang w:val="en-US"/>
        </w:rPr>
        <w:t xml:space="preserve"> </w:t>
      </w:r>
      <w:r w:rsidR="00C1349A" w:rsidRPr="0090654C">
        <w:rPr>
          <w:rFonts w:asciiTheme="majorHAnsi" w:hAnsiTheme="majorHAnsi" w:cstheme="majorHAnsi"/>
          <w:color w:val="000000" w:themeColor="text1"/>
          <w:spacing w:val="-2"/>
          <w:szCs w:val="28"/>
          <w:lang w:val="en-US"/>
        </w:rPr>
        <w:t>trường</w:t>
      </w:r>
      <w:r w:rsidR="00C27A25" w:rsidRPr="0090654C">
        <w:rPr>
          <w:rFonts w:asciiTheme="majorHAnsi" w:hAnsiTheme="majorHAnsi" w:cstheme="majorHAnsi"/>
          <w:color w:val="000000" w:themeColor="text1"/>
          <w:spacing w:val="-2"/>
          <w:szCs w:val="28"/>
          <w:lang w:val="en-US"/>
        </w:rPr>
        <w:t xml:space="preserve"> </w:t>
      </w:r>
      <w:r w:rsidR="00C1349A" w:rsidRPr="0090654C">
        <w:rPr>
          <w:rFonts w:asciiTheme="majorHAnsi" w:hAnsiTheme="majorHAnsi" w:cstheme="majorHAnsi"/>
          <w:color w:val="000000" w:themeColor="text1"/>
          <w:spacing w:val="-2"/>
          <w:szCs w:val="28"/>
          <w:lang w:val="en-US"/>
        </w:rPr>
        <w:t>huấn</w:t>
      </w:r>
      <w:r w:rsidR="00C27A25" w:rsidRPr="0090654C">
        <w:rPr>
          <w:rFonts w:asciiTheme="majorHAnsi" w:hAnsiTheme="majorHAnsi" w:cstheme="majorHAnsi"/>
          <w:color w:val="000000" w:themeColor="text1"/>
          <w:spacing w:val="-2"/>
          <w:szCs w:val="28"/>
          <w:lang w:val="en-US"/>
        </w:rPr>
        <w:t xml:space="preserve"> </w:t>
      </w:r>
      <w:r w:rsidR="00C1349A" w:rsidRPr="0090654C">
        <w:rPr>
          <w:rFonts w:asciiTheme="majorHAnsi" w:hAnsiTheme="majorHAnsi" w:cstheme="majorHAnsi"/>
          <w:color w:val="000000" w:themeColor="text1"/>
          <w:spacing w:val="-2"/>
          <w:szCs w:val="28"/>
          <w:lang w:val="en-US"/>
        </w:rPr>
        <w:t>luyện</w:t>
      </w:r>
      <w:r w:rsidR="00C27A25" w:rsidRPr="0090654C">
        <w:rPr>
          <w:rFonts w:asciiTheme="majorHAnsi" w:hAnsiTheme="majorHAnsi" w:cstheme="majorHAnsi"/>
          <w:color w:val="000000" w:themeColor="text1"/>
          <w:spacing w:val="-2"/>
          <w:szCs w:val="28"/>
          <w:lang w:val="en-US"/>
        </w:rPr>
        <w:t xml:space="preserve"> </w:t>
      </w:r>
      <w:r w:rsidR="00C1349A" w:rsidRPr="0090654C">
        <w:rPr>
          <w:rFonts w:asciiTheme="majorHAnsi" w:hAnsiTheme="majorHAnsi" w:cstheme="majorHAnsi"/>
          <w:color w:val="000000" w:themeColor="text1"/>
          <w:spacing w:val="-2"/>
          <w:szCs w:val="28"/>
          <w:lang w:val="en-US"/>
        </w:rPr>
        <w:t>huyện</w:t>
      </w:r>
      <w:r w:rsidR="00C27A25" w:rsidRPr="0090654C">
        <w:rPr>
          <w:rFonts w:asciiTheme="majorHAnsi" w:hAnsiTheme="majorHAnsi" w:cstheme="majorHAnsi"/>
          <w:color w:val="000000" w:themeColor="text1"/>
          <w:spacing w:val="-2"/>
          <w:szCs w:val="28"/>
          <w:lang w:val="en-US"/>
        </w:rPr>
        <w:t xml:space="preserve"> </w:t>
      </w:r>
      <w:r w:rsidR="00C1349A" w:rsidRPr="0090654C">
        <w:rPr>
          <w:rFonts w:asciiTheme="majorHAnsi" w:hAnsiTheme="majorHAnsi" w:cstheme="majorHAnsi"/>
          <w:color w:val="000000" w:themeColor="text1"/>
          <w:spacing w:val="-2"/>
          <w:szCs w:val="28"/>
          <w:lang w:val="en-US"/>
        </w:rPr>
        <w:t>Nghĩa</w:t>
      </w:r>
      <w:r w:rsidR="00C27A25" w:rsidRPr="0090654C">
        <w:rPr>
          <w:rFonts w:asciiTheme="majorHAnsi" w:hAnsiTheme="majorHAnsi" w:cstheme="majorHAnsi"/>
          <w:color w:val="000000" w:themeColor="text1"/>
          <w:spacing w:val="-2"/>
          <w:szCs w:val="28"/>
          <w:lang w:val="en-US"/>
        </w:rPr>
        <w:t xml:space="preserve"> </w:t>
      </w:r>
      <w:r w:rsidR="00C1349A" w:rsidRPr="0090654C">
        <w:rPr>
          <w:rFonts w:asciiTheme="majorHAnsi" w:hAnsiTheme="majorHAnsi" w:cstheme="majorHAnsi"/>
          <w:color w:val="000000" w:themeColor="text1"/>
          <w:spacing w:val="-2"/>
          <w:szCs w:val="28"/>
          <w:lang w:val="en-US"/>
        </w:rPr>
        <w:t>Hành;</w:t>
      </w:r>
      <w:r w:rsidR="00C27A25" w:rsidRPr="0090654C">
        <w:rPr>
          <w:rFonts w:asciiTheme="majorHAnsi" w:hAnsiTheme="majorHAnsi" w:cstheme="majorHAnsi"/>
          <w:color w:val="000000" w:themeColor="text1"/>
          <w:spacing w:val="-2"/>
          <w:szCs w:val="28"/>
          <w:lang w:val="en-US"/>
        </w:rPr>
        <w:t xml:space="preserve"> </w:t>
      </w:r>
      <w:r w:rsidR="00C1349A" w:rsidRPr="0090654C">
        <w:rPr>
          <w:rFonts w:asciiTheme="majorHAnsi" w:hAnsiTheme="majorHAnsi" w:cstheme="majorHAnsi"/>
          <w:color w:val="000000" w:themeColor="text1"/>
          <w:spacing w:val="-2"/>
          <w:szCs w:val="28"/>
          <w:lang w:val="en-US"/>
        </w:rPr>
        <w:t>...</w:t>
      </w:r>
      <w:r w:rsidRPr="0090654C">
        <w:rPr>
          <w:rFonts w:asciiTheme="majorHAnsi" w:hAnsiTheme="majorHAnsi" w:cstheme="majorHAnsi"/>
          <w:color w:val="000000" w:themeColor="text1"/>
          <w:spacing w:val="-2"/>
          <w:szCs w:val="28"/>
          <w:lang w:val="en-US"/>
        </w:rPr>
        <w:t>.</w:t>
      </w:r>
    </w:p>
    <w:p w14:paraId="221DD749" w14:textId="53EED2FF" w:rsidR="008D4053" w:rsidRPr="0090654C" w:rsidRDefault="008D4053" w:rsidP="00AB2BB2">
      <w:pPr>
        <w:spacing w:after="0"/>
        <w:ind w:firstLine="567"/>
        <w:rPr>
          <w:rFonts w:asciiTheme="majorHAnsi" w:hAnsiTheme="majorHAnsi" w:cstheme="majorHAnsi"/>
          <w:color w:val="000000" w:themeColor="text1"/>
          <w:spacing w:val="-2"/>
          <w:szCs w:val="28"/>
          <w:lang w:val="en-US"/>
        </w:rPr>
      </w:pPr>
      <w:r w:rsidRPr="0090654C">
        <w:rPr>
          <w:rFonts w:asciiTheme="majorHAnsi" w:hAnsiTheme="majorHAnsi" w:cstheme="majorHAnsi"/>
          <w:color w:val="000000" w:themeColor="text1"/>
          <w:spacing w:val="-2"/>
          <w:szCs w:val="28"/>
        </w:rPr>
        <w:t>-</w:t>
      </w:r>
      <w:r w:rsidR="00C27A25" w:rsidRPr="0090654C">
        <w:rPr>
          <w:rFonts w:asciiTheme="majorHAnsi" w:hAnsiTheme="majorHAnsi" w:cstheme="majorHAnsi"/>
          <w:color w:val="000000" w:themeColor="text1"/>
          <w:spacing w:val="-2"/>
          <w:szCs w:val="28"/>
        </w:rPr>
        <w:t xml:space="preserve"> </w:t>
      </w:r>
      <w:r w:rsidRPr="0090654C">
        <w:rPr>
          <w:rFonts w:asciiTheme="majorHAnsi" w:hAnsiTheme="majorHAnsi" w:cstheme="majorHAnsi"/>
          <w:color w:val="000000" w:themeColor="text1"/>
          <w:spacing w:val="-2"/>
          <w:szCs w:val="28"/>
        </w:rPr>
        <w:t>Đất</w:t>
      </w:r>
      <w:r w:rsidR="00C27A25" w:rsidRPr="0090654C">
        <w:rPr>
          <w:rFonts w:asciiTheme="majorHAnsi" w:hAnsiTheme="majorHAnsi" w:cstheme="majorHAnsi"/>
          <w:color w:val="000000" w:themeColor="text1"/>
          <w:spacing w:val="-2"/>
          <w:szCs w:val="28"/>
        </w:rPr>
        <w:t xml:space="preserve"> </w:t>
      </w:r>
      <w:r w:rsidRPr="0090654C">
        <w:rPr>
          <w:rFonts w:asciiTheme="majorHAnsi" w:hAnsiTheme="majorHAnsi" w:cstheme="majorHAnsi"/>
          <w:color w:val="000000" w:themeColor="text1"/>
          <w:spacing w:val="-2"/>
          <w:szCs w:val="28"/>
        </w:rPr>
        <w:t>an</w:t>
      </w:r>
      <w:r w:rsidR="00C27A25" w:rsidRPr="0090654C">
        <w:rPr>
          <w:rFonts w:asciiTheme="majorHAnsi" w:hAnsiTheme="majorHAnsi" w:cstheme="majorHAnsi"/>
          <w:color w:val="000000" w:themeColor="text1"/>
          <w:spacing w:val="-2"/>
          <w:szCs w:val="28"/>
        </w:rPr>
        <w:t xml:space="preserve"> </w:t>
      </w:r>
      <w:r w:rsidRPr="0090654C">
        <w:rPr>
          <w:rFonts w:asciiTheme="majorHAnsi" w:hAnsiTheme="majorHAnsi" w:cstheme="majorHAnsi"/>
          <w:color w:val="000000" w:themeColor="text1"/>
          <w:spacing w:val="-2"/>
          <w:szCs w:val="28"/>
        </w:rPr>
        <w:t>ninh:</w:t>
      </w:r>
      <w:r w:rsidR="00C27A25" w:rsidRPr="0090654C">
        <w:rPr>
          <w:rFonts w:asciiTheme="majorHAnsi" w:hAnsiTheme="majorHAnsi" w:cstheme="majorHAnsi"/>
          <w:color w:val="000000" w:themeColor="text1"/>
          <w:spacing w:val="-2"/>
          <w:szCs w:val="28"/>
        </w:rPr>
        <w:t xml:space="preserve"> </w:t>
      </w:r>
      <w:r w:rsidR="00C1349A"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C1349A"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C1349A" w:rsidRPr="0090654C">
        <w:rPr>
          <w:rFonts w:asciiTheme="majorHAnsi" w:hAnsiTheme="majorHAnsi" w:cstheme="majorHAnsi"/>
          <w:iCs/>
          <w:color w:val="000000" w:themeColor="text1"/>
          <w:szCs w:val="28"/>
          <w:lang w:val="en-US"/>
        </w:rPr>
        <w:t>năm</w:t>
      </w:r>
      <w:r w:rsidR="00C27A25" w:rsidRPr="0090654C">
        <w:rPr>
          <w:rFonts w:asciiTheme="majorHAnsi" w:hAnsiTheme="majorHAnsi" w:cstheme="majorHAnsi"/>
          <w:iCs/>
          <w:color w:val="000000" w:themeColor="text1"/>
          <w:szCs w:val="28"/>
          <w:lang w:val="en-US"/>
        </w:rPr>
        <w:t xml:space="preserve"> </w:t>
      </w:r>
      <w:r w:rsidR="00C1349A" w:rsidRPr="0090654C">
        <w:rPr>
          <w:rFonts w:asciiTheme="majorHAnsi" w:hAnsiTheme="majorHAnsi" w:cstheme="majorHAnsi"/>
          <w:iCs/>
          <w:color w:val="000000" w:themeColor="text1"/>
          <w:szCs w:val="28"/>
          <w:lang w:val="en-US"/>
        </w:rPr>
        <w:t>2023</w:t>
      </w:r>
      <w:r w:rsidR="00C27A25" w:rsidRPr="0090654C">
        <w:rPr>
          <w:rFonts w:asciiTheme="majorHAnsi" w:hAnsiTheme="majorHAnsi" w:cstheme="majorHAnsi"/>
          <w:iCs/>
          <w:color w:val="000000" w:themeColor="text1"/>
          <w:szCs w:val="28"/>
          <w:lang w:val="en-US"/>
        </w:rPr>
        <w:t xml:space="preserve"> </w:t>
      </w:r>
      <w:r w:rsidR="00C1349A" w:rsidRPr="0090654C">
        <w:rPr>
          <w:rFonts w:asciiTheme="majorHAnsi" w:hAnsiTheme="majorHAnsi" w:cstheme="majorHAnsi"/>
          <w:iCs/>
          <w:color w:val="000000" w:themeColor="text1"/>
          <w:szCs w:val="28"/>
          <w:lang w:val="en-US"/>
        </w:rPr>
        <w:t>là</w:t>
      </w:r>
      <w:r w:rsidR="00C27A25" w:rsidRPr="0090654C">
        <w:rPr>
          <w:rFonts w:asciiTheme="majorHAnsi" w:hAnsiTheme="majorHAnsi" w:cstheme="majorHAnsi"/>
          <w:iCs/>
          <w:color w:val="000000" w:themeColor="text1"/>
          <w:szCs w:val="28"/>
        </w:rPr>
        <w:t xml:space="preserve"> </w:t>
      </w:r>
      <w:r w:rsidR="00C1349A" w:rsidRPr="0090654C">
        <w:rPr>
          <w:rFonts w:asciiTheme="majorHAnsi" w:hAnsiTheme="majorHAnsi" w:cstheme="majorHAnsi"/>
          <w:iCs/>
          <w:color w:val="000000" w:themeColor="text1"/>
          <w:szCs w:val="28"/>
          <w:lang w:val="en-US"/>
        </w:rPr>
        <w:t>1</w:t>
      </w:r>
      <w:r w:rsidR="00BE29A3" w:rsidRPr="0090654C">
        <w:rPr>
          <w:rFonts w:asciiTheme="majorHAnsi" w:hAnsiTheme="majorHAnsi" w:cstheme="majorHAnsi"/>
          <w:iCs/>
          <w:color w:val="000000" w:themeColor="text1"/>
          <w:szCs w:val="28"/>
          <w:lang w:val="en-US"/>
        </w:rPr>
        <w:t>,</w:t>
      </w:r>
      <w:r w:rsidR="00C1349A" w:rsidRPr="0090654C">
        <w:rPr>
          <w:rFonts w:asciiTheme="majorHAnsi" w:hAnsiTheme="majorHAnsi" w:cstheme="majorHAnsi"/>
          <w:iCs/>
          <w:color w:val="000000" w:themeColor="text1"/>
          <w:szCs w:val="28"/>
          <w:lang w:val="en-US"/>
        </w:rPr>
        <w:t>00</w:t>
      </w:r>
      <w:r w:rsidR="00C27A25" w:rsidRPr="0090654C">
        <w:rPr>
          <w:rFonts w:asciiTheme="majorHAnsi" w:hAnsiTheme="majorHAnsi" w:cstheme="majorHAnsi"/>
          <w:iCs/>
          <w:color w:val="000000" w:themeColor="text1"/>
          <w:szCs w:val="28"/>
          <w:lang w:val="en-US"/>
        </w:rPr>
        <w:t xml:space="preserve"> </w:t>
      </w:r>
      <w:r w:rsidR="00C1349A" w:rsidRPr="0090654C">
        <w:rPr>
          <w:rFonts w:asciiTheme="majorHAnsi" w:hAnsiTheme="majorHAnsi" w:cstheme="majorHAnsi"/>
          <w:iCs/>
          <w:color w:val="000000" w:themeColor="text1"/>
          <w:szCs w:val="28"/>
        </w:rPr>
        <w:t>ha</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C1349A" w:rsidRPr="0090654C">
        <w:rPr>
          <w:rFonts w:asciiTheme="majorHAnsi" w:hAnsiTheme="majorHAnsi" w:cstheme="majorHAnsi"/>
          <w:iCs/>
          <w:color w:val="000000" w:themeColor="text1"/>
          <w:szCs w:val="28"/>
          <w:lang w:val="en-US"/>
        </w:rPr>
        <w:t>thấp</w:t>
      </w:r>
      <w:r w:rsidR="00C27A25" w:rsidRPr="0090654C">
        <w:rPr>
          <w:rFonts w:asciiTheme="majorHAnsi" w:hAnsiTheme="majorHAnsi" w:cstheme="majorHAnsi"/>
          <w:iCs/>
          <w:color w:val="000000" w:themeColor="text1"/>
          <w:szCs w:val="28"/>
          <w:lang w:val="en-US"/>
        </w:rPr>
        <w:t xml:space="preserve"> </w:t>
      </w:r>
      <w:r w:rsidR="00C1349A" w:rsidRPr="0090654C">
        <w:rPr>
          <w:rFonts w:asciiTheme="majorHAnsi" w:hAnsiTheme="majorHAnsi" w:cstheme="majorHAnsi"/>
          <w:iCs/>
          <w:color w:val="000000" w:themeColor="text1"/>
          <w:szCs w:val="28"/>
          <w:lang w:val="en-US"/>
        </w:rPr>
        <w:t>hơn</w:t>
      </w:r>
      <w:r w:rsidR="00C27A25" w:rsidRPr="0090654C">
        <w:rPr>
          <w:rFonts w:asciiTheme="majorHAnsi" w:hAnsiTheme="majorHAnsi" w:cstheme="majorHAnsi"/>
          <w:iCs/>
          <w:color w:val="000000" w:themeColor="text1"/>
          <w:szCs w:val="28"/>
          <w:lang w:val="en-US"/>
        </w:rPr>
        <w:t xml:space="preserve"> </w:t>
      </w:r>
      <w:r w:rsidR="00C1349A" w:rsidRPr="0090654C">
        <w:rPr>
          <w:rFonts w:asciiTheme="majorHAnsi" w:hAnsiTheme="majorHAnsi" w:cstheme="majorHAnsi"/>
          <w:iCs/>
          <w:color w:val="000000" w:themeColor="text1"/>
          <w:szCs w:val="28"/>
          <w:lang w:val="en-US"/>
        </w:rPr>
        <w:t>1</w:t>
      </w:r>
      <w:r w:rsidR="00BE29A3" w:rsidRPr="0090654C">
        <w:rPr>
          <w:rFonts w:asciiTheme="majorHAnsi" w:hAnsiTheme="majorHAnsi" w:cstheme="majorHAnsi"/>
          <w:iCs/>
          <w:color w:val="000000" w:themeColor="text1"/>
          <w:szCs w:val="28"/>
          <w:lang w:val="en-US"/>
        </w:rPr>
        <w:t>,</w:t>
      </w:r>
      <w:r w:rsidR="00C1349A" w:rsidRPr="0090654C">
        <w:rPr>
          <w:rFonts w:asciiTheme="majorHAnsi" w:hAnsiTheme="majorHAnsi" w:cstheme="majorHAnsi"/>
          <w:iCs/>
          <w:color w:val="000000" w:themeColor="text1"/>
          <w:szCs w:val="28"/>
          <w:lang w:val="en-US"/>
        </w:rPr>
        <w:t>44</w:t>
      </w:r>
      <w:r w:rsidR="00C27A25" w:rsidRPr="0090654C">
        <w:rPr>
          <w:rFonts w:asciiTheme="majorHAnsi" w:hAnsiTheme="majorHAnsi" w:cstheme="majorHAnsi"/>
          <w:iCs/>
          <w:color w:val="000000" w:themeColor="text1"/>
          <w:szCs w:val="28"/>
          <w:lang w:val="en-US"/>
        </w:rPr>
        <w:t xml:space="preserve"> </w:t>
      </w:r>
      <w:r w:rsidR="00C1349A" w:rsidRPr="0090654C">
        <w:rPr>
          <w:rFonts w:asciiTheme="majorHAnsi" w:hAnsiTheme="majorHAnsi" w:cstheme="majorHAnsi"/>
          <w:iCs/>
          <w:color w:val="000000" w:themeColor="text1"/>
          <w:szCs w:val="28"/>
          <w:lang w:val="en-US"/>
        </w:rPr>
        <w:t>ha</w:t>
      </w:r>
      <w:r w:rsidR="00C27A25" w:rsidRPr="0090654C">
        <w:rPr>
          <w:rFonts w:asciiTheme="majorHAnsi" w:hAnsiTheme="majorHAnsi" w:cstheme="majorHAnsi"/>
          <w:iCs/>
          <w:color w:val="000000" w:themeColor="text1"/>
          <w:szCs w:val="28"/>
          <w:lang w:val="en-US"/>
        </w:rPr>
        <w:t xml:space="preserve"> </w:t>
      </w:r>
      <w:r w:rsidR="00C1349A" w:rsidRPr="0090654C">
        <w:rPr>
          <w:rFonts w:asciiTheme="majorHAnsi" w:hAnsiTheme="majorHAnsi" w:cstheme="majorHAnsi"/>
          <w:iCs/>
          <w:color w:val="000000" w:themeColor="text1"/>
          <w:szCs w:val="28"/>
          <w:lang w:val="en-US"/>
        </w:rPr>
        <w:t>so</w:t>
      </w:r>
      <w:r w:rsidR="00C27A25" w:rsidRPr="0090654C">
        <w:rPr>
          <w:rFonts w:asciiTheme="majorHAnsi" w:hAnsiTheme="majorHAnsi" w:cstheme="majorHAnsi"/>
          <w:iCs/>
          <w:color w:val="000000" w:themeColor="text1"/>
          <w:szCs w:val="28"/>
          <w:lang w:val="en-US"/>
        </w:rPr>
        <w:t xml:space="preserve"> </w:t>
      </w:r>
      <w:r w:rsidR="00C1349A" w:rsidRPr="0090654C">
        <w:rPr>
          <w:rFonts w:asciiTheme="majorHAnsi" w:hAnsiTheme="majorHAnsi" w:cstheme="majorHAnsi"/>
          <w:iCs/>
          <w:color w:val="000000" w:themeColor="text1"/>
          <w:szCs w:val="28"/>
          <w:lang w:val="en-US"/>
        </w:rPr>
        <w:t>với</w:t>
      </w:r>
      <w:r w:rsidR="00C27A25" w:rsidRPr="0090654C">
        <w:rPr>
          <w:rFonts w:asciiTheme="majorHAnsi" w:hAnsiTheme="majorHAnsi" w:cstheme="majorHAnsi"/>
          <w:iCs/>
          <w:color w:val="000000" w:themeColor="text1"/>
          <w:szCs w:val="28"/>
          <w:lang w:val="en-US"/>
        </w:rPr>
        <w:t xml:space="preserve"> </w:t>
      </w:r>
      <w:r w:rsidR="00C1349A"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C1349A"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C1349A" w:rsidRPr="0090654C">
        <w:rPr>
          <w:rFonts w:asciiTheme="majorHAnsi" w:hAnsiTheme="majorHAnsi" w:cstheme="majorHAnsi"/>
          <w:iCs/>
          <w:color w:val="000000" w:themeColor="text1"/>
          <w:szCs w:val="28"/>
          <w:lang w:val="en-US"/>
        </w:rPr>
        <w:t>được</w:t>
      </w:r>
      <w:r w:rsidR="00C27A25" w:rsidRPr="0090654C">
        <w:rPr>
          <w:rFonts w:asciiTheme="majorHAnsi" w:hAnsiTheme="majorHAnsi" w:cstheme="majorHAnsi"/>
          <w:iCs/>
          <w:color w:val="000000" w:themeColor="text1"/>
          <w:szCs w:val="28"/>
          <w:lang w:val="en-US"/>
        </w:rPr>
        <w:t xml:space="preserve"> </w:t>
      </w:r>
      <w:r w:rsidR="00C1349A" w:rsidRPr="0090654C">
        <w:rPr>
          <w:rFonts w:asciiTheme="majorHAnsi" w:hAnsiTheme="majorHAnsi" w:cstheme="majorHAnsi"/>
          <w:iCs/>
          <w:color w:val="000000" w:themeColor="text1"/>
          <w:szCs w:val="28"/>
          <w:lang w:val="en-US"/>
        </w:rPr>
        <w:t>phê</w:t>
      </w:r>
      <w:r w:rsidR="00C27A25" w:rsidRPr="0090654C">
        <w:rPr>
          <w:rFonts w:asciiTheme="majorHAnsi" w:hAnsiTheme="majorHAnsi" w:cstheme="majorHAnsi"/>
          <w:iCs/>
          <w:color w:val="000000" w:themeColor="text1"/>
          <w:szCs w:val="28"/>
          <w:lang w:val="en-US"/>
        </w:rPr>
        <w:t xml:space="preserve"> </w:t>
      </w:r>
      <w:r w:rsidR="00C1349A" w:rsidRPr="0090654C">
        <w:rPr>
          <w:rFonts w:asciiTheme="majorHAnsi" w:hAnsiTheme="majorHAnsi" w:cstheme="majorHAnsi"/>
          <w:iCs/>
          <w:color w:val="000000" w:themeColor="text1"/>
          <w:szCs w:val="28"/>
          <w:lang w:val="en-US"/>
        </w:rPr>
        <w:t>duyệt</w:t>
      </w:r>
      <w:r w:rsidR="00C27A25" w:rsidRPr="0090654C">
        <w:rPr>
          <w:rFonts w:asciiTheme="majorHAnsi" w:hAnsiTheme="majorHAnsi" w:cstheme="majorHAnsi"/>
          <w:iCs/>
          <w:color w:val="000000" w:themeColor="text1"/>
          <w:szCs w:val="28"/>
          <w:lang w:val="en-US"/>
        </w:rPr>
        <w:t xml:space="preserve"> </w:t>
      </w:r>
      <w:r w:rsidR="00C1349A" w:rsidRPr="0090654C">
        <w:rPr>
          <w:rFonts w:asciiTheme="majorHAnsi" w:hAnsiTheme="majorHAnsi" w:cstheme="majorHAnsi"/>
          <w:iCs/>
          <w:color w:val="000000" w:themeColor="text1"/>
          <w:szCs w:val="28"/>
          <w:lang w:val="en-US"/>
        </w:rPr>
        <w:t>(2</w:t>
      </w:r>
      <w:r w:rsidR="00BE29A3" w:rsidRPr="0090654C">
        <w:rPr>
          <w:rFonts w:asciiTheme="majorHAnsi" w:hAnsiTheme="majorHAnsi" w:cstheme="majorHAnsi"/>
          <w:iCs/>
          <w:color w:val="000000" w:themeColor="text1"/>
          <w:szCs w:val="28"/>
          <w:lang w:val="en-US"/>
        </w:rPr>
        <w:t>,</w:t>
      </w:r>
      <w:r w:rsidR="00C1349A" w:rsidRPr="0090654C">
        <w:rPr>
          <w:rFonts w:asciiTheme="majorHAnsi" w:hAnsiTheme="majorHAnsi" w:cstheme="majorHAnsi"/>
          <w:iCs/>
          <w:color w:val="000000" w:themeColor="text1"/>
          <w:szCs w:val="28"/>
          <w:lang w:val="en-US"/>
        </w:rPr>
        <w:t>44</w:t>
      </w:r>
      <w:r w:rsidR="00C27A25" w:rsidRPr="0090654C">
        <w:rPr>
          <w:rFonts w:asciiTheme="majorHAnsi" w:hAnsiTheme="majorHAnsi" w:cstheme="majorHAnsi"/>
          <w:iCs/>
          <w:color w:val="000000" w:themeColor="text1"/>
          <w:szCs w:val="28"/>
          <w:lang w:val="en-US"/>
        </w:rPr>
        <w:t xml:space="preserve"> </w:t>
      </w:r>
      <w:r w:rsidR="00C1349A" w:rsidRPr="0090654C">
        <w:rPr>
          <w:rFonts w:asciiTheme="majorHAnsi" w:hAnsiTheme="majorHAnsi" w:cstheme="majorHAnsi"/>
          <w:iCs/>
          <w:color w:val="000000" w:themeColor="text1"/>
          <w:szCs w:val="28"/>
          <w:lang w:val="en-US"/>
        </w:rPr>
        <w:t>ha)</w:t>
      </w:r>
      <w:r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00C1349A" w:rsidRPr="0090654C">
        <w:rPr>
          <w:rFonts w:asciiTheme="majorHAnsi" w:hAnsiTheme="majorHAnsi" w:cstheme="majorHAnsi"/>
          <w:color w:val="000000" w:themeColor="text1"/>
          <w:spacing w:val="-2"/>
          <w:szCs w:val="28"/>
          <w:lang w:val="en-US"/>
        </w:rPr>
        <w:t>Diện</w:t>
      </w:r>
      <w:r w:rsidR="00C27A25" w:rsidRPr="0090654C">
        <w:rPr>
          <w:rFonts w:asciiTheme="majorHAnsi" w:hAnsiTheme="majorHAnsi" w:cstheme="majorHAnsi"/>
          <w:color w:val="000000" w:themeColor="text1"/>
          <w:spacing w:val="-2"/>
          <w:szCs w:val="28"/>
          <w:lang w:val="en-US"/>
        </w:rPr>
        <w:t xml:space="preserve"> </w:t>
      </w:r>
      <w:r w:rsidR="00C1349A" w:rsidRPr="0090654C">
        <w:rPr>
          <w:rFonts w:asciiTheme="majorHAnsi" w:hAnsiTheme="majorHAnsi" w:cstheme="majorHAnsi"/>
          <w:color w:val="000000" w:themeColor="text1"/>
          <w:spacing w:val="-2"/>
          <w:szCs w:val="28"/>
          <w:lang w:val="en-US"/>
        </w:rPr>
        <w:t>tích</w:t>
      </w:r>
      <w:r w:rsidR="00C27A25" w:rsidRPr="0090654C">
        <w:rPr>
          <w:rFonts w:asciiTheme="majorHAnsi" w:hAnsiTheme="majorHAnsi" w:cstheme="majorHAnsi"/>
          <w:color w:val="000000" w:themeColor="text1"/>
          <w:spacing w:val="-2"/>
          <w:szCs w:val="28"/>
          <w:lang w:val="en-US"/>
        </w:rPr>
        <w:t xml:space="preserve"> </w:t>
      </w:r>
      <w:r w:rsidR="00C1349A" w:rsidRPr="0090654C">
        <w:rPr>
          <w:rFonts w:asciiTheme="majorHAnsi" w:hAnsiTheme="majorHAnsi" w:cstheme="majorHAnsi"/>
          <w:color w:val="000000" w:themeColor="text1"/>
          <w:spacing w:val="-2"/>
          <w:szCs w:val="28"/>
          <w:lang w:val="en-US"/>
        </w:rPr>
        <w:t>đất</w:t>
      </w:r>
      <w:r w:rsidR="00C27A25" w:rsidRPr="0090654C">
        <w:rPr>
          <w:rFonts w:asciiTheme="majorHAnsi" w:hAnsiTheme="majorHAnsi" w:cstheme="majorHAnsi"/>
          <w:color w:val="000000" w:themeColor="text1"/>
          <w:spacing w:val="-2"/>
          <w:szCs w:val="28"/>
          <w:lang w:val="en-US"/>
        </w:rPr>
        <w:t xml:space="preserve"> </w:t>
      </w:r>
      <w:r w:rsidR="00C1349A" w:rsidRPr="0090654C">
        <w:rPr>
          <w:rFonts w:asciiTheme="majorHAnsi" w:hAnsiTheme="majorHAnsi" w:cstheme="majorHAnsi"/>
          <w:color w:val="000000" w:themeColor="text1"/>
          <w:spacing w:val="-2"/>
          <w:szCs w:val="28"/>
          <w:lang w:val="en-US"/>
        </w:rPr>
        <w:t>an</w:t>
      </w:r>
      <w:r w:rsidR="00C27A25" w:rsidRPr="0090654C">
        <w:rPr>
          <w:rFonts w:asciiTheme="majorHAnsi" w:hAnsiTheme="majorHAnsi" w:cstheme="majorHAnsi"/>
          <w:color w:val="000000" w:themeColor="text1"/>
          <w:spacing w:val="-2"/>
          <w:szCs w:val="28"/>
          <w:lang w:val="en-US"/>
        </w:rPr>
        <w:t xml:space="preserve"> </w:t>
      </w:r>
      <w:r w:rsidR="00C1349A" w:rsidRPr="0090654C">
        <w:rPr>
          <w:rFonts w:asciiTheme="majorHAnsi" w:hAnsiTheme="majorHAnsi" w:cstheme="majorHAnsi"/>
          <w:color w:val="000000" w:themeColor="text1"/>
          <w:spacing w:val="-2"/>
          <w:szCs w:val="28"/>
          <w:lang w:val="en-US"/>
        </w:rPr>
        <w:t>ninh</w:t>
      </w:r>
      <w:r w:rsidR="00C27A25" w:rsidRPr="0090654C">
        <w:rPr>
          <w:rFonts w:asciiTheme="majorHAnsi" w:hAnsiTheme="majorHAnsi" w:cstheme="majorHAnsi"/>
          <w:color w:val="000000" w:themeColor="text1"/>
          <w:spacing w:val="-2"/>
          <w:szCs w:val="28"/>
          <w:lang w:val="en-US"/>
        </w:rPr>
        <w:t xml:space="preserve"> </w:t>
      </w:r>
      <w:r w:rsidR="00C1349A" w:rsidRPr="0090654C">
        <w:rPr>
          <w:rFonts w:asciiTheme="majorHAnsi" w:hAnsiTheme="majorHAnsi" w:cstheme="majorHAnsi"/>
          <w:color w:val="000000" w:themeColor="text1"/>
          <w:spacing w:val="-2"/>
          <w:szCs w:val="28"/>
          <w:lang w:val="en-US"/>
        </w:rPr>
        <w:t>giảm</w:t>
      </w:r>
      <w:r w:rsidR="00C27A25" w:rsidRPr="0090654C">
        <w:rPr>
          <w:rFonts w:asciiTheme="majorHAnsi" w:hAnsiTheme="majorHAnsi" w:cstheme="majorHAnsi"/>
          <w:color w:val="000000" w:themeColor="text1"/>
          <w:spacing w:val="-2"/>
          <w:szCs w:val="28"/>
          <w:lang w:val="en-US"/>
        </w:rPr>
        <w:t xml:space="preserve"> </w:t>
      </w:r>
      <w:r w:rsidR="00C1349A" w:rsidRPr="0090654C">
        <w:rPr>
          <w:rFonts w:asciiTheme="majorHAnsi" w:hAnsiTheme="majorHAnsi" w:cstheme="majorHAnsi"/>
          <w:color w:val="000000" w:themeColor="text1"/>
          <w:spacing w:val="-2"/>
          <w:szCs w:val="28"/>
          <w:lang w:val="en-US"/>
        </w:rPr>
        <w:t>là</w:t>
      </w:r>
      <w:r w:rsidR="00C27A25" w:rsidRPr="0090654C">
        <w:rPr>
          <w:rFonts w:asciiTheme="majorHAnsi" w:hAnsiTheme="majorHAnsi" w:cstheme="majorHAnsi"/>
          <w:color w:val="000000" w:themeColor="text1"/>
          <w:spacing w:val="-2"/>
          <w:szCs w:val="28"/>
          <w:lang w:val="en-US"/>
        </w:rPr>
        <w:t xml:space="preserve"> </w:t>
      </w:r>
      <w:r w:rsidR="00C1349A" w:rsidRPr="0090654C">
        <w:rPr>
          <w:rFonts w:asciiTheme="majorHAnsi" w:hAnsiTheme="majorHAnsi" w:cstheme="majorHAnsi"/>
          <w:color w:val="000000" w:themeColor="text1"/>
          <w:spacing w:val="-2"/>
          <w:szCs w:val="28"/>
          <w:lang w:val="en-US"/>
        </w:rPr>
        <w:t>do</w:t>
      </w:r>
      <w:r w:rsidR="00C27A25" w:rsidRPr="0090654C">
        <w:rPr>
          <w:rFonts w:asciiTheme="majorHAnsi" w:hAnsiTheme="majorHAnsi" w:cstheme="majorHAnsi"/>
          <w:color w:val="000000" w:themeColor="text1"/>
          <w:spacing w:val="-2"/>
          <w:szCs w:val="28"/>
          <w:lang w:val="en-US"/>
        </w:rPr>
        <w:t xml:space="preserve"> </w:t>
      </w:r>
      <w:r w:rsidR="00C1349A" w:rsidRPr="0090654C">
        <w:rPr>
          <w:rFonts w:asciiTheme="majorHAnsi" w:hAnsiTheme="majorHAnsi" w:cstheme="majorHAnsi"/>
          <w:color w:val="000000" w:themeColor="text1"/>
          <w:spacing w:val="-2"/>
          <w:szCs w:val="28"/>
          <w:lang w:val="en-US"/>
        </w:rPr>
        <w:t>chưa</w:t>
      </w:r>
      <w:r w:rsidR="00C27A25" w:rsidRPr="0090654C">
        <w:rPr>
          <w:rFonts w:asciiTheme="majorHAnsi" w:hAnsiTheme="majorHAnsi" w:cstheme="majorHAnsi"/>
          <w:color w:val="000000" w:themeColor="text1"/>
          <w:spacing w:val="-2"/>
          <w:szCs w:val="28"/>
          <w:lang w:val="en-US"/>
        </w:rPr>
        <w:t xml:space="preserve"> </w:t>
      </w:r>
      <w:r w:rsidR="00C1349A" w:rsidRPr="0090654C">
        <w:rPr>
          <w:rFonts w:asciiTheme="majorHAnsi" w:hAnsiTheme="majorHAnsi" w:cstheme="majorHAnsi"/>
          <w:color w:val="000000" w:themeColor="text1"/>
          <w:spacing w:val="-2"/>
          <w:szCs w:val="28"/>
          <w:lang w:val="en-US"/>
        </w:rPr>
        <w:t>thực</w:t>
      </w:r>
      <w:r w:rsidR="00C27A25" w:rsidRPr="0090654C">
        <w:rPr>
          <w:rFonts w:asciiTheme="majorHAnsi" w:hAnsiTheme="majorHAnsi" w:cstheme="majorHAnsi"/>
          <w:color w:val="000000" w:themeColor="text1"/>
          <w:spacing w:val="-2"/>
          <w:szCs w:val="28"/>
          <w:lang w:val="en-US"/>
        </w:rPr>
        <w:t xml:space="preserve"> </w:t>
      </w:r>
      <w:r w:rsidR="00C1349A" w:rsidRPr="0090654C">
        <w:rPr>
          <w:rFonts w:asciiTheme="majorHAnsi" w:hAnsiTheme="majorHAnsi" w:cstheme="majorHAnsi"/>
          <w:color w:val="000000" w:themeColor="text1"/>
          <w:spacing w:val="-2"/>
          <w:szCs w:val="28"/>
          <w:lang w:val="en-US"/>
        </w:rPr>
        <w:t>hiện</w:t>
      </w:r>
      <w:r w:rsidR="00C27A25" w:rsidRPr="0090654C">
        <w:rPr>
          <w:rFonts w:asciiTheme="majorHAnsi" w:hAnsiTheme="majorHAnsi" w:cstheme="majorHAnsi"/>
          <w:color w:val="000000" w:themeColor="text1"/>
          <w:spacing w:val="-2"/>
          <w:szCs w:val="28"/>
          <w:lang w:val="en-US"/>
        </w:rPr>
        <w:t xml:space="preserve"> </w:t>
      </w:r>
      <w:r w:rsidR="00C1349A" w:rsidRPr="0090654C">
        <w:rPr>
          <w:rFonts w:asciiTheme="majorHAnsi" w:hAnsiTheme="majorHAnsi" w:cstheme="majorHAnsi"/>
          <w:color w:val="000000" w:themeColor="text1"/>
          <w:spacing w:val="-2"/>
          <w:szCs w:val="28"/>
          <w:lang w:val="en-US"/>
        </w:rPr>
        <w:t>các</w:t>
      </w:r>
      <w:r w:rsidR="00C27A25" w:rsidRPr="0090654C">
        <w:rPr>
          <w:rFonts w:asciiTheme="majorHAnsi" w:hAnsiTheme="majorHAnsi" w:cstheme="majorHAnsi"/>
          <w:color w:val="000000" w:themeColor="text1"/>
          <w:spacing w:val="-2"/>
          <w:szCs w:val="28"/>
          <w:lang w:val="en-US"/>
        </w:rPr>
        <w:t xml:space="preserve"> </w:t>
      </w:r>
      <w:r w:rsidR="00C1349A" w:rsidRPr="0090654C">
        <w:rPr>
          <w:rFonts w:asciiTheme="majorHAnsi" w:hAnsiTheme="majorHAnsi" w:cstheme="majorHAnsi"/>
          <w:color w:val="000000" w:themeColor="text1"/>
          <w:spacing w:val="-2"/>
          <w:szCs w:val="28"/>
          <w:lang w:val="en-US"/>
        </w:rPr>
        <w:t>công</w:t>
      </w:r>
      <w:r w:rsidR="00C27A25" w:rsidRPr="0090654C">
        <w:rPr>
          <w:rFonts w:asciiTheme="majorHAnsi" w:hAnsiTheme="majorHAnsi" w:cstheme="majorHAnsi"/>
          <w:color w:val="000000" w:themeColor="text1"/>
          <w:spacing w:val="-2"/>
          <w:szCs w:val="28"/>
          <w:lang w:val="en-US"/>
        </w:rPr>
        <w:t xml:space="preserve"> </w:t>
      </w:r>
      <w:r w:rsidR="00C1349A" w:rsidRPr="0090654C">
        <w:rPr>
          <w:rFonts w:asciiTheme="majorHAnsi" w:hAnsiTheme="majorHAnsi" w:cstheme="majorHAnsi"/>
          <w:color w:val="000000" w:themeColor="text1"/>
          <w:spacing w:val="-2"/>
          <w:szCs w:val="28"/>
          <w:lang w:val="en-US"/>
        </w:rPr>
        <w:t>trình</w:t>
      </w:r>
      <w:r w:rsidR="00C27A25" w:rsidRPr="0090654C">
        <w:rPr>
          <w:rFonts w:asciiTheme="majorHAnsi" w:hAnsiTheme="majorHAnsi" w:cstheme="majorHAnsi"/>
          <w:color w:val="000000" w:themeColor="text1"/>
          <w:spacing w:val="-2"/>
          <w:szCs w:val="28"/>
          <w:lang w:val="en-US"/>
        </w:rPr>
        <w:t xml:space="preserve"> </w:t>
      </w:r>
      <w:r w:rsidR="00C1349A" w:rsidRPr="0090654C">
        <w:rPr>
          <w:rFonts w:asciiTheme="majorHAnsi" w:hAnsiTheme="majorHAnsi" w:cstheme="majorHAnsi"/>
          <w:color w:val="000000" w:themeColor="text1"/>
          <w:spacing w:val="-2"/>
          <w:szCs w:val="28"/>
          <w:lang w:val="en-US"/>
        </w:rPr>
        <w:t>như:</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Mở</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rộng</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Trụ</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sở</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làm</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việc</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Công</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an</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TT</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Chợ</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Chùa;</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Trụ</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sở</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làm</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viêc</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Công</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an</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xã</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Hành</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Đức;</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Trụ</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sở</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làm</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việc</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Công</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an</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xã</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Hành</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Dũng;</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Trụ</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sở</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làm</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việc</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Công</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an</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xã</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Hành</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Minh;</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Trụ</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sở</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làm</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việc</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Công</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an</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xã</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Hành</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Phước;</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Trụ</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sở</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làm</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việc</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Công</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an</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xã</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Hành</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Thiện;</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Trụ</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sở</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làm</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việc</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Công</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an</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xã</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Hành</w:t>
      </w:r>
      <w:r w:rsidR="00C27A25" w:rsidRPr="0090654C">
        <w:rPr>
          <w:rFonts w:asciiTheme="majorHAnsi" w:hAnsiTheme="majorHAnsi" w:cstheme="majorHAnsi"/>
          <w:color w:val="000000" w:themeColor="text1"/>
          <w:spacing w:val="-2"/>
          <w:szCs w:val="28"/>
          <w:lang w:val="en-US"/>
        </w:rPr>
        <w:t xml:space="preserve"> </w:t>
      </w:r>
      <w:r w:rsidR="00F24E5B" w:rsidRPr="0090654C">
        <w:rPr>
          <w:rFonts w:asciiTheme="majorHAnsi" w:hAnsiTheme="majorHAnsi" w:cstheme="majorHAnsi"/>
          <w:color w:val="000000" w:themeColor="text1"/>
          <w:spacing w:val="-2"/>
          <w:szCs w:val="28"/>
          <w:lang w:val="en-US"/>
        </w:rPr>
        <w:t>Thịnh</w:t>
      </w:r>
      <w:r w:rsidRPr="0090654C">
        <w:rPr>
          <w:rFonts w:asciiTheme="majorHAnsi" w:hAnsiTheme="majorHAnsi" w:cstheme="majorHAnsi"/>
          <w:iCs/>
          <w:color w:val="000000" w:themeColor="text1"/>
          <w:szCs w:val="28"/>
          <w:lang w:val="en-US"/>
        </w:rPr>
        <w:t>.</w:t>
      </w:r>
    </w:p>
    <w:p w14:paraId="5672E51E" w14:textId="7AD29F7D" w:rsidR="00824E0B" w:rsidRPr="0090654C" w:rsidRDefault="008D4053" w:rsidP="00AB2BB2">
      <w:pPr>
        <w:spacing w:after="0"/>
        <w:ind w:firstLine="567"/>
        <w:rPr>
          <w:rFonts w:asciiTheme="majorHAnsi" w:hAnsiTheme="majorHAnsi" w:cstheme="majorHAnsi"/>
          <w:iCs/>
          <w:color w:val="000000" w:themeColor="text1"/>
          <w:szCs w:val="28"/>
          <w:lang w:val="en-US"/>
        </w:rPr>
      </w:pPr>
      <w:r w:rsidRPr="0090654C">
        <w:rPr>
          <w:rFonts w:asciiTheme="majorHAnsi" w:hAnsiTheme="majorHAnsi" w:cstheme="majorHAnsi"/>
          <w:color w:val="000000" w:themeColor="text1"/>
          <w:spacing w:val="-2"/>
          <w:szCs w:val="28"/>
        </w:rPr>
        <w:t>-</w:t>
      </w:r>
      <w:r w:rsidR="00C27A25" w:rsidRPr="0090654C">
        <w:rPr>
          <w:rFonts w:asciiTheme="majorHAnsi" w:hAnsiTheme="majorHAnsi" w:cstheme="majorHAnsi"/>
          <w:color w:val="000000" w:themeColor="text1"/>
          <w:spacing w:val="-2"/>
          <w:szCs w:val="28"/>
        </w:rPr>
        <w:t xml:space="preserve"> </w:t>
      </w:r>
      <w:r w:rsidRPr="0090654C">
        <w:rPr>
          <w:rFonts w:asciiTheme="majorHAnsi" w:hAnsiTheme="majorHAnsi" w:cstheme="majorHAnsi"/>
          <w:color w:val="000000" w:themeColor="text1"/>
          <w:spacing w:val="-2"/>
          <w:szCs w:val="28"/>
        </w:rPr>
        <w:t>Đất</w:t>
      </w:r>
      <w:r w:rsidR="00C27A25" w:rsidRPr="0090654C">
        <w:rPr>
          <w:rFonts w:asciiTheme="majorHAnsi" w:hAnsiTheme="majorHAnsi" w:cstheme="majorHAnsi"/>
          <w:color w:val="000000" w:themeColor="text1"/>
          <w:spacing w:val="-2"/>
          <w:szCs w:val="28"/>
        </w:rPr>
        <w:t xml:space="preserve"> </w:t>
      </w:r>
      <w:r w:rsidRPr="0090654C">
        <w:rPr>
          <w:rFonts w:asciiTheme="majorHAnsi" w:hAnsiTheme="majorHAnsi" w:cstheme="majorHAnsi"/>
          <w:color w:val="000000" w:themeColor="text1"/>
          <w:spacing w:val="-2"/>
          <w:szCs w:val="28"/>
        </w:rPr>
        <w:t>cụm</w:t>
      </w:r>
      <w:r w:rsidR="00C27A25" w:rsidRPr="0090654C">
        <w:rPr>
          <w:rFonts w:asciiTheme="majorHAnsi" w:hAnsiTheme="majorHAnsi" w:cstheme="majorHAnsi"/>
          <w:color w:val="000000" w:themeColor="text1"/>
          <w:spacing w:val="-2"/>
          <w:szCs w:val="28"/>
        </w:rPr>
        <w:t xml:space="preserve"> </w:t>
      </w:r>
      <w:r w:rsidRPr="0090654C">
        <w:rPr>
          <w:rFonts w:asciiTheme="majorHAnsi" w:hAnsiTheme="majorHAnsi" w:cstheme="majorHAnsi"/>
          <w:color w:val="000000" w:themeColor="text1"/>
          <w:spacing w:val="-2"/>
          <w:szCs w:val="28"/>
        </w:rPr>
        <w:t>công</w:t>
      </w:r>
      <w:r w:rsidR="00C27A25" w:rsidRPr="0090654C">
        <w:rPr>
          <w:rFonts w:asciiTheme="majorHAnsi" w:hAnsiTheme="majorHAnsi" w:cstheme="majorHAnsi"/>
          <w:color w:val="000000" w:themeColor="text1"/>
          <w:spacing w:val="-2"/>
          <w:szCs w:val="28"/>
        </w:rPr>
        <w:t xml:space="preserve"> </w:t>
      </w:r>
      <w:r w:rsidRPr="0090654C">
        <w:rPr>
          <w:rFonts w:asciiTheme="majorHAnsi" w:hAnsiTheme="majorHAnsi" w:cstheme="majorHAnsi"/>
          <w:color w:val="000000" w:themeColor="text1"/>
          <w:spacing w:val="-2"/>
          <w:szCs w:val="28"/>
        </w:rPr>
        <w:t>nghiệp:</w:t>
      </w:r>
      <w:r w:rsidR="00C27A25" w:rsidRPr="0090654C">
        <w:rPr>
          <w:rFonts w:asciiTheme="majorHAnsi" w:hAnsiTheme="majorHAnsi" w:cstheme="majorHAnsi"/>
          <w:color w:val="000000" w:themeColor="text1"/>
          <w:spacing w:val="-2"/>
          <w:szCs w:val="28"/>
        </w:rPr>
        <w:t xml:space="preserve"> </w:t>
      </w:r>
      <w:r w:rsidR="00824E0B"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năm</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2023</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là</w:t>
      </w:r>
      <w:r w:rsidR="00C27A25" w:rsidRPr="0090654C">
        <w:rPr>
          <w:rFonts w:asciiTheme="majorHAnsi" w:hAnsiTheme="majorHAnsi" w:cstheme="majorHAnsi"/>
          <w:iCs/>
          <w:color w:val="000000" w:themeColor="text1"/>
          <w:szCs w:val="28"/>
        </w:rPr>
        <w:t xml:space="preserve"> </w:t>
      </w:r>
      <w:r w:rsidR="00824E0B" w:rsidRPr="0090654C">
        <w:rPr>
          <w:rFonts w:asciiTheme="majorHAnsi" w:hAnsiTheme="majorHAnsi" w:cstheme="majorHAnsi"/>
          <w:iCs/>
          <w:color w:val="000000" w:themeColor="text1"/>
          <w:szCs w:val="28"/>
          <w:lang w:val="en-US"/>
        </w:rPr>
        <w:t>13</w:t>
      </w:r>
      <w:r w:rsidR="00BE29A3" w:rsidRPr="0090654C">
        <w:rPr>
          <w:rFonts w:asciiTheme="majorHAnsi" w:hAnsiTheme="majorHAnsi" w:cstheme="majorHAnsi"/>
          <w:iCs/>
          <w:color w:val="000000" w:themeColor="text1"/>
          <w:szCs w:val="28"/>
          <w:lang w:val="en-US"/>
        </w:rPr>
        <w:t>,</w:t>
      </w:r>
      <w:r w:rsidR="00824E0B" w:rsidRPr="0090654C">
        <w:rPr>
          <w:rFonts w:asciiTheme="majorHAnsi" w:hAnsiTheme="majorHAnsi" w:cstheme="majorHAnsi"/>
          <w:iCs/>
          <w:color w:val="000000" w:themeColor="text1"/>
          <w:szCs w:val="28"/>
          <w:lang w:val="en-US"/>
        </w:rPr>
        <w:t>54</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rPr>
        <w:t>ha</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thấp</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hơn</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39</w:t>
      </w:r>
      <w:r w:rsidR="00BE29A3" w:rsidRPr="0090654C">
        <w:rPr>
          <w:rFonts w:asciiTheme="majorHAnsi" w:hAnsiTheme="majorHAnsi" w:cstheme="majorHAnsi"/>
          <w:iCs/>
          <w:color w:val="000000" w:themeColor="text1"/>
          <w:szCs w:val="28"/>
          <w:lang w:val="en-US"/>
        </w:rPr>
        <w:t>,</w:t>
      </w:r>
      <w:r w:rsidR="00824E0B" w:rsidRPr="0090654C">
        <w:rPr>
          <w:rFonts w:asciiTheme="majorHAnsi" w:hAnsiTheme="majorHAnsi" w:cstheme="majorHAnsi"/>
          <w:iCs/>
          <w:color w:val="000000" w:themeColor="text1"/>
          <w:szCs w:val="28"/>
          <w:lang w:val="en-US"/>
        </w:rPr>
        <w:t>69</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ha</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so</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với</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được</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phê</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duyệt</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(53</w:t>
      </w:r>
      <w:r w:rsidR="00BE29A3" w:rsidRPr="0090654C">
        <w:rPr>
          <w:rFonts w:asciiTheme="majorHAnsi" w:hAnsiTheme="majorHAnsi" w:cstheme="majorHAnsi"/>
          <w:iCs/>
          <w:color w:val="000000" w:themeColor="text1"/>
          <w:szCs w:val="28"/>
          <w:lang w:val="en-US"/>
        </w:rPr>
        <w:t>,</w:t>
      </w:r>
      <w:r w:rsidR="00824E0B" w:rsidRPr="0090654C">
        <w:rPr>
          <w:rFonts w:asciiTheme="majorHAnsi" w:hAnsiTheme="majorHAnsi" w:cstheme="majorHAnsi"/>
          <w:iCs/>
          <w:color w:val="000000" w:themeColor="text1"/>
          <w:szCs w:val="28"/>
          <w:lang w:val="en-US"/>
        </w:rPr>
        <w:t>23</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ha)</w:t>
      </w:r>
      <w:r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00824E0B" w:rsidRPr="0090654C">
        <w:rPr>
          <w:rFonts w:asciiTheme="majorHAnsi" w:hAnsiTheme="majorHAnsi" w:cstheme="majorHAnsi"/>
          <w:color w:val="000000" w:themeColor="text1"/>
          <w:spacing w:val="-2"/>
          <w:szCs w:val="28"/>
          <w:lang w:val="en-US"/>
        </w:rPr>
        <w:t>Diện</w:t>
      </w:r>
      <w:r w:rsidR="00C27A25" w:rsidRPr="0090654C">
        <w:rPr>
          <w:rFonts w:asciiTheme="majorHAnsi" w:hAnsiTheme="majorHAnsi" w:cstheme="majorHAnsi"/>
          <w:color w:val="000000" w:themeColor="text1"/>
          <w:spacing w:val="-2"/>
          <w:szCs w:val="28"/>
          <w:lang w:val="en-US"/>
        </w:rPr>
        <w:t xml:space="preserve"> </w:t>
      </w:r>
      <w:r w:rsidR="00824E0B" w:rsidRPr="0090654C">
        <w:rPr>
          <w:rFonts w:asciiTheme="majorHAnsi" w:hAnsiTheme="majorHAnsi" w:cstheme="majorHAnsi"/>
          <w:color w:val="000000" w:themeColor="text1"/>
          <w:spacing w:val="-2"/>
          <w:szCs w:val="28"/>
          <w:lang w:val="en-US"/>
        </w:rPr>
        <w:t>tích</w:t>
      </w:r>
      <w:r w:rsidR="00C27A25" w:rsidRPr="0090654C">
        <w:rPr>
          <w:rFonts w:asciiTheme="majorHAnsi" w:hAnsiTheme="majorHAnsi" w:cstheme="majorHAnsi"/>
          <w:color w:val="000000" w:themeColor="text1"/>
          <w:spacing w:val="-2"/>
          <w:szCs w:val="28"/>
          <w:lang w:val="en-US"/>
        </w:rPr>
        <w:t xml:space="preserve"> </w:t>
      </w:r>
      <w:r w:rsidR="00824E0B" w:rsidRPr="0090654C">
        <w:rPr>
          <w:rFonts w:asciiTheme="majorHAnsi" w:hAnsiTheme="majorHAnsi" w:cstheme="majorHAnsi"/>
          <w:color w:val="000000" w:themeColor="text1"/>
          <w:spacing w:val="-2"/>
          <w:szCs w:val="28"/>
          <w:lang w:val="en-US"/>
        </w:rPr>
        <w:t>đất</w:t>
      </w:r>
      <w:r w:rsidR="00C27A25" w:rsidRPr="0090654C">
        <w:rPr>
          <w:rFonts w:asciiTheme="majorHAnsi" w:hAnsiTheme="majorHAnsi" w:cstheme="majorHAnsi"/>
          <w:color w:val="000000" w:themeColor="text1"/>
          <w:spacing w:val="-2"/>
          <w:szCs w:val="28"/>
          <w:lang w:val="en-US"/>
        </w:rPr>
        <w:t xml:space="preserve"> </w:t>
      </w:r>
      <w:r w:rsidR="00824E0B" w:rsidRPr="0090654C">
        <w:rPr>
          <w:rFonts w:asciiTheme="majorHAnsi" w:hAnsiTheme="majorHAnsi" w:cstheme="majorHAnsi"/>
          <w:color w:val="000000" w:themeColor="text1"/>
          <w:spacing w:val="-2"/>
          <w:szCs w:val="28"/>
        </w:rPr>
        <w:t>cụm</w:t>
      </w:r>
      <w:r w:rsidR="00C27A25" w:rsidRPr="0090654C">
        <w:rPr>
          <w:rFonts w:asciiTheme="majorHAnsi" w:hAnsiTheme="majorHAnsi" w:cstheme="majorHAnsi"/>
          <w:color w:val="000000" w:themeColor="text1"/>
          <w:spacing w:val="-2"/>
          <w:szCs w:val="28"/>
        </w:rPr>
        <w:t xml:space="preserve"> </w:t>
      </w:r>
      <w:r w:rsidR="00824E0B" w:rsidRPr="0090654C">
        <w:rPr>
          <w:rFonts w:asciiTheme="majorHAnsi" w:hAnsiTheme="majorHAnsi" w:cstheme="majorHAnsi"/>
          <w:color w:val="000000" w:themeColor="text1"/>
          <w:spacing w:val="-2"/>
          <w:szCs w:val="28"/>
        </w:rPr>
        <w:t>công</w:t>
      </w:r>
      <w:r w:rsidR="00C27A25" w:rsidRPr="0090654C">
        <w:rPr>
          <w:rFonts w:asciiTheme="majorHAnsi" w:hAnsiTheme="majorHAnsi" w:cstheme="majorHAnsi"/>
          <w:color w:val="000000" w:themeColor="text1"/>
          <w:spacing w:val="-2"/>
          <w:szCs w:val="28"/>
        </w:rPr>
        <w:t xml:space="preserve"> </w:t>
      </w:r>
      <w:r w:rsidR="00824E0B" w:rsidRPr="0090654C">
        <w:rPr>
          <w:rFonts w:asciiTheme="majorHAnsi" w:hAnsiTheme="majorHAnsi" w:cstheme="majorHAnsi"/>
          <w:color w:val="000000" w:themeColor="text1"/>
          <w:spacing w:val="-2"/>
          <w:szCs w:val="28"/>
        </w:rPr>
        <w:t>nghiệp</w:t>
      </w:r>
      <w:r w:rsidR="00C27A25" w:rsidRPr="0090654C">
        <w:rPr>
          <w:rFonts w:asciiTheme="majorHAnsi" w:hAnsiTheme="majorHAnsi" w:cstheme="majorHAnsi"/>
          <w:color w:val="000000" w:themeColor="text1"/>
          <w:spacing w:val="-2"/>
          <w:szCs w:val="28"/>
          <w:lang w:val="en-US"/>
        </w:rPr>
        <w:t xml:space="preserve"> </w:t>
      </w:r>
      <w:r w:rsidR="007C41BD" w:rsidRPr="0090654C">
        <w:rPr>
          <w:rFonts w:asciiTheme="majorHAnsi" w:hAnsiTheme="majorHAnsi" w:cstheme="majorHAnsi"/>
          <w:color w:val="000000" w:themeColor="text1"/>
          <w:spacing w:val="-2"/>
          <w:szCs w:val="28"/>
          <w:lang w:val="en-US"/>
        </w:rPr>
        <w:t>thấp</w:t>
      </w:r>
      <w:r w:rsidR="00C27A25" w:rsidRPr="0090654C">
        <w:rPr>
          <w:rFonts w:asciiTheme="majorHAnsi" w:hAnsiTheme="majorHAnsi" w:cstheme="majorHAnsi"/>
          <w:color w:val="000000" w:themeColor="text1"/>
          <w:spacing w:val="-2"/>
          <w:szCs w:val="28"/>
          <w:lang w:val="en-US"/>
        </w:rPr>
        <w:t xml:space="preserve"> </w:t>
      </w:r>
      <w:r w:rsidR="00824E0B" w:rsidRPr="0090654C">
        <w:rPr>
          <w:rFonts w:asciiTheme="majorHAnsi" w:hAnsiTheme="majorHAnsi" w:cstheme="majorHAnsi"/>
          <w:color w:val="000000" w:themeColor="text1"/>
          <w:spacing w:val="-2"/>
          <w:szCs w:val="28"/>
          <w:lang w:val="en-US"/>
        </w:rPr>
        <w:t>là</w:t>
      </w:r>
      <w:r w:rsidR="00C27A25" w:rsidRPr="0090654C">
        <w:rPr>
          <w:rFonts w:asciiTheme="majorHAnsi" w:hAnsiTheme="majorHAnsi" w:cstheme="majorHAnsi"/>
          <w:color w:val="000000" w:themeColor="text1"/>
          <w:spacing w:val="-2"/>
          <w:szCs w:val="28"/>
          <w:lang w:val="en-US"/>
        </w:rPr>
        <w:t xml:space="preserve"> </w:t>
      </w:r>
      <w:r w:rsidR="00824E0B" w:rsidRPr="0090654C">
        <w:rPr>
          <w:rFonts w:asciiTheme="majorHAnsi" w:hAnsiTheme="majorHAnsi" w:cstheme="majorHAnsi"/>
          <w:color w:val="000000" w:themeColor="text1"/>
          <w:spacing w:val="-2"/>
          <w:szCs w:val="28"/>
          <w:lang w:val="en-US"/>
        </w:rPr>
        <w:t>do</w:t>
      </w:r>
      <w:r w:rsidR="00C27A25" w:rsidRPr="0090654C">
        <w:rPr>
          <w:rFonts w:asciiTheme="majorHAnsi" w:hAnsiTheme="majorHAnsi" w:cstheme="majorHAnsi"/>
          <w:color w:val="000000" w:themeColor="text1"/>
          <w:spacing w:val="-2"/>
          <w:szCs w:val="28"/>
          <w:lang w:val="en-US"/>
        </w:rPr>
        <w:t xml:space="preserve"> </w:t>
      </w:r>
      <w:r w:rsidR="00824E0B" w:rsidRPr="0090654C">
        <w:rPr>
          <w:rFonts w:asciiTheme="majorHAnsi" w:hAnsiTheme="majorHAnsi" w:cstheme="majorHAnsi"/>
          <w:color w:val="000000" w:themeColor="text1"/>
          <w:spacing w:val="-2"/>
          <w:szCs w:val="28"/>
          <w:lang w:val="en-US"/>
        </w:rPr>
        <w:t>chưa</w:t>
      </w:r>
      <w:r w:rsidR="00C27A25" w:rsidRPr="0090654C">
        <w:rPr>
          <w:rFonts w:asciiTheme="majorHAnsi" w:hAnsiTheme="majorHAnsi" w:cstheme="majorHAnsi"/>
          <w:color w:val="000000" w:themeColor="text1"/>
          <w:spacing w:val="-2"/>
          <w:szCs w:val="28"/>
          <w:lang w:val="en-US"/>
        </w:rPr>
        <w:t xml:space="preserve"> </w:t>
      </w:r>
      <w:r w:rsidR="00824E0B" w:rsidRPr="0090654C">
        <w:rPr>
          <w:rFonts w:asciiTheme="majorHAnsi" w:hAnsiTheme="majorHAnsi" w:cstheme="majorHAnsi"/>
          <w:color w:val="000000" w:themeColor="text1"/>
          <w:spacing w:val="-2"/>
          <w:szCs w:val="28"/>
          <w:lang w:val="en-US"/>
        </w:rPr>
        <w:t>thực</w:t>
      </w:r>
      <w:r w:rsidR="00C27A25" w:rsidRPr="0090654C">
        <w:rPr>
          <w:rFonts w:asciiTheme="majorHAnsi" w:hAnsiTheme="majorHAnsi" w:cstheme="majorHAnsi"/>
          <w:color w:val="000000" w:themeColor="text1"/>
          <w:spacing w:val="-2"/>
          <w:szCs w:val="28"/>
          <w:lang w:val="en-US"/>
        </w:rPr>
        <w:t xml:space="preserve"> </w:t>
      </w:r>
      <w:r w:rsidR="00824E0B" w:rsidRPr="0090654C">
        <w:rPr>
          <w:rFonts w:asciiTheme="majorHAnsi" w:hAnsiTheme="majorHAnsi" w:cstheme="majorHAnsi"/>
          <w:color w:val="000000" w:themeColor="text1"/>
          <w:spacing w:val="-2"/>
          <w:szCs w:val="28"/>
          <w:lang w:val="en-US"/>
        </w:rPr>
        <w:t>hiện</w:t>
      </w:r>
      <w:r w:rsidR="00C27A25" w:rsidRPr="0090654C">
        <w:rPr>
          <w:rFonts w:asciiTheme="majorHAnsi" w:hAnsiTheme="majorHAnsi" w:cstheme="majorHAnsi"/>
          <w:color w:val="000000" w:themeColor="text1"/>
          <w:spacing w:val="-2"/>
          <w:szCs w:val="28"/>
          <w:lang w:val="en-US"/>
        </w:rPr>
        <w:t xml:space="preserve"> </w:t>
      </w:r>
      <w:r w:rsidR="00824E0B" w:rsidRPr="0090654C">
        <w:rPr>
          <w:rFonts w:asciiTheme="majorHAnsi" w:hAnsiTheme="majorHAnsi" w:cstheme="majorHAnsi"/>
          <w:color w:val="000000" w:themeColor="text1"/>
          <w:spacing w:val="-2"/>
          <w:szCs w:val="28"/>
          <w:lang w:val="en-US"/>
        </w:rPr>
        <w:t>các</w:t>
      </w:r>
      <w:r w:rsidR="00C27A25" w:rsidRPr="0090654C">
        <w:rPr>
          <w:rFonts w:asciiTheme="majorHAnsi" w:hAnsiTheme="majorHAnsi" w:cstheme="majorHAnsi"/>
          <w:color w:val="000000" w:themeColor="text1"/>
          <w:spacing w:val="-2"/>
          <w:szCs w:val="28"/>
          <w:lang w:val="en-US"/>
        </w:rPr>
        <w:t xml:space="preserve"> </w:t>
      </w:r>
      <w:r w:rsidR="00824E0B" w:rsidRPr="0090654C">
        <w:rPr>
          <w:rFonts w:asciiTheme="majorHAnsi" w:hAnsiTheme="majorHAnsi" w:cstheme="majorHAnsi"/>
          <w:color w:val="000000" w:themeColor="text1"/>
          <w:spacing w:val="-2"/>
          <w:szCs w:val="28"/>
          <w:lang w:val="en-US"/>
        </w:rPr>
        <w:t>công</w:t>
      </w:r>
      <w:r w:rsidR="00C27A25" w:rsidRPr="0090654C">
        <w:rPr>
          <w:rFonts w:asciiTheme="majorHAnsi" w:hAnsiTheme="majorHAnsi" w:cstheme="majorHAnsi"/>
          <w:color w:val="000000" w:themeColor="text1"/>
          <w:spacing w:val="-2"/>
          <w:szCs w:val="28"/>
          <w:lang w:val="en-US"/>
        </w:rPr>
        <w:t xml:space="preserve"> </w:t>
      </w:r>
      <w:r w:rsidR="00824E0B" w:rsidRPr="0090654C">
        <w:rPr>
          <w:rFonts w:asciiTheme="majorHAnsi" w:hAnsiTheme="majorHAnsi" w:cstheme="majorHAnsi"/>
          <w:color w:val="000000" w:themeColor="text1"/>
          <w:spacing w:val="-2"/>
          <w:szCs w:val="28"/>
          <w:lang w:val="en-US"/>
        </w:rPr>
        <w:t>trình</w:t>
      </w:r>
      <w:r w:rsidR="00C27A25" w:rsidRPr="0090654C">
        <w:rPr>
          <w:rFonts w:asciiTheme="majorHAnsi" w:hAnsiTheme="majorHAnsi" w:cstheme="majorHAnsi"/>
          <w:color w:val="000000" w:themeColor="text1"/>
          <w:spacing w:val="-2"/>
          <w:szCs w:val="28"/>
          <w:lang w:val="en-US"/>
        </w:rPr>
        <w:t xml:space="preserve"> </w:t>
      </w:r>
      <w:r w:rsidR="00824E0B" w:rsidRPr="0090654C">
        <w:rPr>
          <w:rFonts w:asciiTheme="majorHAnsi" w:hAnsiTheme="majorHAnsi" w:cstheme="majorHAnsi"/>
          <w:color w:val="000000" w:themeColor="text1"/>
          <w:spacing w:val="-2"/>
          <w:szCs w:val="28"/>
          <w:lang w:val="en-US"/>
        </w:rPr>
        <w:t>như</w:t>
      </w:r>
      <w:r w:rsidR="00824E0B"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Mở</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rộng</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cụm</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công</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nghiệp</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Đồng</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Dinh;</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Cụm</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công</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nghiệp</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Hành</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Đức</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-Hành</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Minh.</w:t>
      </w:r>
    </w:p>
    <w:p w14:paraId="33FDD671" w14:textId="713FF10A" w:rsidR="008D4053" w:rsidRPr="0090654C" w:rsidRDefault="008D4053" w:rsidP="00AB2BB2">
      <w:pPr>
        <w:spacing w:after="0"/>
        <w:ind w:firstLine="567"/>
        <w:rPr>
          <w:rFonts w:asciiTheme="majorHAnsi" w:hAnsiTheme="majorHAnsi" w:cstheme="majorHAnsi"/>
          <w:iCs/>
          <w:color w:val="000000" w:themeColor="text1"/>
          <w:szCs w:val="28"/>
          <w:lang w:val="en-US"/>
        </w:rPr>
      </w:pPr>
      <w:r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Đất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thương</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mại</w:t>
      </w:r>
      <w:r w:rsidR="00BE29A3"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dịch</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vụ:</w:t>
      </w:r>
      <w:r w:rsidR="00C27A25" w:rsidRPr="0090654C">
        <w:rPr>
          <w:rFonts w:asciiTheme="majorHAnsi" w:hAnsiTheme="majorHAnsi" w:cstheme="majorHAnsi"/>
          <w:iCs/>
          <w:color w:val="000000" w:themeColor="text1"/>
          <w:szCs w:val="28"/>
        </w:rPr>
        <w:t xml:space="preserve"> </w:t>
      </w:r>
      <w:r w:rsidR="00824E0B"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năm</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2023</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là</w:t>
      </w:r>
      <w:r w:rsidR="00C27A25" w:rsidRPr="0090654C">
        <w:rPr>
          <w:rFonts w:asciiTheme="majorHAnsi" w:hAnsiTheme="majorHAnsi" w:cstheme="majorHAnsi"/>
          <w:iCs/>
          <w:color w:val="000000" w:themeColor="text1"/>
          <w:szCs w:val="28"/>
        </w:rPr>
        <w:t xml:space="preserve"> </w:t>
      </w:r>
      <w:r w:rsidR="00824E0B" w:rsidRPr="0090654C">
        <w:rPr>
          <w:rFonts w:asciiTheme="majorHAnsi" w:hAnsiTheme="majorHAnsi" w:cstheme="majorHAnsi"/>
          <w:iCs/>
          <w:color w:val="000000" w:themeColor="text1"/>
          <w:szCs w:val="28"/>
          <w:lang w:val="en-US"/>
        </w:rPr>
        <w:t>2</w:t>
      </w:r>
      <w:r w:rsidR="00BE29A3" w:rsidRPr="0090654C">
        <w:rPr>
          <w:rFonts w:asciiTheme="majorHAnsi" w:hAnsiTheme="majorHAnsi" w:cstheme="majorHAnsi"/>
          <w:iCs/>
          <w:color w:val="000000" w:themeColor="text1"/>
          <w:szCs w:val="28"/>
          <w:lang w:val="en-US"/>
        </w:rPr>
        <w:t>,</w:t>
      </w:r>
      <w:r w:rsidR="00824E0B" w:rsidRPr="0090654C">
        <w:rPr>
          <w:rFonts w:asciiTheme="majorHAnsi" w:hAnsiTheme="majorHAnsi" w:cstheme="majorHAnsi"/>
          <w:iCs/>
          <w:color w:val="000000" w:themeColor="text1"/>
          <w:szCs w:val="28"/>
          <w:lang w:val="en-US"/>
        </w:rPr>
        <w:t>62</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rPr>
        <w:t>ha</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thấp</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hơn</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122</w:t>
      </w:r>
      <w:r w:rsidR="00BE29A3" w:rsidRPr="0090654C">
        <w:rPr>
          <w:rFonts w:asciiTheme="majorHAnsi" w:hAnsiTheme="majorHAnsi" w:cstheme="majorHAnsi"/>
          <w:iCs/>
          <w:color w:val="000000" w:themeColor="text1"/>
          <w:szCs w:val="28"/>
          <w:lang w:val="en-US"/>
        </w:rPr>
        <w:t>,</w:t>
      </w:r>
      <w:r w:rsidR="00824E0B" w:rsidRPr="0090654C">
        <w:rPr>
          <w:rFonts w:asciiTheme="majorHAnsi" w:hAnsiTheme="majorHAnsi" w:cstheme="majorHAnsi"/>
          <w:iCs/>
          <w:color w:val="000000" w:themeColor="text1"/>
          <w:szCs w:val="28"/>
          <w:lang w:val="en-US"/>
        </w:rPr>
        <w:t>62</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ha</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so</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với</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được</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phê</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duyệt</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(125</w:t>
      </w:r>
      <w:r w:rsidR="00BE29A3" w:rsidRPr="0090654C">
        <w:rPr>
          <w:rFonts w:asciiTheme="majorHAnsi" w:hAnsiTheme="majorHAnsi" w:cstheme="majorHAnsi"/>
          <w:iCs/>
          <w:color w:val="000000" w:themeColor="text1"/>
          <w:szCs w:val="28"/>
          <w:lang w:val="en-US"/>
        </w:rPr>
        <w:t>,</w:t>
      </w:r>
      <w:r w:rsidR="00824E0B" w:rsidRPr="0090654C">
        <w:rPr>
          <w:rFonts w:asciiTheme="majorHAnsi" w:hAnsiTheme="majorHAnsi" w:cstheme="majorHAnsi"/>
          <w:iCs/>
          <w:color w:val="000000" w:themeColor="text1"/>
          <w:szCs w:val="28"/>
          <w:lang w:val="en-US"/>
        </w:rPr>
        <w:t>24</w:t>
      </w:r>
      <w:r w:rsidR="00C27A25" w:rsidRPr="0090654C">
        <w:rPr>
          <w:rFonts w:asciiTheme="majorHAnsi" w:hAnsiTheme="majorHAnsi" w:cstheme="majorHAnsi"/>
          <w:iCs/>
          <w:color w:val="000000" w:themeColor="text1"/>
          <w:szCs w:val="28"/>
          <w:lang w:val="en-US"/>
        </w:rPr>
        <w:t xml:space="preserve"> </w:t>
      </w:r>
      <w:r w:rsidR="00824E0B" w:rsidRPr="0090654C">
        <w:rPr>
          <w:rFonts w:asciiTheme="majorHAnsi" w:hAnsiTheme="majorHAnsi" w:cstheme="majorHAnsi"/>
          <w:iCs/>
          <w:color w:val="000000" w:themeColor="text1"/>
          <w:szCs w:val="28"/>
          <w:lang w:val="en-US"/>
        </w:rPr>
        <w:t>ha)</w:t>
      </w:r>
      <w:r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00824E0B" w:rsidRPr="0090654C">
        <w:rPr>
          <w:rFonts w:asciiTheme="majorHAnsi" w:hAnsiTheme="majorHAnsi" w:cstheme="majorHAnsi"/>
          <w:color w:val="000000" w:themeColor="text1"/>
          <w:spacing w:val="-2"/>
          <w:szCs w:val="28"/>
          <w:lang w:val="en-US"/>
        </w:rPr>
        <w:t>Diện</w:t>
      </w:r>
      <w:r w:rsidR="00C27A25" w:rsidRPr="0090654C">
        <w:rPr>
          <w:rFonts w:asciiTheme="majorHAnsi" w:hAnsiTheme="majorHAnsi" w:cstheme="majorHAnsi"/>
          <w:color w:val="000000" w:themeColor="text1"/>
          <w:spacing w:val="-2"/>
          <w:szCs w:val="28"/>
          <w:lang w:val="en-US"/>
        </w:rPr>
        <w:t xml:space="preserve"> </w:t>
      </w:r>
      <w:r w:rsidR="00824E0B" w:rsidRPr="0090654C">
        <w:rPr>
          <w:rFonts w:asciiTheme="majorHAnsi" w:hAnsiTheme="majorHAnsi" w:cstheme="majorHAnsi"/>
          <w:color w:val="000000" w:themeColor="text1"/>
          <w:spacing w:val="-2"/>
          <w:szCs w:val="28"/>
          <w:lang w:val="en-US"/>
        </w:rPr>
        <w:t>tích</w:t>
      </w:r>
      <w:r w:rsidR="00C27A25" w:rsidRPr="0090654C">
        <w:rPr>
          <w:rFonts w:asciiTheme="majorHAnsi" w:hAnsiTheme="majorHAnsi" w:cstheme="majorHAnsi"/>
          <w:color w:val="000000" w:themeColor="text1"/>
          <w:spacing w:val="-2"/>
          <w:szCs w:val="28"/>
          <w:lang w:val="en-US"/>
        </w:rPr>
        <w:t xml:space="preserve"> </w:t>
      </w:r>
      <w:r w:rsidR="00824E0B" w:rsidRPr="0090654C">
        <w:rPr>
          <w:rFonts w:asciiTheme="majorHAnsi" w:hAnsiTheme="majorHAnsi" w:cstheme="majorHAnsi"/>
          <w:color w:val="000000" w:themeColor="text1"/>
          <w:spacing w:val="-2"/>
          <w:szCs w:val="28"/>
          <w:lang w:val="en-US"/>
        </w:rPr>
        <w:t>đất</w:t>
      </w:r>
      <w:r w:rsidR="00C27A25" w:rsidRPr="0090654C">
        <w:rPr>
          <w:rFonts w:asciiTheme="majorHAnsi" w:hAnsiTheme="majorHAnsi" w:cstheme="majorHAnsi"/>
          <w:color w:val="000000" w:themeColor="text1"/>
          <w:spacing w:val="-2"/>
          <w:szCs w:val="28"/>
          <w:lang w:val="en-US"/>
        </w:rPr>
        <w:t xml:space="preserve"> </w:t>
      </w:r>
      <w:r w:rsidR="00824E0B" w:rsidRPr="0090654C">
        <w:rPr>
          <w:rFonts w:asciiTheme="majorHAnsi" w:hAnsiTheme="majorHAnsi" w:cstheme="majorHAnsi"/>
          <w:iCs/>
          <w:color w:val="000000" w:themeColor="text1"/>
          <w:szCs w:val="28"/>
        </w:rPr>
        <w:t>thương</w:t>
      </w:r>
      <w:r w:rsidR="00C27A25" w:rsidRPr="0090654C">
        <w:rPr>
          <w:rFonts w:asciiTheme="majorHAnsi" w:hAnsiTheme="majorHAnsi" w:cstheme="majorHAnsi"/>
          <w:iCs/>
          <w:color w:val="000000" w:themeColor="text1"/>
          <w:szCs w:val="28"/>
        </w:rPr>
        <w:t xml:space="preserve"> </w:t>
      </w:r>
      <w:r w:rsidR="00824E0B" w:rsidRPr="0090654C">
        <w:rPr>
          <w:rFonts w:asciiTheme="majorHAnsi" w:hAnsiTheme="majorHAnsi" w:cstheme="majorHAnsi"/>
          <w:iCs/>
          <w:color w:val="000000" w:themeColor="text1"/>
          <w:szCs w:val="28"/>
        </w:rPr>
        <w:t>mại</w:t>
      </w:r>
      <w:r w:rsidR="00BE29A3"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00824E0B" w:rsidRPr="0090654C">
        <w:rPr>
          <w:rFonts w:asciiTheme="majorHAnsi" w:hAnsiTheme="majorHAnsi" w:cstheme="majorHAnsi"/>
          <w:iCs/>
          <w:color w:val="000000" w:themeColor="text1"/>
          <w:szCs w:val="28"/>
        </w:rPr>
        <w:t>dịch</w:t>
      </w:r>
      <w:r w:rsidR="00C27A25" w:rsidRPr="0090654C">
        <w:rPr>
          <w:rFonts w:asciiTheme="majorHAnsi" w:hAnsiTheme="majorHAnsi" w:cstheme="majorHAnsi"/>
          <w:iCs/>
          <w:color w:val="000000" w:themeColor="text1"/>
          <w:szCs w:val="28"/>
        </w:rPr>
        <w:t xml:space="preserve"> </w:t>
      </w:r>
      <w:r w:rsidR="00824E0B" w:rsidRPr="0090654C">
        <w:rPr>
          <w:rFonts w:asciiTheme="majorHAnsi" w:hAnsiTheme="majorHAnsi" w:cstheme="majorHAnsi"/>
          <w:iCs/>
          <w:color w:val="000000" w:themeColor="text1"/>
          <w:szCs w:val="28"/>
        </w:rPr>
        <w:t>vụ</w:t>
      </w:r>
      <w:r w:rsidR="00C27A25" w:rsidRPr="0090654C">
        <w:rPr>
          <w:rFonts w:asciiTheme="majorHAnsi" w:hAnsiTheme="majorHAnsi" w:cstheme="majorHAnsi"/>
          <w:color w:val="000000" w:themeColor="text1"/>
          <w:spacing w:val="-2"/>
          <w:szCs w:val="28"/>
          <w:lang w:val="en-US"/>
        </w:rPr>
        <w:t xml:space="preserve"> </w:t>
      </w:r>
      <w:r w:rsidR="007C41BD" w:rsidRPr="0090654C">
        <w:rPr>
          <w:rFonts w:asciiTheme="majorHAnsi" w:hAnsiTheme="majorHAnsi" w:cstheme="majorHAnsi"/>
          <w:color w:val="000000" w:themeColor="text1"/>
          <w:spacing w:val="-2"/>
          <w:szCs w:val="28"/>
          <w:lang w:val="en-US"/>
        </w:rPr>
        <w:t>thấp</w:t>
      </w:r>
      <w:r w:rsidR="00C27A25" w:rsidRPr="0090654C">
        <w:rPr>
          <w:rFonts w:asciiTheme="majorHAnsi" w:hAnsiTheme="majorHAnsi" w:cstheme="majorHAnsi"/>
          <w:color w:val="000000" w:themeColor="text1"/>
          <w:spacing w:val="-2"/>
          <w:szCs w:val="28"/>
          <w:lang w:val="en-US"/>
        </w:rPr>
        <w:t xml:space="preserve"> </w:t>
      </w:r>
      <w:r w:rsidR="00824E0B" w:rsidRPr="0090654C">
        <w:rPr>
          <w:rFonts w:asciiTheme="majorHAnsi" w:hAnsiTheme="majorHAnsi" w:cstheme="majorHAnsi"/>
          <w:color w:val="000000" w:themeColor="text1"/>
          <w:spacing w:val="-2"/>
          <w:szCs w:val="28"/>
          <w:lang w:val="en-US"/>
        </w:rPr>
        <w:t>là</w:t>
      </w:r>
      <w:r w:rsidR="00C27A25" w:rsidRPr="0090654C">
        <w:rPr>
          <w:rFonts w:asciiTheme="majorHAnsi" w:hAnsiTheme="majorHAnsi" w:cstheme="majorHAnsi"/>
          <w:color w:val="000000" w:themeColor="text1"/>
          <w:spacing w:val="-2"/>
          <w:szCs w:val="28"/>
          <w:lang w:val="en-US"/>
        </w:rPr>
        <w:t xml:space="preserve"> </w:t>
      </w:r>
      <w:r w:rsidR="00824E0B" w:rsidRPr="0090654C">
        <w:rPr>
          <w:rFonts w:asciiTheme="majorHAnsi" w:hAnsiTheme="majorHAnsi" w:cstheme="majorHAnsi"/>
          <w:color w:val="000000" w:themeColor="text1"/>
          <w:spacing w:val="-2"/>
          <w:szCs w:val="28"/>
          <w:lang w:val="en-US"/>
        </w:rPr>
        <w:t>do</w:t>
      </w:r>
      <w:r w:rsidR="00C27A25" w:rsidRPr="0090654C">
        <w:rPr>
          <w:rFonts w:asciiTheme="majorHAnsi" w:hAnsiTheme="majorHAnsi" w:cstheme="majorHAnsi"/>
          <w:color w:val="000000" w:themeColor="text1"/>
          <w:spacing w:val="-2"/>
          <w:szCs w:val="28"/>
          <w:lang w:val="en-US"/>
        </w:rPr>
        <w:t xml:space="preserve"> </w:t>
      </w:r>
      <w:r w:rsidR="00824E0B" w:rsidRPr="0090654C">
        <w:rPr>
          <w:rFonts w:asciiTheme="majorHAnsi" w:hAnsiTheme="majorHAnsi" w:cstheme="majorHAnsi"/>
          <w:color w:val="000000" w:themeColor="text1"/>
          <w:spacing w:val="-2"/>
          <w:szCs w:val="28"/>
          <w:lang w:val="en-US"/>
        </w:rPr>
        <w:t>chưa</w:t>
      </w:r>
      <w:r w:rsidR="00C27A25" w:rsidRPr="0090654C">
        <w:rPr>
          <w:rFonts w:asciiTheme="majorHAnsi" w:hAnsiTheme="majorHAnsi" w:cstheme="majorHAnsi"/>
          <w:color w:val="000000" w:themeColor="text1"/>
          <w:spacing w:val="-2"/>
          <w:szCs w:val="28"/>
          <w:lang w:val="en-US"/>
        </w:rPr>
        <w:t xml:space="preserve"> </w:t>
      </w:r>
      <w:r w:rsidR="00824E0B" w:rsidRPr="0090654C">
        <w:rPr>
          <w:rFonts w:asciiTheme="majorHAnsi" w:hAnsiTheme="majorHAnsi" w:cstheme="majorHAnsi"/>
          <w:color w:val="000000" w:themeColor="text1"/>
          <w:spacing w:val="-2"/>
          <w:szCs w:val="28"/>
          <w:lang w:val="en-US"/>
        </w:rPr>
        <w:t>thực</w:t>
      </w:r>
      <w:r w:rsidR="00C27A25" w:rsidRPr="0090654C">
        <w:rPr>
          <w:rFonts w:asciiTheme="majorHAnsi" w:hAnsiTheme="majorHAnsi" w:cstheme="majorHAnsi"/>
          <w:color w:val="000000" w:themeColor="text1"/>
          <w:spacing w:val="-2"/>
          <w:szCs w:val="28"/>
          <w:lang w:val="en-US"/>
        </w:rPr>
        <w:t xml:space="preserve"> </w:t>
      </w:r>
      <w:r w:rsidR="00824E0B" w:rsidRPr="0090654C">
        <w:rPr>
          <w:rFonts w:asciiTheme="majorHAnsi" w:hAnsiTheme="majorHAnsi" w:cstheme="majorHAnsi"/>
          <w:color w:val="000000" w:themeColor="text1"/>
          <w:spacing w:val="-2"/>
          <w:szCs w:val="28"/>
          <w:lang w:val="en-US"/>
        </w:rPr>
        <w:t>hiện</w:t>
      </w:r>
      <w:r w:rsidR="00C27A25" w:rsidRPr="0090654C">
        <w:rPr>
          <w:rFonts w:asciiTheme="majorHAnsi" w:hAnsiTheme="majorHAnsi" w:cstheme="majorHAnsi"/>
          <w:color w:val="000000" w:themeColor="text1"/>
          <w:spacing w:val="-2"/>
          <w:szCs w:val="28"/>
          <w:lang w:val="en-US"/>
        </w:rPr>
        <w:t xml:space="preserve"> </w:t>
      </w:r>
      <w:r w:rsidR="00824E0B" w:rsidRPr="0090654C">
        <w:rPr>
          <w:rFonts w:asciiTheme="majorHAnsi" w:hAnsiTheme="majorHAnsi" w:cstheme="majorHAnsi"/>
          <w:color w:val="000000" w:themeColor="text1"/>
          <w:spacing w:val="-2"/>
          <w:szCs w:val="28"/>
          <w:lang w:val="en-US"/>
        </w:rPr>
        <w:t>các</w:t>
      </w:r>
      <w:r w:rsidR="00C27A25" w:rsidRPr="0090654C">
        <w:rPr>
          <w:rFonts w:asciiTheme="majorHAnsi" w:hAnsiTheme="majorHAnsi" w:cstheme="majorHAnsi"/>
          <w:color w:val="000000" w:themeColor="text1"/>
          <w:spacing w:val="-2"/>
          <w:szCs w:val="28"/>
          <w:lang w:val="en-US"/>
        </w:rPr>
        <w:t xml:space="preserve"> </w:t>
      </w:r>
      <w:r w:rsidR="00824E0B" w:rsidRPr="0090654C">
        <w:rPr>
          <w:rFonts w:asciiTheme="majorHAnsi" w:hAnsiTheme="majorHAnsi" w:cstheme="majorHAnsi"/>
          <w:color w:val="000000" w:themeColor="text1"/>
          <w:spacing w:val="-2"/>
          <w:szCs w:val="28"/>
          <w:lang w:val="en-US"/>
        </w:rPr>
        <w:t>công</w:t>
      </w:r>
      <w:r w:rsidR="00C27A25" w:rsidRPr="0090654C">
        <w:rPr>
          <w:rFonts w:asciiTheme="majorHAnsi" w:hAnsiTheme="majorHAnsi" w:cstheme="majorHAnsi"/>
          <w:color w:val="000000" w:themeColor="text1"/>
          <w:spacing w:val="-2"/>
          <w:szCs w:val="28"/>
          <w:lang w:val="en-US"/>
        </w:rPr>
        <w:t xml:space="preserve"> </w:t>
      </w:r>
      <w:r w:rsidR="00824E0B" w:rsidRPr="0090654C">
        <w:rPr>
          <w:rFonts w:asciiTheme="majorHAnsi" w:hAnsiTheme="majorHAnsi" w:cstheme="majorHAnsi"/>
          <w:color w:val="000000" w:themeColor="text1"/>
          <w:spacing w:val="-2"/>
          <w:szCs w:val="28"/>
          <w:lang w:val="en-US"/>
        </w:rPr>
        <w:t>trình</w:t>
      </w:r>
      <w:r w:rsidR="00C27A25" w:rsidRPr="0090654C">
        <w:rPr>
          <w:rFonts w:asciiTheme="majorHAnsi" w:hAnsiTheme="majorHAnsi" w:cstheme="majorHAnsi"/>
          <w:color w:val="000000" w:themeColor="text1"/>
          <w:spacing w:val="-2"/>
          <w:szCs w:val="28"/>
          <w:lang w:val="en-US"/>
        </w:rPr>
        <w:t xml:space="preserve"> </w:t>
      </w:r>
      <w:r w:rsidR="00824E0B" w:rsidRPr="0090654C">
        <w:rPr>
          <w:rFonts w:asciiTheme="majorHAnsi" w:hAnsiTheme="majorHAnsi" w:cstheme="majorHAnsi"/>
          <w:color w:val="000000" w:themeColor="text1"/>
          <w:spacing w:val="-2"/>
          <w:szCs w:val="28"/>
          <w:lang w:val="en-US"/>
        </w:rPr>
        <w:t>như</w:t>
      </w:r>
      <w:r w:rsidR="00824E0B"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Trung</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tâm</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thương</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mại</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huyện</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Nghĩa</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Hành</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(Quy</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hoạch</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chi</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tiết</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đô</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thị);</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Cửa</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hàng</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xăng</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dầu</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Phước</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Thịnh</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2;</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Khu</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du</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lịch</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sinh</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thái</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Xóm</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Đèo;</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Cửa</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hàng</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xăng</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dầu</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Cầu</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Dài;</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Khu</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du</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lịch</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sinh</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thái</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Suối</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Nước</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Nóng;</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Cửa</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hàng</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xăng</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dầu</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Hành</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Nhân;</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Cửa</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hàng</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xăng</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dầu</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Hành</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Phước;</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Khu</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du</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lịch</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sinh</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thái</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kết</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hợp</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trang</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trại</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Bàu</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Lác;</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Cửa</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hàng</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xăng</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dầu</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Hành</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Thiện;</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Cửa</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hàng</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xăng</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dầu</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Hành</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Thịnh;</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Cửa</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hàng</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xăng</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dầu</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Hành</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Tín</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Tây</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(CT);</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HTX</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nông</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nghiệp</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Hành</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Trung;</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Khu</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du</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lịch</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sinh</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thái</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Bàu</w:t>
      </w:r>
      <w:r w:rsidR="00C27A25" w:rsidRPr="0090654C">
        <w:rPr>
          <w:rFonts w:asciiTheme="majorHAnsi" w:hAnsiTheme="majorHAnsi" w:cstheme="majorHAnsi"/>
          <w:iCs/>
          <w:color w:val="000000" w:themeColor="text1"/>
          <w:szCs w:val="28"/>
          <w:lang w:val="en-US"/>
        </w:rPr>
        <w:t xml:space="preserve"> </w:t>
      </w:r>
      <w:r w:rsidR="00422F1E" w:rsidRPr="0090654C">
        <w:rPr>
          <w:rFonts w:asciiTheme="majorHAnsi" w:hAnsiTheme="majorHAnsi" w:cstheme="majorHAnsi"/>
          <w:iCs/>
          <w:color w:val="000000" w:themeColor="text1"/>
          <w:szCs w:val="28"/>
          <w:lang w:val="en-US"/>
        </w:rPr>
        <w:t>Hữu</w:t>
      </w:r>
      <w:r w:rsidR="00BE29A3" w:rsidRPr="0090654C">
        <w:rPr>
          <w:rFonts w:asciiTheme="majorHAnsi" w:hAnsiTheme="majorHAnsi" w:cstheme="majorHAnsi"/>
          <w:color w:val="000000" w:themeColor="text1"/>
          <w:spacing w:val="-2"/>
          <w:szCs w:val="28"/>
          <w:lang w:val="en-US"/>
        </w:rPr>
        <w:t>,</w:t>
      </w:r>
      <w:r w:rsidR="00422F1E" w:rsidRPr="0090654C">
        <w:rPr>
          <w:rFonts w:asciiTheme="majorHAnsi" w:hAnsiTheme="majorHAnsi" w:cstheme="majorHAnsi"/>
          <w:color w:val="000000" w:themeColor="text1"/>
          <w:spacing w:val="-2"/>
          <w:szCs w:val="28"/>
          <w:lang w:val="en-US"/>
        </w:rPr>
        <w:t>…</w:t>
      </w:r>
    </w:p>
    <w:p w14:paraId="2C1876DB" w14:textId="3F699DE7" w:rsidR="008D4053" w:rsidRPr="0090654C" w:rsidRDefault="008D4053" w:rsidP="00AB2BB2">
      <w:pPr>
        <w:spacing w:after="0"/>
        <w:ind w:firstLine="567"/>
        <w:rPr>
          <w:rFonts w:asciiTheme="majorHAnsi" w:hAnsiTheme="majorHAnsi" w:cstheme="majorHAnsi"/>
          <w:iCs/>
          <w:color w:val="000000" w:themeColor="text1"/>
          <w:szCs w:val="28"/>
          <w:lang w:val="en-US"/>
        </w:rPr>
      </w:pPr>
      <w:r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Đất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cơ</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sở</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sản</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xuất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phi</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nông</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nghiệp:</w:t>
      </w:r>
      <w:r w:rsidR="00C27A25" w:rsidRPr="0090654C">
        <w:rPr>
          <w:rFonts w:asciiTheme="majorHAnsi" w:hAnsiTheme="majorHAnsi" w:cstheme="majorHAnsi"/>
          <w:iCs/>
          <w:color w:val="000000" w:themeColor="text1"/>
          <w:szCs w:val="28"/>
        </w:rPr>
        <w:t xml:space="preserve"> </w:t>
      </w:r>
      <w:r w:rsidR="001E7002"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1E7002"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1E7002" w:rsidRPr="0090654C">
        <w:rPr>
          <w:rFonts w:asciiTheme="majorHAnsi" w:hAnsiTheme="majorHAnsi" w:cstheme="majorHAnsi"/>
          <w:iCs/>
          <w:color w:val="000000" w:themeColor="text1"/>
          <w:szCs w:val="28"/>
          <w:lang w:val="en-US"/>
        </w:rPr>
        <w:t>năm</w:t>
      </w:r>
      <w:r w:rsidR="00C27A25" w:rsidRPr="0090654C">
        <w:rPr>
          <w:rFonts w:asciiTheme="majorHAnsi" w:hAnsiTheme="majorHAnsi" w:cstheme="majorHAnsi"/>
          <w:iCs/>
          <w:color w:val="000000" w:themeColor="text1"/>
          <w:szCs w:val="28"/>
          <w:lang w:val="en-US"/>
        </w:rPr>
        <w:t xml:space="preserve"> </w:t>
      </w:r>
      <w:r w:rsidR="001E7002" w:rsidRPr="0090654C">
        <w:rPr>
          <w:rFonts w:asciiTheme="majorHAnsi" w:hAnsiTheme="majorHAnsi" w:cstheme="majorHAnsi"/>
          <w:iCs/>
          <w:color w:val="000000" w:themeColor="text1"/>
          <w:szCs w:val="28"/>
          <w:lang w:val="en-US"/>
        </w:rPr>
        <w:t>2023</w:t>
      </w:r>
      <w:r w:rsidR="00C27A25" w:rsidRPr="0090654C">
        <w:rPr>
          <w:rFonts w:asciiTheme="majorHAnsi" w:hAnsiTheme="majorHAnsi" w:cstheme="majorHAnsi"/>
          <w:iCs/>
          <w:color w:val="000000" w:themeColor="text1"/>
          <w:szCs w:val="28"/>
          <w:lang w:val="en-US"/>
        </w:rPr>
        <w:t xml:space="preserve"> </w:t>
      </w:r>
      <w:r w:rsidR="001E7002" w:rsidRPr="0090654C">
        <w:rPr>
          <w:rFonts w:asciiTheme="majorHAnsi" w:hAnsiTheme="majorHAnsi" w:cstheme="majorHAnsi"/>
          <w:iCs/>
          <w:color w:val="000000" w:themeColor="text1"/>
          <w:szCs w:val="28"/>
          <w:lang w:val="en-US"/>
        </w:rPr>
        <w:t>là</w:t>
      </w:r>
      <w:r w:rsidR="00C27A25" w:rsidRPr="0090654C">
        <w:rPr>
          <w:rFonts w:asciiTheme="majorHAnsi" w:hAnsiTheme="majorHAnsi" w:cstheme="majorHAnsi"/>
          <w:iCs/>
          <w:color w:val="000000" w:themeColor="text1"/>
          <w:szCs w:val="28"/>
        </w:rPr>
        <w:t xml:space="preserve"> </w:t>
      </w:r>
      <w:r w:rsidR="001E7002" w:rsidRPr="0090654C">
        <w:rPr>
          <w:rFonts w:asciiTheme="majorHAnsi" w:hAnsiTheme="majorHAnsi" w:cstheme="majorHAnsi"/>
          <w:iCs/>
          <w:color w:val="000000" w:themeColor="text1"/>
          <w:szCs w:val="28"/>
          <w:lang w:val="en-US"/>
        </w:rPr>
        <w:t>17</w:t>
      </w:r>
      <w:r w:rsidR="00BE29A3" w:rsidRPr="0090654C">
        <w:rPr>
          <w:rFonts w:asciiTheme="majorHAnsi" w:hAnsiTheme="majorHAnsi" w:cstheme="majorHAnsi"/>
          <w:iCs/>
          <w:color w:val="000000" w:themeColor="text1"/>
          <w:szCs w:val="28"/>
          <w:lang w:val="en-US"/>
        </w:rPr>
        <w:t>,</w:t>
      </w:r>
      <w:r w:rsidR="001E7002" w:rsidRPr="0090654C">
        <w:rPr>
          <w:rFonts w:asciiTheme="majorHAnsi" w:hAnsiTheme="majorHAnsi" w:cstheme="majorHAnsi"/>
          <w:iCs/>
          <w:color w:val="000000" w:themeColor="text1"/>
          <w:szCs w:val="28"/>
          <w:lang w:val="en-US"/>
        </w:rPr>
        <w:t>27</w:t>
      </w:r>
      <w:r w:rsidR="00C27A25" w:rsidRPr="0090654C">
        <w:rPr>
          <w:rFonts w:asciiTheme="majorHAnsi" w:hAnsiTheme="majorHAnsi" w:cstheme="majorHAnsi"/>
          <w:iCs/>
          <w:color w:val="000000" w:themeColor="text1"/>
          <w:szCs w:val="28"/>
          <w:lang w:val="en-US"/>
        </w:rPr>
        <w:t xml:space="preserve"> </w:t>
      </w:r>
      <w:r w:rsidR="001E7002" w:rsidRPr="0090654C">
        <w:rPr>
          <w:rFonts w:asciiTheme="majorHAnsi" w:hAnsiTheme="majorHAnsi" w:cstheme="majorHAnsi"/>
          <w:iCs/>
          <w:color w:val="000000" w:themeColor="text1"/>
          <w:szCs w:val="28"/>
        </w:rPr>
        <w:t>ha</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1E7002" w:rsidRPr="0090654C">
        <w:rPr>
          <w:rFonts w:asciiTheme="majorHAnsi" w:hAnsiTheme="majorHAnsi" w:cstheme="majorHAnsi"/>
          <w:iCs/>
          <w:color w:val="000000" w:themeColor="text1"/>
          <w:szCs w:val="28"/>
          <w:lang w:val="en-US"/>
        </w:rPr>
        <w:t>thấp</w:t>
      </w:r>
      <w:r w:rsidR="00C27A25" w:rsidRPr="0090654C">
        <w:rPr>
          <w:rFonts w:asciiTheme="majorHAnsi" w:hAnsiTheme="majorHAnsi" w:cstheme="majorHAnsi"/>
          <w:iCs/>
          <w:color w:val="000000" w:themeColor="text1"/>
          <w:szCs w:val="28"/>
          <w:lang w:val="en-US"/>
        </w:rPr>
        <w:t xml:space="preserve"> </w:t>
      </w:r>
      <w:r w:rsidR="001E7002" w:rsidRPr="0090654C">
        <w:rPr>
          <w:rFonts w:asciiTheme="majorHAnsi" w:hAnsiTheme="majorHAnsi" w:cstheme="majorHAnsi"/>
          <w:iCs/>
          <w:color w:val="000000" w:themeColor="text1"/>
          <w:szCs w:val="28"/>
          <w:lang w:val="en-US"/>
        </w:rPr>
        <w:t>hơn</w:t>
      </w:r>
      <w:r w:rsidR="00C27A25" w:rsidRPr="0090654C">
        <w:rPr>
          <w:rFonts w:asciiTheme="majorHAnsi" w:hAnsiTheme="majorHAnsi" w:cstheme="majorHAnsi"/>
          <w:iCs/>
          <w:color w:val="000000" w:themeColor="text1"/>
          <w:szCs w:val="28"/>
          <w:lang w:val="en-US"/>
        </w:rPr>
        <w:t xml:space="preserve"> </w:t>
      </w:r>
      <w:r w:rsidR="001E7002" w:rsidRPr="0090654C">
        <w:rPr>
          <w:rFonts w:asciiTheme="majorHAnsi" w:hAnsiTheme="majorHAnsi" w:cstheme="majorHAnsi"/>
          <w:iCs/>
          <w:color w:val="000000" w:themeColor="text1"/>
          <w:szCs w:val="28"/>
          <w:lang w:val="en-US"/>
        </w:rPr>
        <w:t>18</w:t>
      </w:r>
      <w:r w:rsidR="00BE29A3" w:rsidRPr="0090654C">
        <w:rPr>
          <w:rFonts w:asciiTheme="majorHAnsi" w:hAnsiTheme="majorHAnsi" w:cstheme="majorHAnsi"/>
          <w:iCs/>
          <w:color w:val="000000" w:themeColor="text1"/>
          <w:szCs w:val="28"/>
          <w:lang w:val="en-US"/>
        </w:rPr>
        <w:t>,</w:t>
      </w:r>
      <w:r w:rsidR="001E7002" w:rsidRPr="0090654C">
        <w:rPr>
          <w:rFonts w:asciiTheme="majorHAnsi" w:hAnsiTheme="majorHAnsi" w:cstheme="majorHAnsi"/>
          <w:iCs/>
          <w:color w:val="000000" w:themeColor="text1"/>
          <w:szCs w:val="28"/>
          <w:lang w:val="en-US"/>
        </w:rPr>
        <w:t>77</w:t>
      </w:r>
      <w:r w:rsidR="00C27A25" w:rsidRPr="0090654C">
        <w:rPr>
          <w:rFonts w:asciiTheme="majorHAnsi" w:hAnsiTheme="majorHAnsi" w:cstheme="majorHAnsi"/>
          <w:iCs/>
          <w:color w:val="000000" w:themeColor="text1"/>
          <w:szCs w:val="28"/>
          <w:lang w:val="en-US"/>
        </w:rPr>
        <w:t xml:space="preserve"> </w:t>
      </w:r>
      <w:r w:rsidR="001E7002" w:rsidRPr="0090654C">
        <w:rPr>
          <w:rFonts w:asciiTheme="majorHAnsi" w:hAnsiTheme="majorHAnsi" w:cstheme="majorHAnsi"/>
          <w:iCs/>
          <w:color w:val="000000" w:themeColor="text1"/>
          <w:szCs w:val="28"/>
          <w:lang w:val="en-US"/>
        </w:rPr>
        <w:t>ha</w:t>
      </w:r>
      <w:r w:rsidR="00C27A25" w:rsidRPr="0090654C">
        <w:rPr>
          <w:rFonts w:asciiTheme="majorHAnsi" w:hAnsiTheme="majorHAnsi" w:cstheme="majorHAnsi"/>
          <w:iCs/>
          <w:color w:val="000000" w:themeColor="text1"/>
          <w:szCs w:val="28"/>
          <w:lang w:val="en-US"/>
        </w:rPr>
        <w:t xml:space="preserve"> </w:t>
      </w:r>
      <w:r w:rsidR="001E7002" w:rsidRPr="0090654C">
        <w:rPr>
          <w:rFonts w:asciiTheme="majorHAnsi" w:hAnsiTheme="majorHAnsi" w:cstheme="majorHAnsi"/>
          <w:iCs/>
          <w:color w:val="000000" w:themeColor="text1"/>
          <w:szCs w:val="28"/>
          <w:lang w:val="en-US"/>
        </w:rPr>
        <w:t>so</w:t>
      </w:r>
      <w:r w:rsidR="00C27A25" w:rsidRPr="0090654C">
        <w:rPr>
          <w:rFonts w:asciiTheme="majorHAnsi" w:hAnsiTheme="majorHAnsi" w:cstheme="majorHAnsi"/>
          <w:iCs/>
          <w:color w:val="000000" w:themeColor="text1"/>
          <w:szCs w:val="28"/>
          <w:lang w:val="en-US"/>
        </w:rPr>
        <w:t xml:space="preserve"> </w:t>
      </w:r>
      <w:r w:rsidR="001E7002" w:rsidRPr="0090654C">
        <w:rPr>
          <w:rFonts w:asciiTheme="majorHAnsi" w:hAnsiTheme="majorHAnsi" w:cstheme="majorHAnsi"/>
          <w:iCs/>
          <w:color w:val="000000" w:themeColor="text1"/>
          <w:szCs w:val="28"/>
          <w:lang w:val="en-US"/>
        </w:rPr>
        <w:t>với</w:t>
      </w:r>
      <w:r w:rsidR="00C27A25" w:rsidRPr="0090654C">
        <w:rPr>
          <w:rFonts w:asciiTheme="majorHAnsi" w:hAnsiTheme="majorHAnsi" w:cstheme="majorHAnsi"/>
          <w:iCs/>
          <w:color w:val="000000" w:themeColor="text1"/>
          <w:szCs w:val="28"/>
          <w:lang w:val="en-US"/>
        </w:rPr>
        <w:t xml:space="preserve"> </w:t>
      </w:r>
      <w:r w:rsidR="001E7002"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1E7002"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1E7002" w:rsidRPr="0090654C">
        <w:rPr>
          <w:rFonts w:asciiTheme="majorHAnsi" w:hAnsiTheme="majorHAnsi" w:cstheme="majorHAnsi"/>
          <w:iCs/>
          <w:color w:val="000000" w:themeColor="text1"/>
          <w:szCs w:val="28"/>
          <w:lang w:val="en-US"/>
        </w:rPr>
        <w:t>được</w:t>
      </w:r>
      <w:r w:rsidR="00C27A25" w:rsidRPr="0090654C">
        <w:rPr>
          <w:rFonts w:asciiTheme="majorHAnsi" w:hAnsiTheme="majorHAnsi" w:cstheme="majorHAnsi"/>
          <w:iCs/>
          <w:color w:val="000000" w:themeColor="text1"/>
          <w:szCs w:val="28"/>
          <w:lang w:val="en-US"/>
        </w:rPr>
        <w:t xml:space="preserve"> </w:t>
      </w:r>
      <w:r w:rsidR="001E7002" w:rsidRPr="0090654C">
        <w:rPr>
          <w:rFonts w:asciiTheme="majorHAnsi" w:hAnsiTheme="majorHAnsi" w:cstheme="majorHAnsi"/>
          <w:iCs/>
          <w:color w:val="000000" w:themeColor="text1"/>
          <w:szCs w:val="28"/>
          <w:lang w:val="en-US"/>
        </w:rPr>
        <w:t>phê</w:t>
      </w:r>
      <w:r w:rsidR="00C27A25" w:rsidRPr="0090654C">
        <w:rPr>
          <w:rFonts w:asciiTheme="majorHAnsi" w:hAnsiTheme="majorHAnsi" w:cstheme="majorHAnsi"/>
          <w:iCs/>
          <w:color w:val="000000" w:themeColor="text1"/>
          <w:szCs w:val="28"/>
          <w:lang w:val="en-US"/>
        </w:rPr>
        <w:t xml:space="preserve"> </w:t>
      </w:r>
      <w:r w:rsidR="001E7002" w:rsidRPr="0090654C">
        <w:rPr>
          <w:rFonts w:asciiTheme="majorHAnsi" w:hAnsiTheme="majorHAnsi" w:cstheme="majorHAnsi"/>
          <w:iCs/>
          <w:color w:val="000000" w:themeColor="text1"/>
          <w:szCs w:val="28"/>
          <w:lang w:val="en-US"/>
        </w:rPr>
        <w:t>duyệt</w:t>
      </w:r>
      <w:r w:rsidR="00C27A25" w:rsidRPr="0090654C">
        <w:rPr>
          <w:rFonts w:asciiTheme="majorHAnsi" w:hAnsiTheme="majorHAnsi" w:cstheme="majorHAnsi"/>
          <w:iCs/>
          <w:color w:val="000000" w:themeColor="text1"/>
          <w:szCs w:val="28"/>
          <w:lang w:val="en-US"/>
        </w:rPr>
        <w:t xml:space="preserve"> </w:t>
      </w:r>
      <w:r w:rsidR="001E7002" w:rsidRPr="0090654C">
        <w:rPr>
          <w:rFonts w:asciiTheme="majorHAnsi" w:hAnsiTheme="majorHAnsi" w:cstheme="majorHAnsi"/>
          <w:iCs/>
          <w:color w:val="000000" w:themeColor="text1"/>
          <w:szCs w:val="28"/>
          <w:lang w:val="en-US"/>
        </w:rPr>
        <w:t>(36</w:t>
      </w:r>
      <w:r w:rsidR="00BE29A3" w:rsidRPr="0090654C">
        <w:rPr>
          <w:rFonts w:asciiTheme="majorHAnsi" w:hAnsiTheme="majorHAnsi" w:cstheme="majorHAnsi"/>
          <w:iCs/>
          <w:color w:val="000000" w:themeColor="text1"/>
          <w:szCs w:val="28"/>
          <w:lang w:val="en-US"/>
        </w:rPr>
        <w:t>,</w:t>
      </w:r>
      <w:r w:rsidR="001E7002" w:rsidRPr="0090654C">
        <w:rPr>
          <w:rFonts w:asciiTheme="majorHAnsi" w:hAnsiTheme="majorHAnsi" w:cstheme="majorHAnsi"/>
          <w:iCs/>
          <w:color w:val="000000" w:themeColor="text1"/>
          <w:szCs w:val="28"/>
          <w:lang w:val="en-US"/>
        </w:rPr>
        <w:t>04</w:t>
      </w:r>
      <w:r w:rsidR="00C27A25" w:rsidRPr="0090654C">
        <w:rPr>
          <w:rFonts w:asciiTheme="majorHAnsi" w:hAnsiTheme="majorHAnsi" w:cstheme="majorHAnsi"/>
          <w:iCs/>
          <w:color w:val="000000" w:themeColor="text1"/>
          <w:szCs w:val="28"/>
          <w:lang w:val="en-US"/>
        </w:rPr>
        <w:t xml:space="preserve"> </w:t>
      </w:r>
      <w:r w:rsidR="001E7002" w:rsidRPr="0090654C">
        <w:rPr>
          <w:rFonts w:asciiTheme="majorHAnsi" w:hAnsiTheme="majorHAnsi" w:cstheme="majorHAnsi"/>
          <w:iCs/>
          <w:color w:val="000000" w:themeColor="text1"/>
          <w:szCs w:val="28"/>
          <w:lang w:val="en-US"/>
        </w:rPr>
        <w:t>ha)</w:t>
      </w:r>
      <w:r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lang w:val="en-US"/>
        </w:rPr>
        <w:t xml:space="preserve"> </w:t>
      </w:r>
      <w:r w:rsidR="00CC0789" w:rsidRPr="0090654C">
        <w:rPr>
          <w:rFonts w:asciiTheme="majorHAnsi" w:hAnsiTheme="majorHAnsi" w:cstheme="majorHAnsi"/>
          <w:color w:val="000000" w:themeColor="text1"/>
          <w:spacing w:val="-2"/>
          <w:szCs w:val="28"/>
          <w:lang w:val="en-US"/>
        </w:rPr>
        <w:t>Diện</w:t>
      </w:r>
      <w:r w:rsidR="00C27A25" w:rsidRPr="0090654C">
        <w:rPr>
          <w:rFonts w:asciiTheme="majorHAnsi" w:hAnsiTheme="majorHAnsi" w:cstheme="majorHAnsi"/>
          <w:color w:val="000000" w:themeColor="text1"/>
          <w:spacing w:val="-2"/>
          <w:szCs w:val="28"/>
          <w:lang w:val="en-US"/>
        </w:rPr>
        <w:t xml:space="preserve"> </w:t>
      </w:r>
      <w:r w:rsidR="00CC0789" w:rsidRPr="0090654C">
        <w:rPr>
          <w:rFonts w:asciiTheme="majorHAnsi" w:hAnsiTheme="majorHAnsi" w:cstheme="majorHAnsi"/>
          <w:color w:val="000000" w:themeColor="text1"/>
          <w:spacing w:val="-2"/>
          <w:szCs w:val="28"/>
          <w:lang w:val="en-US"/>
        </w:rPr>
        <w:t>tích</w:t>
      </w:r>
      <w:r w:rsidR="00C27A25" w:rsidRPr="0090654C">
        <w:rPr>
          <w:rFonts w:asciiTheme="majorHAnsi" w:hAnsiTheme="majorHAnsi" w:cstheme="majorHAnsi"/>
          <w:color w:val="000000" w:themeColor="text1"/>
          <w:spacing w:val="-2"/>
          <w:szCs w:val="28"/>
          <w:lang w:val="en-US"/>
        </w:rPr>
        <w:t xml:space="preserve"> </w:t>
      </w:r>
      <w:r w:rsidR="00CC0789" w:rsidRPr="0090654C">
        <w:rPr>
          <w:rFonts w:asciiTheme="majorHAnsi" w:hAnsiTheme="majorHAnsi" w:cstheme="majorHAnsi"/>
          <w:color w:val="000000" w:themeColor="text1"/>
          <w:spacing w:val="-2"/>
          <w:szCs w:val="28"/>
          <w:lang w:val="en-US"/>
        </w:rPr>
        <w:t>đất</w:t>
      </w:r>
      <w:r w:rsidR="00C27A25" w:rsidRPr="0090654C">
        <w:rPr>
          <w:rFonts w:asciiTheme="majorHAnsi" w:hAnsiTheme="majorHAnsi" w:cstheme="majorHAnsi"/>
          <w:color w:val="000000" w:themeColor="text1"/>
          <w:spacing w:val="-2"/>
          <w:szCs w:val="28"/>
          <w:lang w:val="en-US"/>
        </w:rPr>
        <w:t xml:space="preserve"> </w:t>
      </w:r>
      <w:r w:rsidR="00CC0789" w:rsidRPr="0090654C">
        <w:rPr>
          <w:rFonts w:asciiTheme="majorHAnsi" w:hAnsiTheme="majorHAnsi" w:cstheme="majorHAnsi"/>
          <w:iCs/>
          <w:color w:val="000000" w:themeColor="text1"/>
          <w:szCs w:val="28"/>
        </w:rPr>
        <w:t>cơ</w:t>
      </w:r>
      <w:r w:rsidR="00C27A25" w:rsidRPr="0090654C">
        <w:rPr>
          <w:rFonts w:asciiTheme="majorHAnsi" w:hAnsiTheme="majorHAnsi" w:cstheme="majorHAnsi"/>
          <w:iCs/>
          <w:color w:val="000000" w:themeColor="text1"/>
          <w:szCs w:val="28"/>
        </w:rPr>
        <w:t xml:space="preserve"> </w:t>
      </w:r>
      <w:r w:rsidR="00CC0789" w:rsidRPr="0090654C">
        <w:rPr>
          <w:rFonts w:asciiTheme="majorHAnsi" w:hAnsiTheme="majorHAnsi" w:cstheme="majorHAnsi"/>
          <w:iCs/>
          <w:color w:val="000000" w:themeColor="text1"/>
          <w:szCs w:val="28"/>
        </w:rPr>
        <w:t>sở</w:t>
      </w:r>
      <w:r w:rsidR="00C27A25" w:rsidRPr="0090654C">
        <w:rPr>
          <w:rFonts w:asciiTheme="majorHAnsi" w:hAnsiTheme="majorHAnsi" w:cstheme="majorHAnsi"/>
          <w:iCs/>
          <w:color w:val="000000" w:themeColor="text1"/>
          <w:szCs w:val="28"/>
        </w:rPr>
        <w:t xml:space="preserve"> </w:t>
      </w:r>
      <w:r w:rsidR="00CC0789" w:rsidRPr="0090654C">
        <w:rPr>
          <w:rFonts w:asciiTheme="majorHAnsi" w:hAnsiTheme="majorHAnsi" w:cstheme="majorHAnsi"/>
          <w:iCs/>
          <w:color w:val="000000" w:themeColor="text1"/>
          <w:szCs w:val="28"/>
        </w:rPr>
        <w:t>sản</w:t>
      </w:r>
      <w:r w:rsidR="00C27A25" w:rsidRPr="0090654C">
        <w:rPr>
          <w:rFonts w:asciiTheme="majorHAnsi" w:hAnsiTheme="majorHAnsi" w:cstheme="majorHAnsi"/>
          <w:iCs/>
          <w:color w:val="000000" w:themeColor="text1"/>
          <w:szCs w:val="28"/>
        </w:rPr>
        <w:t xml:space="preserve"> </w:t>
      </w:r>
      <w:r w:rsidR="00CC0789" w:rsidRPr="0090654C">
        <w:rPr>
          <w:rFonts w:asciiTheme="majorHAnsi" w:hAnsiTheme="majorHAnsi" w:cstheme="majorHAnsi"/>
          <w:iCs/>
          <w:color w:val="000000" w:themeColor="text1"/>
          <w:szCs w:val="28"/>
        </w:rPr>
        <w:t>xuất</w:t>
      </w:r>
      <w:r w:rsidR="00C27A25" w:rsidRPr="0090654C">
        <w:rPr>
          <w:rFonts w:asciiTheme="majorHAnsi" w:hAnsiTheme="majorHAnsi" w:cstheme="majorHAnsi"/>
          <w:iCs/>
          <w:color w:val="000000" w:themeColor="text1"/>
          <w:szCs w:val="28"/>
        </w:rPr>
        <w:t xml:space="preserve"> </w:t>
      </w:r>
      <w:r w:rsidR="00CC0789" w:rsidRPr="0090654C">
        <w:rPr>
          <w:rFonts w:asciiTheme="majorHAnsi" w:hAnsiTheme="majorHAnsi" w:cstheme="majorHAnsi"/>
          <w:iCs/>
          <w:color w:val="000000" w:themeColor="text1"/>
          <w:szCs w:val="28"/>
        </w:rPr>
        <w:t>phi</w:t>
      </w:r>
      <w:r w:rsidR="00C27A25" w:rsidRPr="0090654C">
        <w:rPr>
          <w:rFonts w:asciiTheme="majorHAnsi" w:hAnsiTheme="majorHAnsi" w:cstheme="majorHAnsi"/>
          <w:iCs/>
          <w:color w:val="000000" w:themeColor="text1"/>
          <w:szCs w:val="28"/>
        </w:rPr>
        <w:t xml:space="preserve"> </w:t>
      </w:r>
      <w:r w:rsidR="00CC0789" w:rsidRPr="0090654C">
        <w:rPr>
          <w:rFonts w:asciiTheme="majorHAnsi" w:hAnsiTheme="majorHAnsi" w:cstheme="majorHAnsi"/>
          <w:iCs/>
          <w:color w:val="000000" w:themeColor="text1"/>
          <w:szCs w:val="28"/>
        </w:rPr>
        <w:t>nông</w:t>
      </w:r>
      <w:r w:rsidR="00C27A25" w:rsidRPr="0090654C">
        <w:rPr>
          <w:rFonts w:asciiTheme="majorHAnsi" w:hAnsiTheme="majorHAnsi" w:cstheme="majorHAnsi"/>
          <w:iCs/>
          <w:color w:val="000000" w:themeColor="text1"/>
          <w:szCs w:val="28"/>
        </w:rPr>
        <w:t xml:space="preserve"> </w:t>
      </w:r>
      <w:r w:rsidR="00CC0789" w:rsidRPr="0090654C">
        <w:rPr>
          <w:rFonts w:asciiTheme="majorHAnsi" w:hAnsiTheme="majorHAnsi" w:cstheme="majorHAnsi"/>
          <w:iCs/>
          <w:color w:val="000000" w:themeColor="text1"/>
          <w:szCs w:val="28"/>
        </w:rPr>
        <w:t>nghiệp</w:t>
      </w:r>
      <w:r w:rsidR="00C27A25" w:rsidRPr="0090654C">
        <w:rPr>
          <w:rFonts w:asciiTheme="majorHAnsi" w:hAnsiTheme="majorHAnsi" w:cstheme="majorHAnsi"/>
          <w:color w:val="000000" w:themeColor="text1"/>
          <w:spacing w:val="-2"/>
          <w:szCs w:val="28"/>
          <w:lang w:val="en-US"/>
        </w:rPr>
        <w:t xml:space="preserve"> </w:t>
      </w:r>
      <w:r w:rsidR="007C41BD" w:rsidRPr="0090654C">
        <w:rPr>
          <w:rFonts w:asciiTheme="majorHAnsi" w:hAnsiTheme="majorHAnsi" w:cstheme="majorHAnsi"/>
          <w:color w:val="000000" w:themeColor="text1"/>
          <w:spacing w:val="-2"/>
          <w:szCs w:val="28"/>
          <w:lang w:val="en-US"/>
        </w:rPr>
        <w:t>thấp</w:t>
      </w:r>
      <w:r w:rsidR="00C27A25" w:rsidRPr="0090654C">
        <w:rPr>
          <w:rFonts w:asciiTheme="majorHAnsi" w:hAnsiTheme="majorHAnsi" w:cstheme="majorHAnsi"/>
          <w:color w:val="000000" w:themeColor="text1"/>
          <w:spacing w:val="-2"/>
          <w:szCs w:val="28"/>
          <w:lang w:val="en-US"/>
        </w:rPr>
        <w:t xml:space="preserve"> </w:t>
      </w:r>
      <w:r w:rsidR="00CC0789" w:rsidRPr="0090654C">
        <w:rPr>
          <w:rFonts w:asciiTheme="majorHAnsi" w:hAnsiTheme="majorHAnsi" w:cstheme="majorHAnsi"/>
          <w:color w:val="000000" w:themeColor="text1"/>
          <w:spacing w:val="-2"/>
          <w:szCs w:val="28"/>
          <w:lang w:val="en-US"/>
        </w:rPr>
        <w:t>là</w:t>
      </w:r>
      <w:r w:rsidR="00C27A25" w:rsidRPr="0090654C">
        <w:rPr>
          <w:rFonts w:asciiTheme="majorHAnsi" w:hAnsiTheme="majorHAnsi" w:cstheme="majorHAnsi"/>
          <w:color w:val="000000" w:themeColor="text1"/>
          <w:spacing w:val="-2"/>
          <w:szCs w:val="28"/>
          <w:lang w:val="en-US"/>
        </w:rPr>
        <w:t xml:space="preserve"> </w:t>
      </w:r>
      <w:r w:rsidR="00CC0789" w:rsidRPr="0090654C">
        <w:rPr>
          <w:rFonts w:asciiTheme="majorHAnsi" w:hAnsiTheme="majorHAnsi" w:cstheme="majorHAnsi"/>
          <w:color w:val="000000" w:themeColor="text1"/>
          <w:spacing w:val="-2"/>
          <w:szCs w:val="28"/>
          <w:lang w:val="en-US"/>
        </w:rPr>
        <w:t>do</w:t>
      </w:r>
      <w:r w:rsidR="00C27A25" w:rsidRPr="0090654C">
        <w:rPr>
          <w:rFonts w:asciiTheme="majorHAnsi" w:hAnsiTheme="majorHAnsi" w:cstheme="majorHAnsi"/>
          <w:color w:val="000000" w:themeColor="text1"/>
          <w:spacing w:val="-2"/>
          <w:szCs w:val="28"/>
          <w:lang w:val="en-US"/>
        </w:rPr>
        <w:t xml:space="preserve"> </w:t>
      </w:r>
      <w:r w:rsidR="00CC0789" w:rsidRPr="0090654C">
        <w:rPr>
          <w:rFonts w:asciiTheme="majorHAnsi" w:hAnsiTheme="majorHAnsi" w:cstheme="majorHAnsi"/>
          <w:color w:val="000000" w:themeColor="text1"/>
          <w:spacing w:val="-2"/>
          <w:szCs w:val="28"/>
          <w:lang w:val="en-US"/>
        </w:rPr>
        <w:t>chưa</w:t>
      </w:r>
      <w:r w:rsidR="00C27A25" w:rsidRPr="0090654C">
        <w:rPr>
          <w:rFonts w:asciiTheme="majorHAnsi" w:hAnsiTheme="majorHAnsi" w:cstheme="majorHAnsi"/>
          <w:color w:val="000000" w:themeColor="text1"/>
          <w:spacing w:val="-2"/>
          <w:szCs w:val="28"/>
          <w:lang w:val="en-US"/>
        </w:rPr>
        <w:t xml:space="preserve"> </w:t>
      </w:r>
      <w:r w:rsidR="00CC0789" w:rsidRPr="0090654C">
        <w:rPr>
          <w:rFonts w:asciiTheme="majorHAnsi" w:hAnsiTheme="majorHAnsi" w:cstheme="majorHAnsi"/>
          <w:color w:val="000000" w:themeColor="text1"/>
          <w:spacing w:val="-2"/>
          <w:szCs w:val="28"/>
          <w:lang w:val="en-US"/>
        </w:rPr>
        <w:t>thực</w:t>
      </w:r>
      <w:r w:rsidR="00C27A25" w:rsidRPr="0090654C">
        <w:rPr>
          <w:rFonts w:asciiTheme="majorHAnsi" w:hAnsiTheme="majorHAnsi" w:cstheme="majorHAnsi"/>
          <w:color w:val="000000" w:themeColor="text1"/>
          <w:spacing w:val="-2"/>
          <w:szCs w:val="28"/>
          <w:lang w:val="en-US"/>
        </w:rPr>
        <w:t xml:space="preserve"> </w:t>
      </w:r>
      <w:r w:rsidR="00CC0789" w:rsidRPr="0090654C">
        <w:rPr>
          <w:rFonts w:asciiTheme="majorHAnsi" w:hAnsiTheme="majorHAnsi" w:cstheme="majorHAnsi"/>
          <w:color w:val="000000" w:themeColor="text1"/>
          <w:spacing w:val="-2"/>
          <w:szCs w:val="28"/>
          <w:lang w:val="en-US"/>
        </w:rPr>
        <w:t>hiện</w:t>
      </w:r>
      <w:r w:rsidR="00C27A25" w:rsidRPr="0090654C">
        <w:rPr>
          <w:rFonts w:asciiTheme="majorHAnsi" w:hAnsiTheme="majorHAnsi" w:cstheme="majorHAnsi"/>
          <w:color w:val="000000" w:themeColor="text1"/>
          <w:spacing w:val="-2"/>
          <w:szCs w:val="28"/>
          <w:lang w:val="en-US"/>
        </w:rPr>
        <w:t xml:space="preserve"> </w:t>
      </w:r>
      <w:r w:rsidR="00CC0789" w:rsidRPr="0090654C">
        <w:rPr>
          <w:rFonts w:asciiTheme="majorHAnsi" w:hAnsiTheme="majorHAnsi" w:cstheme="majorHAnsi"/>
          <w:color w:val="000000" w:themeColor="text1"/>
          <w:spacing w:val="-2"/>
          <w:szCs w:val="28"/>
          <w:lang w:val="en-US"/>
        </w:rPr>
        <w:t>các</w:t>
      </w:r>
      <w:r w:rsidR="00C27A25" w:rsidRPr="0090654C">
        <w:rPr>
          <w:rFonts w:asciiTheme="majorHAnsi" w:hAnsiTheme="majorHAnsi" w:cstheme="majorHAnsi"/>
          <w:color w:val="000000" w:themeColor="text1"/>
          <w:spacing w:val="-2"/>
          <w:szCs w:val="28"/>
          <w:lang w:val="en-US"/>
        </w:rPr>
        <w:t xml:space="preserve"> </w:t>
      </w:r>
      <w:r w:rsidR="00CC0789" w:rsidRPr="0090654C">
        <w:rPr>
          <w:rFonts w:asciiTheme="majorHAnsi" w:hAnsiTheme="majorHAnsi" w:cstheme="majorHAnsi"/>
          <w:color w:val="000000" w:themeColor="text1"/>
          <w:spacing w:val="-2"/>
          <w:szCs w:val="28"/>
          <w:lang w:val="en-US"/>
        </w:rPr>
        <w:t>công</w:t>
      </w:r>
      <w:r w:rsidR="00C27A25" w:rsidRPr="0090654C">
        <w:rPr>
          <w:rFonts w:asciiTheme="majorHAnsi" w:hAnsiTheme="majorHAnsi" w:cstheme="majorHAnsi"/>
          <w:color w:val="000000" w:themeColor="text1"/>
          <w:spacing w:val="-2"/>
          <w:szCs w:val="28"/>
          <w:lang w:val="en-US"/>
        </w:rPr>
        <w:t xml:space="preserve"> </w:t>
      </w:r>
      <w:r w:rsidR="00CC0789" w:rsidRPr="0090654C">
        <w:rPr>
          <w:rFonts w:asciiTheme="majorHAnsi" w:hAnsiTheme="majorHAnsi" w:cstheme="majorHAnsi"/>
          <w:color w:val="000000" w:themeColor="text1"/>
          <w:spacing w:val="-2"/>
          <w:szCs w:val="28"/>
          <w:lang w:val="en-US"/>
        </w:rPr>
        <w:t>trình</w:t>
      </w:r>
      <w:r w:rsidR="00C27A25" w:rsidRPr="0090654C">
        <w:rPr>
          <w:rFonts w:asciiTheme="majorHAnsi" w:hAnsiTheme="majorHAnsi" w:cstheme="majorHAnsi"/>
          <w:color w:val="000000" w:themeColor="text1"/>
          <w:spacing w:val="-2"/>
          <w:szCs w:val="28"/>
          <w:lang w:val="en-US"/>
        </w:rPr>
        <w:t xml:space="preserve"> </w:t>
      </w:r>
      <w:r w:rsidR="00CC0789" w:rsidRPr="0090654C">
        <w:rPr>
          <w:rFonts w:asciiTheme="majorHAnsi" w:hAnsiTheme="majorHAnsi" w:cstheme="majorHAnsi"/>
          <w:color w:val="000000" w:themeColor="text1"/>
          <w:spacing w:val="-2"/>
          <w:szCs w:val="28"/>
          <w:lang w:val="en-US"/>
        </w:rPr>
        <w:t>như:</w:t>
      </w:r>
      <w:r w:rsidR="00C27A25" w:rsidRPr="0090654C">
        <w:rPr>
          <w:rFonts w:asciiTheme="majorHAnsi" w:hAnsiTheme="majorHAnsi" w:cstheme="majorHAnsi"/>
          <w:iCs/>
          <w:color w:val="000000" w:themeColor="text1"/>
          <w:szCs w:val="28"/>
        </w:rPr>
        <w:t xml:space="preserve"> </w:t>
      </w:r>
      <w:r w:rsidR="00CC0789" w:rsidRPr="0090654C">
        <w:rPr>
          <w:rFonts w:asciiTheme="majorHAnsi" w:hAnsiTheme="majorHAnsi" w:cstheme="majorHAnsi"/>
          <w:iCs/>
          <w:color w:val="000000" w:themeColor="text1"/>
          <w:szCs w:val="28"/>
          <w:lang w:val="en-US"/>
        </w:rPr>
        <w:t>Hệ</w:t>
      </w:r>
      <w:r w:rsidR="00C27A25" w:rsidRPr="0090654C">
        <w:rPr>
          <w:rFonts w:asciiTheme="majorHAnsi" w:hAnsiTheme="majorHAnsi" w:cstheme="majorHAnsi"/>
          <w:iCs/>
          <w:color w:val="000000" w:themeColor="text1"/>
          <w:szCs w:val="28"/>
          <w:lang w:val="en-US"/>
        </w:rPr>
        <w:t xml:space="preserve"> </w:t>
      </w:r>
      <w:r w:rsidR="00CC0789" w:rsidRPr="0090654C">
        <w:rPr>
          <w:rFonts w:asciiTheme="majorHAnsi" w:hAnsiTheme="majorHAnsi" w:cstheme="majorHAnsi"/>
          <w:iCs/>
          <w:color w:val="000000" w:themeColor="text1"/>
          <w:szCs w:val="28"/>
          <w:lang w:val="en-US"/>
        </w:rPr>
        <w:t>thống</w:t>
      </w:r>
      <w:r w:rsidR="00C27A25" w:rsidRPr="0090654C">
        <w:rPr>
          <w:rFonts w:asciiTheme="majorHAnsi" w:hAnsiTheme="majorHAnsi" w:cstheme="majorHAnsi"/>
          <w:iCs/>
          <w:color w:val="000000" w:themeColor="text1"/>
          <w:szCs w:val="28"/>
          <w:lang w:val="en-US"/>
        </w:rPr>
        <w:t xml:space="preserve"> </w:t>
      </w:r>
      <w:r w:rsidR="00CC0789" w:rsidRPr="0090654C">
        <w:rPr>
          <w:rFonts w:asciiTheme="majorHAnsi" w:hAnsiTheme="majorHAnsi" w:cstheme="majorHAnsi"/>
          <w:iCs/>
          <w:color w:val="000000" w:themeColor="text1"/>
          <w:szCs w:val="28"/>
          <w:lang w:val="en-US"/>
        </w:rPr>
        <w:t>cấp</w:t>
      </w:r>
      <w:r w:rsidR="00C27A25" w:rsidRPr="0090654C">
        <w:rPr>
          <w:rFonts w:asciiTheme="majorHAnsi" w:hAnsiTheme="majorHAnsi" w:cstheme="majorHAnsi"/>
          <w:iCs/>
          <w:color w:val="000000" w:themeColor="text1"/>
          <w:szCs w:val="28"/>
          <w:lang w:val="en-US"/>
        </w:rPr>
        <w:t xml:space="preserve"> </w:t>
      </w:r>
      <w:r w:rsidR="00CC0789" w:rsidRPr="0090654C">
        <w:rPr>
          <w:rFonts w:asciiTheme="majorHAnsi" w:hAnsiTheme="majorHAnsi" w:cstheme="majorHAnsi"/>
          <w:iCs/>
          <w:color w:val="000000" w:themeColor="text1"/>
          <w:szCs w:val="28"/>
          <w:lang w:val="en-US"/>
        </w:rPr>
        <w:t>nước</w:t>
      </w:r>
      <w:r w:rsidR="00C27A25" w:rsidRPr="0090654C">
        <w:rPr>
          <w:rFonts w:asciiTheme="majorHAnsi" w:hAnsiTheme="majorHAnsi" w:cstheme="majorHAnsi"/>
          <w:iCs/>
          <w:color w:val="000000" w:themeColor="text1"/>
          <w:szCs w:val="28"/>
          <w:lang w:val="en-US"/>
        </w:rPr>
        <w:t xml:space="preserve"> </w:t>
      </w:r>
      <w:r w:rsidR="00CC0789" w:rsidRPr="0090654C">
        <w:rPr>
          <w:rFonts w:asciiTheme="majorHAnsi" w:hAnsiTheme="majorHAnsi" w:cstheme="majorHAnsi"/>
          <w:iCs/>
          <w:color w:val="000000" w:themeColor="text1"/>
          <w:szCs w:val="28"/>
          <w:lang w:val="en-US"/>
        </w:rPr>
        <w:t>sinh</w:t>
      </w:r>
      <w:r w:rsidR="00C27A25" w:rsidRPr="0090654C">
        <w:rPr>
          <w:rFonts w:asciiTheme="majorHAnsi" w:hAnsiTheme="majorHAnsi" w:cstheme="majorHAnsi"/>
          <w:iCs/>
          <w:color w:val="000000" w:themeColor="text1"/>
          <w:szCs w:val="28"/>
          <w:lang w:val="en-US"/>
        </w:rPr>
        <w:t xml:space="preserve"> </w:t>
      </w:r>
      <w:r w:rsidR="00CC0789" w:rsidRPr="0090654C">
        <w:rPr>
          <w:rFonts w:asciiTheme="majorHAnsi" w:hAnsiTheme="majorHAnsi" w:cstheme="majorHAnsi"/>
          <w:iCs/>
          <w:color w:val="000000" w:themeColor="text1"/>
          <w:szCs w:val="28"/>
          <w:lang w:val="en-US"/>
        </w:rPr>
        <w:t>hoạt</w:t>
      </w:r>
      <w:r w:rsidR="00C27A25" w:rsidRPr="0090654C">
        <w:rPr>
          <w:rFonts w:asciiTheme="majorHAnsi" w:hAnsiTheme="majorHAnsi" w:cstheme="majorHAnsi"/>
          <w:iCs/>
          <w:color w:val="000000" w:themeColor="text1"/>
          <w:szCs w:val="28"/>
          <w:lang w:val="en-US"/>
        </w:rPr>
        <w:t xml:space="preserve"> </w:t>
      </w:r>
      <w:r w:rsidR="00CC0789" w:rsidRPr="0090654C">
        <w:rPr>
          <w:rFonts w:asciiTheme="majorHAnsi" w:hAnsiTheme="majorHAnsi" w:cstheme="majorHAnsi"/>
          <w:iCs/>
          <w:color w:val="000000" w:themeColor="text1"/>
          <w:szCs w:val="28"/>
          <w:lang w:val="en-US"/>
        </w:rPr>
        <w:t>xã</w:t>
      </w:r>
      <w:r w:rsidR="00C27A25" w:rsidRPr="0090654C">
        <w:rPr>
          <w:rFonts w:asciiTheme="majorHAnsi" w:hAnsiTheme="majorHAnsi" w:cstheme="majorHAnsi"/>
          <w:iCs/>
          <w:color w:val="000000" w:themeColor="text1"/>
          <w:szCs w:val="28"/>
          <w:lang w:val="en-US"/>
        </w:rPr>
        <w:t xml:space="preserve"> </w:t>
      </w:r>
      <w:r w:rsidR="00CC0789" w:rsidRPr="0090654C">
        <w:rPr>
          <w:rFonts w:asciiTheme="majorHAnsi" w:hAnsiTheme="majorHAnsi" w:cstheme="majorHAnsi"/>
          <w:iCs/>
          <w:color w:val="000000" w:themeColor="text1"/>
          <w:szCs w:val="28"/>
          <w:lang w:val="en-US"/>
        </w:rPr>
        <w:t>Hành</w:t>
      </w:r>
      <w:r w:rsidR="00C27A25" w:rsidRPr="0090654C">
        <w:rPr>
          <w:rFonts w:asciiTheme="majorHAnsi" w:hAnsiTheme="majorHAnsi" w:cstheme="majorHAnsi"/>
          <w:iCs/>
          <w:color w:val="000000" w:themeColor="text1"/>
          <w:szCs w:val="28"/>
          <w:lang w:val="en-US"/>
        </w:rPr>
        <w:t xml:space="preserve"> </w:t>
      </w:r>
      <w:r w:rsidR="00CC0789" w:rsidRPr="0090654C">
        <w:rPr>
          <w:rFonts w:asciiTheme="majorHAnsi" w:hAnsiTheme="majorHAnsi" w:cstheme="majorHAnsi"/>
          <w:iCs/>
          <w:color w:val="000000" w:themeColor="text1"/>
          <w:szCs w:val="28"/>
          <w:lang w:val="en-US"/>
        </w:rPr>
        <w:t>Đức;</w:t>
      </w:r>
      <w:r w:rsidR="00C27A25" w:rsidRPr="0090654C">
        <w:rPr>
          <w:rFonts w:asciiTheme="majorHAnsi" w:hAnsiTheme="majorHAnsi" w:cstheme="majorHAnsi"/>
          <w:iCs/>
          <w:color w:val="000000" w:themeColor="text1"/>
          <w:szCs w:val="28"/>
          <w:lang w:val="en-US"/>
        </w:rPr>
        <w:t xml:space="preserve"> </w:t>
      </w:r>
      <w:r w:rsidR="00CC0789" w:rsidRPr="0090654C">
        <w:rPr>
          <w:rFonts w:asciiTheme="majorHAnsi" w:hAnsiTheme="majorHAnsi" w:cstheme="majorHAnsi"/>
          <w:iCs/>
          <w:color w:val="000000" w:themeColor="text1"/>
          <w:szCs w:val="28"/>
          <w:lang w:val="en-US"/>
        </w:rPr>
        <w:t>Phát</w:t>
      </w:r>
      <w:r w:rsidR="00C27A25" w:rsidRPr="0090654C">
        <w:rPr>
          <w:rFonts w:asciiTheme="majorHAnsi" w:hAnsiTheme="majorHAnsi" w:cstheme="majorHAnsi"/>
          <w:iCs/>
          <w:color w:val="000000" w:themeColor="text1"/>
          <w:szCs w:val="28"/>
          <w:lang w:val="en-US"/>
        </w:rPr>
        <w:t xml:space="preserve"> </w:t>
      </w:r>
      <w:r w:rsidR="00CC0789" w:rsidRPr="0090654C">
        <w:rPr>
          <w:rFonts w:asciiTheme="majorHAnsi" w:hAnsiTheme="majorHAnsi" w:cstheme="majorHAnsi"/>
          <w:iCs/>
          <w:color w:val="000000" w:themeColor="text1"/>
          <w:szCs w:val="28"/>
          <w:lang w:val="en-US"/>
        </w:rPr>
        <w:t>triển</w:t>
      </w:r>
      <w:r w:rsidR="00C27A25" w:rsidRPr="0090654C">
        <w:rPr>
          <w:rFonts w:asciiTheme="majorHAnsi" w:hAnsiTheme="majorHAnsi" w:cstheme="majorHAnsi"/>
          <w:iCs/>
          <w:color w:val="000000" w:themeColor="text1"/>
          <w:szCs w:val="28"/>
          <w:lang w:val="en-US"/>
        </w:rPr>
        <w:t xml:space="preserve"> </w:t>
      </w:r>
      <w:r w:rsidR="00CC0789" w:rsidRPr="0090654C">
        <w:rPr>
          <w:rFonts w:asciiTheme="majorHAnsi" w:hAnsiTheme="majorHAnsi" w:cstheme="majorHAnsi"/>
          <w:iCs/>
          <w:color w:val="000000" w:themeColor="text1"/>
          <w:szCs w:val="28"/>
          <w:lang w:val="en-US"/>
        </w:rPr>
        <w:t>làng</w:t>
      </w:r>
      <w:r w:rsidR="00C27A25" w:rsidRPr="0090654C">
        <w:rPr>
          <w:rFonts w:asciiTheme="majorHAnsi" w:hAnsiTheme="majorHAnsi" w:cstheme="majorHAnsi"/>
          <w:iCs/>
          <w:color w:val="000000" w:themeColor="text1"/>
          <w:szCs w:val="28"/>
          <w:lang w:val="en-US"/>
        </w:rPr>
        <w:t xml:space="preserve"> </w:t>
      </w:r>
      <w:r w:rsidR="00CC0789" w:rsidRPr="0090654C">
        <w:rPr>
          <w:rFonts w:asciiTheme="majorHAnsi" w:hAnsiTheme="majorHAnsi" w:cstheme="majorHAnsi"/>
          <w:iCs/>
          <w:color w:val="000000" w:themeColor="text1"/>
          <w:szCs w:val="28"/>
          <w:lang w:val="en-US"/>
        </w:rPr>
        <w:t>nghề</w:t>
      </w:r>
      <w:r w:rsidR="00C27A25" w:rsidRPr="0090654C">
        <w:rPr>
          <w:rFonts w:asciiTheme="majorHAnsi" w:hAnsiTheme="majorHAnsi" w:cstheme="majorHAnsi"/>
          <w:iCs/>
          <w:color w:val="000000" w:themeColor="text1"/>
          <w:szCs w:val="28"/>
          <w:lang w:val="en-US"/>
        </w:rPr>
        <w:t xml:space="preserve"> </w:t>
      </w:r>
      <w:r w:rsidR="00CC0789" w:rsidRPr="0090654C">
        <w:rPr>
          <w:rFonts w:asciiTheme="majorHAnsi" w:hAnsiTheme="majorHAnsi" w:cstheme="majorHAnsi"/>
          <w:iCs/>
          <w:color w:val="000000" w:themeColor="text1"/>
          <w:szCs w:val="28"/>
          <w:lang w:val="en-US"/>
        </w:rPr>
        <w:t>xã</w:t>
      </w:r>
      <w:r w:rsidR="00C27A25" w:rsidRPr="0090654C">
        <w:rPr>
          <w:rFonts w:asciiTheme="majorHAnsi" w:hAnsiTheme="majorHAnsi" w:cstheme="majorHAnsi"/>
          <w:iCs/>
          <w:color w:val="000000" w:themeColor="text1"/>
          <w:szCs w:val="28"/>
          <w:lang w:val="en-US"/>
        </w:rPr>
        <w:t xml:space="preserve"> </w:t>
      </w:r>
      <w:r w:rsidR="00CC0789" w:rsidRPr="0090654C">
        <w:rPr>
          <w:rFonts w:asciiTheme="majorHAnsi" w:hAnsiTheme="majorHAnsi" w:cstheme="majorHAnsi"/>
          <w:iCs/>
          <w:color w:val="000000" w:themeColor="text1"/>
          <w:szCs w:val="28"/>
          <w:lang w:val="en-US"/>
        </w:rPr>
        <w:t>Hành</w:t>
      </w:r>
      <w:r w:rsidR="00C27A25" w:rsidRPr="0090654C">
        <w:rPr>
          <w:rFonts w:asciiTheme="majorHAnsi" w:hAnsiTheme="majorHAnsi" w:cstheme="majorHAnsi"/>
          <w:iCs/>
          <w:color w:val="000000" w:themeColor="text1"/>
          <w:szCs w:val="28"/>
          <w:lang w:val="en-US"/>
        </w:rPr>
        <w:t xml:space="preserve"> </w:t>
      </w:r>
      <w:r w:rsidR="00CC0789" w:rsidRPr="0090654C">
        <w:rPr>
          <w:rFonts w:asciiTheme="majorHAnsi" w:hAnsiTheme="majorHAnsi" w:cstheme="majorHAnsi"/>
          <w:iCs/>
          <w:color w:val="000000" w:themeColor="text1"/>
          <w:szCs w:val="28"/>
          <w:lang w:val="en-US"/>
        </w:rPr>
        <w:t>Nhân;</w:t>
      </w:r>
      <w:r w:rsidR="00C27A25" w:rsidRPr="0090654C">
        <w:rPr>
          <w:rFonts w:asciiTheme="majorHAnsi" w:hAnsiTheme="majorHAnsi" w:cstheme="majorHAnsi"/>
          <w:iCs/>
          <w:color w:val="000000" w:themeColor="text1"/>
          <w:szCs w:val="28"/>
          <w:lang w:val="en-US"/>
        </w:rPr>
        <w:t xml:space="preserve"> </w:t>
      </w:r>
      <w:r w:rsidR="00CC0789" w:rsidRPr="0090654C">
        <w:rPr>
          <w:rFonts w:asciiTheme="majorHAnsi" w:hAnsiTheme="majorHAnsi" w:cstheme="majorHAnsi"/>
          <w:iCs/>
          <w:color w:val="000000" w:themeColor="text1"/>
          <w:szCs w:val="28"/>
          <w:lang w:val="en-US"/>
        </w:rPr>
        <w:t>Dự</w:t>
      </w:r>
      <w:r w:rsidR="00C27A25" w:rsidRPr="0090654C">
        <w:rPr>
          <w:rFonts w:asciiTheme="majorHAnsi" w:hAnsiTheme="majorHAnsi" w:cstheme="majorHAnsi"/>
          <w:iCs/>
          <w:color w:val="000000" w:themeColor="text1"/>
          <w:szCs w:val="28"/>
          <w:lang w:val="en-US"/>
        </w:rPr>
        <w:t xml:space="preserve"> </w:t>
      </w:r>
      <w:r w:rsidR="00CC0789" w:rsidRPr="0090654C">
        <w:rPr>
          <w:rFonts w:asciiTheme="majorHAnsi" w:hAnsiTheme="majorHAnsi" w:cstheme="majorHAnsi"/>
          <w:iCs/>
          <w:color w:val="000000" w:themeColor="text1"/>
          <w:szCs w:val="28"/>
          <w:lang w:val="en-US"/>
        </w:rPr>
        <w:t>án</w:t>
      </w:r>
      <w:r w:rsidR="00C27A25" w:rsidRPr="0090654C">
        <w:rPr>
          <w:rFonts w:asciiTheme="majorHAnsi" w:hAnsiTheme="majorHAnsi" w:cstheme="majorHAnsi"/>
          <w:iCs/>
          <w:color w:val="000000" w:themeColor="text1"/>
          <w:szCs w:val="28"/>
          <w:lang w:val="en-US"/>
        </w:rPr>
        <w:t xml:space="preserve"> </w:t>
      </w:r>
      <w:r w:rsidR="00CC0789" w:rsidRPr="0090654C">
        <w:rPr>
          <w:rFonts w:asciiTheme="majorHAnsi" w:hAnsiTheme="majorHAnsi" w:cstheme="majorHAnsi"/>
          <w:iCs/>
          <w:color w:val="000000" w:themeColor="text1"/>
          <w:szCs w:val="28"/>
          <w:lang w:val="en-US"/>
        </w:rPr>
        <w:t>sản</w:t>
      </w:r>
      <w:r w:rsidR="00C27A25" w:rsidRPr="0090654C">
        <w:rPr>
          <w:rFonts w:asciiTheme="majorHAnsi" w:hAnsiTheme="majorHAnsi" w:cstheme="majorHAnsi"/>
          <w:iCs/>
          <w:color w:val="000000" w:themeColor="text1"/>
          <w:szCs w:val="28"/>
          <w:lang w:val="en-US"/>
        </w:rPr>
        <w:t xml:space="preserve"> </w:t>
      </w:r>
      <w:r w:rsidR="00CC0789" w:rsidRPr="0090654C">
        <w:rPr>
          <w:rFonts w:asciiTheme="majorHAnsi" w:hAnsiTheme="majorHAnsi" w:cstheme="majorHAnsi"/>
          <w:iCs/>
          <w:color w:val="000000" w:themeColor="text1"/>
          <w:szCs w:val="28"/>
          <w:lang w:val="en-US"/>
        </w:rPr>
        <w:t>xuất</w:t>
      </w:r>
      <w:r w:rsidR="00C27A25" w:rsidRPr="0090654C">
        <w:rPr>
          <w:rFonts w:asciiTheme="majorHAnsi" w:hAnsiTheme="majorHAnsi" w:cstheme="majorHAnsi"/>
          <w:iCs/>
          <w:color w:val="000000" w:themeColor="text1"/>
          <w:szCs w:val="28"/>
          <w:lang w:val="en-US"/>
        </w:rPr>
        <w:t xml:space="preserve"> </w:t>
      </w:r>
      <w:r w:rsidR="00CC0789" w:rsidRPr="0090654C">
        <w:rPr>
          <w:rFonts w:asciiTheme="majorHAnsi" w:hAnsiTheme="majorHAnsi" w:cstheme="majorHAnsi"/>
          <w:iCs/>
          <w:color w:val="000000" w:themeColor="text1"/>
          <w:szCs w:val="28"/>
          <w:lang w:val="en-US"/>
        </w:rPr>
        <w:t>kính</w:t>
      </w:r>
      <w:r w:rsidR="00C27A25" w:rsidRPr="0090654C">
        <w:rPr>
          <w:rFonts w:asciiTheme="majorHAnsi" w:hAnsiTheme="majorHAnsi" w:cstheme="majorHAnsi"/>
          <w:iCs/>
          <w:color w:val="000000" w:themeColor="text1"/>
          <w:szCs w:val="28"/>
          <w:lang w:val="en-US"/>
        </w:rPr>
        <w:t xml:space="preserve"> </w:t>
      </w:r>
      <w:r w:rsidR="00CC0789" w:rsidRPr="0090654C">
        <w:rPr>
          <w:rFonts w:asciiTheme="majorHAnsi" w:hAnsiTheme="majorHAnsi" w:cstheme="majorHAnsi"/>
          <w:iCs/>
          <w:color w:val="000000" w:themeColor="text1"/>
          <w:szCs w:val="28"/>
          <w:lang w:val="en-US"/>
        </w:rPr>
        <w:t>cường</w:t>
      </w:r>
      <w:r w:rsidR="00C27A25" w:rsidRPr="0090654C">
        <w:rPr>
          <w:rFonts w:asciiTheme="majorHAnsi" w:hAnsiTheme="majorHAnsi" w:cstheme="majorHAnsi"/>
          <w:iCs/>
          <w:color w:val="000000" w:themeColor="text1"/>
          <w:szCs w:val="28"/>
          <w:lang w:val="en-US"/>
        </w:rPr>
        <w:t xml:space="preserve"> </w:t>
      </w:r>
      <w:r w:rsidR="00CC0789" w:rsidRPr="0090654C">
        <w:rPr>
          <w:rFonts w:asciiTheme="majorHAnsi" w:hAnsiTheme="majorHAnsi" w:cstheme="majorHAnsi"/>
          <w:iCs/>
          <w:color w:val="000000" w:themeColor="text1"/>
          <w:szCs w:val="28"/>
          <w:lang w:val="en-US"/>
        </w:rPr>
        <w:t>lực</w:t>
      </w:r>
      <w:r w:rsidRPr="0090654C">
        <w:rPr>
          <w:rFonts w:asciiTheme="majorHAnsi" w:hAnsiTheme="majorHAnsi" w:cstheme="majorHAnsi"/>
          <w:color w:val="000000" w:themeColor="text1"/>
          <w:spacing w:val="-2"/>
          <w:szCs w:val="28"/>
          <w:lang w:val="en-US"/>
        </w:rPr>
        <w:t>.</w:t>
      </w:r>
    </w:p>
    <w:p w14:paraId="4194862D" w14:textId="20484AB5" w:rsidR="008D4053" w:rsidRPr="0090654C" w:rsidRDefault="008D4053" w:rsidP="00AB2BB2">
      <w:pPr>
        <w:spacing w:after="0"/>
        <w:ind w:firstLine="567"/>
        <w:rPr>
          <w:rFonts w:asciiTheme="majorHAnsi" w:hAnsiTheme="majorHAnsi" w:cstheme="majorHAnsi"/>
          <w:color w:val="000000" w:themeColor="text1"/>
          <w:spacing w:val="-2"/>
          <w:szCs w:val="28"/>
          <w:lang w:val="en-US"/>
        </w:rPr>
      </w:pPr>
      <w:r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Đất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sản</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xuất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vật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liệu</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xây</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dựng:</w:t>
      </w:r>
      <w:r w:rsidR="00C27A25" w:rsidRPr="0090654C">
        <w:rPr>
          <w:rFonts w:asciiTheme="majorHAnsi" w:hAnsiTheme="majorHAnsi" w:cstheme="majorHAnsi"/>
          <w:iCs/>
          <w:color w:val="000000" w:themeColor="text1"/>
          <w:szCs w:val="28"/>
          <w:lang w:val="en-US"/>
        </w:rPr>
        <w:t xml:space="preserve"> </w:t>
      </w:r>
      <w:r w:rsidR="00891699"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891699"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891699" w:rsidRPr="0090654C">
        <w:rPr>
          <w:rFonts w:asciiTheme="majorHAnsi" w:hAnsiTheme="majorHAnsi" w:cstheme="majorHAnsi"/>
          <w:iCs/>
          <w:color w:val="000000" w:themeColor="text1"/>
          <w:szCs w:val="28"/>
          <w:lang w:val="en-US"/>
        </w:rPr>
        <w:t>năm</w:t>
      </w:r>
      <w:r w:rsidR="00C27A25" w:rsidRPr="0090654C">
        <w:rPr>
          <w:rFonts w:asciiTheme="majorHAnsi" w:hAnsiTheme="majorHAnsi" w:cstheme="majorHAnsi"/>
          <w:iCs/>
          <w:color w:val="000000" w:themeColor="text1"/>
          <w:szCs w:val="28"/>
          <w:lang w:val="en-US"/>
        </w:rPr>
        <w:t xml:space="preserve"> </w:t>
      </w:r>
      <w:r w:rsidR="00891699" w:rsidRPr="0090654C">
        <w:rPr>
          <w:rFonts w:asciiTheme="majorHAnsi" w:hAnsiTheme="majorHAnsi" w:cstheme="majorHAnsi"/>
          <w:iCs/>
          <w:color w:val="000000" w:themeColor="text1"/>
          <w:szCs w:val="28"/>
          <w:lang w:val="en-US"/>
        </w:rPr>
        <w:t>2023</w:t>
      </w:r>
      <w:r w:rsidR="00C27A25" w:rsidRPr="0090654C">
        <w:rPr>
          <w:rFonts w:asciiTheme="majorHAnsi" w:hAnsiTheme="majorHAnsi" w:cstheme="majorHAnsi"/>
          <w:iCs/>
          <w:color w:val="000000" w:themeColor="text1"/>
          <w:szCs w:val="28"/>
          <w:lang w:val="en-US"/>
        </w:rPr>
        <w:t xml:space="preserve"> </w:t>
      </w:r>
      <w:r w:rsidR="00891699" w:rsidRPr="0090654C">
        <w:rPr>
          <w:rFonts w:asciiTheme="majorHAnsi" w:hAnsiTheme="majorHAnsi" w:cstheme="majorHAnsi"/>
          <w:iCs/>
          <w:color w:val="000000" w:themeColor="text1"/>
          <w:szCs w:val="28"/>
          <w:lang w:val="en-US"/>
        </w:rPr>
        <w:t>là</w:t>
      </w:r>
      <w:r w:rsidR="00C27A25" w:rsidRPr="0090654C">
        <w:rPr>
          <w:rFonts w:asciiTheme="majorHAnsi" w:hAnsiTheme="majorHAnsi" w:cstheme="majorHAnsi"/>
          <w:iCs/>
          <w:color w:val="000000" w:themeColor="text1"/>
          <w:szCs w:val="28"/>
        </w:rPr>
        <w:t xml:space="preserve"> </w:t>
      </w:r>
      <w:r w:rsidR="00891699" w:rsidRPr="0090654C">
        <w:rPr>
          <w:rFonts w:asciiTheme="majorHAnsi" w:hAnsiTheme="majorHAnsi" w:cstheme="majorHAnsi"/>
          <w:iCs/>
          <w:color w:val="000000" w:themeColor="text1"/>
          <w:szCs w:val="28"/>
          <w:lang w:val="en-US"/>
        </w:rPr>
        <w:t>10</w:t>
      </w:r>
      <w:r w:rsidR="00BE29A3" w:rsidRPr="0090654C">
        <w:rPr>
          <w:rFonts w:asciiTheme="majorHAnsi" w:hAnsiTheme="majorHAnsi" w:cstheme="majorHAnsi"/>
          <w:iCs/>
          <w:color w:val="000000" w:themeColor="text1"/>
          <w:szCs w:val="28"/>
          <w:lang w:val="en-US"/>
        </w:rPr>
        <w:t>,</w:t>
      </w:r>
      <w:r w:rsidR="00891699" w:rsidRPr="0090654C">
        <w:rPr>
          <w:rFonts w:asciiTheme="majorHAnsi" w:hAnsiTheme="majorHAnsi" w:cstheme="majorHAnsi"/>
          <w:iCs/>
          <w:color w:val="000000" w:themeColor="text1"/>
          <w:szCs w:val="28"/>
          <w:lang w:val="en-US"/>
        </w:rPr>
        <w:t>34</w:t>
      </w:r>
      <w:r w:rsidR="00C27A25" w:rsidRPr="0090654C">
        <w:rPr>
          <w:rFonts w:asciiTheme="majorHAnsi" w:hAnsiTheme="majorHAnsi" w:cstheme="majorHAnsi"/>
          <w:iCs/>
          <w:color w:val="000000" w:themeColor="text1"/>
          <w:szCs w:val="28"/>
          <w:lang w:val="en-US"/>
        </w:rPr>
        <w:t xml:space="preserve"> </w:t>
      </w:r>
      <w:r w:rsidR="00891699" w:rsidRPr="0090654C">
        <w:rPr>
          <w:rFonts w:asciiTheme="majorHAnsi" w:hAnsiTheme="majorHAnsi" w:cstheme="majorHAnsi"/>
          <w:iCs/>
          <w:color w:val="000000" w:themeColor="text1"/>
          <w:szCs w:val="28"/>
        </w:rPr>
        <w:t>ha</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891699" w:rsidRPr="0090654C">
        <w:rPr>
          <w:rFonts w:asciiTheme="majorHAnsi" w:hAnsiTheme="majorHAnsi" w:cstheme="majorHAnsi"/>
          <w:iCs/>
          <w:color w:val="000000" w:themeColor="text1"/>
          <w:szCs w:val="28"/>
          <w:lang w:val="en-US"/>
        </w:rPr>
        <w:t>thấp</w:t>
      </w:r>
      <w:r w:rsidR="00C27A25" w:rsidRPr="0090654C">
        <w:rPr>
          <w:rFonts w:asciiTheme="majorHAnsi" w:hAnsiTheme="majorHAnsi" w:cstheme="majorHAnsi"/>
          <w:iCs/>
          <w:color w:val="000000" w:themeColor="text1"/>
          <w:szCs w:val="28"/>
          <w:lang w:val="en-US"/>
        </w:rPr>
        <w:t xml:space="preserve"> </w:t>
      </w:r>
      <w:r w:rsidR="00891699" w:rsidRPr="0090654C">
        <w:rPr>
          <w:rFonts w:asciiTheme="majorHAnsi" w:hAnsiTheme="majorHAnsi" w:cstheme="majorHAnsi"/>
          <w:iCs/>
          <w:color w:val="000000" w:themeColor="text1"/>
          <w:szCs w:val="28"/>
          <w:lang w:val="en-US"/>
        </w:rPr>
        <w:t>hơn</w:t>
      </w:r>
      <w:r w:rsidR="00C27A25" w:rsidRPr="0090654C">
        <w:rPr>
          <w:rFonts w:asciiTheme="majorHAnsi" w:hAnsiTheme="majorHAnsi" w:cstheme="majorHAnsi"/>
          <w:iCs/>
          <w:color w:val="000000" w:themeColor="text1"/>
          <w:szCs w:val="28"/>
          <w:lang w:val="en-US"/>
        </w:rPr>
        <w:t xml:space="preserve"> </w:t>
      </w:r>
      <w:r w:rsidR="00891699" w:rsidRPr="0090654C">
        <w:rPr>
          <w:rFonts w:asciiTheme="majorHAnsi" w:hAnsiTheme="majorHAnsi" w:cstheme="majorHAnsi"/>
          <w:iCs/>
          <w:color w:val="000000" w:themeColor="text1"/>
          <w:szCs w:val="28"/>
          <w:lang w:val="en-US"/>
        </w:rPr>
        <w:t>374</w:t>
      </w:r>
      <w:r w:rsidR="00BE29A3" w:rsidRPr="0090654C">
        <w:rPr>
          <w:rFonts w:asciiTheme="majorHAnsi" w:hAnsiTheme="majorHAnsi" w:cstheme="majorHAnsi"/>
          <w:iCs/>
          <w:color w:val="000000" w:themeColor="text1"/>
          <w:szCs w:val="28"/>
          <w:lang w:val="en-US"/>
        </w:rPr>
        <w:t>,</w:t>
      </w:r>
      <w:r w:rsidR="00891699" w:rsidRPr="0090654C">
        <w:rPr>
          <w:rFonts w:asciiTheme="majorHAnsi" w:hAnsiTheme="majorHAnsi" w:cstheme="majorHAnsi"/>
          <w:iCs/>
          <w:color w:val="000000" w:themeColor="text1"/>
          <w:szCs w:val="28"/>
          <w:lang w:val="en-US"/>
        </w:rPr>
        <w:t>51</w:t>
      </w:r>
      <w:r w:rsidR="00C27A25" w:rsidRPr="0090654C">
        <w:rPr>
          <w:rFonts w:asciiTheme="majorHAnsi" w:hAnsiTheme="majorHAnsi" w:cstheme="majorHAnsi"/>
          <w:iCs/>
          <w:color w:val="000000" w:themeColor="text1"/>
          <w:szCs w:val="28"/>
          <w:lang w:val="en-US"/>
        </w:rPr>
        <w:t xml:space="preserve"> </w:t>
      </w:r>
      <w:r w:rsidR="00891699" w:rsidRPr="0090654C">
        <w:rPr>
          <w:rFonts w:asciiTheme="majorHAnsi" w:hAnsiTheme="majorHAnsi" w:cstheme="majorHAnsi"/>
          <w:iCs/>
          <w:color w:val="000000" w:themeColor="text1"/>
          <w:szCs w:val="28"/>
          <w:lang w:val="en-US"/>
        </w:rPr>
        <w:t>ha</w:t>
      </w:r>
      <w:r w:rsidR="00C27A25" w:rsidRPr="0090654C">
        <w:rPr>
          <w:rFonts w:asciiTheme="majorHAnsi" w:hAnsiTheme="majorHAnsi" w:cstheme="majorHAnsi"/>
          <w:iCs/>
          <w:color w:val="000000" w:themeColor="text1"/>
          <w:szCs w:val="28"/>
          <w:lang w:val="en-US"/>
        </w:rPr>
        <w:t xml:space="preserve"> </w:t>
      </w:r>
      <w:r w:rsidR="00891699" w:rsidRPr="0090654C">
        <w:rPr>
          <w:rFonts w:asciiTheme="majorHAnsi" w:hAnsiTheme="majorHAnsi" w:cstheme="majorHAnsi"/>
          <w:iCs/>
          <w:color w:val="000000" w:themeColor="text1"/>
          <w:szCs w:val="28"/>
          <w:lang w:val="en-US"/>
        </w:rPr>
        <w:t>so</w:t>
      </w:r>
      <w:r w:rsidR="00C27A25" w:rsidRPr="0090654C">
        <w:rPr>
          <w:rFonts w:asciiTheme="majorHAnsi" w:hAnsiTheme="majorHAnsi" w:cstheme="majorHAnsi"/>
          <w:iCs/>
          <w:color w:val="000000" w:themeColor="text1"/>
          <w:szCs w:val="28"/>
          <w:lang w:val="en-US"/>
        </w:rPr>
        <w:t xml:space="preserve"> </w:t>
      </w:r>
      <w:r w:rsidR="00891699" w:rsidRPr="0090654C">
        <w:rPr>
          <w:rFonts w:asciiTheme="majorHAnsi" w:hAnsiTheme="majorHAnsi" w:cstheme="majorHAnsi"/>
          <w:iCs/>
          <w:color w:val="000000" w:themeColor="text1"/>
          <w:szCs w:val="28"/>
          <w:lang w:val="en-US"/>
        </w:rPr>
        <w:t>với</w:t>
      </w:r>
      <w:r w:rsidR="00C27A25" w:rsidRPr="0090654C">
        <w:rPr>
          <w:rFonts w:asciiTheme="majorHAnsi" w:hAnsiTheme="majorHAnsi" w:cstheme="majorHAnsi"/>
          <w:iCs/>
          <w:color w:val="000000" w:themeColor="text1"/>
          <w:szCs w:val="28"/>
          <w:lang w:val="en-US"/>
        </w:rPr>
        <w:t xml:space="preserve"> </w:t>
      </w:r>
      <w:r w:rsidR="00891699"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891699"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891699" w:rsidRPr="0090654C">
        <w:rPr>
          <w:rFonts w:asciiTheme="majorHAnsi" w:hAnsiTheme="majorHAnsi" w:cstheme="majorHAnsi"/>
          <w:iCs/>
          <w:color w:val="000000" w:themeColor="text1"/>
          <w:szCs w:val="28"/>
          <w:lang w:val="en-US"/>
        </w:rPr>
        <w:t>được</w:t>
      </w:r>
      <w:r w:rsidR="00C27A25" w:rsidRPr="0090654C">
        <w:rPr>
          <w:rFonts w:asciiTheme="majorHAnsi" w:hAnsiTheme="majorHAnsi" w:cstheme="majorHAnsi"/>
          <w:iCs/>
          <w:color w:val="000000" w:themeColor="text1"/>
          <w:szCs w:val="28"/>
          <w:lang w:val="en-US"/>
        </w:rPr>
        <w:t xml:space="preserve"> </w:t>
      </w:r>
      <w:r w:rsidR="00891699" w:rsidRPr="0090654C">
        <w:rPr>
          <w:rFonts w:asciiTheme="majorHAnsi" w:hAnsiTheme="majorHAnsi" w:cstheme="majorHAnsi"/>
          <w:iCs/>
          <w:color w:val="000000" w:themeColor="text1"/>
          <w:szCs w:val="28"/>
          <w:lang w:val="en-US"/>
        </w:rPr>
        <w:t>phê</w:t>
      </w:r>
      <w:r w:rsidR="00C27A25" w:rsidRPr="0090654C">
        <w:rPr>
          <w:rFonts w:asciiTheme="majorHAnsi" w:hAnsiTheme="majorHAnsi" w:cstheme="majorHAnsi"/>
          <w:iCs/>
          <w:color w:val="000000" w:themeColor="text1"/>
          <w:szCs w:val="28"/>
          <w:lang w:val="en-US"/>
        </w:rPr>
        <w:t xml:space="preserve"> </w:t>
      </w:r>
      <w:r w:rsidR="00891699" w:rsidRPr="0090654C">
        <w:rPr>
          <w:rFonts w:asciiTheme="majorHAnsi" w:hAnsiTheme="majorHAnsi" w:cstheme="majorHAnsi"/>
          <w:iCs/>
          <w:color w:val="000000" w:themeColor="text1"/>
          <w:szCs w:val="28"/>
          <w:lang w:val="en-US"/>
        </w:rPr>
        <w:t>duyệt</w:t>
      </w:r>
      <w:r w:rsidR="00C27A25" w:rsidRPr="0090654C">
        <w:rPr>
          <w:rFonts w:asciiTheme="majorHAnsi" w:hAnsiTheme="majorHAnsi" w:cstheme="majorHAnsi"/>
          <w:iCs/>
          <w:color w:val="000000" w:themeColor="text1"/>
          <w:szCs w:val="28"/>
          <w:lang w:val="en-US"/>
        </w:rPr>
        <w:t xml:space="preserve"> </w:t>
      </w:r>
      <w:r w:rsidR="00891699" w:rsidRPr="0090654C">
        <w:rPr>
          <w:rFonts w:asciiTheme="majorHAnsi" w:hAnsiTheme="majorHAnsi" w:cstheme="majorHAnsi"/>
          <w:iCs/>
          <w:color w:val="000000" w:themeColor="text1"/>
          <w:szCs w:val="28"/>
          <w:lang w:val="en-US"/>
        </w:rPr>
        <w:t>(384</w:t>
      </w:r>
      <w:r w:rsidR="00BE29A3" w:rsidRPr="0090654C">
        <w:rPr>
          <w:rFonts w:asciiTheme="majorHAnsi" w:hAnsiTheme="majorHAnsi" w:cstheme="majorHAnsi"/>
          <w:iCs/>
          <w:color w:val="000000" w:themeColor="text1"/>
          <w:szCs w:val="28"/>
          <w:lang w:val="en-US"/>
        </w:rPr>
        <w:t>,</w:t>
      </w:r>
      <w:r w:rsidR="00891699" w:rsidRPr="0090654C">
        <w:rPr>
          <w:rFonts w:asciiTheme="majorHAnsi" w:hAnsiTheme="majorHAnsi" w:cstheme="majorHAnsi"/>
          <w:iCs/>
          <w:color w:val="000000" w:themeColor="text1"/>
          <w:szCs w:val="28"/>
          <w:lang w:val="en-US"/>
        </w:rPr>
        <w:t>85</w:t>
      </w:r>
      <w:r w:rsidR="00C27A25" w:rsidRPr="0090654C">
        <w:rPr>
          <w:rFonts w:asciiTheme="majorHAnsi" w:hAnsiTheme="majorHAnsi" w:cstheme="majorHAnsi"/>
          <w:iCs/>
          <w:color w:val="000000" w:themeColor="text1"/>
          <w:szCs w:val="28"/>
          <w:lang w:val="en-US"/>
        </w:rPr>
        <w:t xml:space="preserve"> </w:t>
      </w:r>
      <w:r w:rsidR="00891699" w:rsidRPr="0090654C">
        <w:rPr>
          <w:rFonts w:asciiTheme="majorHAnsi" w:hAnsiTheme="majorHAnsi" w:cstheme="majorHAnsi"/>
          <w:iCs/>
          <w:color w:val="000000" w:themeColor="text1"/>
          <w:szCs w:val="28"/>
          <w:lang w:val="en-US"/>
        </w:rPr>
        <w:t>ha)</w:t>
      </w:r>
      <w:r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00891699" w:rsidRPr="0090654C">
        <w:rPr>
          <w:rFonts w:asciiTheme="majorHAnsi" w:hAnsiTheme="majorHAnsi" w:cstheme="majorHAnsi"/>
          <w:color w:val="000000" w:themeColor="text1"/>
          <w:spacing w:val="-2"/>
          <w:szCs w:val="28"/>
          <w:lang w:val="en-US"/>
        </w:rPr>
        <w:t>Diện</w:t>
      </w:r>
      <w:r w:rsidR="00C27A25" w:rsidRPr="0090654C">
        <w:rPr>
          <w:rFonts w:asciiTheme="majorHAnsi" w:hAnsiTheme="majorHAnsi" w:cstheme="majorHAnsi"/>
          <w:color w:val="000000" w:themeColor="text1"/>
          <w:spacing w:val="-2"/>
          <w:szCs w:val="28"/>
          <w:lang w:val="en-US"/>
        </w:rPr>
        <w:t xml:space="preserve"> </w:t>
      </w:r>
      <w:r w:rsidR="00891699" w:rsidRPr="0090654C">
        <w:rPr>
          <w:rFonts w:asciiTheme="majorHAnsi" w:hAnsiTheme="majorHAnsi" w:cstheme="majorHAnsi"/>
          <w:color w:val="000000" w:themeColor="text1"/>
          <w:spacing w:val="-2"/>
          <w:szCs w:val="28"/>
          <w:lang w:val="en-US"/>
        </w:rPr>
        <w:t>tích</w:t>
      </w:r>
      <w:r w:rsidR="00C27A25" w:rsidRPr="0090654C">
        <w:rPr>
          <w:rFonts w:asciiTheme="majorHAnsi" w:hAnsiTheme="majorHAnsi" w:cstheme="majorHAnsi"/>
          <w:color w:val="000000" w:themeColor="text1"/>
          <w:spacing w:val="-2"/>
          <w:szCs w:val="28"/>
          <w:lang w:val="en-US"/>
        </w:rPr>
        <w:t xml:space="preserve"> </w:t>
      </w:r>
      <w:r w:rsidR="00891699" w:rsidRPr="0090654C">
        <w:rPr>
          <w:rFonts w:asciiTheme="majorHAnsi" w:hAnsiTheme="majorHAnsi" w:cstheme="majorHAnsi"/>
          <w:color w:val="000000" w:themeColor="text1"/>
          <w:spacing w:val="-2"/>
          <w:szCs w:val="28"/>
          <w:lang w:val="en-US"/>
        </w:rPr>
        <w:t>đất</w:t>
      </w:r>
      <w:r w:rsidR="00C27A25" w:rsidRPr="0090654C">
        <w:rPr>
          <w:rFonts w:asciiTheme="majorHAnsi" w:hAnsiTheme="majorHAnsi" w:cstheme="majorHAnsi"/>
          <w:color w:val="000000" w:themeColor="text1"/>
          <w:spacing w:val="-2"/>
          <w:szCs w:val="28"/>
          <w:lang w:val="en-US"/>
        </w:rPr>
        <w:t xml:space="preserve"> </w:t>
      </w:r>
      <w:r w:rsidR="00891699" w:rsidRPr="0090654C">
        <w:rPr>
          <w:rFonts w:asciiTheme="majorHAnsi" w:hAnsiTheme="majorHAnsi" w:cstheme="majorHAnsi"/>
          <w:iCs/>
          <w:color w:val="000000" w:themeColor="text1"/>
          <w:szCs w:val="28"/>
        </w:rPr>
        <w:t>cơ</w:t>
      </w:r>
      <w:r w:rsidR="00C27A25" w:rsidRPr="0090654C">
        <w:rPr>
          <w:rFonts w:asciiTheme="majorHAnsi" w:hAnsiTheme="majorHAnsi" w:cstheme="majorHAnsi"/>
          <w:iCs/>
          <w:color w:val="000000" w:themeColor="text1"/>
          <w:szCs w:val="28"/>
        </w:rPr>
        <w:t xml:space="preserve"> </w:t>
      </w:r>
      <w:r w:rsidR="00891699" w:rsidRPr="0090654C">
        <w:rPr>
          <w:rFonts w:asciiTheme="majorHAnsi" w:hAnsiTheme="majorHAnsi" w:cstheme="majorHAnsi"/>
          <w:iCs/>
          <w:color w:val="000000" w:themeColor="text1"/>
          <w:szCs w:val="28"/>
        </w:rPr>
        <w:t>sở</w:t>
      </w:r>
      <w:r w:rsidR="00C27A25" w:rsidRPr="0090654C">
        <w:rPr>
          <w:rFonts w:asciiTheme="majorHAnsi" w:hAnsiTheme="majorHAnsi" w:cstheme="majorHAnsi"/>
          <w:iCs/>
          <w:color w:val="000000" w:themeColor="text1"/>
          <w:szCs w:val="28"/>
        </w:rPr>
        <w:t xml:space="preserve"> </w:t>
      </w:r>
      <w:r w:rsidR="00891699" w:rsidRPr="0090654C">
        <w:rPr>
          <w:rFonts w:asciiTheme="majorHAnsi" w:hAnsiTheme="majorHAnsi" w:cstheme="majorHAnsi"/>
          <w:iCs/>
          <w:color w:val="000000" w:themeColor="text1"/>
          <w:szCs w:val="28"/>
        </w:rPr>
        <w:t>sản</w:t>
      </w:r>
      <w:r w:rsidR="00C27A25" w:rsidRPr="0090654C">
        <w:rPr>
          <w:rFonts w:asciiTheme="majorHAnsi" w:hAnsiTheme="majorHAnsi" w:cstheme="majorHAnsi"/>
          <w:iCs/>
          <w:color w:val="000000" w:themeColor="text1"/>
          <w:szCs w:val="28"/>
        </w:rPr>
        <w:t xml:space="preserve"> </w:t>
      </w:r>
      <w:r w:rsidR="00891699" w:rsidRPr="0090654C">
        <w:rPr>
          <w:rFonts w:asciiTheme="majorHAnsi" w:hAnsiTheme="majorHAnsi" w:cstheme="majorHAnsi"/>
          <w:iCs/>
          <w:color w:val="000000" w:themeColor="text1"/>
          <w:szCs w:val="28"/>
        </w:rPr>
        <w:t>xuất</w:t>
      </w:r>
      <w:r w:rsidR="00C27A25" w:rsidRPr="0090654C">
        <w:rPr>
          <w:rFonts w:asciiTheme="majorHAnsi" w:hAnsiTheme="majorHAnsi" w:cstheme="majorHAnsi"/>
          <w:iCs/>
          <w:color w:val="000000" w:themeColor="text1"/>
          <w:szCs w:val="28"/>
        </w:rPr>
        <w:t xml:space="preserve"> </w:t>
      </w:r>
      <w:r w:rsidR="00891699" w:rsidRPr="0090654C">
        <w:rPr>
          <w:rFonts w:asciiTheme="majorHAnsi" w:hAnsiTheme="majorHAnsi" w:cstheme="majorHAnsi"/>
          <w:iCs/>
          <w:color w:val="000000" w:themeColor="text1"/>
          <w:szCs w:val="28"/>
        </w:rPr>
        <w:t>vật</w:t>
      </w:r>
      <w:r w:rsidR="00C27A25" w:rsidRPr="0090654C">
        <w:rPr>
          <w:rFonts w:asciiTheme="majorHAnsi" w:hAnsiTheme="majorHAnsi" w:cstheme="majorHAnsi"/>
          <w:iCs/>
          <w:color w:val="000000" w:themeColor="text1"/>
          <w:szCs w:val="28"/>
        </w:rPr>
        <w:t xml:space="preserve"> </w:t>
      </w:r>
      <w:r w:rsidR="00891699" w:rsidRPr="0090654C">
        <w:rPr>
          <w:rFonts w:asciiTheme="majorHAnsi" w:hAnsiTheme="majorHAnsi" w:cstheme="majorHAnsi"/>
          <w:iCs/>
          <w:color w:val="000000" w:themeColor="text1"/>
          <w:szCs w:val="28"/>
        </w:rPr>
        <w:t>liệu</w:t>
      </w:r>
      <w:r w:rsidR="00C27A25" w:rsidRPr="0090654C">
        <w:rPr>
          <w:rFonts w:asciiTheme="majorHAnsi" w:hAnsiTheme="majorHAnsi" w:cstheme="majorHAnsi"/>
          <w:iCs/>
          <w:color w:val="000000" w:themeColor="text1"/>
          <w:szCs w:val="28"/>
        </w:rPr>
        <w:t xml:space="preserve"> </w:t>
      </w:r>
      <w:r w:rsidR="00891699" w:rsidRPr="0090654C">
        <w:rPr>
          <w:rFonts w:asciiTheme="majorHAnsi" w:hAnsiTheme="majorHAnsi" w:cstheme="majorHAnsi"/>
          <w:iCs/>
          <w:color w:val="000000" w:themeColor="text1"/>
          <w:szCs w:val="28"/>
        </w:rPr>
        <w:t>xây</w:t>
      </w:r>
      <w:r w:rsidR="00C27A25" w:rsidRPr="0090654C">
        <w:rPr>
          <w:rFonts w:asciiTheme="majorHAnsi" w:hAnsiTheme="majorHAnsi" w:cstheme="majorHAnsi"/>
          <w:iCs/>
          <w:color w:val="000000" w:themeColor="text1"/>
          <w:szCs w:val="28"/>
        </w:rPr>
        <w:t xml:space="preserve"> </w:t>
      </w:r>
      <w:r w:rsidR="00891699" w:rsidRPr="0090654C">
        <w:rPr>
          <w:rFonts w:asciiTheme="majorHAnsi" w:hAnsiTheme="majorHAnsi" w:cstheme="majorHAnsi"/>
          <w:iCs/>
          <w:color w:val="000000" w:themeColor="text1"/>
          <w:szCs w:val="28"/>
        </w:rPr>
        <w:t>dựng</w:t>
      </w:r>
      <w:r w:rsidR="00C27A25" w:rsidRPr="0090654C">
        <w:rPr>
          <w:rFonts w:asciiTheme="majorHAnsi" w:hAnsiTheme="majorHAnsi" w:cstheme="majorHAnsi"/>
          <w:iCs/>
          <w:color w:val="000000" w:themeColor="text1"/>
          <w:szCs w:val="28"/>
          <w:lang w:val="en-US"/>
        </w:rPr>
        <w:t xml:space="preserve"> </w:t>
      </w:r>
      <w:r w:rsidR="007C41BD" w:rsidRPr="0090654C">
        <w:rPr>
          <w:rFonts w:asciiTheme="majorHAnsi" w:hAnsiTheme="majorHAnsi" w:cstheme="majorHAnsi"/>
          <w:iCs/>
          <w:color w:val="000000" w:themeColor="text1"/>
          <w:szCs w:val="28"/>
          <w:lang w:val="en-US"/>
        </w:rPr>
        <w:t>thấp</w:t>
      </w:r>
      <w:r w:rsidR="00C27A25" w:rsidRPr="0090654C">
        <w:rPr>
          <w:rFonts w:asciiTheme="majorHAnsi" w:hAnsiTheme="majorHAnsi" w:cstheme="majorHAnsi"/>
          <w:color w:val="000000" w:themeColor="text1"/>
          <w:spacing w:val="-2"/>
          <w:szCs w:val="28"/>
          <w:lang w:val="en-US"/>
        </w:rPr>
        <w:t xml:space="preserve"> </w:t>
      </w:r>
      <w:r w:rsidR="00891699" w:rsidRPr="0090654C">
        <w:rPr>
          <w:rFonts w:asciiTheme="majorHAnsi" w:hAnsiTheme="majorHAnsi" w:cstheme="majorHAnsi"/>
          <w:color w:val="000000" w:themeColor="text1"/>
          <w:spacing w:val="-2"/>
          <w:szCs w:val="28"/>
          <w:lang w:val="en-US"/>
        </w:rPr>
        <w:t>là</w:t>
      </w:r>
      <w:r w:rsidR="00C27A25" w:rsidRPr="0090654C">
        <w:rPr>
          <w:rFonts w:asciiTheme="majorHAnsi" w:hAnsiTheme="majorHAnsi" w:cstheme="majorHAnsi"/>
          <w:color w:val="000000" w:themeColor="text1"/>
          <w:spacing w:val="-2"/>
          <w:szCs w:val="28"/>
          <w:lang w:val="en-US"/>
        </w:rPr>
        <w:t xml:space="preserve"> </w:t>
      </w:r>
      <w:r w:rsidR="00891699" w:rsidRPr="0090654C">
        <w:rPr>
          <w:rFonts w:asciiTheme="majorHAnsi" w:hAnsiTheme="majorHAnsi" w:cstheme="majorHAnsi"/>
          <w:color w:val="000000" w:themeColor="text1"/>
          <w:spacing w:val="-2"/>
          <w:szCs w:val="28"/>
          <w:lang w:val="en-US"/>
        </w:rPr>
        <w:t>do</w:t>
      </w:r>
      <w:r w:rsidR="00C27A25" w:rsidRPr="0090654C">
        <w:rPr>
          <w:rFonts w:asciiTheme="majorHAnsi" w:hAnsiTheme="majorHAnsi" w:cstheme="majorHAnsi"/>
          <w:color w:val="000000" w:themeColor="text1"/>
          <w:spacing w:val="-2"/>
          <w:szCs w:val="28"/>
          <w:lang w:val="en-US"/>
        </w:rPr>
        <w:t xml:space="preserve"> </w:t>
      </w:r>
      <w:r w:rsidR="00891699" w:rsidRPr="0090654C">
        <w:rPr>
          <w:rFonts w:asciiTheme="majorHAnsi" w:hAnsiTheme="majorHAnsi" w:cstheme="majorHAnsi"/>
          <w:color w:val="000000" w:themeColor="text1"/>
          <w:spacing w:val="-2"/>
          <w:szCs w:val="28"/>
          <w:lang w:val="en-US"/>
        </w:rPr>
        <w:t>chưa</w:t>
      </w:r>
      <w:r w:rsidR="00C27A25" w:rsidRPr="0090654C">
        <w:rPr>
          <w:rFonts w:asciiTheme="majorHAnsi" w:hAnsiTheme="majorHAnsi" w:cstheme="majorHAnsi"/>
          <w:color w:val="000000" w:themeColor="text1"/>
          <w:spacing w:val="-2"/>
          <w:szCs w:val="28"/>
          <w:lang w:val="en-US"/>
        </w:rPr>
        <w:t xml:space="preserve"> </w:t>
      </w:r>
      <w:r w:rsidR="00891699" w:rsidRPr="0090654C">
        <w:rPr>
          <w:rFonts w:asciiTheme="majorHAnsi" w:hAnsiTheme="majorHAnsi" w:cstheme="majorHAnsi"/>
          <w:color w:val="000000" w:themeColor="text1"/>
          <w:spacing w:val="-2"/>
          <w:szCs w:val="28"/>
          <w:lang w:val="en-US"/>
        </w:rPr>
        <w:t>thực</w:t>
      </w:r>
      <w:r w:rsidR="00C27A25" w:rsidRPr="0090654C">
        <w:rPr>
          <w:rFonts w:asciiTheme="majorHAnsi" w:hAnsiTheme="majorHAnsi" w:cstheme="majorHAnsi"/>
          <w:color w:val="000000" w:themeColor="text1"/>
          <w:spacing w:val="-2"/>
          <w:szCs w:val="28"/>
          <w:lang w:val="en-US"/>
        </w:rPr>
        <w:t xml:space="preserve"> </w:t>
      </w:r>
      <w:r w:rsidR="00891699" w:rsidRPr="0090654C">
        <w:rPr>
          <w:rFonts w:asciiTheme="majorHAnsi" w:hAnsiTheme="majorHAnsi" w:cstheme="majorHAnsi"/>
          <w:color w:val="000000" w:themeColor="text1"/>
          <w:spacing w:val="-2"/>
          <w:szCs w:val="28"/>
          <w:lang w:val="en-US"/>
        </w:rPr>
        <w:t>hiện</w:t>
      </w:r>
      <w:r w:rsidR="00C27A25" w:rsidRPr="0090654C">
        <w:rPr>
          <w:rFonts w:asciiTheme="majorHAnsi" w:hAnsiTheme="majorHAnsi" w:cstheme="majorHAnsi"/>
          <w:color w:val="000000" w:themeColor="text1"/>
          <w:spacing w:val="-2"/>
          <w:szCs w:val="28"/>
          <w:lang w:val="en-US"/>
        </w:rPr>
        <w:t xml:space="preserve"> </w:t>
      </w:r>
      <w:r w:rsidR="00891699" w:rsidRPr="0090654C">
        <w:rPr>
          <w:rFonts w:asciiTheme="majorHAnsi" w:hAnsiTheme="majorHAnsi" w:cstheme="majorHAnsi"/>
          <w:color w:val="000000" w:themeColor="text1"/>
          <w:spacing w:val="-2"/>
          <w:szCs w:val="28"/>
          <w:lang w:val="en-US"/>
        </w:rPr>
        <w:t>các</w:t>
      </w:r>
      <w:r w:rsidR="00C27A25" w:rsidRPr="0090654C">
        <w:rPr>
          <w:rFonts w:asciiTheme="majorHAnsi" w:hAnsiTheme="majorHAnsi" w:cstheme="majorHAnsi"/>
          <w:color w:val="000000" w:themeColor="text1"/>
          <w:spacing w:val="-2"/>
          <w:szCs w:val="28"/>
          <w:lang w:val="en-US"/>
        </w:rPr>
        <w:t xml:space="preserve"> </w:t>
      </w:r>
      <w:r w:rsidR="00891699" w:rsidRPr="0090654C">
        <w:rPr>
          <w:rFonts w:asciiTheme="majorHAnsi" w:hAnsiTheme="majorHAnsi" w:cstheme="majorHAnsi"/>
          <w:color w:val="000000" w:themeColor="text1"/>
          <w:spacing w:val="-2"/>
          <w:szCs w:val="28"/>
          <w:lang w:val="en-US"/>
        </w:rPr>
        <w:t>công</w:t>
      </w:r>
      <w:r w:rsidR="00C27A25" w:rsidRPr="0090654C">
        <w:rPr>
          <w:rFonts w:asciiTheme="majorHAnsi" w:hAnsiTheme="majorHAnsi" w:cstheme="majorHAnsi"/>
          <w:color w:val="000000" w:themeColor="text1"/>
          <w:spacing w:val="-2"/>
          <w:szCs w:val="28"/>
          <w:lang w:val="en-US"/>
        </w:rPr>
        <w:t xml:space="preserve"> </w:t>
      </w:r>
      <w:r w:rsidR="00891699" w:rsidRPr="0090654C">
        <w:rPr>
          <w:rFonts w:asciiTheme="majorHAnsi" w:hAnsiTheme="majorHAnsi" w:cstheme="majorHAnsi"/>
          <w:color w:val="000000" w:themeColor="text1"/>
          <w:spacing w:val="-2"/>
          <w:szCs w:val="28"/>
          <w:lang w:val="en-US"/>
        </w:rPr>
        <w:t>trình</w:t>
      </w:r>
      <w:r w:rsidR="00C27A25" w:rsidRPr="0090654C">
        <w:rPr>
          <w:rFonts w:asciiTheme="majorHAnsi" w:hAnsiTheme="majorHAnsi" w:cstheme="majorHAnsi"/>
          <w:color w:val="000000" w:themeColor="text1"/>
          <w:spacing w:val="-2"/>
          <w:szCs w:val="28"/>
          <w:lang w:val="en-US"/>
        </w:rPr>
        <w:t xml:space="preserve"> </w:t>
      </w:r>
      <w:r w:rsidR="00891699" w:rsidRPr="0090654C">
        <w:rPr>
          <w:rFonts w:asciiTheme="majorHAnsi" w:hAnsiTheme="majorHAnsi" w:cstheme="majorHAnsi"/>
          <w:color w:val="000000" w:themeColor="text1"/>
          <w:spacing w:val="-2"/>
          <w:szCs w:val="28"/>
          <w:lang w:val="en-US"/>
        </w:rPr>
        <w:t>như:</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Mỏ</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đất</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đồi</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làm</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VLXD</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hố</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Hóc</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Ngày</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(QĐ</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546/QĐ-UBND</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ngày</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9/8/2017</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của</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UBND</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tỉnh);</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Mỏ</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đất</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đồi</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làm</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VLXD</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Mễ</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Sơn</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(QĐ</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546/QĐ-UBND</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ngày</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9/8/2017</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của</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UBND</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tỉnh</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Mỏ</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đất</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đồi</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làm</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VLXD</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Núi</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Ông</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(QĐ</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546/QĐ-UBND</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ngày</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9/8/2017</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của</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UBND</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tỉnh</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Mỏ</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đất</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đồi</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làm</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VLXD</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Vạn</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Xuân</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(QĐ</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546/QĐ-UBND</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ngày</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9/8/2017</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của</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UBND</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tỉnh</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Mỏ</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đá</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thôn</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Ngọc</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Sơn</w:t>
      </w:r>
      <w:r w:rsidR="00BE29A3" w:rsidRPr="0090654C">
        <w:rPr>
          <w:rFonts w:asciiTheme="majorHAnsi" w:hAnsiTheme="majorHAnsi" w:cstheme="majorHAnsi"/>
          <w:color w:val="000000" w:themeColor="text1"/>
          <w:spacing w:val="-2"/>
          <w:szCs w:val="28"/>
          <w:lang w:val="en-US"/>
        </w:rPr>
        <w:t>,</w:t>
      </w:r>
      <w:r w:rsidR="00C27A25" w:rsidRPr="0090654C">
        <w:rPr>
          <w:rFonts w:asciiTheme="majorHAnsi" w:hAnsiTheme="majorHAnsi" w:cstheme="majorHAnsi"/>
          <w:color w:val="000000" w:themeColor="text1"/>
          <w:spacing w:val="-2"/>
          <w:szCs w:val="28"/>
          <w:lang w:val="en-US"/>
        </w:rPr>
        <w:t xml:space="preserve"> </w:t>
      </w:r>
      <w:r w:rsidR="00C63EE0" w:rsidRPr="0090654C">
        <w:rPr>
          <w:rFonts w:asciiTheme="majorHAnsi" w:hAnsiTheme="majorHAnsi" w:cstheme="majorHAnsi"/>
          <w:color w:val="000000" w:themeColor="text1"/>
          <w:spacing w:val="-2"/>
          <w:szCs w:val="28"/>
          <w:lang w:val="en-US"/>
        </w:rPr>
        <w:t>…</w:t>
      </w:r>
      <w:r w:rsidRPr="0090654C">
        <w:rPr>
          <w:rFonts w:asciiTheme="majorHAnsi" w:hAnsiTheme="majorHAnsi" w:cstheme="majorHAnsi"/>
          <w:iCs/>
          <w:color w:val="000000" w:themeColor="text1"/>
          <w:szCs w:val="28"/>
          <w:lang w:val="de-DE"/>
        </w:rPr>
        <w:t>.</w:t>
      </w:r>
    </w:p>
    <w:p w14:paraId="79EC4549" w14:textId="2CD2533A" w:rsidR="008D4053" w:rsidRPr="0090654C" w:rsidRDefault="008D4053" w:rsidP="00AB2BB2">
      <w:pPr>
        <w:spacing w:after="0"/>
        <w:ind w:firstLine="567"/>
        <w:rPr>
          <w:rFonts w:asciiTheme="majorHAnsi" w:hAnsiTheme="majorHAnsi" w:cstheme="majorHAnsi"/>
          <w:color w:val="000000" w:themeColor="text1"/>
          <w:spacing w:val="-2"/>
          <w:szCs w:val="28"/>
          <w:lang w:val="en-US"/>
        </w:rPr>
      </w:pPr>
      <w:r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Đất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phát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triển</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hạ</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tầng:</w:t>
      </w:r>
      <w:r w:rsidR="00C27A25" w:rsidRPr="0090654C">
        <w:rPr>
          <w:rFonts w:asciiTheme="majorHAnsi" w:hAnsiTheme="majorHAnsi" w:cstheme="majorHAnsi"/>
          <w:iCs/>
          <w:color w:val="000000" w:themeColor="text1"/>
          <w:szCs w:val="28"/>
        </w:rPr>
        <w:t xml:space="preserve"> </w:t>
      </w:r>
      <w:r w:rsidR="007C41BD"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7C41BD"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7C41BD" w:rsidRPr="0090654C">
        <w:rPr>
          <w:rFonts w:asciiTheme="majorHAnsi" w:hAnsiTheme="majorHAnsi" w:cstheme="majorHAnsi"/>
          <w:iCs/>
          <w:color w:val="000000" w:themeColor="text1"/>
          <w:szCs w:val="28"/>
          <w:lang w:val="en-US"/>
        </w:rPr>
        <w:t>năm</w:t>
      </w:r>
      <w:r w:rsidR="00C27A25" w:rsidRPr="0090654C">
        <w:rPr>
          <w:rFonts w:asciiTheme="majorHAnsi" w:hAnsiTheme="majorHAnsi" w:cstheme="majorHAnsi"/>
          <w:iCs/>
          <w:color w:val="000000" w:themeColor="text1"/>
          <w:szCs w:val="28"/>
          <w:lang w:val="en-US"/>
        </w:rPr>
        <w:t xml:space="preserve"> </w:t>
      </w:r>
      <w:r w:rsidR="007C41BD" w:rsidRPr="0090654C">
        <w:rPr>
          <w:rFonts w:asciiTheme="majorHAnsi" w:hAnsiTheme="majorHAnsi" w:cstheme="majorHAnsi"/>
          <w:iCs/>
          <w:color w:val="000000" w:themeColor="text1"/>
          <w:szCs w:val="28"/>
          <w:lang w:val="en-US"/>
        </w:rPr>
        <w:t>2023</w:t>
      </w:r>
      <w:r w:rsidR="00C27A25" w:rsidRPr="0090654C">
        <w:rPr>
          <w:rFonts w:asciiTheme="majorHAnsi" w:hAnsiTheme="majorHAnsi" w:cstheme="majorHAnsi"/>
          <w:iCs/>
          <w:color w:val="000000" w:themeColor="text1"/>
          <w:szCs w:val="28"/>
          <w:lang w:val="en-US"/>
        </w:rPr>
        <w:t xml:space="preserve"> </w:t>
      </w:r>
      <w:r w:rsidR="007C41BD" w:rsidRPr="0090654C">
        <w:rPr>
          <w:rFonts w:asciiTheme="majorHAnsi" w:hAnsiTheme="majorHAnsi" w:cstheme="majorHAnsi"/>
          <w:iCs/>
          <w:color w:val="000000" w:themeColor="text1"/>
          <w:szCs w:val="28"/>
          <w:lang w:val="en-US"/>
        </w:rPr>
        <w:t>là</w:t>
      </w:r>
      <w:r w:rsidR="00C27A25" w:rsidRPr="0090654C">
        <w:rPr>
          <w:rFonts w:asciiTheme="majorHAnsi" w:hAnsiTheme="majorHAnsi" w:cstheme="majorHAnsi"/>
          <w:iCs/>
          <w:color w:val="000000" w:themeColor="text1"/>
          <w:szCs w:val="28"/>
        </w:rPr>
        <w:t xml:space="preserve"> </w:t>
      </w:r>
      <w:r w:rsidR="007C41BD" w:rsidRPr="0090654C">
        <w:rPr>
          <w:rFonts w:asciiTheme="majorHAnsi" w:hAnsiTheme="majorHAnsi" w:cstheme="majorHAnsi"/>
          <w:iCs/>
          <w:color w:val="000000" w:themeColor="text1"/>
          <w:szCs w:val="28"/>
          <w:lang w:val="en-US"/>
        </w:rPr>
        <w:t>1.559</w:t>
      </w:r>
      <w:r w:rsidR="00BE29A3" w:rsidRPr="0090654C">
        <w:rPr>
          <w:rFonts w:asciiTheme="majorHAnsi" w:hAnsiTheme="majorHAnsi" w:cstheme="majorHAnsi"/>
          <w:iCs/>
          <w:color w:val="000000" w:themeColor="text1"/>
          <w:szCs w:val="28"/>
          <w:lang w:val="en-US"/>
        </w:rPr>
        <w:t>,</w:t>
      </w:r>
      <w:r w:rsidR="007C41BD" w:rsidRPr="0090654C">
        <w:rPr>
          <w:rFonts w:asciiTheme="majorHAnsi" w:hAnsiTheme="majorHAnsi" w:cstheme="majorHAnsi"/>
          <w:iCs/>
          <w:color w:val="000000" w:themeColor="text1"/>
          <w:szCs w:val="28"/>
          <w:lang w:val="en-US"/>
        </w:rPr>
        <w:t>47</w:t>
      </w:r>
      <w:r w:rsidR="00C27A25" w:rsidRPr="0090654C">
        <w:rPr>
          <w:rFonts w:asciiTheme="majorHAnsi" w:hAnsiTheme="majorHAnsi" w:cstheme="majorHAnsi"/>
          <w:iCs/>
          <w:color w:val="000000" w:themeColor="text1"/>
          <w:szCs w:val="28"/>
          <w:lang w:val="en-US"/>
        </w:rPr>
        <w:t xml:space="preserve"> </w:t>
      </w:r>
      <w:r w:rsidR="007C41BD" w:rsidRPr="0090654C">
        <w:rPr>
          <w:rFonts w:asciiTheme="majorHAnsi" w:hAnsiTheme="majorHAnsi" w:cstheme="majorHAnsi"/>
          <w:iCs/>
          <w:color w:val="000000" w:themeColor="text1"/>
          <w:szCs w:val="28"/>
        </w:rPr>
        <w:t>ha</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7C41BD" w:rsidRPr="0090654C">
        <w:rPr>
          <w:rFonts w:asciiTheme="majorHAnsi" w:hAnsiTheme="majorHAnsi" w:cstheme="majorHAnsi"/>
          <w:iCs/>
          <w:color w:val="000000" w:themeColor="text1"/>
          <w:szCs w:val="28"/>
          <w:lang w:val="en-US"/>
        </w:rPr>
        <w:t>thấp</w:t>
      </w:r>
      <w:r w:rsidR="00C27A25" w:rsidRPr="0090654C">
        <w:rPr>
          <w:rFonts w:asciiTheme="majorHAnsi" w:hAnsiTheme="majorHAnsi" w:cstheme="majorHAnsi"/>
          <w:iCs/>
          <w:color w:val="000000" w:themeColor="text1"/>
          <w:szCs w:val="28"/>
          <w:lang w:val="en-US"/>
        </w:rPr>
        <w:t xml:space="preserve"> </w:t>
      </w:r>
      <w:r w:rsidR="007C41BD" w:rsidRPr="0090654C">
        <w:rPr>
          <w:rFonts w:asciiTheme="majorHAnsi" w:hAnsiTheme="majorHAnsi" w:cstheme="majorHAnsi"/>
          <w:iCs/>
          <w:color w:val="000000" w:themeColor="text1"/>
          <w:szCs w:val="28"/>
          <w:lang w:val="en-US"/>
        </w:rPr>
        <w:t>hơn</w:t>
      </w:r>
      <w:r w:rsidR="00C27A25" w:rsidRPr="0090654C">
        <w:rPr>
          <w:rFonts w:asciiTheme="majorHAnsi" w:hAnsiTheme="majorHAnsi" w:cstheme="majorHAnsi"/>
          <w:iCs/>
          <w:color w:val="000000" w:themeColor="text1"/>
          <w:szCs w:val="28"/>
          <w:lang w:val="en-US"/>
        </w:rPr>
        <w:t xml:space="preserve"> </w:t>
      </w:r>
      <w:r w:rsidR="007C41BD" w:rsidRPr="0090654C">
        <w:rPr>
          <w:rFonts w:asciiTheme="majorHAnsi" w:hAnsiTheme="majorHAnsi" w:cstheme="majorHAnsi"/>
          <w:iCs/>
          <w:color w:val="000000" w:themeColor="text1"/>
          <w:szCs w:val="28"/>
          <w:lang w:val="en-US"/>
        </w:rPr>
        <w:t>317</w:t>
      </w:r>
      <w:r w:rsidR="00BE29A3" w:rsidRPr="0090654C">
        <w:rPr>
          <w:rFonts w:asciiTheme="majorHAnsi" w:hAnsiTheme="majorHAnsi" w:cstheme="majorHAnsi"/>
          <w:iCs/>
          <w:color w:val="000000" w:themeColor="text1"/>
          <w:szCs w:val="28"/>
          <w:lang w:val="en-US"/>
        </w:rPr>
        <w:t>,</w:t>
      </w:r>
      <w:r w:rsidR="007C41BD" w:rsidRPr="0090654C">
        <w:rPr>
          <w:rFonts w:asciiTheme="majorHAnsi" w:hAnsiTheme="majorHAnsi" w:cstheme="majorHAnsi"/>
          <w:iCs/>
          <w:color w:val="000000" w:themeColor="text1"/>
          <w:szCs w:val="28"/>
          <w:lang w:val="en-US"/>
        </w:rPr>
        <w:t>52</w:t>
      </w:r>
      <w:r w:rsidR="00C27A25" w:rsidRPr="0090654C">
        <w:rPr>
          <w:rFonts w:asciiTheme="majorHAnsi" w:hAnsiTheme="majorHAnsi" w:cstheme="majorHAnsi"/>
          <w:iCs/>
          <w:color w:val="000000" w:themeColor="text1"/>
          <w:szCs w:val="28"/>
          <w:lang w:val="en-US"/>
        </w:rPr>
        <w:t xml:space="preserve"> </w:t>
      </w:r>
      <w:r w:rsidR="007C41BD" w:rsidRPr="0090654C">
        <w:rPr>
          <w:rFonts w:asciiTheme="majorHAnsi" w:hAnsiTheme="majorHAnsi" w:cstheme="majorHAnsi"/>
          <w:iCs/>
          <w:color w:val="000000" w:themeColor="text1"/>
          <w:szCs w:val="28"/>
          <w:lang w:val="en-US"/>
        </w:rPr>
        <w:t>ha</w:t>
      </w:r>
      <w:r w:rsidR="00C27A25" w:rsidRPr="0090654C">
        <w:rPr>
          <w:rFonts w:asciiTheme="majorHAnsi" w:hAnsiTheme="majorHAnsi" w:cstheme="majorHAnsi"/>
          <w:iCs/>
          <w:color w:val="000000" w:themeColor="text1"/>
          <w:szCs w:val="28"/>
          <w:lang w:val="en-US"/>
        </w:rPr>
        <w:t xml:space="preserve"> </w:t>
      </w:r>
      <w:r w:rsidR="007C41BD" w:rsidRPr="0090654C">
        <w:rPr>
          <w:rFonts w:asciiTheme="majorHAnsi" w:hAnsiTheme="majorHAnsi" w:cstheme="majorHAnsi"/>
          <w:iCs/>
          <w:color w:val="000000" w:themeColor="text1"/>
          <w:szCs w:val="28"/>
          <w:lang w:val="en-US"/>
        </w:rPr>
        <w:t>so</w:t>
      </w:r>
      <w:r w:rsidR="00C27A25" w:rsidRPr="0090654C">
        <w:rPr>
          <w:rFonts w:asciiTheme="majorHAnsi" w:hAnsiTheme="majorHAnsi" w:cstheme="majorHAnsi"/>
          <w:iCs/>
          <w:color w:val="000000" w:themeColor="text1"/>
          <w:szCs w:val="28"/>
          <w:lang w:val="en-US"/>
        </w:rPr>
        <w:t xml:space="preserve"> </w:t>
      </w:r>
      <w:r w:rsidR="007C41BD" w:rsidRPr="0090654C">
        <w:rPr>
          <w:rFonts w:asciiTheme="majorHAnsi" w:hAnsiTheme="majorHAnsi" w:cstheme="majorHAnsi"/>
          <w:iCs/>
          <w:color w:val="000000" w:themeColor="text1"/>
          <w:szCs w:val="28"/>
          <w:lang w:val="en-US"/>
        </w:rPr>
        <w:t>với</w:t>
      </w:r>
      <w:r w:rsidR="00C27A25" w:rsidRPr="0090654C">
        <w:rPr>
          <w:rFonts w:asciiTheme="majorHAnsi" w:hAnsiTheme="majorHAnsi" w:cstheme="majorHAnsi"/>
          <w:iCs/>
          <w:color w:val="000000" w:themeColor="text1"/>
          <w:szCs w:val="28"/>
          <w:lang w:val="en-US"/>
        </w:rPr>
        <w:t xml:space="preserve"> </w:t>
      </w:r>
      <w:r w:rsidR="007C41BD"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7C41BD"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7C41BD" w:rsidRPr="0090654C">
        <w:rPr>
          <w:rFonts w:asciiTheme="majorHAnsi" w:hAnsiTheme="majorHAnsi" w:cstheme="majorHAnsi"/>
          <w:iCs/>
          <w:color w:val="000000" w:themeColor="text1"/>
          <w:szCs w:val="28"/>
          <w:lang w:val="en-US"/>
        </w:rPr>
        <w:t>được</w:t>
      </w:r>
      <w:r w:rsidR="00C27A25" w:rsidRPr="0090654C">
        <w:rPr>
          <w:rFonts w:asciiTheme="majorHAnsi" w:hAnsiTheme="majorHAnsi" w:cstheme="majorHAnsi"/>
          <w:iCs/>
          <w:color w:val="000000" w:themeColor="text1"/>
          <w:szCs w:val="28"/>
          <w:lang w:val="en-US"/>
        </w:rPr>
        <w:t xml:space="preserve"> </w:t>
      </w:r>
      <w:r w:rsidR="007C41BD" w:rsidRPr="0090654C">
        <w:rPr>
          <w:rFonts w:asciiTheme="majorHAnsi" w:hAnsiTheme="majorHAnsi" w:cstheme="majorHAnsi"/>
          <w:iCs/>
          <w:color w:val="000000" w:themeColor="text1"/>
          <w:szCs w:val="28"/>
          <w:lang w:val="en-US"/>
        </w:rPr>
        <w:t>phê</w:t>
      </w:r>
      <w:r w:rsidR="00C27A25" w:rsidRPr="0090654C">
        <w:rPr>
          <w:rFonts w:asciiTheme="majorHAnsi" w:hAnsiTheme="majorHAnsi" w:cstheme="majorHAnsi"/>
          <w:iCs/>
          <w:color w:val="000000" w:themeColor="text1"/>
          <w:szCs w:val="28"/>
          <w:lang w:val="en-US"/>
        </w:rPr>
        <w:t xml:space="preserve"> </w:t>
      </w:r>
      <w:r w:rsidR="007C41BD" w:rsidRPr="0090654C">
        <w:rPr>
          <w:rFonts w:asciiTheme="majorHAnsi" w:hAnsiTheme="majorHAnsi" w:cstheme="majorHAnsi"/>
          <w:iCs/>
          <w:color w:val="000000" w:themeColor="text1"/>
          <w:szCs w:val="28"/>
          <w:lang w:val="en-US"/>
        </w:rPr>
        <w:t>duyệt</w:t>
      </w:r>
      <w:r w:rsidR="00C27A25" w:rsidRPr="0090654C">
        <w:rPr>
          <w:rFonts w:asciiTheme="majorHAnsi" w:hAnsiTheme="majorHAnsi" w:cstheme="majorHAnsi"/>
          <w:iCs/>
          <w:color w:val="000000" w:themeColor="text1"/>
          <w:szCs w:val="28"/>
          <w:lang w:val="en-US"/>
        </w:rPr>
        <w:t xml:space="preserve"> </w:t>
      </w:r>
      <w:r w:rsidR="007C41BD" w:rsidRPr="0090654C">
        <w:rPr>
          <w:rFonts w:asciiTheme="majorHAnsi" w:hAnsiTheme="majorHAnsi" w:cstheme="majorHAnsi"/>
          <w:iCs/>
          <w:color w:val="000000" w:themeColor="text1"/>
          <w:szCs w:val="28"/>
          <w:lang w:val="en-US"/>
        </w:rPr>
        <w:t>(1.876</w:t>
      </w:r>
      <w:r w:rsidR="00BE29A3" w:rsidRPr="0090654C">
        <w:rPr>
          <w:rFonts w:asciiTheme="majorHAnsi" w:hAnsiTheme="majorHAnsi" w:cstheme="majorHAnsi"/>
          <w:iCs/>
          <w:color w:val="000000" w:themeColor="text1"/>
          <w:szCs w:val="28"/>
          <w:lang w:val="en-US"/>
        </w:rPr>
        <w:t>,</w:t>
      </w:r>
      <w:r w:rsidR="007C41BD" w:rsidRPr="0090654C">
        <w:rPr>
          <w:rFonts w:asciiTheme="majorHAnsi" w:hAnsiTheme="majorHAnsi" w:cstheme="majorHAnsi"/>
          <w:iCs/>
          <w:color w:val="000000" w:themeColor="text1"/>
          <w:szCs w:val="28"/>
          <w:lang w:val="en-US"/>
        </w:rPr>
        <w:t>99</w:t>
      </w:r>
      <w:r w:rsidR="00C27A25" w:rsidRPr="0090654C">
        <w:rPr>
          <w:rFonts w:asciiTheme="majorHAnsi" w:hAnsiTheme="majorHAnsi" w:cstheme="majorHAnsi"/>
          <w:iCs/>
          <w:color w:val="000000" w:themeColor="text1"/>
          <w:szCs w:val="28"/>
          <w:lang w:val="en-US"/>
        </w:rPr>
        <w:t xml:space="preserve"> </w:t>
      </w:r>
      <w:r w:rsidR="007C41BD" w:rsidRPr="0090654C">
        <w:rPr>
          <w:rFonts w:asciiTheme="majorHAnsi" w:hAnsiTheme="majorHAnsi" w:cstheme="majorHAnsi"/>
          <w:iCs/>
          <w:color w:val="000000" w:themeColor="text1"/>
          <w:szCs w:val="28"/>
          <w:lang w:val="en-US"/>
        </w:rPr>
        <w:t>ha)</w:t>
      </w:r>
      <w:r w:rsidR="007C41BD"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007C41BD" w:rsidRPr="0090654C">
        <w:rPr>
          <w:rFonts w:asciiTheme="majorHAnsi" w:hAnsiTheme="majorHAnsi" w:cstheme="majorHAnsi"/>
          <w:color w:val="000000" w:themeColor="text1"/>
          <w:spacing w:val="-2"/>
          <w:szCs w:val="28"/>
          <w:lang w:val="en-US"/>
        </w:rPr>
        <w:t>Diện</w:t>
      </w:r>
      <w:r w:rsidR="00C27A25" w:rsidRPr="0090654C">
        <w:rPr>
          <w:rFonts w:asciiTheme="majorHAnsi" w:hAnsiTheme="majorHAnsi" w:cstheme="majorHAnsi"/>
          <w:color w:val="000000" w:themeColor="text1"/>
          <w:spacing w:val="-2"/>
          <w:szCs w:val="28"/>
          <w:lang w:val="en-US"/>
        </w:rPr>
        <w:t xml:space="preserve"> </w:t>
      </w:r>
      <w:r w:rsidR="007C41BD" w:rsidRPr="0090654C">
        <w:rPr>
          <w:rFonts w:asciiTheme="majorHAnsi" w:hAnsiTheme="majorHAnsi" w:cstheme="majorHAnsi"/>
          <w:color w:val="000000" w:themeColor="text1"/>
          <w:spacing w:val="-2"/>
          <w:szCs w:val="28"/>
          <w:lang w:val="en-US"/>
        </w:rPr>
        <w:t>tích</w:t>
      </w:r>
      <w:r w:rsidR="00C27A25" w:rsidRPr="0090654C">
        <w:rPr>
          <w:rFonts w:asciiTheme="majorHAnsi" w:hAnsiTheme="majorHAnsi" w:cstheme="majorHAnsi"/>
          <w:color w:val="000000" w:themeColor="text1"/>
          <w:spacing w:val="-2"/>
          <w:szCs w:val="28"/>
          <w:lang w:val="en-US"/>
        </w:rPr>
        <w:t xml:space="preserve"> </w:t>
      </w:r>
      <w:r w:rsidR="007C41BD" w:rsidRPr="0090654C">
        <w:rPr>
          <w:rFonts w:asciiTheme="majorHAnsi" w:hAnsiTheme="majorHAnsi" w:cstheme="majorHAnsi"/>
          <w:color w:val="000000" w:themeColor="text1"/>
          <w:spacing w:val="-2"/>
          <w:szCs w:val="28"/>
          <w:lang w:val="en-US"/>
        </w:rPr>
        <w:t>đất</w:t>
      </w:r>
      <w:r w:rsidR="00C27A25" w:rsidRPr="0090654C">
        <w:rPr>
          <w:rFonts w:asciiTheme="majorHAnsi" w:hAnsiTheme="majorHAnsi" w:cstheme="majorHAnsi"/>
          <w:color w:val="000000" w:themeColor="text1"/>
          <w:spacing w:val="-2"/>
          <w:szCs w:val="28"/>
          <w:lang w:val="en-US"/>
        </w:rPr>
        <w:t xml:space="preserve"> </w:t>
      </w:r>
      <w:r w:rsidR="007C41BD" w:rsidRPr="0090654C">
        <w:rPr>
          <w:rFonts w:asciiTheme="majorHAnsi" w:hAnsiTheme="majorHAnsi" w:cstheme="majorHAnsi"/>
          <w:iCs/>
          <w:color w:val="000000" w:themeColor="text1"/>
          <w:szCs w:val="28"/>
        </w:rPr>
        <w:t>phát</w:t>
      </w:r>
      <w:r w:rsidR="00C27A25" w:rsidRPr="0090654C">
        <w:rPr>
          <w:rFonts w:asciiTheme="majorHAnsi" w:hAnsiTheme="majorHAnsi" w:cstheme="majorHAnsi"/>
          <w:iCs/>
          <w:color w:val="000000" w:themeColor="text1"/>
          <w:szCs w:val="28"/>
        </w:rPr>
        <w:t xml:space="preserve"> </w:t>
      </w:r>
      <w:r w:rsidR="007C41BD" w:rsidRPr="0090654C">
        <w:rPr>
          <w:rFonts w:asciiTheme="majorHAnsi" w:hAnsiTheme="majorHAnsi" w:cstheme="majorHAnsi"/>
          <w:iCs/>
          <w:color w:val="000000" w:themeColor="text1"/>
          <w:szCs w:val="28"/>
        </w:rPr>
        <w:t>triển</w:t>
      </w:r>
      <w:r w:rsidR="00C27A25" w:rsidRPr="0090654C">
        <w:rPr>
          <w:rFonts w:asciiTheme="majorHAnsi" w:hAnsiTheme="majorHAnsi" w:cstheme="majorHAnsi"/>
          <w:iCs/>
          <w:color w:val="000000" w:themeColor="text1"/>
          <w:szCs w:val="28"/>
        </w:rPr>
        <w:t xml:space="preserve"> </w:t>
      </w:r>
      <w:r w:rsidR="007C41BD" w:rsidRPr="0090654C">
        <w:rPr>
          <w:rFonts w:asciiTheme="majorHAnsi" w:hAnsiTheme="majorHAnsi" w:cstheme="majorHAnsi"/>
          <w:iCs/>
          <w:color w:val="000000" w:themeColor="text1"/>
          <w:szCs w:val="28"/>
        </w:rPr>
        <w:t>hạ</w:t>
      </w:r>
      <w:r w:rsidR="00C27A25" w:rsidRPr="0090654C">
        <w:rPr>
          <w:rFonts w:asciiTheme="majorHAnsi" w:hAnsiTheme="majorHAnsi" w:cstheme="majorHAnsi"/>
          <w:iCs/>
          <w:color w:val="000000" w:themeColor="text1"/>
          <w:szCs w:val="28"/>
        </w:rPr>
        <w:t xml:space="preserve"> </w:t>
      </w:r>
      <w:r w:rsidR="007C41BD" w:rsidRPr="0090654C">
        <w:rPr>
          <w:rFonts w:asciiTheme="majorHAnsi" w:hAnsiTheme="majorHAnsi" w:cstheme="majorHAnsi"/>
          <w:iCs/>
          <w:color w:val="000000" w:themeColor="text1"/>
          <w:szCs w:val="28"/>
        </w:rPr>
        <w:t>tầng</w:t>
      </w:r>
      <w:r w:rsidR="00C27A25" w:rsidRPr="0090654C">
        <w:rPr>
          <w:rFonts w:asciiTheme="majorHAnsi" w:hAnsiTheme="majorHAnsi" w:cstheme="majorHAnsi"/>
          <w:iCs/>
          <w:color w:val="000000" w:themeColor="text1"/>
          <w:szCs w:val="28"/>
          <w:lang w:val="en-US"/>
        </w:rPr>
        <w:t xml:space="preserve"> </w:t>
      </w:r>
      <w:r w:rsidR="007C41BD" w:rsidRPr="0090654C">
        <w:rPr>
          <w:rFonts w:asciiTheme="majorHAnsi" w:hAnsiTheme="majorHAnsi" w:cstheme="majorHAnsi"/>
          <w:iCs/>
          <w:color w:val="000000" w:themeColor="text1"/>
          <w:szCs w:val="28"/>
          <w:lang w:val="en-US"/>
        </w:rPr>
        <w:t>thấp</w:t>
      </w:r>
      <w:r w:rsidR="00C27A25" w:rsidRPr="0090654C">
        <w:rPr>
          <w:rFonts w:asciiTheme="majorHAnsi" w:hAnsiTheme="majorHAnsi" w:cstheme="majorHAnsi"/>
          <w:color w:val="000000" w:themeColor="text1"/>
          <w:spacing w:val="-2"/>
          <w:szCs w:val="28"/>
          <w:lang w:val="en-US"/>
        </w:rPr>
        <w:t xml:space="preserve"> </w:t>
      </w:r>
      <w:r w:rsidR="007C41BD" w:rsidRPr="0090654C">
        <w:rPr>
          <w:rFonts w:asciiTheme="majorHAnsi" w:hAnsiTheme="majorHAnsi" w:cstheme="majorHAnsi"/>
          <w:color w:val="000000" w:themeColor="text1"/>
          <w:spacing w:val="-2"/>
          <w:szCs w:val="28"/>
          <w:lang w:val="en-US"/>
        </w:rPr>
        <w:t>là</w:t>
      </w:r>
      <w:r w:rsidR="00C27A25" w:rsidRPr="0090654C">
        <w:rPr>
          <w:rFonts w:asciiTheme="majorHAnsi" w:hAnsiTheme="majorHAnsi" w:cstheme="majorHAnsi"/>
          <w:color w:val="000000" w:themeColor="text1"/>
          <w:spacing w:val="-2"/>
          <w:szCs w:val="28"/>
          <w:lang w:val="en-US"/>
        </w:rPr>
        <w:t xml:space="preserve"> </w:t>
      </w:r>
      <w:r w:rsidR="007C41BD" w:rsidRPr="0090654C">
        <w:rPr>
          <w:rFonts w:asciiTheme="majorHAnsi" w:hAnsiTheme="majorHAnsi" w:cstheme="majorHAnsi"/>
          <w:color w:val="000000" w:themeColor="text1"/>
          <w:spacing w:val="-2"/>
          <w:szCs w:val="28"/>
          <w:lang w:val="en-US"/>
        </w:rPr>
        <w:t>do</w:t>
      </w:r>
      <w:r w:rsidR="00C27A25" w:rsidRPr="0090654C">
        <w:rPr>
          <w:rFonts w:asciiTheme="majorHAnsi" w:hAnsiTheme="majorHAnsi" w:cstheme="majorHAnsi"/>
          <w:color w:val="000000" w:themeColor="text1"/>
          <w:spacing w:val="-2"/>
          <w:szCs w:val="28"/>
          <w:lang w:val="en-US"/>
        </w:rPr>
        <w:t xml:space="preserve"> </w:t>
      </w:r>
      <w:r w:rsidR="007C41BD" w:rsidRPr="0090654C">
        <w:rPr>
          <w:rFonts w:asciiTheme="majorHAnsi" w:hAnsiTheme="majorHAnsi" w:cstheme="majorHAnsi"/>
          <w:color w:val="000000" w:themeColor="text1"/>
          <w:spacing w:val="-2"/>
          <w:szCs w:val="28"/>
          <w:lang w:val="en-US"/>
        </w:rPr>
        <w:t>chưa</w:t>
      </w:r>
      <w:r w:rsidR="00C27A25" w:rsidRPr="0090654C">
        <w:rPr>
          <w:rFonts w:asciiTheme="majorHAnsi" w:hAnsiTheme="majorHAnsi" w:cstheme="majorHAnsi"/>
          <w:color w:val="000000" w:themeColor="text1"/>
          <w:spacing w:val="-2"/>
          <w:szCs w:val="28"/>
          <w:lang w:val="en-US"/>
        </w:rPr>
        <w:t xml:space="preserve"> </w:t>
      </w:r>
      <w:r w:rsidR="007C41BD" w:rsidRPr="0090654C">
        <w:rPr>
          <w:rFonts w:asciiTheme="majorHAnsi" w:hAnsiTheme="majorHAnsi" w:cstheme="majorHAnsi"/>
          <w:color w:val="000000" w:themeColor="text1"/>
          <w:spacing w:val="-2"/>
          <w:szCs w:val="28"/>
          <w:lang w:val="en-US"/>
        </w:rPr>
        <w:t>thực</w:t>
      </w:r>
      <w:r w:rsidR="00C27A25" w:rsidRPr="0090654C">
        <w:rPr>
          <w:rFonts w:asciiTheme="majorHAnsi" w:hAnsiTheme="majorHAnsi" w:cstheme="majorHAnsi"/>
          <w:color w:val="000000" w:themeColor="text1"/>
          <w:spacing w:val="-2"/>
          <w:szCs w:val="28"/>
          <w:lang w:val="en-US"/>
        </w:rPr>
        <w:t xml:space="preserve"> </w:t>
      </w:r>
      <w:r w:rsidR="007C41BD" w:rsidRPr="0090654C">
        <w:rPr>
          <w:rFonts w:asciiTheme="majorHAnsi" w:hAnsiTheme="majorHAnsi" w:cstheme="majorHAnsi"/>
          <w:color w:val="000000" w:themeColor="text1"/>
          <w:spacing w:val="-2"/>
          <w:szCs w:val="28"/>
          <w:lang w:val="en-US"/>
        </w:rPr>
        <w:t>hiện</w:t>
      </w:r>
      <w:r w:rsidR="00C27A25" w:rsidRPr="0090654C">
        <w:rPr>
          <w:rFonts w:asciiTheme="majorHAnsi" w:hAnsiTheme="majorHAnsi" w:cstheme="majorHAnsi"/>
          <w:color w:val="000000" w:themeColor="text1"/>
          <w:spacing w:val="-2"/>
          <w:szCs w:val="28"/>
          <w:lang w:val="en-US"/>
        </w:rPr>
        <w:t xml:space="preserve"> </w:t>
      </w:r>
      <w:r w:rsidR="007C41BD" w:rsidRPr="0090654C">
        <w:rPr>
          <w:rFonts w:asciiTheme="majorHAnsi" w:hAnsiTheme="majorHAnsi" w:cstheme="majorHAnsi"/>
          <w:color w:val="000000" w:themeColor="text1"/>
          <w:spacing w:val="-2"/>
          <w:szCs w:val="28"/>
          <w:lang w:val="en-US"/>
        </w:rPr>
        <w:t>các</w:t>
      </w:r>
      <w:r w:rsidR="00C27A25" w:rsidRPr="0090654C">
        <w:rPr>
          <w:rFonts w:asciiTheme="majorHAnsi" w:hAnsiTheme="majorHAnsi" w:cstheme="majorHAnsi"/>
          <w:color w:val="000000" w:themeColor="text1"/>
          <w:spacing w:val="-2"/>
          <w:szCs w:val="28"/>
          <w:lang w:val="en-US"/>
        </w:rPr>
        <w:t xml:space="preserve"> </w:t>
      </w:r>
      <w:r w:rsidR="007C41BD" w:rsidRPr="0090654C">
        <w:rPr>
          <w:rFonts w:asciiTheme="majorHAnsi" w:hAnsiTheme="majorHAnsi" w:cstheme="majorHAnsi"/>
          <w:color w:val="000000" w:themeColor="text1"/>
          <w:spacing w:val="-2"/>
          <w:szCs w:val="28"/>
          <w:lang w:val="en-US"/>
        </w:rPr>
        <w:t>công</w:t>
      </w:r>
      <w:r w:rsidR="00C27A25" w:rsidRPr="0090654C">
        <w:rPr>
          <w:rFonts w:asciiTheme="majorHAnsi" w:hAnsiTheme="majorHAnsi" w:cstheme="majorHAnsi"/>
          <w:color w:val="000000" w:themeColor="text1"/>
          <w:spacing w:val="-2"/>
          <w:szCs w:val="28"/>
          <w:lang w:val="en-US"/>
        </w:rPr>
        <w:t xml:space="preserve"> </w:t>
      </w:r>
      <w:r w:rsidR="007C41BD" w:rsidRPr="0090654C">
        <w:rPr>
          <w:rFonts w:asciiTheme="majorHAnsi" w:hAnsiTheme="majorHAnsi" w:cstheme="majorHAnsi"/>
          <w:color w:val="000000" w:themeColor="text1"/>
          <w:spacing w:val="-2"/>
          <w:szCs w:val="28"/>
          <w:lang w:val="en-US"/>
        </w:rPr>
        <w:t>trình</w:t>
      </w:r>
      <w:r w:rsidR="00C27A25" w:rsidRPr="0090654C">
        <w:rPr>
          <w:rFonts w:asciiTheme="majorHAnsi" w:hAnsiTheme="majorHAnsi" w:cstheme="majorHAnsi"/>
          <w:color w:val="000000" w:themeColor="text1"/>
          <w:spacing w:val="-2"/>
          <w:szCs w:val="28"/>
          <w:lang w:val="en-US"/>
        </w:rPr>
        <w:t xml:space="preserve"> </w:t>
      </w:r>
      <w:r w:rsidR="007C41BD" w:rsidRPr="0090654C">
        <w:rPr>
          <w:rFonts w:asciiTheme="majorHAnsi" w:hAnsiTheme="majorHAnsi" w:cstheme="majorHAnsi"/>
          <w:color w:val="000000" w:themeColor="text1"/>
          <w:spacing w:val="-2"/>
          <w:szCs w:val="28"/>
          <w:lang w:val="en-US"/>
        </w:rPr>
        <w:t>như:</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Đường</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huyện</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ĐH.59C;</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Kè</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chống</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sạt</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lở</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sông</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Phước</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Giang</w:t>
      </w:r>
      <w:r w:rsidR="00BE29A3" w:rsidRPr="0090654C">
        <w:rPr>
          <w:rFonts w:asciiTheme="majorHAnsi" w:hAnsiTheme="majorHAnsi" w:cstheme="majorHAnsi"/>
          <w:color w:val="000000" w:themeColor="text1"/>
          <w:spacing w:val="-2"/>
          <w:szCs w:val="28"/>
          <w:lang w:val="en-US"/>
        </w:rPr>
        <w:t>,</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đoạn</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qua</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thị</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trấn</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Chợ</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Chùa;</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Trụ</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sở</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UB</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kháng</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chiến</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Nam</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Trung</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Bộ</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Sửa</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chửa</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khẩn</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cấp</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cơ</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sở</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Trường</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Huỳnh</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Thúc</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Kháng</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cũ</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thành</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Trung</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tâm</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văn</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hóa</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Thể</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thao</w:t>
      </w:r>
      <w:r w:rsidR="00BE29A3" w:rsidRPr="0090654C">
        <w:rPr>
          <w:rFonts w:asciiTheme="majorHAnsi" w:hAnsiTheme="majorHAnsi" w:cstheme="majorHAnsi"/>
          <w:color w:val="000000" w:themeColor="text1"/>
          <w:spacing w:val="-2"/>
          <w:szCs w:val="28"/>
          <w:lang w:val="en-US"/>
        </w:rPr>
        <w:t>,</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huyện</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Nghĩa</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Hành;</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Nhà</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văn</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hóa</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thôn</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Phú</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Bình</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Đông</w:t>
      </w:r>
      <w:r w:rsidR="00BE29A3" w:rsidRPr="0090654C">
        <w:rPr>
          <w:rFonts w:asciiTheme="majorHAnsi" w:hAnsiTheme="majorHAnsi" w:cstheme="majorHAnsi"/>
          <w:color w:val="000000" w:themeColor="text1"/>
          <w:spacing w:val="-2"/>
          <w:szCs w:val="28"/>
          <w:lang w:val="en-US"/>
        </w:rPr>
        <w:t>,</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thị</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trấn</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Chợ</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Chùa;</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Khu</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liên</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hợp</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thể</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thao</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xã</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Hành</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Minh;</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Nhà</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văn</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hóa</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thôn</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Nghĩa</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Lâm</w:t>
      </w:r>
      <w:r w:rsidR="00BE29A3" w:rsidRPr="0090654C">
        <w:rPr>
          <w:rFonts w:asciiTheme="majorHAnsi" w:hAnsiTheme="majorHAnsi" w:cstheme="majorHAnsi"/>
          <w:color w:val="000000" w:themeColor="text1"/>
          <w:spacing w:val="-2"/>
          <w:szCs w:val="28"/>
          <w:lang w:val="en-US"/>
        </w:rPr>
        <w:t>,</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xã</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Hành</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Nhân;</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Mở</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đường</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thôn</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Tân</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Lập;</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Mở</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rộng</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Nhà</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văn</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hóa</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thôn</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Đồng</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Vinh</w:t>
      </w:r>
      <w:r w:rsidR="00BE29A3" w:rsidRPr="0090654C">
        <w:rPr>
          <w:rFonts w:asciiTheme="majorHAnsi" w:hAnsiTheme="majorHAnsi" w:cstheme="majorHAnsi"/>
          <w:color w:val="000000" w:themeColor="text1"/>
          <w:spacing w:val="-2"/>
          <w:szCs w:val="28"/>
          <w:lang w:val="en-US"/>
        </w:rPr>
        <w:t>,</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xã</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Hành</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Nhân;</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Mở</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rộng</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trạm</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y</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tế</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xã</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Hành</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Tín</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Đông;</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Mở</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rộng</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trường</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tiểu</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học</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xã</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Hành</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Tín</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Tây;</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Mở</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rộng</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trường</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THCS</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xã</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Hành</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Tín</w:t>
      </w:r>
      <w:r w:rsidR="00C27A25" w:rsidRPr="0090654C">
        <w:rPr>
          <w:rFonts w:asciiTheme="majorHAnsi" w:hAnsiTheme="majorHAnsi" w:cstheme="majorHAnsi"/>
          <w:color w:val="000000" w:themeColor="text1"/>
          <w:spacing w:val="-2"/>
          <w:szCs w:val="28"/>
          <w:lang w:val="en-US"/>
        </w:rPr>
        <w:t xml:space="preserve"> </w:t>
      </w:r>
      <w:r w:rsidR="005D3E50" w:rsidRPr="0090654C">
        <w:rPr>
          <w:rFonts w:asciiTheme="majorHAnsi" w:hAnsiTheme="majorHAnsi" w:cstheme="majorHAnsi"/>
          <w:color w:val="000000" w:themeColor="text1"/>
          <w:spacing w:val="-2"/>
          <w:szCs w:val="28"/>
          <w:lang w:val="en-US"/>
        </w:rPr>
        <w:t>Tây</w:t>
      </w:r>
      <w:r w:rsidR="00BE29A3" w:rsidRPr="0090654C">
        <w:rPr>
          <w:rFonts w:asciiTheme="majorHAnsi" w:hAnsiTheme="majorHAnsi" w:cstheme="majorHAnsi"/>
          <w:color w:val="000000" w:themeColor="text1"/>
          <w:spacing w:val="-2"/>
          <w:szCs w:val="28"/>
          <w:lang w:val="en-US"/>
        </w:rPr>
        <w:t>,</w:t>
      </w:r>
      <w:r w:rsidR="005D3E50" w:rsidRPr="0090654C">
        <w:rPr>
          <w:rFonts w:asciiTheme="majorHAnsi" w:hAnsiTheme="majorHAnsi" w:cstheme="majorHAnsi"/>
          <w:color w:val="000000" w:themeColor="text1"/>
          <w:spacing w:val="-2"/>
          <w:szCs w:val="28"/>
          <w:lang w:val="en-US"/>
        </w:rPr>
        <w:t>…</w:t>
      </w:r>
    </w:p>
    <w:p w14:paraId="782AF2A8" w14:textId="47D97833" w:rsidR="008D4053" w:rsidRPr="0090654C" w:rsidRDefault="008D4053" w:rsidP="00AB2BB2">
      <w:pPr>
        <w:spacing w:after="0"/>
        <w:ind w:firstLine="567"/>
        <w:rPr>
          <w:rFonts w:asciiTheme="majorHAnsi" w:hAnsiTheme="majorHAnsi" w:cstheme="majorHAnsi"/>
          <w:i/>
          <w:iCs/>
          <w:color w:val="000000" w:themeColor="text1"/>
          <w:szCs w:val="28"/>
          <w:lang w:val="en-US"/>
        </w:rPr>
      </w:pPr>
      <w:r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Đất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sinh</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hoạt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cộng</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đồng:</w:t>
      </w:r>
      <w:r w:rsidR="00C27A25" w:rsidRPr="0090654C">
        <w:rPr>
          <w:rFonts w:asciiTheme="majorHAnsi" w:hAnsiTheme="majorHAnsi" w:cstheme="majorHAnsi"/>
          <w:iCs/>
          <w:color w:val="000000" w:themeColor="text1"/>
          <w:szCs w:val="28"/>
        </w:rPr>
        <w:t xml:space="preserve"> </w:t>
      </w:r>
      <w:r w:rsidR="00F51780"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F51780"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F51780" w:rsidRPr="0090654C">
        <w:rPr>
          <w:rFonts w:asciiTheme="majorHAnsi" w:hAnsiTheme="majorHAnsi" w:cstheme="majorHAnsi"/>
          <w:iCs/>
          <w:color w:val="000000" w:themeColor="text1"/>
          <w:szCs w:val="28"/>
          <w:lang w:val="en-US"/>
        </w:rPr>
        <w:t>năm</w:t>
      </w:r>
      <w:r w:rsidR="00C27A25" w:rsidRPr="0090654C">
        <w:rPr>
          <w:rFonts w:asciiTheme="majorHAnsi" w:hAnsiTheme="majorHAnsi" w:cstheme="majorHAnsi"/>
          <w:iCs/>
          <w:color w:val="000000" w:themeColor="text1"/>
          <w:szCs w:val="28"/>
          <w:lang w:val="en-US"/>
        </w:rPr>
        <w:t xml:space="preserve"> </w:t>
      </w:r>
      <w:r w:rsidR="00F51780" w:rsidRPr="0090654C">
        <w:rPr>
          <w:rFonts w:asciiTheme="majorHAnsi" w:hAnsiTheme="majorHAnsi" w:cstheme="majorHAnsi"/>
          <w:iCs/>
          <w:color w:val="000000" w:themeColor="text1"/>
          <w:szCs w:val="28"/>
          <w:lang w:val="en-US"/>
        </w:rPr>
        <w:t>2023</w:t>
      </w:r>
      <w:r w:rsidR="00C27A25" w:rsidRPr="0090654C">
        <w:rPr>
          <w:rFonts w:asciiTheme="majorHAnsi" w:hAnsiTheme="majorHAnsi" w:cstheme="majorHAnsi"/>
          <w:iCs/>
          <w:color w:val="000000" w:themeColor="text1"/>
          <w:szCs w:val="28"/>
          <w:lang w:val="en-US"/>
        </w:rPr>
        <w:t xml:space="preserve"> </w:t>
      </w:r>
      <w:r w:rsidR="00F51780" w:rsidRPr="0090654C">
        <w:rPr>
          <w:rFonts w:asciiTheme="majorHAnsi" w:hAnsiTheme="majorHAnsi" w:cstheme="majorHAnsi"/>
          <w:iCs/>
          <w:color w:val="000000" w:themeColor="text1"/>
          <w:szCs w:val="28"/>
          <w:lang w:val="en-US"/>
        </w:rPr>
        <w:t>là</w:t>
      </w:r>
      <w:r w:rsidR="00C27A25" w:rsidRPr="0090654C">
        <w:rPr>
          <w:rFonts w:asciiTheme="majorHAnsi" w:hAnsiTheme="majorHAnsi" w:cstheme="majorHAnsi"/>
          <w:iCs/>
          <w:color w:val="000000" w:themeColor="text1"/>
          <w:szCs w:val="28"/>
        </w:rPr>
        <w:t xml:space="preserve"> </w:t>
      </w:r>
      <w:r w:rsidR="00F51780" w:rsidRPr="0090654C">
        <w:rPr>
          <w:rFonts w:asciiTheme="majorHAnsi" w:hAnsiTheme="majorHAnsi" w:cstheme="majorHAnsi"/>
          <w:iCs/>
          <w:color w:val="000000" w:themeColor="text1"/>
          <w:szCs w:val="28"/>
          <w:lang w:val="en-US"/>
        </w:rPr>
        <w:t>9</w:t>
      </w:r>
      <w:r w:rsidR="00BE29A3" w:rsidRPr="0090654C">
        <w:rPr>
          <w:rFonts w:asciiTheme="majorHAnsi" w:hAnsiTheme="majorHAnsi" w:cstheme="majorHAnsi"/>
          <w:iCs/>
          <w:color w:val="000000" w:themeColor="text1"/>
          <w:szCs w:val="28"/>
          <w:lang w:val="en-US"/>
        </w:rPr>
        <w:t>,</w:t>
      </w:r>
      <w:r w:rsidR="00F51780" w:rsidRPr="0090654C">
        <w:rPr>
          <w:rFonts w:asciiTheme="majorHAnsi" w:hAnsiTheme="majorHAnsi" w:cstheme="majorHAnsi"/>
          <w:iCs/>
          <w:color w:val="000000" w:themeColor="text1"/>
          <w:szCs w:val="28"/>
          <w:lang w:val="en-US"/>
        </w:rPr>
        <w:t>37</w:t>
      </w:r>
      <w:r w:rsidR="00C27A25" w:rsidRPr="0090654C">
        <w:rPr>
          <w:rFonts w:asciiTheme="majorHAnsi" w:hAnsiTheme="majorHAnsi" w:cstheme="majorHAnsi"/>
          <w:iCs/>
          <w:color w:val="000000" w:themeColor="text1"/>
          <w:szCs w:val="28"/>
          <w:lang w:val="en-US"/>
        </w:rPr>
        <w:t xml:space="preserve"> </w:t>
      </w:r>
      <w:r w:rsidR="00F51780" w:rsidRPr="0090654C">
        <w:rPr>
          <w:rFonts w:asciiTheme="majorHAnsi" w:hAnsiTheme="majorHAnsi" w:cstheme="majorHAnsi"/>
          <w:iCs/>
          <w:color w:val="000000" w:themeColor="text1"/>
          <w:szCs w:val="28"/>
        </w:rPr>
        <w:t>ha</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F51780" w:rsidRPr="0090654C">
        <w:rPr>
          <w:rFonts w:asciiTheme="majorHAnsi" w:hAnsiTheme="majorHAnsi" w:cstheme="majorHAnsi"/>
          <w:iCs/>
          <w:color w:val="000000" w:themeColor="text1"/>
          <w:szCs w:val="28"/>
          <w:lang w:val="en-US"/>
        </w:rPr>
        <w:t>thấp</w:t>
      </w:r>
      <w:r w:rsidR="00C27A25" w:rsidRPr="0090654C">
        <w:rPr>
          <w:rFonts w:asciiTheme="majorHAnsi" w:hAnsiTheme="majorHAnsi" w:cstheme="majorHAnsi"/>
          <w:iCs/>
          <w:color w:val="000000" w:themeColor="text1"/>
          <w:szCs w:val="28"/>
          <w:lang w:val="en-US"/>
        </w:rPr>
        <w:t xml:space="preserve"> </w:t>
      </w:r>
      <w:r w:rsidR="00F51780" w:rsidRPr="0090654C">
        <w:rPr>
          <w:rFonts w:asciiTheme="majorHAnsi" w:hAnsiTheme="majorHAnsi" w:cstheme="majorHAnsi"/>
          <w:iCs/>
          <w:color w:val="000000" w:themeColor="text1"/>
          <w:szCs w:val="28"/>
          <w:lang w:val="en-US"/>
        </w:rPr>
        <w:t>hơn</w:t>
      </w:r>
      <w:r w:rsidR="00C27A25" w:rsidRPr="0090654C">
        <w:rPr>
          <w:rFonts w:asciiTheme="majorHAnsi" w:hAnsiTheme="majorHAnsi" w:cstheme="majorHAnsi"/>
          <w:iCs/>
          <w:color w:val="000000" w:themeColor="text1"/>
          <w:szCs w:val="28"/>
          <w:lang w:val="en-US"/>
        </w:rPr>
        <w:t xml:space="preserve"> </w:t>
      </w:r>
      <w:r w:rsidR="00F51780" w:rsidRPr="0090654C">
        <w:rPr>
          <w:rFonts w:asciiTheme="majorHAnsi" w:hAnsiTheme="majorHAnsi" w:cstheme="majorHAnsi"/>
          <w:iCs/>
          <w:color w:val="000000" w:themeColor="text1"/>
          <w:szCs w:val="28"/>
          <w:lang w:val="en-US"/>
        </w:rPr>
        <w:t>1</w:t>
      </w:r>
      <w:r w:rsidR="00BE29A3" w:rsidRPr="0090654C">
        <w:rPr>
          <w:rFonts w:asciiTheme="majorHAnsi" w:hAnsiTheme="majorHAnsi" w:cstheme="majorHAnsi"/>
          <w:iCs/>
          <w:color w:val="000000" w:themeColor="text1"/>
          <w:szCs w:val="28"/>
          <w:lang w:val="en-US"/>
        </w:rPr>
        <w:t>,</w:t>
      </w:r>
      <w:r w:rsidR="00F51780" w:rsidRPr="0090654C">
        <w:rPr>
          <w:rFonts w:asciiTheme="majorHAnsi" w:hAnsiTheme="majorHAnsi" w:cstheme="majorHAnsi"/>
          <w:iCs/>
          <w:color w:val="000000" w:themeColor="text1"/>
          <w:szCs w:val="28"/>
          <w:lang w:val="en-US"/>
        </w:rPr>
        <w:t>31</w:t>
      </w:r>
      <w:r w:rsidR="00C27A25" w:rsidRPr="0090654C">
        <w:rPr>
          <w:rFonts w:asciiTheme="majorHAnsi" w:hAnsiTheme="majorHAnsi" w:cstheme="majorHAnsi"/>
          <w:iCs/>
          <w:color w:val="000000" w:themeColor="text1"/>
          <w:szCs w:val="28"/>
          <w:lang w:val="en-US"/>
        </w:rPr>
        <w:t xml:space="preserve"> </w:t>
      </w:r>
      <w:r w:rsidR="00F51780" w:rsidRPr="0090654C">
        <w:rPr>
          <w:rFonts w:asciiTheme="majorHAnsi" w:hAnsiTheme="majorHAnsi" w:cstheme="majorHAnsi"/>
          <w:iCs/>
          <w:color w:val="000000" w:themeColor="text1"/>
          <w:szCs w:val="28"/>
          <w:lang w:val="en-US"/>
        </w:rPr>
        <w:t>ha</w:t>
      </w:r>
      <w:r w:rsidR="00C27A25" w:rsidRPr="0090654C">
        <w:rPr>
          <w:rFonts w:asciiTheme="majorHAnsi" w:hAnsiTheme="majorHAnsi" w:cstheme="majorHAnsi"/>
          <w:iCs/>
          <w:color w:val="000000" w:themeColor="text1"/>
          <w:szCs w:val="28"/>
          <w:lang w:val="en-US"/>
        </w:rPr>
        <w:t xml:space="preserve"> </w:t>
      </w:r>
      <w:r w:rsidR="00F51780" w:rsidRPr="0090654C">
        <w:rPr>
          <w:rFonts w:asciiTheme="majorHAnsi" w:hAnsiTheme="majorHAnsi" w:cstheme="majorHAnsi"/>
          <w:iCs/>
          <w:color w:val="000000" w:themeColor="text1"/>
          <w:szCs w:val="28"/>
          <w:lang w:val="en-US"/>
        </w:rPr>
        <w:t>so</w:t>
      </w:r>
      <w:r w:rsidR="00C27A25" w:rsidRPr="0090654C">
        <w:rPr>
          <w:rFonts w:asciiTheme="majorHAnsi" w:hAnsiTheme="majorHAnsi" w:cstheme="majorHAnsi"/>
          <w:iCs/>
          <w:color w:val="000000" w:themeColor="text1"/>
          <w:szCs w:val="28"/>
          <w:lang w:val="en-US"/>
        </w:rPr>
        <w:t xml:space="preserve"> </w:t>
      </w:r>
      <w:r w:rsidR="00F51780" w:rsidRPr="0090654C">
        <w:rPr>
          <w:rFonts w:asciiTheme="majorHAnsi" w:hAnsiTheme="majorHAnsi" w:cstheme="majorHAnsi"/>
          <w:iCs/>
          <w:color w:val="000000" w:themeColor="text1"/>
          <w:szCs w:val="28"/>
          <w:lang w:val="en-US"/>
        </w:rPr>
        <w:t>với</w:t>
      </w:r>
      <w:r w:rsidR="00C27A25" w:rsidRPr="0090654C">
        <w:rPr>
          <w:rFonts w:asciiTheme="majorHAnsi" w:hAnsiTheme="majorHAnsi" w:cstheme="majorHAnsi"/>
          <w:iCs/>
          <w:color w:val="000000" w:themeColor="text1"/>
          <w:szCs w:val="28"/>
          <w:lang w:val="en-US"/>
        </w:rPr>
        <w:t xml:space="preserve"> </w:t>
      </w:r>
      <w:r w:rsidR="00F51780"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F51780"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F51780" w:rsidRPr="0090654C">
        <w:rPr>
          <w:rFonts w:asciiTheme="majorHAnsi" w:hAnsiTheme="majorHAnsi" w:cstheme="majorHAnsi"/>
          <w:iCs/>
          <w:color w:val="000000" w:themeColor="text1"/>
          <w:szCs w:val="28"/>
          <w:lang w:val="en-US"/>
        </w:rPr>
        <w:t>được</w:t>
      </w:r>
      <w:r w:rsidR="00C27A25" w:rsidRPr="0090654C">
        <w:rPr>
          <w:rFonts w:asciiTheme="majorHAnsi" w:hAnsiTheme="majorHAnsi" w:cstheme="majorHAnsi"/>
          <w:iCs/>
          <w:color w:val="000000" w:themeColor="text1"/>
          <w:szCs w:val="28"/>
          <w:lang w:val="en-US"/>
        </w:rPr>
        <w:t xml:space="preserve"> </w:t>
      </w:r>
      <w:r w:rsidR="00F51780" w:rsidRPr="0090654C">
        <w:rPr>
          <w:rFonts w:asciiTheme="majorHAnsi" w:hAnsiTheme="majorHAnsi" w:cstheme="majorHAnsi"/>
          <w:iCs/>
          <w:color w:val="000000" w:themeColor="text1"/>
          <w:szCs w:val="28"/>
          <w:lang w:val="en-US"/>
        </w:rPr>
        <w:t>phê</w:t>
      </w:r>
      <w:r w:rsidR="00C27A25" w:rsidRPr="0090654C">
        <w:rPr>
          <w:rFonts w:asciiTheme="majorHAnsi" w:hAnsiTheme="majorHAnsi" w:cstheme="majorHAnsi"/>
          <w:iCs/>
          <w:color w:val="000000" w:themeColor="text1"/>
          <w:szCs w:val="28"/>
          <w:lang w:val="en-US"/>
        </w:rPr>
        <w:t xml:space="preserve"> </w:t>
      </w:r>
      <w:r w:rsidR="00F51780" w:rsidRPr="0090654C">
        <w:rPr>
          <w:rFonts w:asciiTheme="majorHAnsi" w:hAnsiTheme="majorHAnsi" w:cstheme="majorHAnsi"/>
          <w:iCs/>
          <w:color w:val="000000" w:themeColor="text1"/>
          <w:szCs w:val="28"/>
          <w:lang w:val="en-US"/>
        </w:rPr>
        <w:t>duyệt</w:t>
      </w:r>
      <w:r w:rsidR="00C27A25" w:rsidRPr="0090654C">
        <w:rPr>
          <w:rFonts w:asciiTheme="majorHAnsi" w:hAnsiTheme="majorHAnsi" w:cstheme="majorHAnsi"/>
          <w:iCs/>
          <w:color w:val="000000" w:themeColor="text1"/>
          <w:szCs w:val="28"/>
          <w:lang w:val="en-US"/>
        </w:rPr>
        <w:t xml:space="preserve"> </w:t>
      </w:r>
      <w:r w:rsidR="00F51780" w:rsidRPr="0090654C">
        <w:rPr>
          <w:rFonts w:asciiTheme="majorHAnsi" w:hAnsiTheme="majorHAnsi" w:cstheme="majorHAnsi"/>
          <w:iCs/>
          <w:color w:val="000000" w:themeColor="text1"/>
          <w:szCs w:val="28"/>
          <w:lang w:val="en-US"/>
        </w:rPr>
        <w:t>(10</w:t>
      </w:r>
      <w:r w:rsidR="00BE29A3" w:rsidRPr="0090654C">
        <w:rPr>
          <w:rFonts w:asciiTheme="majorHAnsi" w:hAnsiTheme="majorHAnsi" w:cstheme="majorHAnsi"/>
          <w:iCs/>
          <w:color w:val="000000" w:themeColor="text1"/>
          <w:szCs w:val="28"/>
          <w:lang w:val="en-US"/>
        </w:rPr>
        <w:t>,</w:t>
      </w:r>
      <w:r w:rsidR="00F51780" w:rsidRPr="0090654C">
        <w:rPr>
          <w:rFonts w:asciiTheme="majorHAnsi" w:hAnsiTheme="majorHAnsi" w:cstheme="majorHAnsi"/>
          <w:iCs/>
          <w:color w:val="000000" w:themeColor="text1"/>
          <w:szCs w:val="28"/>
          <w:lang w:val="en-US"/>
        </w:rPr>
        <w:t>68</w:t>
      </w:r>
      <w:r w:rsidR="00C27A25" w:rsidRPr="0090654C">
        <w:rPr>
          <w:rFonts w:asciiTheme="majorHAnsi" w:hAnsiTheme="majorHAnsi" w:cstheme="majorHAnsi"/>
          <w:iCs/>
          <w:color w:val="000000" w:themeColor="text1"/>
          <w:szCs w:val="28"/>
          <w:lang w:val="en-US"/>
        </w:rPr>
        <w:t xml:space="preserve"> </w:t>
      </w:r>
      <w:r w:rsidR="00F51780" w:rsidRPr="0090654C">
        <w:rPr>
          <w:rFonts w:asciiTheme="majorHAnsi" w:hAnsiTheme="majorHAnsi" w:cstheme="majorHAnsi"/>
          <w:iCs/>
          <w:color w:val="000000" w:themeColor="text1"/>
          <w:szCs w:val="28"/>
          <w:lang w:val="en-US"/>
        </w:rPr>
        <w:t>ha)</w:t>
      </w:r>
      <w:r w:rsidR="00F51780"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00F51780" w:rsidRPr="0090654C">
        <w:rPr>
          <w:rFonts w:asciiTheme="majorHAnsi" w:hAnsiTheme="majorHAnsi" w:cstheme="majorHAnsi"/>
          <w:color w:val="000000" w:themeColor="text1"/>
          <w:spacing w:val="-2"/>
          <w:szCs w:val="28"/>
          <w:lang w:val="en-US"/>
        </w:rPr>
        <w:t>Diện</w:t>
      </w:r>
      <w:r w:rsidR="00C27A25" w:rsidRPr="0090654C">
        <w:rPr>
          <w:rFonts w:asciiTheme="majorHAnsi" w:hAnsiTheme="majorHAnsi" w:cstheme="majorHAnsi"/>
          <w:color w:val="000000" w:themeColor="text1"/>
          <w:spacing w:val="-2"/>
          <w:szCs w:val="28"/>
          <w:lang w:val="en-US"/>
        </w:rPr>
        <w:t xml:space="preserve"> </w:t>
      </w:r>
      <w:r w:rsidR="00F51780" w:rsidRPr="0090654C">
        <w:rPr>
          <w:rFonts w:asciiTheme="majorHAnsi" w:hAnsiTheme="majorHAnsi" w:cstheme="majorHAnsi"/>
          <w:color w:val="000000" w:themeColor="text1"/>
          <w:spacing w:val="-2"/>
          <w:szCs w:val="28"/>
          <w:lang w:val="en-US"/>
        </w:rPr>
        <w:t>tích</w:t>
      </w:r>
      <w:r w:rsidR="00C27A25" w:rsidRPr="0090654C">
        <w:rPr>
          <w:rFonts w:asciiTheme="majorHAnsi" w:hAnsiTheme="majorHAnsi" w:cstheme="majorHAnsi"/>
          <w:color w:val="000000" w:themeColor="text1"/>
          <w:spacing w:val="-2"/>
          <w:szCs w:val="28"/>
          <w:lang w:val="en-US"/>
        </w:rPr>
        <w:t xml:space="preserve"> </w:t>
      </w:r>
      <w:r w:rsidR="00F51780" w:rsidRPr="0090654C">
        <w:rPr>
          <w:rFonts w:asciiTheme="majorHAnsi" w:hAnsiTheme="majorHAnsi" w:cstheme="majorHAnsi"/>
          <w:color w:val="000000" w:themeColor="text1"/>
          <w:spacing w:val="-2"/>
          <w:szCs w:val="28"/>
          <w:lang w:val="en-US"/>
        </w:rPr>
        <w:t>đất</w:t>
      </w:r>
      <w:r w:rsidR="00C27A25" w:rsidRPr="0090654C">
        <w:rPr>
          <w:rFonts w:asciiTheme="majorHAnsi" w:hAnsiTheme="majorHAnsi" w:cstheme="majorHAnsi"/>
          <w:color w:val="000000" w:themeColor="text1"/>
          <w:spacing w:val="-2"/>
          <w:szCs w:val="28"/>
          <w:lang w:val="en-US"/>
        </w:rPr>
        <w:t xml:space="preserve"> </w:t>
      </w:r>
      <w:r w:rsidR="003E16B5" w:rsidRPr="0090654C">
        <w:rPr>
          <w:rFonts w:asciiTheme="majorHAnsi" w:hAnsiTheme="majorHAnsi" w:cstheme="majorHAnsi"/>
          <w:iCs/>
          <w:color w:val="000000" w:themeColor="text1"/>
          <w:szCs w:val="28"/>
        </w:rPr>
        <w:t>sinh</w:t>
      </w:r>
      <w:r w:rsidR="00C27A25" w:rsidRPr="0090654C">
        <w:rPr>
          <w:rFonts w:asciiTheme="majorHAnsi" w:hAnsiTheme="majorHAnsi" w:cstheme="majorHAnsi"/>
          <w:iCs/>
          <w:color w:val="000000" w:themeColor="text1"/>
          <w:szCs w:val="28"/>
        </w:rPr>
        <w:t xml:space="preserve"> </w:t>
      </w:r>
      <w:r w:rsidR="003E16B5" w:rsidRPr="0090654C">
        <w:rPr>
          <w:rFonts w:asciiTheme="majorHAnsi" w:hAnsiTheme="majorHAnsi" w:cstheme="majorHAnsi"/>
          <w:iCs/>
          <w:color w:val="000000" w:themeColor="text1"/>
          <w:szCs w:val="28"/>
        </w:rPr>
        <w:t>hoạt</w:t>
      </w:r>
      <w:r w:rsidR="00C27A25" w:rsidRPr="0090654C">
        <w:rPr>
          <w:rFonts w:asciiTheme="majorHAnsi" w:hAnsiTheme="majorHAnsi" w:cstheme="majorHAnsi"/>
          <w:iCs/>
          <w:color w:val="000000" w:themeColor="text1"/>
          <w:szCs w:val="28"/>
        </w:rPr>
        <w:t xml:space="preserve"> </w:t>
      </w:r>
      <w:r w:rsidR="003E16B5" w:rsidRPr="0090654C">
        <w:rPr>
          <w:rFonts w:asciiTheme="majorHAnsi" w:hAnsiTheme="majorHAnsi" w:cstheme="majorHAnsi"/>
          <w:iCs/>
          <w:color w:val="000000" w:themeColor="text1"/>
          <w:szCs w:val="28"/>
        </w:rPr>
        <w:t>cộng</w:t>
      </w:r>
      <w:r w:rsidR="00C27A25" w:rsidRPr="0090654C">
        <w:rPr>
          <w:rFonts w:asciiTheme="majorHAnsi" w:hAnsiTheme="majorHAnsi" w:cstheme="majorHAnsi"/>
          <w:iCs/>
          <w:color w:val="000000" w:themeColor="text1"/>
          <w:szCs w:val="28"/>
        </w:rPr>
        <w:t xml:space="preserve"> </w:t>
      </w:r>
      <w:r w:rsidR="003E16B5" w:rsidRPr="0090654C">
        <w:rPr>
          <w:rFonts w:asciiTheme="majorHAnsi" w:hAnsiTheme="majorHAnsi" w:cstheme="majorHAnsi"/>
          <w:iCs/>
          <w:color w:val="000000" w:themeColor="text1"/>
          <w:szCs w:val="28"/>
        </w:rPr>
        <w:t>đồng</w:t>
      </w:r>
      <w:r w:rsidR="00C27A25" w:rsidRPr="0090654C">
        <w:rPr>
          <w:rFonts w:asciiTheme="majorHAnsi" w:hAnsiTheme="majorHAnsi" w:cstheme="majorHAnsi"/>
          <w:color w:val="000000" w:themeColor="text1"/>
          <w:spacing w:val="-2"/>
          <w:szCs w:val="28"/>
          <w:lang w:val="en-US"/>
        </w:rPr>
        <w:t xml:space="preserve"> </w:t>
      </w:r>
      <w:r w:rsidR="00F51780" w:rsidRPr="0090654C">
        <w:rPr>
          <w:rFonts w:asciiTheme="majorHAnsi" w:hAnsiTheme="majorHAnsi" w:cstheme="majorHAnsi"/>
          <w:color w:val="000000" w:themeColor="text1"/>
          <w:spacing w:val="-2"/>
          <w:szCs w:val="28"/>
          <w:lang w:val="en-US"/>
        </w:rPr>
        <w:t>là</w:t>
      </w:r>
      <w:r w:rsidR="00C27A25" w:rsidRPr="0090654C">
        <w:rPr>
          <w:rFonts w:asciiTheme="majorHAnsi" w:hAnsiTheme="majorHAnsi" w:cstheme="majorHAnsi"/>
          <w:color w:val="000000" w:themeColor="text1"/>
          <w:spacing w:val="-2"/>
          <w:szCs w:val="28"/>
          <w:lang w:val="en-US"/>
        </w:rPr>
        <w:t xml:space="preserve"> </w:t>
      </w:r>
      <w:r w:rsidR="00F51780" w:rsidRPr="0090654C">
        <w:rPr>
          <w:rFonts w:asciiTheme="majorHAnsi" w:hAnsiTheme="majorHAnsi" w:cstheme="majorHAnsi"/>
          <w:color w:val="000000" w:themeColor="text1"/>
          <w:spacing w:val="-2"/>
          <w:szCs w:val="28"/>
          <w:lang w:val="en-US"/>
        </w:rPr>
        <w:t>do</w:t>
      </w:r>
      <w:r w:rsidR="00C27A25" w:rsidRPr="0090654C">
        <w:rPr>
          <w:rFonts w:asciiTheme="majorHAnsi" w:hAnsiTheme="majorHAnsi" w:cstheme="majorHAnsi"/>
          <w:color w:val="000000" w:themeColor="text1"/>
          <w:spacing w:val="-2"/>
          <w:szCs w:val="28"/>
          <w:lang w:val="en-US"/>
        </w:rPr>
        <w:t xml:space="preserve"> </w:t>
      </w:r>
      <w:r w:rsidR="00F51780" w:rsidRPr="0090654C">
        <w:rPr>
          <w:rFonts w:asciiTheme="majorHAnsi" w:hAnsiTheme="majorHAnsi" w:cstheme="majorHAnsi"/>
          <w:color w:val="000000" w:themeColor="text1"/>
          <w:spacing w:val="-2"/>
          <w:szCs w:val="28"/>
          <w:lang w:val="en-US"/>
        </w:rPr>
        <w:t>chưa</w:t>
      </w:r>
      <w:r w:rsidR="00C27A25" w:rsidRPr="0090654C">
        <w:rPr>
          <w:rFonts w:asciiTheme="majorHAnsi" w:hAnsiTheme="majorHAnsi" w:cstheme="majorHAnsi"/>
          <w:color w:val="000000" w:themeColor="text1"/>
          <w:spacing w:val="-2"/>
          <w:szCs w:val="28"/>
          <w:lang w:val="en-US"/>
        </w:rPr>
        <w:t xml:space="preserve"> </w:t>
      </w:r>
      <w:r w:rsidR="00F51780" w:rsidRPr="0090654C">
        <w:rPr>
          <w:rFonts w:asciiTheme="majorHAnsi" w:hAnsiTheme="majorHAnsi" w:cstheme="majorHAnsi"/>
          <w:color w:val="000000" w:themeColor="text1"/>
          <w:spacing w:val="-2"/>
          <w:szCs w:val="28"/>
          <w:lang w:val="en-US"/>
        </w:rPr>
        <w:t>thực</w:t>
      </w:r>
      <w:r w:rsidR="00C27A25" w:rsidRPr="0090654C">
        <w:rPr>
          <w:rFonts w:asciiTheme="majorHAnsi" w:hAnsiTheme="majorHAnsi" w:cstheme="majorHAnsi"/>
          <w:color w:val="000000" w:themeColor="text1"/>
          <w:spacing w:val="-2"/>
          <w:szCs w:val="28"/>
          <w:lang w:val="en-US"/>
        </w:rPr>
        <w:t xml:space="preserve"> </w:t>
      </w:r>
      <w:r w:rsidR="00F51780" w:rsidRPr="0090654C">
        <w:rPr>
          <w:rFonts w:asciiTheme="majorHAnsi" w:hAnsiTheme="majorHAnsi" w:cstheme="majorHAnsi"/>
          <w:color w:val="000000" w:themeColor="text1"/>
          <w:spacing w:val="-2"/>
          <w:szCs w:val="28"/>
          <w:lang w:val="en-US"/>
        </w:rPr>
        <w:t>hiện</w:t>
      </w:r>
      <w:r w:rsidR="00C27A25" w:rsidRPr="0090654C">
        <w:rPr>
          <w:rFonts w:asciiTheme="majorHAnsi" w:hAnsiTheme="majorHAnsi" w:cstheme="majorHAnsi"/>
          <w:color w:val="000000" w:themeColor="text1"/>
          <w:spacing w:val="-2"/>
          <w:szCs w:val="28"/>
          <w:lang w:val="en-US"/>
        </w:rPr>
        <w:t xml:space="preserve"> </w:t>
      </w:r>
      <w:r w:rsidR="00F51780" w:rsidRPr="0090654C">
        <w:rPr>
          <w:rFonts w:asciiTheme="majorHAnsi" w:hAnsiTheme="majorHAnsi" w:cstheme="majorHAnsi"/>
          <w:color w:val="000000" w:themeColor="text1"/>
          <w:spacing w:val="-2"/>
          <w:szCs w:val="28"/>
          <w:lang w:val="en-US"/>
        </w:rPr>
        <w:t>các</w:t>
      </w:r>
      <w:r w:rsidR="00C27A25" w:rsidRPr="0090654C">
        <w:rPr>
          <w:rFonts w:asciiTheme="majorHAnsi" w:hAnsiTheme="majorHAnsi" w:cstheme="majorHAnsi"/>
          <w:color w:val="000000" w:themeColor="text1"/>
          <w:spacing w:val="-2"/>
          <w:szCs w:val="28"/>
          <w:lang w:val="en-US"/>
        </w:rPr>
        <w:t xml:space="preserve"> </w:t>
      </w:r>
      <w:r w:rsidR="003E16B5" w:rsidRPr="0090654C">
        <w:rPr>
          <w:rFonts w:asciiTheme="majorHAnsi" w:hAnsiTheme="majorHAnsi" w:cstheme="majorHAnsi"/>
          <w:color w:val="000000" w:themeColor="text1"/>
          <w:spacing w:val="-2"/>
          <w:szCs w:val="28"/>
          <w:lang w:val="en-US"/>
        </w:rPr>
        <w:t>nhà</w:t>
      </w:r>
      <w:r w:rsidR="00C27A25" w:rsidRPr="0090654C">
        <w:rPr>
          <w:rFonts w:asciiTheme="majorHAnsi" w:hAnsiTheme="majorHAnsi" w:cstheme="majorHAnsi"/>
          <w:color w:val="000000" w:themeColor="text1"/>
          <w:spacing w:val="-2"/>
          <w:szCs w:val="28"/>
          <w:lang w:val="en-US"/>
        </w:rPr>
        <w:t xml:space="preserve"> </w:t>
      </w:r>
      <w:r w:rsidR="003E16B5" w:rsidRPr="0090654C">
        <w:rPr>
          <w:rFonts w:asciiTheme="majorHAnsi" w:hAnsiTheme="majorHAnsi" w:cstheme="majorHAnsi"/>
          <w:color w:val="000000" w:themeColor="text1"/>
          <w:spacing w:val="-2"/>
          <w:szCs w:val="28"/>
          <w:lang w:val="en-US"/>
        </w:rPr>
        <w:t>sinh</w:t>
      </w:r>
      <w:r w:rsidR="00C27A25" w:rsidRPr="0090654C">
        <w:rPr>
          <w:rFonts w:asciiTheme="majorHAnsi" w:hAnsiTheme="majorHAnsi" w:cstheme="majorHAnsi"/>
          <w:color w:val="000000" w:themeColor="text1"/>
          <w:spacing w:val="-2"/>
          <w:szCs w:val="28"/>
          <w:lang w:val="en-US"/>
        </w:rPr>
        <w:t xml:space="preserve"> </w:t>
      </w:r>
      <w:r w:rsidR="003E16B5" w:rsidRPr="0090654C">
        <w:rPr>
          <w:rFonts w:asciiTheme="majorHAnsi" w:hAnsiTheme="majorHAnsi" w:cstheme="majorHAnsi"/>
          <w:color w:val="000000" w:themeColor="text1"/>
          <w:spacing w:val="-2"/>
          <w:szCs w:val="28"/>
          <w:lang w:val="en-US"/>
        </w:rPr>
        <w:t>hoạt</w:t>
      </w:r>
      <w:r w:rsidR="00C27A25" w:rsidRPr="0090654C">
        <w:rPr>
          <w:rFonts w:asciiTheme="majorHAnsi" w:hAnsiTheme="majorHAnsi" w:cstheme="majorHAnsi"/>
          <w:color w:val="000000" w:themeColor="text1"/>
          <w:spacing w:val="-2"/>
          <w:szCs w:val="28"/>
          <w:lang w:val="en-US"/>
        </w:rPr>
        <w:t xml:space="preserve"> </w:t>
      </w:r>
      <w:r w:rsidR="003E16B5" w:rsidRPr="0090654C">
        <w:rPr>
          <w:rFonts w:asciiTheme="majorHAnsi" w:hAnsiTheme="majorHAnsi" w:cstheme="majorHAnsi"/>
          <w:color w:val="000000" w:themeColor="text1"/>
          <w:spacing w:val="-2"/>
          <w:szCs w:val="28"/>
          <w:lang w:val="en-US"/>
        </w:rPr>
        <w:t>thôn</w:t>
      </w:r>
      <w:r w:rsidR="00C27A25" w:rsidRPr="0090654C">
        <w:rPr>
          <w:rFonts w:asciiTheme="majorHAnsi" w:hAnsiTheme="majorHAnsi" w:cstheme="majorHAnsi"/>
          <w:color w:val="000000" w:themeColor="text1"/>
          <w:spacing w:val="-2"/>
          <w:szCs w:val="28"/>
          <w:lang w:val="en-US"/>
        </w:rPr>
        <w:t xml:space="preserve"> </w:t>
      </w:r>
      <w:r w:rsidR="003E16B5" w:rsidRPr="0090654C">
        <w:rPr>
          <w:rFonts w:asciiTheme="majorHAnsi" w:hAnsiTheme="majorHAnsi" w:cstheme="majorHAnsi"/>
          <w:color w:val="000000" w:themeColor="text1"/>
          <w:spacing w:val="-2"/>
          <w:szCs w:val="28"/>
          <w:lang w:val="en-US"/>
        </w:rPr>
        <w:t>trên</w:t>
      </w:r>
      <w:r w:rsidR="00C27A25" w:rsidRPr="0090654C">
        <w:rPr>
          <w:rFonts w:asciiTheme="majorHAnsi" w:hAnsiTheme="majorHAnsi" w:cstheme="majorHAnsi"/>
          <w:color w:val="000000" w:themeColor="text1"/>
          <w:spacing w:val="-2"/>
          <w:szCs w:val="28"/>
          <w:lang w:val="en-US"/>
        </w:rPr>
        <w:t xml:space="preserve"> </w:t>
      </w:r>
      <w:r w:rsidR="003E16B5" w:rsidRPr="0090654C">
        <w:rPr>
          <w:rFonts w:asciiTheme="majorHAnsi" w:hAnsiTheme="majorHAnsi" w:cstheme="majorHAnsi"/>
          <w:color w:val="000000" w:themeColor="text1"/>
          <w:spacing w:val="-2"/>
          <w:szCs w:val="28"/>
          <w:lang w:val="en-US"/>
        </w:rPr>
        <w:t>trên</w:t>
      </w:r>
      <w:r w:rsidR="00C27A25" w:rsidRPr="0090654C">
        <w:rPr>
          <w:rFonts w:asciiTheme="majorHAnsi" w:hAnsiTheme="majorHAnsi" w:cstheme="majorHAnsi"/>
          <w:color w:val="000000" w:themeColor="text1"/>
          <w:spacing w:val="-2"/>
          <w:szCs w:val="28"/>
          <w:lang w:val="en-US"/>
        </w:rPr>
        <w:t xml:space="preserve"> </w:t>
      </w:r>
      <w:r w:rsidR="003E16B5" w:rsidRPr="0090654C">
        <w:rPr>
          <w:rFonts w:asciiTheme="majorHAnsi" w:hAnsiTheme="majorHAnsi" w:cstheme="majorHAnsi"/>
          <w:color w:val="000000" w:themeColor="text1"/>
          <w:spacing w:val="-2"/>
          <w:szCs w:val="28"/>
          <w:lang w:val="en-US"/>
        </w:rPr>
        <w:t>địa</w:t>
      </w:r>
      <w:r w:rsidR="00C27A25" w:rsidRPr="0090654C">
        <w:rPr>
          <w:rFonts w:asciiTheme="majorHAnsi" w:hAnsiTheme="majorHAnsi" w:cstheme="majorHAnsi"/>
          <w:color w:val="000000" w:themeColor="text1"/>
          <w:spacing w:val="-2"/>
          <w:szCs w:val="28"/>
          <w:lang w:val="en-US"/>
        </w:rPr>
        <w:t xml:space="preserve"> </w:t>
      </w:r>
      <w:r w:rsidR="003E16B5" w:rsidRPr="0090654C">
        <w:rPr>
          <w:rFonts w:asciiTheme="majorHAnsi" w:hAnsiTheme="majorHAnsi" w:cstheme="majorHAnsi"/>
          <w:color w:val="000000" w:themeColor="text1"/>
          <w:spacing w:val="-2"/>
          <w:szCs w:val="28"/>
          <w:lang w:val="en-US"/>
        </w:rPr>
        <w:t>bàn</w:t>
      </w:r>
      <w:r w:rsidR="00C27A25" w:rsidRPr="0090654C">
        <w:rPr>
          <w:rFonts w:asciiTheme="majorHAnsi" w:hAnsiTheme="majorHAnsi" w:cstheme="majorHAnsi"/>
          <w:color w:val="000000" w:themeColor="text1"/>
          <w:spacing w:val="-2"/>
          <w:szCs w:val="28"/>
          <w:lang w:val="en-US"/>
        </w:rPr>
        <w:t xml:space="preserve"> </w:t>
      </w:r>
      <w:r w:rsidR="003E16B5" w:rsidRPr="0090654C">
        <w:rPr>
          <w:rFonts w:asciiTheme="majorHAnsi" w:hAnsiTheme="majorHAnsi" w:cstheme="majorHAnsi"/>
          <w:color w:val="000000" w:themeColor="text1"/>
          <w:spacing w:val="-2"/>
          <w:szCs w:val="28"/>
          <w:lang w:val="en-US"/>
        </w:rPr>
        <w:t>huyện.</w:t>
      </w:r>
    </w:p>
    <w:p w14:paraId="22AC21E0" w14:textId="171B4BA5" w:rsidR="008D4053" w:rsidRPr="0090654C" w:rsidRDefault="008D4053" w:rsidP="00AB2BB2">
      <w:pPr>
        <w:spacing w:after="0"/>
        <w:ind w:firstLine="567"/>
        <w:rPr>
          <w:rFonts w:asciiTheme="majorHAnsi" w:hAnsiTheme="majorHAnsi" w:cstheme="majorHAnsi"/>
          <w:color w:val="000000" w:themeColor="text1"/>
          <w:spacing w:val="-2"/>
          <w:szCs w:val="28"/>
          <w:lang w:val="en-US"/>
        </w:rPr>
      </w:pPr>
      <w:r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Đất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khu</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vui</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chơi</w:t>
      </w:r>
      <w:r w:rsidR="00BE29A3"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giải</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trí</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công</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cộng:</w:t>
      </w:r>
      <w:r w:rsidR="00C27A25" w:rsidRPr="0090654C">
        <w:rPr>
          <w:rFonts w:asciiTheme="majorHAnsi" w:hAnsiTheme="majorHAnsi" w:cstheme="majorHAnsi"/>
          <w:iCs/>
          <w:color w:val="000000" w:themeColor="text1"/>
          <w:szCs w:val="28"/>
        </w:rPr>
        <w:t xml:space="preserve"> </w:t>
      </w:r>
      <w:r w:rsidR="00AA075B"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AA075B"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AA075B" w:rsidRPr="0090654C">
        <w:rPr>
          <w:rFonts w:asciiTheme="majorHAnsi" w:hAnsiTheme="majorHAnsi" w:cstheme="majorHAnsi"/>
          <w:iCs/>
          <w:color w:val="000000" w:themeColor="text1"/>
          <w:szCs w:val="28"/>
          <w:lang w:val="en-US"/>
        </w:rPr>
        <w:t>năm</w:t>
      </w:r>
      <w:r w:rsidR="00C27A25" w:rsidRPr="0090654C">
        <w:rPr>
          <w:rFonts w:asciiTheme="majorHAnsi" w:hAnsiTheme="majorHAnsi" w:cstheme="majorHAnsi"/>
          <w:iCs/>
          <w:color w:val="000000" w:themeColor="text1"/>
          <w:szCs w:val="28"/>
          <w:lang w:val="en-US"/>
        </w:rPr>
        <w:t xml:space="preserve"> </w:t>
      </w:r>
      <w:r w:rsidR="00AA075B" w:rsidRPr="0090654C">
        <w:rPr>
          <w:rFonts w:asciiTheme="majorHAnsi" w:hAnsiTheme="majorHAnsi" w:cstheme="majorHAnsi"/>
          <w:iCs/>
          <w:color w:val="000000" w:themeColor="text1"/>
          <w:szCs w:val="28"/>
          <w:lang w:val="en-US"/>
        </w:rPr>
        <w:t>2023</w:t>
      </w:r>
      <w:r w:rsidR="00C27A25" w:rsidRPr="0090654C">
        <w:rPr>
          <w:rFonts w:asciiTheme="majorHAnsi" w:hAnsiTheme="majorHAnsi" w:cstheme="majorHAnsi"/>
          <w:iCs/>
          <w:color w:val="000000" w:themeColor="text1"/>
          <w:szCs w:val="28"/>
          <w:lang w:val="en-US"/>
        </w:rPr>
        <w:t xml:space="preserve"> </w:t>
      </w:r>
      <w:r w:rsidR="00AA075B" w:rsidRPr="0090654C">
        <w:rPr>
          <w:rFonts w:asciiTheme="majorHAnsi" w:hAnsiTheme="majorHAnsi" w:cstheme="majorHAnsi"/>
          <w:iCs/>
          <w:color w:val="000000" w:themeColor="text1"/>
          <w:szCs w:val="28"/>
          <w:lang w:val="en-US"/>
        </w:rPr>
        <w:t>là</w:t>
      </w:r>
      <w:r w:rsidR="00C27A25" w:rsidRPr="0090654C">
        <w:rPr>
          <w:rFonts w:asciiTheme="majorHAnsi" w:hAnsiTheme="majorHAnsi" w:cstheme="majorHAnsi"/>
          <w:iCs/>
          <w:color w:val="000000" w:themeColor="text1"/>
          <w:szCs w:val="28"/>
        </w:rPr>
        <w:t xml:space="preserve"> </w:t>
      </w:r>
      <w:r w:rsidR="00AA075B" w:rsidRPr="0090654C">
        <w:rPr>
          <w:rFonts w:asciiTheme="majorHAnsi" w:hAnsiTheme="majorHAnsi" w:cstheme="majorHAnsi"/>
          <w:iCs/>
          <w:color w:val="000000" w:themeColor="text1"/>
          <w:szCs w:val="28"/>
          <w:lang w:val="en-US"/>
        </w:rPr>
        <w:t>5</w:t>
      </w:r>
      <w:r w:rsidR="00BE29A3" w:rsidRPr="0090654C">
        <w:rPr>
          <w:rFonts w:asciiTheme="majorHAnsi" w:hAnsiTheme="majorHAnsi" w:cstheme="majorHAnsi"/>
          <w:iCs/>
          <w:color w:val="000000" w:themeColor="text1"/>
          <w:szCs w:val="28"/>
          <w:lang w:val="en-US"/>
        </w:rPr>
        <w:t>,</w:t>
      </w:r>
      <w:r w:rsidR="00AA075B" w:rsidRPr="0090654C">
        <w:rPr>
          <w:rFonts w:asciiTheme="majorHAnsi" w:hAnsiTheme="majorHAnsi" w:cstheme="majorHAnsi"/>
          <w:iCs/>
          <w:color w:val="000000" w:themeColor="text1"/>
          <w:szCs w:val="28"/>
          <w:lang w:val="en-US"/>
        </w:rPr>
        <w:t>95</w:t>
      </w:r>
      <w:r w:rsidR="00C27A25" w:rsidRPr="0090654C">
        <w:rPr>
          <w:rFonts w:asciiTheme="majorHAnsi" w:hAnsiTheme="majorHAnsi" w:cstheme="majorHAnsi"/>
          <w:iCs/>
          <w:color w:val="000000" w:themeColor="text1"/>
          <w:szCs w:val="28"/>
          <w:lang w:val="en-US"/>
        </w:rPr>
        <w:t xml:space="preserve"> </w:t>
      </w:r>
      <w:r w:rsidR="00AA075B" w:rsidRPr="0090654C">
        <w:rPr>
          <w:rFonts w:asciiTheme="majorHAnsi" w:hAnsiTheme="majorHAnsi" w:cstheme="majorHAnsi"/>
          <w:iCs/>
          <w:color w:val="000000" w:themeColor="text1"/>
          <w:szCs w:val="28"/>
        </w:rPr>
        <w:t>ha</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AA075B" w:rsidRPr="0090654C">
        <w:rPr>
          <w:rFonts w:asciiTheme="majorHAnsi" w:hAnsiTheme="majorHAnsi" w:cstheme="majorHAnsi"/>
          <w:iCs/>
          <w:color w:val="000000" w:themeColor="text1"/>
          <w:szCs w:val="28"/>
          <w:lang w:val="en-US"/>
        </w:rPr>
        <w:t>thấp</w:t>
      </w:r>
      <w:r w:rsidR="00C27A25" w:rsidRPr="0090654C">
        <w:rPr>
          <w:rFonts w:asciiTheme="majorHAnsi" w:hAnsiTheme="majorHAnsi" w:cstheme="majorHAnsi"/>
          <w:iCs/>
          <w:color w:val="000000" w:themeColor="text1"/>
          <w:szCs w:val="28"/>
          <w:lang w:val="en-US"/>
        </w:rPr>
        <w:t xml:space="preserve"> </w:t>
      </w:r>
      <w:r w:rsidR="00AA075B" w:rsidRPr="0090654C">
        <w:rPr>
          <w:rFonts w:asciiTheme="majorHAnsi" w:hAnsiTheme="majorHAnsi" w:cstheme="majorHAnsi"/>
          <w:iCs/>
          <w:color w:val="000000" w:themeColor="text1"/>
          <w:szCs w:val="28"/>
          <w:lang w:val="en-US"/>
        </w:rPr>
        <w:t>hơn</w:t>
      </w:r>
      <w:r w:rsidR="00C27A25" w:rsidRPr="0090654C">
        <w:rPr>
          <w:rFonts w:asciiTheme="majorHAnsi" w:hAnsiTheme="majorHAnsi" w:cstheme="majorHAnsi"/>
          <w:iCs/>
          <w:color w:val="000000" w:themeColor="text1"/>
          <w:szCs w:val="28"/>
          <w:lang w:val="en-US"/>
        </w:rPr>
        <w:t xml:space="preserve"> </w:t>
      </w:r>
      <w:r w:rsidR="00AA075B" w:rsidRPr="0090654C">
        <w:rPr>
          <w:rFonts w:asciiTheme="majorHAnsi" w:hAnsiTheme="majorHAnsi" w:cstheme="majorHAnsi"/>
          <w:iCs/>
          <w:color w:val="000000" w:themeColor="text1"/>
          <w:szCs w:val="28"/>
          <w:lang w:val="en-US"/>
        </w:rPr>
        <w:t>18</w:t>
      </w:r>
      <w:r w:rsidR="00BE29A3" w:rsidRPr="0090654C">
        <w:rPr>
          <w:rFonts w:asciiTheme="majorHAnsi" w:hAnsiTheme="majorHAnsi" w:cstheme="majorHAnsi"/>
          <w:iCs/>
          <w:color w:val="000000" w:themeColor="text1"/>
          <w:szCs w:val="28"/>
          <w:lang w:val="en-US"/>
        </w:rPr>
        <w:t>,</w:t>
      </w:r>
      <w:r w:rsidR="00AA075B" w:rsidRPr="0090654C">
        <w:rPr>
          <w:rFonts w:asciiTheme="majorHAnsi" w:hAnsiTheme="majorHAnsi" w:cstheme="majorHAnsi"/>
          <w:iCs/>
          <w:color w:val="000000" w:themeColor="text1"/>
          <w:szCs w:val="28"/>
          <w:lang w:val="en-US"/>
        </w:rPr>
        <w:t>36</w:t>
      </w:r>
      <w:r w:rsidR="00C27A25" w:rsidRPr="0090654C">
        <w:rPr>
          <w:rFonts w:asciiTheme="majorHAnsi" w:hAnsiTheme="majorHAnsi" w:cstheme="majorHAnsi"/>
          <w:iCs/>
          <w:color w:val="000000" w:themeColor="text1"/>
          <w:szCs w:val="28"/>
          <w:lang w:val="en-US"/>
        </w:rPr>
        <w:t xml:space="preserve"> </w:t>
      </w:r>
      <w:r w:rsidR="00AA075B" w:rsidRPr="0090654C">
        <w:rPr>
          <w:rFonts w:asciiTheme="majorHAnsi" w:hAnsiTheme="majorHAnsi" w:cstheme="majorHAnsi"/>
          <w:iCs/>
          <w:color w:val="000000" w:themeColor="text1"/>
          <w:szCs w:val="28"/>
          <w:lang w:val="en-US"/>
        </w:rPr>
        <w:t>ha</w:t>
      </w:r>
      <w:r w:rsidR="00C27A25" w:rsidRPr="0090654C">
        <w:rPr>
          <w:rFonts w:asciiTheme="majorHAnsi" w:hAnsiTheme="majorHAnsi" w:cstheme="majorHAnsi"/>
          <w:iCs/>
          <w:color w:val="000000" w:themeColor="text1"/>
          <w:szCs w:val="28"/>
          <w:lang w:val="en-US"/>
        </w:rPr>
        <w:t xml:space="preserve"> </w:t>
      </w:r>
      <w:r w:rsidR="00AA075B" w:rsidRPr="0090654C">
        <w:rPr>
          <w:rFonts w:asciiTheme="majorHAnsi" w:hAnsiTheme="majorHAnsi" w:cstheme="majorHAnsi"/>
          <w:iCs/>
          <w:color w:val="000000" w:themeColor="text1"/>
          <w:szCs w:val="28"/>
          <w:lang w:val="en-US"/>
        </w:rPr>
        <w:t>so</w:t>
      </w:r>
      <w:r w:rsidR="00C27A25" w:rsidRPr="0090654C">
        <w:rPr>
          <w:rFonts w:asciiTheme="majorHAnsi" w:hAnsiTheme="majorHAnsi" w:cstheme="majorHAnsi"/>
          <w:iCs/>
          <w:color w:val="000000" w:themeColor="text1"/>
          <w:szCs w:val="28"/>
          <w:lang w:val="en-US"/>
        </w:rPr>
        <w:t xml:space="preserve"> </w:t>
      </w:r>
      <w:r w:rsidR="00AA075B" w:rsidRPr="0090654C">
        <w:rPr>
          <w:rFonts w:asciiTheme="majorHAnsi" w:hAnsiTheme="majorHAnsi" w:cstheme="majorHAnsi"/>
          <w:iCs/>
          <w:color w:val="000000" w:themeColor="text1"/>
          <w:szCs w:val="28"/>
          <w:lang w:val="en-US"/>
        </w:rPr>
        <w:t>với</w:t>
      </w:r>
      <w:r w:rsidR="00C27A25" w:rsidRPr="0090654C">
        <w:rPr>
          <w:rFonts w:asciiTheme="majorHAnsi" w:hAnsiTheme="majorHAnsi" w:cstheme="majorHAnsi"/>
          <w:iCs/>
          <w:color w:val="000000" w:themeColor="text1"/>
          <w:szCs w:val="28"/>
          <w:lang w:val="en-US"/>
        </w:rPr>
        <w:t xml:space="preserve"> </w:t>
      </w:r>
      <w:r w:rsidR="00AA075B"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AA075B"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AA075B" w:rsidRPr="0090654C">
        <w:rPr>
          <w:rFonts w:asciiTheme="majorHAnsi" w:hAnsiTheme="majorHAnsi" w:cstheme="majorHAnsi"/>
          <w:iCs/>
          <w:color w:val="000000" w:themeColor="text1"/>
          <w:szCs w:val="28"/>
          <w:lang w:val="en-US"/>
        </w:rPr>
        <w:t>được</w:t>
      </w:r>
      <w:r w:rsidR="00C27A25" w:rsidRPr="0090654C">
        <w:rPr>
          <w:rFonts w:asciiTheme="majorHAnsi" w:hAnsiTheme="majorHAnsi" w:cstheme="majorHAnsi"/>
          <w:iCs/>
          <w:color w:val="000000" w:themeColor="text1"/>
          <w:szCs w:val="28"/>
          <w:lang w:val="en-US"/>
        </w:rPr>
        <w:t xml:space="preserve"> </w:t>
      </w:r>
      <w:r w:rsidR="00AA075B" w:rsidRPr="0090654C">
        <w:rPr>
          <w:rFonts w:asciiTheme="majorHAnsi" w:hAnsiTheme="majorHAnsi" w:cstheme="majorHAnsi"/>
          <w:iCs/>
          <w:color w:val="000000" w:themeColor="text1"/>
          <w:szCs w:val="28"/>
          <w:lang w:val="en-US"/>
        </w:rPr>
        <w:t>phê</w:t>
      </w:r>
      <w:r w:rsidR="00C27A25" w:rsidRPr="0090654C">
        <w:rPr>
          <w:rFonts w:asciiTheme="majorHAnsi" w:hAnsiTheme="majorHAnsi" w:cstheme="majorHAnsi"/>
          <w:iCs/>
          <w:color w:val="000000" w:themeColor="text1"/>
          <w:szCs w:val="28"/>
          <w:lang w:val="en-US"/>
        </w:rPr>
        <w:t xml:space="preserve"> </w:t>
      </w:r>
      <w:r w:rsidR="00AA075B" w:rsidRPr="0090654C">
        <w:rPr>
          <w:rFonts w:asciiTheme="majorHAnsi" w:hAnsiTheme="majorHAnsi" w:cstheme="majorHAnsi"/>
          <w:iCs/>
          <w:color w:val="000000" w:themeColor="text1"/>
          <w:szCs w:val="28"/>
          <w:lang w:val="en-US"/>
        </w:rPr>
        <w:t>duyệt</w:t>
      </w:r>
      <w:r w:rsidR="00C27A25" w:rsidRPr="0090654C">
        <w:rPr>
          <w:rFonts w:asciiTheme="majorHAnsi" w:hAnsiTheme="majorHAnsi" w:cstheme="majorHAnsi"/>
          <w:iCs/>
          <w:color w:val="000000" w:themeColor="text1"/>
          <w:szCs w:val="28"/>
          <w:lang w:val="en-US"/>
        </w:rPr>
        <w:t xml:space="preserve"> </w:t>
      </w:r>
      <w:r w:rsidR="00AA075B" w:rsidRPr="0090654C">
        <w:rPr>
          <w:rFonts w:asciiTheme="majorHAnsi" w:hAnsiTheme="majorHAnsi" w:cstheme="majorHAnsi"/>
          <w:iCs/>
          <w:color w:val="000000" w:themeColor="text1"/>
          <w:szCs w:val="28"/>
          <w:lang w:val="en-US"/>
        </w:rPr>
        <w:t>(24</w:t>
      </w:r>
      <w:r w:rsidR="00BE29A3" w:rsidRPr="0090654C">
        <w:rPr>
          <w:rFonts w:asciiTheme="majorHAnsi" w:hAnsiTheme="majorHAnsi" w:cstheme="majorHAnsi"/>
          <w:iCs/>
          <w:color w:val="000000" w:themeColor="text1"/>
          <w:szCs w:val="28"/>
          <w:lang w:val="en-US"/>
        </w:rPr>
        <w:t>,</w:t>
      </w:r>
      <w:r w:rsidR="00AA075B" w:rsidRPr="0090654C">
        <w:rPr>
          <w:rFonts w:asciiTheme="majorHAnsi" w:hAnsiTheme="majorHAnsi" w:cstheme="majorHAnsi"/>
          <w:iCs/>
          <w:color w:val="000000" w:themeColor="text1"/>
          <w:szCs w:val="28"/>
          <w:lang w:val="en-US"/>
        </w:rPr>
        <w:t>31</w:t>
      </w:r>
      <w:r w:rsidR="00C27A25" w:rsidRPr="0090654C">
        <w:rPr>
          <w:rFonts w:asciiTheme="majorHAnsi" w:hAnsiTheme="majorHAnsi" w:cstheme="majorHAnsi"/>
          <w:iCs/>
          <w:color w:val="000000" w:themeColor="text1"/>
          <w:szCs w:val="28"/>
          <w:lang w:val="en-US"/>
        </w:rPr>
        <w:t xml:space="preserve"> </w:t>
      </w:r>
      <w:r w:rsidR="00AA075B" w:rsidRPr="0090654C">
        <w:rPr>
          <w:rFonts w:asciiTheme="majorHAnsi" w:hAnsiTheme="majorHAnsi" w:cstheme="majorHAnsi"/>
          <w:iCs/>
          <w:color w:val="000000" w:themeColor="text1"/>
          <w:szCs w:val="28"/>
          <w:lang w:val="en-US"/>
        </w:rPr>
        <w:t>ha)</w:t>
      </w:r>
      <w:r w:rsidR="00AA075B"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00AA075B" w:rsidRPr="0090654C">
        <w:rPr>
          <w:rFonts w:asciiTheme="majorHAnsi" w:hAnsiTheme="majorHAnsi" w:cstheme="majorHAnsi"/>
          <w:color w:val="000000" w:themeColor="text1"/>
          <w:spacing w:val="-2"/>
          <w:szCs w:val="28"/>
          <w:lang w:val="en-US"/>
        </w:rPr>
        <w:t>Diện</w:t>
      </w:r>
      <w:r w:rsidR="00C27A25" w:rsidRPr="0090654C">
        <w:rPr>
          <w:rFonts w:asciiTheme="majorHAnsi" w:hAnsiTheme="majorHAnsi" w:cstheme="majorHAnsi"/>
          <w:color w:val="000000" w:themeColor="text1"/>
          <w:spacing w:val="-2"/>
          <w:szCs w:val="28"/>
          <w:lang w:val="en-US"/>
        </w:rPr>
        <w:t xml:space="preserve"> </w:t>
      </w:r>
      <w:r w:rsidR="00AA075B" w:rsidRPr="0090654C">
        <w:rPr>
          <w:rFonts w:asciiTheme="majorHAnsi" w:hAnsiTheme="majorHAnsi" w:cstheme="majorHAnsi"/>
          <w:color w:val="000000" w:themeColor="text1"/>
          <w:spacing w:val="-2"/>
          <w:szCs w:val="28"/>
          <w:lang w:val="en-US"/>
        </w:rPr>
        <w:t>tích</w:t>
      </w:r>
      <w:r w:rsidR="00C27A25" w:rsidRPr="0090654C">
        <w:rPr>
          <w:rFonts w:asciiTheme="majorHAnsi" w:hAnsiTheme="majorHAnsi" w:cstheme="majorHAnsi"/>
          <w:color w:val="000000" w:themeColor="text1"/>
          <w:spacing w:val="-2"/>
          <w:szCs w:val="28"/>
          <w:lang w:val="en-US"/>
        </w:rPr>
        <w:t xml:space="preserve"> </w:t>
      </w:r>
      <w:r w:rsidR="00AA075B" w:rsidRPr="0090654C">
        <w:rPr>
          <w:rFonts w:asciiTheme="majorHAnsi" w:hAnsiTheme="majorHAnsi" w:cstheme="majorHAnsi"/>
          <w:color w:val="000000" w:themeColor="text1"/>
          <w:spacing w:val="-2"/>
          <w:szCs w:val="28"/>
          <w:lang w:val="en-US"/>
        </w:rPr>
        <w:t>đất</w:t>
      </w:r>
      <w:r w:rsidR="00C27A25" w:rsidRPr="0090654C">
        <w:rPr>
          <w:rFonts w:asciiTheme="majorHAnsi" w:hAnsiTheme="majorHAnsi" w:cstheme="majorHAnsi"/>
          <w:color w:val="000000" w:themeColor="text1"/>
          <w:spacing w:val="-2"/>
          <w:szCs w:val="28"/>
          <w:lang w:val="en-US"/>
        </w:rPr>
        <w:t xml:space="preserve"> </w:t>
      </w:r>
      <w:r w:rsidR="00AA075B" w:rsidRPr="0090654C">
        <w:rPr>
          <w:rFonts w:asciiTheme="majorHAnsi" w:hAnsiTheme="majorHAnsi" w:cstheme="majorHAnsi"/>
          <w:iCs/>
          <w:color w:val="000000" w:themeColor="text1"/>
          <w:szCs w:val="28"/>
        </w:rPr>
        <w:t>khu</w:t>
      </w:r>
      <w:r w:rsidR="00C27A25" w:rsidRPr="0090654C">
        <w:rPr>
          <w:rFonts w:asciiTheme="majorHAnsi" w:hAnsiTheme="majorHAnsi" w:cstheme="majorHAnsi"/>
          <w:iCs/>
          <w:color w:val="000000" w:themeColor="text1"/>
          <w:szCs w:val="28"/>
        </w:rPr>
        <w:t xml:space="preserve"> </w:t>
      </w:r>
      <w:r w:rsidR="00AA075B" w:rsidRPr="0090654C">
        <w:rPr>
          <w:rFonts w:asciiTheme="majorHAnsi" w:hAnsiTheme="majorHAnsi" w:cstheme="majorHAnsi"/>
          <w:iCs/>
          <w:color w:val="000000" w:themeColor="text1"/>
          <w:szCs w:val="28"/>
        </w:rPr>
        <w:t>vui</w:t>
      </w:r>
      <w:r w:rsidR="00C27A25" w:rsidRPr="0090654C">
        <w:rPr>
          <w:rFonts w:asciiTheme="majorHAnsi" w:hAnsiTheme="majorHAnsi" w:cstheme="majorHAnsi"/>
          <w:iCs/>
          <w:color w:val="000000" w:themeColor="text1"/>
          <w:szCs w:val="28"/>
        </w:rPr>
        <w:t xml:space="preserve"> </w:t>
      </w:r>
      <w:r w:rsidR="00AA075B" w:rsidRPr="0090654C">
        <w:rPr>
          <w:rFonts w:asciiTheme="majorHAnsi" w:hAnsiTheme="majorHAnsi" w:cstheme="majorHAnsi"/>
          <w:iCs/>
          <w:color w:val="000000" w:themeColor="text1"/>
          <w:szCs w:val="28"/>
        </w:rPr>
        <w:t>chơi</w:t>
      </w:r>
      <w:r w:rsidR="00BE29A3"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00AA075B" w:rsidRPr="0090654C">
        <w:rPr>
          <w:rFonts w:asciiTheme="majorHAnsi" w:hAnsiTheme="majorHAnsi" w:cstheme="majorHAnsi"/>
          <w:iCs/>
          <w:color w:val="000000" w:themeColor="text1"/>
          <w:szCs w:val="28"/>
        </w:rPr>
        <w:t>giải</w:t>
      </w:r>
      <w:r w:rsidR="00C27A25" w:rsidRPr="0090654C">
        <w:rPr>
          <w:rFonts w:asciiTheme="majorHAnsi" w:hAnsiTheme="majorHAnsi" w:cstheme="majorHAnsi"/>
          <w:iCs/>
          <w:color w:val="000000" w:themeColor="text1"/>
          <w:szCs w:val="28"/>
        </w:rPr>
        <w:t xml:space="preserve"> </w:t>
      </w:r>
      <w:r w:rsidR="00AA075B" w:rsidRPr="0090654C">
        <w:rPr>
          <w:rFonts w:asciiTheme="majorHAnsi" w:hAnsiTheme="majorHAnsi" w:cstheme="majorHAnsi"/>
          <w:iCs/>
          <w:color w:val="000000" w:themeColor="text1"/>
          <w:szCs w:val="28"/>
        </w:rPr>
        <w:t>trí</w:t>
      </w:r>
      <w:r w:rsidR="00C27A25" w:rsidRPr="0090654C">
        <w:rPr>
          <w:rFonts w:asciiTheme="majorHAnsi" w:hAnsiTheme="majorHAnsi" w:cstheme="majorHAnsi"/>
          <w:iCs/>
          <w:color w:val="000000" w:themeColor="text1"/>
          <w:szCs w:val="28"/>
        </w:rPr>
        <w:t xml:space="preserve"> </w:t>
      </w:r>
      <w:r w:rsidR="00AA075B" w:rsidRPr="0090654C">
        <w:rPr>
          <w:rFonts w:asciiTheme="majorHAnsi" w:hAnsiTheme="majorHAnsi" w:cstheme="majorHAnsi"/>
          <w:iCs/>
          <w:color w:val="000000" w:themeColor="text1"/>
          <w:szCs w:val="28"/>
        </w:rPr>
        <w:t>công</w:t>
      </w:r>
      <w:r w:rsidR="00C27A25" w:rsidRPr="0090654C">
        <w:rPr>
          <w:rFonts w:asciiTheme="majorHAnsi" w:hAnsiTheme="majorHAnsi" w:cstheme="majorHAnsi"/>
          <w:iCs/>
          <w:color w:val="000000" w:themeColor="text1"/>
          <w:szCs w:val="28"/>
        </w:rPr>
        <w:t xml:space="preserve"> </w:t>
      </w:r>
      <w:r w:rsidR="00AA075B" w:rsidRPr="0090654C">
        <w:rPr>
          <w:rFonts w:asciiTheme="majorHAnsi" w:hAnsiTheme="majorHAnsi" w:cstheme="majorHAnsi"/>
          <w:iCs/>
          <w:color w:val="000000" w:themeColor="text1"/>
          <w:szCs w:val="28"/>
        </w:rPr>
        <w:t>cộng</w:t>
      </w:r>
      <w:r w:rsidR="00C27A25" w:rsidRPr="0090654C">
        <w:rPr>
          <w:rFonts w:asciiTheme="majorHAnsi" w:hAnsiTheme="majorHAnsi" w:cstheme="majorHAnsi"/>
          <w:iCs/>
          <w:color w:val="000000" w:themeColor="text1"/>
          <w:szCs w:val="28"/>
          <w:lang w:val="en-US"/>
        </w:rPr>
        <w:t xml:space="preserve"> </w:t>
      </w:r>
      <w:r w:rsidR="00AA075B" w:rsidRPr="0090654C">
        <w:rPr>
          <w:rFonts w:asciiTheme="majorHAnsi" w:hAnsiTheme="majorHAnsi" w:cstheme="majorHAnsi"/>
          <w:iCs/>
          <w:color w:val="000000" w:themeColor="text1"/>
          <w:szCs w:val="28"/>
          <w:lang w:val="en-US"/>
        </w:rPr>
        <w:t>thấp</w:t>
      </w:r>
      <w:r w:rsidR="00C27A25" w:rsidRPr="0090654C">
        <w:rPr>
          <w:rFonts w:asciiTheme="majorHAnsi" w:hAnsiTheme="majorHAnsi" w:cstheme="majorHAnsi"/>
          <w:color w:val="000000" w:themeColor="text1"/>
          <w:spacing w:val="-2"/>
          <w:szCs w:val="28"/>
          <w:lang w:val="en-US"/>
        </w:rPr>
        <w:t xml:space="preserve"> </w:t>
      </w:r>
      <w:r w:rsidR="00AA075B" w:rsidRPr="0090654C">
        <w:rPr>
          <w:rFonts w:asciiTheme="majorHAnsi" w:hAnsiTheme="majorHAnsi" w:cstheme="majorHAnsi"/>
          <w:color w:val="000000" w:themeColor="text1"/>
          <w:spacing w:val="-2"/>
          <w:szCs w:val="28"/>
          <w:lang w:val="en-US"/>
        </w:rPr>
        <w:t>là</w:t>
      </w:r>
      <w:r w:rsidR="00C27A25" w:rsidRPr="0090654C">
        <w:rPr>
          <w:rFonts w:asciiTheme="majorHAnsi" w:hAnsiTheme="majorHAnsi" w:cstheme="majorHAnsi"/>
          <w:color w:val="000000" w:themeColor="text1"/>
          <w:spacing w:val="-2"/>
          <w:szCs w:val="28"/>
          <w:lang w:val="en-US"/>
        </w:rPr>
        <w:t xml:space="preserve"> </w:t>
      </w:r>
      <w:r w:rsidR="00AA075B" w:rsidRPr="0090654C">
        <w:rPr>
          <w:rFonts w:asciiTheme="majorHAnsi" w:hAnsiTheme="majorHAnsi" w:cstheme="majorHAnsi"/>
          <w:color w:val="000000" w:themeColor="text1"/>
          <w:spacing w:val="-2"/>
          <w:szCs w:val="28"/>
          <w:lang w:val="en-US"/>
        </w:rPr>
        <w:t>do</w:t>
      </w:r>
      <w:r w:rsidR="00C27A25" w:rsidRPr="0090654C">
        <w:rPr>
          <w:rFonts w:asciiTheme="majorHAnsi" w:hAnsiTheme="majorHAnsi" w:cstheme="majorHAnsi"/>
          <w:color w:val="000000" w:themeColor="text1"/>
          <w:spacing w:val="-2"/>
          <w:szCs w:val="28"/>
          <w:lang w:val="en-US"/>
        </w:rPr>
        <w:t xml:space="preserve"> </w:t>
      </w:r>
      <w:r w:rsidR="00AA075B" w:rsidRPr="0090654C">
        <w:rPr>
          <w:rFonts w:asciiTheme="majorHAnsi" w:hAnsiTheme="majorHAnsi" w:cstheme="majorHAnsi"/>
          <w:color w:val="000000" w:themeColor="text1"/>
          <w:spacing w:val="-2"/>
          <w:szCs w:val="28"/>
          <w:lang w:val="en-US"/>
        </w:rPr>
        <w:t>chưa</w:t>
      </w:r>
      <w:r w:rsidR="00C27A25" w:rsidRPr="0090654C">
        <w:rPr>
          <w:rFonts w:asciiTheme="majorHAnsi" w:hAnsiTheme="majorHAnsi" w:cstheme="majorHAnsi"/>
          <w:color w:val="000000" w:themeColor="text1"/>
          <w:spacing w:val="-2"/>
          <w:szCs w:val="28"/>
          <w:lang w:val="en-US"/>
        </w:rPr>
        <w:t xml:space="preserve"> </w:t>
      </w:r>
      <w:r w:rsidR="00AA075B" w:rsidRPr="0090654C">
        <w:rPr>
          <w:rFonts w:asciiTheme="majorHAnsi" w:hAnsiTheme="majorHAnsi" w:cstheme="majorHAnsi"/>
          <w:color w:val="000000" w:themeColor="text1"/>
          <w:spacing w:val="-2"/>
          <w:szCs w:val="28"/>
          <w:lang w:val="en-US"/>
        </w:rPr>
        <w:t>thực</w:t>
      </w:r>
      <w:r w:rsidR="00C27A25" w:rsidRPr="0090654C">
        <w:rPr>
          <w:rFonts w:asciiTheme="majorHAnsi" w:hAnsiTheme="majorHAnsi" w:cstheme="majorHAnsi"/>
          <w:color w:val="000000" w:themeColor="text1"/>
          <w:spacing w:val="-2"/>
          <w:szCs w:val="28"/>
          <w:lang w:val="en-US"/>
        </w:rPr>
        <w:t xml:space="preserve"> </w:t>
      </w:r>
      <w:r w:rsidR="00AA075B" w:rsidRPr="0090654C">
        <w:rPr>
          <w:rFonts w:asciiTheme="majorHAnsi" w:hAnsiTheme="majorHAnsi" w:cstheme="majorHAnsi"/>
          <w:color w:val="000000" w:themeColor="text1"/>
          <w:spacing w:val="-2"/>
          <w:szCs w:val="28"/>
          <w:lang w:val="en-US"/>
        </w:rPr>
        <w:t>hiện</w:t>
      </w:r>
      <w:r w:rsidR="00C27A25" w:rsidRPr="0090654C">
        <w:rPr>
          <w:rFonts w:asciiTheme="majorHAnsi" w:hAnsiTheme="majorHAnsi" w:cstheme="majorHAnsi"/>
          <w:color w:val="000000" w:themeColor="text1"/>
          <w:spacing w:val="-2"/>
          <w:szCs w:val="28"/>
          <w:lang w:val="en-US"/>
        </w:rPr>
        <w:t xml:space="preserve"> </w:t>
      </w:r>
      <w:r w:rsidR="00AA075B" w:rsidRPr="0090654C">
        <w:rPr>
          <w:rFonts w:asciiTheme="majorHAnsi" w:hAnsiTheme="majorHAnsi" w:cstheme="majorHAnsi"/>
          <w:color w:val="000000" w:themeColor="text1"/>
          <w:spacing w:val="-2"/>
          <w:szCs w:val="28"/>
          <w:lang w:val="en-US"/>
        </w:rPr>
        <w:t>các</w:t>
      </w:r>
      <w:r w:rsidR="00C27A25" w:rsidRPr="0090654C">
        <w:rPr>
          <w:rFonts w:asciiTheme="majorHAnsi" w:hAnsiTheme="majorHAnsi" w:cstheme="majorHAnsi"/>
          <w:color w:val="000000" w:themeColor="text1"/>
          <w:spacing w:val="-2"/>
          <w:szCs w:val="28"/>
          <w:lang w:val="en-US"/>
        </w:rPr>
        <w:t xml:space="preserve"> </w:t>
      </w:r>
      <w:r w:rsidR="00AA075B" w:rsidRPr="0090654C">
        <w:rPr>
          <w:rFonts w:asciiTheme="majorHAnsi" w:hAnsiTheme="majorHAnsi" w:cstheme="majorHAnsi"/>
          <w:color w:val="000000" w:themeColor="text1"/>
          <w:spacing w:val="-2"/>
          <w:szCs w:val="28"/>
          <w:lang w:val="en-US"/>
        </w:rPr>
        <w:t>công</w:t>
      </w:r>
      <w:r w:rsidR="00C27A25" w:rsidRPr="0090654C">
        <w:rPr>
          <w:rFonts w:asciiTheme="majorHAnsi" w:hAnsiTheme="majorHAnsi" w:cstheme="majorHAnsi"/>
          <w:color w:val="000000" w:themeColor="text1"/>
          <w:spacing w:val="-2"/>
          <w:szCs w:val="28"/>
          <w:lang w:val="en-US"/>
        </w:rPr>
        <w:t xml:space="preserve"> </w:t>
      </w:r>
      <w:r w:rsidR="00AA075B" w:rsidRPr="0090654C">
        <w:rPr>
          <w:rFonts w:asciiTheme="majorHAnsi" w:hAnsiTheme="majorHAnsi" w:cstheme="majorHAnsi"/>
          <w:color w:val="000000" w:themeColor="text1"/>
          <w:spacing w:val="-2"/>
          <w:szCs w:val="28"/>
          <w:lang w:val="en-US"/>
        </w:rPr>
        <w:t>trình</w:t>
      </w:r>
      <w:r w:rsidR="00C27A25" w:rsidRPr="0090654C">
        <w:rPr>
          <w:rFonts w:asciiTheme="majorHAnsi" w:hAnsiTheme="majorHAnsi" w:cstheme="majorHAnsi"/>
          <w:color w:val="000000" w:themeColor="text1"/>
          <w:spacing w:val="-2"/>
          <w:szCs w:val="28"/>
          <w:lang w:val="en-US"/>
        </w:rPr>
        <w:t xml:space="preserve"> </w:t>
      </w:r>
      <w:r w:rsidR="00AA075B" w:rsidRPr="0090654C">
        <w:rPr>
          <w:rFonts w:asciiTheme="majorHAnsi" w:hAnsiTheme="majorHAnsi" w:cstheme="majorHAnsi"/>
          <w:color w:val="000000" w:themeColor="text1"/>
          <w:spacing w:val="-2"/>
          <w:szCs w:val="28"/>
          <w:lang w:val="en-US"/>
        </w:rPr>
        <w:t>như:</w:t>
      </w:r>
      <w:r w:rsidR="00C27A25" w:rsidRPr="0090654C">
        <w:rPr>
          <w:rFonts w:asciiTheme="majorHAnsi" w:hAnsiTheme="majorHAnsi" w:cstheme="majorHAnsi"/>
          <w:color w:val="000000" w:themeColor="text1"/>
          <w:spacing w:val="-2"/>
          <w:szCs w:val="28"/>
          <w:lang w:val="en-US"/>
        </w:rPr>
        <w:t xml:space="preserve"> </w:t>
      </w:r>
      <w:r w:rsidR="00AA075B" w:rsidRPr="0090654C">
        <w:rPr>
          <w:rFonts w:asciiTheme="majorHAnsi" w:hAnsiTheme="majorHAnsi" w:cstheme="majorHAnsi"/>
          <w:color w:val="000000" w:themeColor="text1"/>
          <w:spacing w:val="-2"/>
          <w:szCs w:val="28"/>
          <w:lang w:val="en-US"/>
        </w:rPr>
        <w:t>Công</w:t>
      </w:r>
      <w:r w:rsidR="00C27A25" w:rsidRPr="0090654C">
        <w:rPr>
          <w:rFonts w:asciiTheme="majorHAnsi" w:hAnsiTheme="majorHAnsi" w:cstheme="majorHAnsi"/>
          <w:color w:val="000000" w:themeColor="text1"/>
          <w:spacing w:val="-2"/>
          <w:szCs w:val="28"/>
          <w:lang w:val="en-US"/>
        </w:rPr>
        <w:t xml:space="preserve"> </w:t>
      </w:r>
      <w:r w:rsidR="00AA075B" w:rsidRPr="0090654C">
        <w:rPr>
          <w:rFonts w:asciiTheme="majorHAnsi" w:hAnsiTheme="majorHAnsi" w:cstheme="majorHAnsi"/>
          <w:color w:val="000000" w:themeColor="text1"/>
          <w:spacing w:val="-2"/>
          <w:szCs w:val="28"/>
          <w:lang w:val="en-US"/>
        </w:rPr>
        <w:t>viên</w:t>
      </w:r>
      <w:r w:rsidR="00C27A25" w:rsidRPr="0090654C">
        <w:rPr>
          <w:rFonts w:asciiTheme="majorHAnsi" w:hAnsiTheme="majorHAnsi" w:cstheme="majorHAnsi"/>
          <w:color w:val="000000" w:themeColor="text1"/>
          <w:spacing w:val="-2"/>
          <w:szCs w:val="28"/>
          <w:lang w:val="en-US"/>
        </w:rPr>
        <w:t xml:space="preserve"> </w:t>
      </w:r>
      <w:r w:rsidR="00AA075B" w:rsidRPr="0090654C">
        <w:rPr>
          <w:rFonts w:asciiTheme="majorHAnsi" w:hAnsiTheme="majorHAnsi" w:cstheme="majorHAnsi"/>
          <w:color w:val="000000" w:themeColor="text1"/>
          <w:spacing w:val="-2"/>
          <w:szCs w:val="28"/>
          <w:lang w:val="en-US"/>
        </w:rPr>
        <w:t>khu</w:t>
      </w:r>
      <w:r w:rsidR="00C27A25" w:rsidRPr="0090654C">
        <w:rPr>
          <w:rFonts w:asciiTheme="majorHAnsi" w:hAnsiTheme="majorHAnsi" w:cstheme="majorHAnsi"/>
          <w:color w:val="000000" w:themeColor="text1"/>
          <w:spacing w:val="-2"/>
          <w:szCs w:val="28"/>
          <w:lang w:val="en-US"/>
        </w:rPr>
        <w:t xml:space="preserve"> </w:t>
      </w:r>
      <w:r w:rsidR="00AA075B" w:rsidRPr="0090654C">
        <w:rPr>
          <w:rFonts w:asciiTheme="majorHAnsi" w:hAnsiTheme="majorHAnsi" w:cstheme="majorHAnsi"/>
          <w:color w:val="000000" w:themeColor="text1"/>
          <w:spacing w:val="-2"/>
          <w:szCs w:val="28"/>
          <w:lang w:val="en-US"/>
        </w:rPr>
        <w:t>trung</w:t>
      </w:r>
      <w:r w:rsidR="00C27A25" w:rsidRPr="0090654C">
        <w:rPr>
          <w:rFonts w:asciiTheme="majorHAnsi" w:hAnsiTheme="majorHAnsi" w:cstheme="majorHAnsi"/>
          <w:color w:val="000000" w:themeColor="text1"/>
          <w:spacing w:val="-2"/>
          <w:szCs w:val="28"/>
          <w:lang w:val="en-US"/>
        </w:rPr>
        <w:t xml:space="preserve"> </w:t>
      </w:r>
      <w:r w:rsidR="00AA075B" w:rsidRPr="0090654C">
        <w:rPr>
          <w:rFonts w:asciiTheme="majorHAnsi" w:hAnsiTheme="majorHAnsi" w:cstheme="majorHAnsi"/>
          <w:color w:val="000000" w:themeColor="text1"/>
          <w:spacing w:val="-2"/>
          <w:szCs w:val="28"/>
          <w:lang w:val="en-US"/>
        </w:rPr>
        <w:t>tâm</w:t>
      </w:r>
      <w:r w:rsidR="00C27A25" w:rsidRPr="0090654C">
        <w:rPr>
          <w:rFonts w:asciiTheme="majorHAnsi" w:hAnsiTheme="majorHAnsi" w:cstheme="majorHAnsi"/>
          <w:color w:val="000000" w:themeColor="text1"/>
          <w:spacing w:val="-2"/>
          <w:szCs w:val="28"/>
          <w:lang w:val="en-US"/>
        </w:rPr>
        <w:t xml:space="preserve"> </w:t>
      </w:r>
      <w:r w:rsidR="00AA075B" w:rsidRPr="0090654C">
        <w:rPr>
          <w:rFonts w:asciiTheme="majorHAnsi" w:hAnsiTheme="majorHAnsi" w:cstheme="majorHAnsi"/>
          <w:color w:val="000000" w:themeColor="text1"/>
          <w:spacing w:val="-2"/>
          <w:szCs w:val="28"/>
          <w:lang w:val="en-US"/>
        </w:rPr>
        <w:t>xã</w:t>
      </w:r>
      <w:r w:rsidR="00C27A25" w:rsidRPr="0090654C">
        <w:rPr>
          <w:rFonts w:asciiTheme="majorHAnsi" w:hAnsiTheme="majorHAnsi" w:cstheme="majorHAnsi"/>
          <w:color w:val="000000" w:themeColor="text1"/>
          <w:spacing w:val="-2"/>
          <w:szCs w:val="28"/>
          <w:lang w:val="en-US"/>
        </w:rPr>
        <w:t xml:space="preserve"> </w:t>
      </w:r>
      <w:r w:rsidR="00AA075B" w:rsidRPr="0090654C">
        <w:rPr>
          <w:rFonts w:asciiTheme="majorHAnsi" w:hAnsiTheme="majorHAnsi" w:cstheme="majorHAnsi"/>
          <w:color w:val="000000" w:themeColor="text1"/>
          <w:spacing w:val="-2"/>
          <w:szCs w:val="28"/>
          <w:lang w:val="en-US"/>
        </w:rPr>
        <w:t>Hành</w:t>
      </w:r>
      <w:r w:rsidR="00C27A25" w:rsidRPr="0090654C">
        <w:rPr>
          <w:rFonts w:asciiTheme="majorHAnsi" w:hAnsiTheme="majorHAnsi" w:cstheme="majorHAnsi"/>
          <w:color w:val="000000" w:themeColor="text1"/>
          <w:spacing w:val="-2"/>
          <w:szCs w:val="28"/>
          <w:lang w:val="en-US"/>
        </w:rPr>
        <w:t xml:space="preserve"> </w:t>
      </w:r>
      <w:r w:rsidR="00AA075B" w:rsidRPr="0090654C">
        <w:rPr>
          <w:rFonts w:asciiTheme="majorHAnsi" w:hAnsiTheme="majorHAnsi" w:cstheme="majorHAnsi"/>
          <w:color w:val="000000" w:themeColor="text1"/>
          <w:spacing w:val="-2"/>
          <w:szCs w:val="28"/>
          <w:lang w:val="en-US"/>
        </w:rPr>
        <w:t>Tín</w:t>
      </w:r>
      <w:r w:rsidR="00C27A25" w:rsidRPr="0090654C">
        <w:rPr>
          <w:rFonts w:asciiTheme="majorHAnsi" w:hAnsiTheme="majorHAnsi" w:cstheme="majorHAnsi"/>
          <w:color w:val="000000" w:themeColor="text1"/>
          <w:spacing w:val="-2"/>
          <w:szCs w:val="28"/>
          <w:lang w:val="en-US"/>
        </w:rPr>
        <w:t xml:space="preserve"> </w:t>
      </w:r>
      <w:r w:rsidR="00AA075B" w:rsidRPr="0090654C">
        <w:rPr>
          <w:rFonts w:asciiTheme="majorHAnsi" w:hAnsiTheme="majorHAnsi" w:cstheme="majorHAnsi"/>
          <w:color w:val="000000" w:themeColor="text1"/>
          <w:spacing w:val="-2"/>
          <w:szCs w:val="28"/>
          <w:lang w:val="en-US"/>
        </w:rPr>
        <w:t>Tây</w:t>
      </w:r>
      <w:r w:rsidR="00BE29A3" w:rsidRPr="0090654C">
        <w:rPr>
          <w:rFonts w:asciiTheme="majorHAnsi" w:hAnsiTheme="majorHAnsi" w:cstheme="majorHAnsi"/>
          <w:color w:val="000000" w:themeColor="text1"/>
          <w:spacing w:val="-2"/>
          <w:szCs w:val="28"/>
          <w:lang w:val="en-US"/>
        </w:rPr>
        <w:t>,</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Công</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viên</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văn</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hóa</w:t>
      </w:r>
      <w:r w:rsidR="00BE29A3" w:rsidRPr="0090654C">
        <w:rPr>
          <w:rFonts w:asciiTheme="majorHAnsi" w:hAnsiTheme="majorHAnsi" w:cstheme="majorHAnsi"/>
          <w:color w:val="000000" w:themeColor="text1"/>
          <w:spacing w:val="-2"/>
          <w:szCs w:val="28"/>
          <w:lang w:val="en-US"/>
        </w:rPr>
        <w:t>,</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giải</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trí</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dọc</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sông</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Phước</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Giang.</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Quy</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hoạch</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các</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khu</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vui</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chơi</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giải</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trí</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trong</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khu</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ở</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(theo</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quy</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hoạch</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chi</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tiết</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trung</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tâm</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thị</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trấn</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Chợ</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Chùa)</w:t>
      </w:r>
      <w:r w:rsidR="00BE29A3" w:rsidRPr="0090654C">
        <w:rPr>
          <w:rFonts w:asciiTheme="majorHAnsi" w:hAnsiTheme="majorHAnsi" w:cstheme="majorHAnsi"/>
          <w:color w:val="000000" w:themeColor="text1"/>
          <w:spacing w:val="-2"/>
          <w:szCs w:val="28"/>
          <w:lang w:val="en-US"/>
        </w:rPr>
        <w:t>,</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Khu</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công</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viên</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cây</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xanh</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xã</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Hành</w:t>
      </w:r>
      <w:r w:rsidR="00C27A25" w:rsidRPr="0090654C">
        <w:rPr>
          <w:rFonts w:asciiTheme="majorHAnsi" w:hAnsiTheme="majorHAnsi" w:cstheme="majorHAnsi"/>
          <w:color w:val="000000" w:themeColor="text1"/>
          <w:spacing w:val="-2"/>
          <w:szCs w:val="28"/>
          <w:lang w:val="en-US"/>
        </w:rPr>
        <w:t xml:space="preserve"> </w:t>
      </w:r>
      <w:r w:rsidR="0054106F" w:rsidRPr="0090654C">
        <w:rPr>
          <w:rFonts w:asciiTheme="majorHAnsi" w:hAnsiTheme="majorHAnsi" w:cstheme="majorHAnsi"/>
          <w:color w:val="000000" w:themeColor="text1"/>
          <w:spacing w:val="-2"/>
          <w:szCs w:val="28"/>
          <w:lang w:val="en-US"/>
        </w:rPr>
        <w:t>Thiện</w:t>
      </w:r>
      <w:r w:rsidR="00BE29A3" w:rsidRPr="0090654C">
        <w:rPr>
          <w:rFonts w:asciiTheme="majorHAnsi" w:hAnsiTheme="majorHAnsi" w:cstheme="majorHAnsi"/>
          <w:color w:val="000000" w:themeColor="text1"/>
          <w:spacing w:val="-2"/>
          <w:szCs w:val="28"/>
          <w:lang w:val="en-US"/>
        </w:rPr>
        <w:t>,</w:t>
      </w:r>
      <w:r w:rsidR="0054106F" w:rsidRPr="0090654C">
        <w:rPr>
          <w:rFonts w:asciiTheme="majorHAnsi" w:hAnsiTheme="majorHAnsi" w:cstheme="majorHAnsi"/>
          <w:color w:val="000000" w:themeColor="text1"/>
          <w:spacing w:val="-2"/>
          <w:szCs w:val="28"/>
          <w:lang w:val="en-US"/>
        </w:rPr>
        <w:t>…</w:t>
      </w:r>
    </w:p>
    <w:p w14:paraId="409C582E" w14:textId="69E334B5" w:rsidR="008D4053" w:rsidRPr="0090654C" w:rsidRDefault="008D4053" w:rsidP="00AB2BB2">
      <w:pPr>
        <w:spacing w:after="0"/>
        <w:ind w:firstLine="567"/>
        <w:rPr>
          <w:rFonts w:asciiTheme="majorHAnsi" w:hAnsiTheme="majorHAnsi" w:cstheme="majorHAnsi"/>
          <w:iCs/>
          <w:color w:val="000000" w:themeColor="text1"/>
          <w:spacing w:val="-4"/>
          <w:szCs w:val="28"/>
          <w:lang w:val="en-US"/>
        </w:rPr>
      </w:pPr>
      <w:r w:rsidRPr="0090654C">
        <w:rPr>
          <w:rFonts w:asciiTheme="majorHAnsi" w:hAnsiTheme="majorHAnsi" w:cstheme="majorHAnsi"/>
          <w:iCs/>
          <w:color w:val="000000" w:themeColor="text1"/>
          <w:spacing w:val="-4"/>
          <w:szCs w:val="28"/>
        </w:rPr>
        <w:t>-</w:t>
      </w:r>
      <w:r w:rsidR="00C27A25" w:rsidRPr="0090654C">
        <w:rPr>
          <w:rFonts w:asciiTheme="majorHAnsi" w:hAnsiTheme="majorHAnsi" w:cstheme="majorHAnsi"/>
          <w:iCs/>
          <w:color w:val="000000" w:themeColor="text1"/>
          <w:spacing w:val="-4"/>
          <w:szCs w:val="28"/>
        </w:rPr>
        <w:t xml:space="preserve"> </w:t>
      </w:r>
      <w:r w:rsidRPr="0090654C">
        <w:rPr>
          <w:rFonts w:asciiTheme="majorHAnsi" w:hAnsiTheme="majorHAnsi" w:cstheme="majorHAnsi"/>
          <w:iCs/>
          <w:color w:val="000000" w:themeColor="text1"/>
          <w:spacing w:val="-4"/>
          <w:szCs w:val="28"/>
        </w:rPr>
        <w:t>Đất</w:t>
      </w:r>
      <w:r w:rsidR="00C27A25" w:rsidRPr="0090654C">
        <w:rPr>
          <w:rFonts w:asciiTheme="majorHAnsi" w:hAnsiTheme="majorHAnsi" w:cstheme="majorHAnsi"/>
          <w:iCs/>
          <w:color w:val="000000" w:themeColor="text1"/>
          <w:spacing w:val="-4"/>
          <w:szCs w:val="28"/>
        </w:rPr>
        <w:t xml:space="preserve"> </w:t>
      </w:r>
      <w:r w:rsidRPr="0090654C">
        <w:rPr>
          <w:rFonts w:asciiTheme="majorHAnsi" w:hAnsiTheme="majorHAnsi" w:cstheme="majorHAnsi"/>
          <w:iCs/>
          <w:color w:val="000000" w:themeColor="text1"/>
          <w:spacing w:val="-4"/>
          <w:szCs w:val="28"/>
        </w:rPr>
        <w:t>ở</w:t>
      </w:r>
      <w:r w:rsidR="00C27A25" w:rsidRPr="0090654C">
        <w:rPr>
          <w:rFonts w:asciiTheme="majorHAnsi" w:hAnsiTheme="majorHAnsi" w:cstheme="majorHAnsi"/>
          <w:iCs/>
          <w:color w:val="000000" w:themeColor="text1"/>
          <w:spacing w:val="-4"/>
          <w:szCs w:val="28"/>
        </w:rPr>
        <w:t xml:space="preserve"> </w:t>
      </w:r>
      <w:r w:rsidRPr="0090654C">
        <w:rPr>
          <w:rFonts w:asciiTheme="majorHAnsi" w:hAnsiTheme="majorHAnsi" w:cstheme="majorHAnsi"/>
          <w:iCs/>
          <w:color w:val="000000" w:themeColor="text1"/>
          <w:spacing w:val="-4"/>
          <w:szCs w:val="28"/>
        </w:rPr>
        <w:t>tại</w:t>
      </w:r>
      <w:r w:rsidR="00C27A25" w:rsidRPr="0090654C">
        <w:rPr>
          <w:rFonts w:asciiTheme="majorHAnsi" w:hAnsiTheme="majorHAnsi" w:cstheme="majorHAnsi"/>
          <w:iCs/>
          <w:color w:val="000000" w:themeColor="text1"/>
          <w:spacing w:val="-4"/>
          <w:szCs w:val="28"/>
        </w:rPr>
        <w:t xml:space="preserve"> </w:t>
      </w:r>
      <w:r w:rsidRPr="0090654C">
        <w:rPr>
          <w:rFonts w:asciiTheme="majorHAnsi" w:hAnsiTheme="majorHAnsi" w:cstheme="majorHAnsi"/>
          <w:iCs/>
          <w:color w:val="000000" w:themeColor="text1"/>
          <w:spacing w:val="-4"/>
          <w:szCs w:val="28"/>
        </w:rPr>
        <w:t>nông</w:t>
      </w:r>
      <w:r w:rsidR="00C27A25" w:rsidRPr="0090654C">
        <w:rPr>
          <w:rFonts w:asciiTheme="majorHAnsi" w:hAnsiTheme="majorHAnsi" w:cstheme="majorHAnsi"/>
          <w:iCs/>
          <w:color w:val="000000" w:themeColor="text1"/>
          <w:spacing w:val="-4"/>
          <w:szCs w:val="28"/>
        </w:rPr>
        <w:t xml:space="preserve"> </w:t>
      </w:r>
      <w:r w:rsidRPr="0090654C">
        <w:rPr>
          <w:rFonts w:asciiTheme="majorHAnsi" w:hAnsiTheme="majorHAnsi" w:cstheme="majorHAnsi"/>
          <w:iCs/>
          <w:color w:val="000000" w:themeColor="text1"/>
          <w:spacing w:val="-4"/>
          <w:szCs w:val="28"/>
        </w:rPr>
        <w:t>thô</w:t>
      </w:r>
      <w:r w:rsidR="00CF2618" w:rsidRPr="0090654C">
        <w:rPr>
          <w:rFonts w:asciiTheme="majorHAnsi" w:hAnsiTheme="majorHAnsi" w:cstheme="majorHAnsi"/>
          <w:iCs/>
          <w:color w:val="000000" w:themeColor="text1"/>
          <w:spacing w:val="-4"/>
          <w:szCs w:val="28"/>
          <w:lang w:val="en-US"/>
        </w:rPr>
        <w:t>n</w:t>
      </w:r>
      <w:r w:rsidR="00CF2618"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00CF2618"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CF2618"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CF2618" w:rsidRPr="0090654C">
        <w:rPr>
          <w:rFonts w:asciiTheme="majorHAnsi" w:hAnsiTheme="majorHAnsi" w:cstheme="majorHAnsi"/>
          <w:iCs/>
          <w:color w:val="000000" w:themeColor="text1"/>
          <w:szCs w:val="28"/>
          <w:lang w:val="en-US"/>
        </w:rPr>
        <w:t>năm</w:t>
      </w:r>
      <w:r w:rsidR="00C27A25" w:rsidRPr="0090654C">
        <w:rPr>
          <w:rFonts w:asciiTheme="majorHAnsi" w:hAnsiTheme="majorHAnsi" w:cstheme="majorHAnsi"/>
          <w:iCs/>
          <w:color w:val="000000" w:themeColor="text1"/>
          <w:szCs w:val="28"/>
          <w:lang w:val="en-US"/>
        </w:rPr>
        <w:t xml:space="preserve"> </w:t>
      </w:r>
      <w:r w:rsidR="00CF2618" w:rsidRPr="0090654C">
        <w:rPr>
          <w:rFonts w:asciiTheme="majorHAnsi" w:hAnsiTheme="majorHAnsi" w:cstheme="majorHAnsi"/>
          <w:iCs/>
          <w:color w:val="000000" w:themeColor="text1"/>
          <w:szCs w:val="28"/>
          <w:lang w:val="en-US"/>
        </w:rPr>
        <w:t>2023</w:t>
      </w:r>
      <w:r w:rsidR="00C27A25" w:rsidRPr="0090654C">
        <w:rPr>
          <w:rFonts w:asciiTheme="majorHAnsi" w:hAnsiTheme="majorHAnsi" w:cstheme="majorHAnsi"/>
          <w:iCs/>
          <w:color w:val="000000" w:themeColor="text1"/>
          <w:szCs w:val="28"/>
          <w:lang w:val="en-US"/>
        </w:rPr>
        <w:t xml:space="preserve"> </w:t>
      </w:r>
      <w:r w:rsidR="00CF2618" w:rsidRPr="0090654C">
        <w:rPr>
          <w:rFonts w:asciiTheme="majorHAnsi" w:hAnsiTheme="majorHAnsi" w:cstheme="majorHAnsi"/>
          <w:iCs/>
          <w:color w:val="000000" w:themeColor="text1"/>
          <w:szCs w:val="28"/>
          <w:lang w:val="en-US"/>
        </w:rPr>
        <w:t>là</w:t>
      </w:r>
      <w:r w:rsidR="00C27A25" w:rsidRPr="0090654C">
        <w:rPr>
          <w:rFonts w:asciiTheme="majorHAnsi" w:hAnsiTheme="majorHAnsi" w:cstheme="majorHAnsi"/>
          <w:iCs/>
          <w:color w:val="000000" w:themeColor="text1"/>
          <w:szCs w:val="28"/>
        </w:rPr>
        <w:t xml:space="preserve"> </w:t>
      </w:r>
      <w:r w:rsidR="00CF2618" w:rsidRPr="0090654C">
        <w:rPr>
          <w:rFonts w:asciiTheme="majorHAnsi" w:hAnsiTheme="majorHAnsi" w:cstheme="majorHAnsi"/>
          <w:iCs/>
          <w:color w:val="000000" w:themeColor="text1"/>
          <w:szCs w:val="28"/>
          <w:lang w:val="en-US"/>
        </w:rPr>
        <w:t>1.057</w:t>
      </w:r>
      <w:r w:rsidR="00BE29A3" w:rsidRPr="0090654C">
        <w:rPr>
          <w:rFonts w:asciiTheme="majorHAnsi" w:hAnsiTheme="majorHAnsi" w:cstheme="majorHAnsi"/>
          <w:iCs/>
          <w:color w:val="000000" w:themeColor="text1"/>
          <w:szCs w:val="28"/>
          <w:lang w:val="en-US"/>
        </w:rPr>
        <w:t>,</w:t>
      </w:r>
      <w:r w:rsidR="00CF2618" w:rsidRPr="0090654C">
        <w:rPr>
          <w:rFonts w:asciiTheme="majorHAnsi" w:hAnsiTheme="majorHAnsi" w:cstheme="majorHAnsi"/>
          <w:iCs/>
          <w:color w:val="000000" w:themeColor="text1"/>
          <w:szCs w:val="28"/>
          <w:lang w:val="en-US"/>
        </w:rPr>
        <w:t>48</w:t>
      </w:r>
      <w:r w:rsidR="00C27A25" w:rsidRPr="0090654C">
        <w:rPr>
          <w:rFonts w:asciiTheme="majorHAnsi" w:hAnsiTheme="majorHAnsi" w:cstheme="majorHAnsi"/>
          <w:iCs/>
          <w:color w:val="000000" w:themeColor="text1"/>
          <w:szCs w:val="28"/>
          <w:lang w:val="en-US"/>
        </w:rPr>
        <w:t xml:space="preserve"> </w:t>
      </w:r>
      <w:r w:rsidR="00CF2618" w:rsidRPr="0090654C">
        <w:rPr>
          <w:rFonts w:asciiTheme="majorHAnsi" w:hAnsiTheme="majorHAnsi" w:cstheme="majorHAnsi"/>
          <w:iCs/>
          <w:color w:val="000000" w:themeColor="text1"/>
          <w:szCs w:val="28"/>
        </w:rPr>
        <w:t>ha</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CF2618" w:rsidRPr="0090654C">
        <w:rPr>
          <w:rFonts w:asciiTheme="majorHAnsi" w:hAnsiTheme="majorHAnsi" w:cstheme="majorHAnsi"/>
          <w:iCs/>
          <w:color w:val="000000" w:themeColor="text1"/>
          <w:szCs w:val="28"/>
          <w:lang w:val="en-US"/>
        </w:rPr>
        <w:t>thấp</w:t>
      </w:r>
      <w:r w:rsidR="00C27A25" w:rsidRPr="0090654C">
        <w:rPr>
          <w:rFonts w:asciiTheme="majorHAnsi" w:hAnsiTheme="majorHAnsi" w:cstheme="majorHAnsi"/>
          <w:iCs/>
          <w:color w:val="000000" w:themeColor="text1"/>
          <w:szCs w:val="28"/>
          <w:lang w:val="en-US"/>
        </w:rPr>
        <w:t xml:space="preserve"> </w:t>
      </w:r>
      <w:r w:rsidR="00CF2618" w:rsidRPr="0090654C">
        <w:rPr>
          <w:rFonts w:asciiTheme="majorHAnsi" w:hAnsiTheme="majorHAnsi" w:cstheme="majorHAnsi"/>
          <w:iCs/>
          <w:color w:val="000000" w:themeColor="text1"/>
          <w:szCs w:val="28"/>
          <w:lang w:val="en-US"/>
        </w:rPr>
        <w:t>hơn</w:t>
      </w:r>
      <w:r w:rsidR="00C27A25" w:rsidRPr="0090654C">
        <w:rPr>
          <w:rFonts w:asciiTheme="majorHAnsi" w:hAnsiTheme="majorHAnsi" w:cstheme="majorHAnsi"/>
          <w:iCs/>
          <w:color w:val="000000" w:themeColor="text1"/>
          <w:szCs w:val="28"/>
          <w:lang w:val="en-US"/>
        </w:rPr>
        <w:t xml:space="preserve"> </w:t>
      </w:r>
      <w:r w:rsidR="00CF2618" w:rsidRPr="0090654C">
        <w:rPr>
          <w:rFonts w:asciiTheme="majorHAnsi" w:hAnsiTheme="majorHAnsi" w:cstheme="majorHAnsi"/>
          <w:iCs/>
          <w:color w:val="000000" w:themeColor="text1"/>
          <w:szCs w:val="28"/>
          <w:lang w:val="en-US"/>
        </w:rPr>
        <w:t>160</w:t>
      </w:r>
      <w:r w:rsidR="00BE29A3" w:rsidRPr="0090654C">
        <w:rPr>
          <w:rFonts w:asciiTheme="majorHAnsi" w:hAnsiTheme="majorHAnsi" w:cstheme="majorHAnsi"/>
          <w:iCs/>
          <w:color w:val="000000" w:themeColor="text1"/>
          <w:szCs w:val="28"/>
          <w:lang w:val="en-US"/>
        </w:rPr>
        <w:t>,</w:t>
      </w:r>
      <w:r w:rsidR="00CF2618" w:rsidRPr="0090654C">
        <w:rPr>
          <w:rFonts w:asciiTheme="majorHAnsi" w:hAnsiTheme="majorHAnsi" w:cstheme="majorHAnsi"/>
          <w:iCs/>
          <w:color w:val="000000" w:themeColor="text1"/>
          <w:szCs w:val="28"/>
          <w:lang w:val="en-US"/>
        </w:rPr>
        <w:t>76</w:t>
      </w:r>
      <w:r w:rsidR="00C27A25" w:rsidRPr="0090654C">
        <w:rPr>
          <w:rFonts w:asciiTheme="majorHAnsi" w:hAnsiTheme="majorHAnsi" w:cstheme="majorHAnsi"/>
          <w:iCs/>
          <w:color w:val="000000" w:themeColor="text1"/>
          <w:szCs w:val="28"/>
          <w:lang w:val="en-US"/>
        </w:rPr>
        <w:t xml:space="preserve"> </w:t>
      </w:r>
      <w:r w:rsidR="00CF2618" w:rsidRPr="0090654C">
        <w:rPr>
          <w:rFonts w:asciiTheme="majorHAnsi" w:hAnsiTheme="majorHAnsi" w:cstheme="majorHAnsi"/>
          <w:iCs/>
          <w:color w:val="000000" w:themeColor="text1"/>
          <w:szCs w:val="28"/>
          <w:lang w:val="en-US"/>
        </w:rPr>
        <w:t>ha</w:t>
      </w:r>
      <w:r w:rsidR="00C27A25" w:rsidRPr="0090654C">
        <w:rPr>
          <w:rFonts w:asciiTheme="majorHAnsi" w:hAnsiTheme="majorHAnsi" w:cstheme="majorHAnsi"/>
          <w:iCs/>
          <w:color w:val="000000" w:themeColor="text1"/>
          <w:szCs w:val="28"/>
          <w:lang w:val="en-US"/>
        </w:rPr>
        <w:t xml:space="preserve"> </w:t>
      </w:r>
      <w:r w:rsidR="00CF2618" w:rsidRPr="0090654C">
        <w:rPr>
          <w:rFonts w:asciiTheme="majorHAnsi" w:hAnsiTheme="majorHAnsi" w:cstheme="majorHAnsi"/>
          <w:iCs/>
          <w:color w:val="000000" w:themeColor="text1"/>
          <w:szCs w:val="28"/>
          <w:lang w:val="en-US"/>
        </w:rPr>
        <w:t>so</w:t>
      </w:r>
      <w:r w:rsidR="00C27A25" w:rsidRPr="0090654C">
        <w:rPr>
          <w:rFonts w:asciiTheme="majorHAnsi" w:hAnsiTheme="majorHAnsi" w:cstheme="majorHAnsi"/>
          <w:iCs/>
          <w:color w:val="000000" w:themeColor="text1"/>
          <w:szCs w:val="28"/>
          <w:lang w:val="en-US"/>
        </w:rPr>
        <w:t xml:space="preserve"> </w:t>
      </w:r>
      <w:r w:rsidR="00CF2618" w:rsidRPr="0090654C">
        <w:rPr>
          <w:rFonts w:asciiTheme="majorHAnsi" w:hAnsiTheme="majorHAnsi" w:cstheme="majorHAnsi"/>
          <w:iCs/>
          <w:color w:val="000000" w:themeColor="text1"/>
          <w:szCs w:val="28"/>
          <w:lang w:val="en-US"/>
        </w:rPr>
        <w:t>với</w:t>
      </w:r>
      <w:r w:rsidR="00C27A25" w:rsidRPr="0090654C">
        <w:rPr>
          <w:rFonts w:asciiTheme="majorHAnsi" w:hAnsiTheme="majorHAnsi" w:cstheme="majorHAnsi"/>
          <w:iCs/>
          <w:color w:val="000000" w:themeColor="text1"/>
          <w:szCs w:val="28"/>
          <w:lang w:val="en-US"/>
        </w:rPr>
        <w:t xml:space="preserve"> </w:t>
      </w:r>
      <w:r w:rsidR="00CF2618"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CF2618"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CF2618" w:rsidRPr="0090654C">
        <w:rPr>
          <w:rFonts w:asciiTheme="majorHAnsi" w:hAnsiTheme="majorHAnsi" w:cstheme="majorHAnsi"/>
          <w:iCs/>
          <w:color w:val="000000" w:themeColor="text1"/>
          <w:szCs w:val="28"/>
          <w:lang w:val="en-US"/>
        </w:rPr>
        <w:t>được</w:t>
      </w:r>
      <w:r w:rsidR="00C27A25" w:rsidRPr="0090654C">
        <w:rPr>
          <w:rFonts w:asciiTheme="majorHAnsi" w:hAnsiTheme="majorHAnsi" w:cstheme="majorHAnsi"/>
          <w:iCs/>
          <w:color w:val="000000" w:themeColor="text1"/>
          <w:szCs w:val="28"/>
          <w:lang w:val="en-US"/>
        </w:rPr>
        <w:t xml:space="preserve"> </w:t>
      </w:r>
      <w:r w:rsidR="00CF2618" w:rsidRPr="0090654C">
        <w:rPr>
          <w:rFonts w:asciiTheme="majorHAnsi" w:hAnsiTheme="majorHAnsi" w:cstheme="majorHAnsi"/>
          <w:iCs/>
          <w:color w:val="000000" w:themeColor="text1"/>
          <w:szCs w:val="28"/>
          <w:lang w:val="en-US"/>
        </w:rPr>
        <w:t>phê</w:t>
      </w:r>
      <w:r w:rsidR="00C27A25" w:rsidRPr="0090654C">
        <w:rPr>
          <w:rFonts w:asciiTheme="majorHAnsi" w:hAnsiTheme="majorHAnsi" w:cstheme="majorHAnsi"/>
          <w:iCs/>
          <w:color w:val="000000" w:themeColor="text1"/>
          <w:szCs w:val="28"/>
          <w:lang w:val="en-US"/>
        </w:rPr>
        <w:t xml:space="preserve"> </w:t>
      </w:r>
      <w:r w:rsidR="00CF2618" w:rsidRPr="0090654C">
        <w:rPr>
          <w:rFonts w:asciiTheme="majorHAnsi" w:hAnsiTheme="majorHAnsi" w:cstheme="majorHAnsi"/>
          <w:iCs/>
          <w:color w:val="000000" w:themeColor="text1"/>
          <w:szCs w:val="28"/>
          <w:lang w:val="en-US"/>
        </w:rPr>
        <w:t>duyệt</w:t>
      </w:r>
      <w:r w:rsidR="00C27A25" w:rsidRPr="0090654C">
        <w:rPr>
          <w:rFonts w:asciiTheme="majorHAnsi" w:hAnsiTheme="majorHAnsi" w:cstheme="majorHAnsi"/>
          <w:iCs/>
          <w:color w:val="000000" w:themeColor="text1"/>
          <w:szCs w:val="28"/>
          <w:lang w:val="en-US"/>
        </w:rPr>
        <w:t xml:space="preserve"> </w:t>
      </w:r>
      <w:r w:rsidR="00CF2618" w:rsidRPr="0090654C">
        <w:rPr>
          <w:rFonts w:asciiTheme="majorHAnsi" w:hAnsiTheme="majorHAnsi" w:cstheme="majorHAnsi"/>
          <w:iCs/>
          <w:color w:val="000000" w:themeColor="text1"/>
          <w:szCs w:val="28"/>
          <w:lang w:val="en-US"/>
        </w:rPr>
        <w:t>(1.218</w:t>
      </w:r>
      <w:r w:rsidR="00BE29A3" w:rsidRPr="0090654C">
        <w:rPr>
          <w:rFonts w:asciiTheme="majorHAnsi" w:hAnsiTheme="majorHAnsi" w:cstheme="majorHAnsi"/>
          <w:iCs/>
          <w:color w:val="000000" w:themeColor="text1"/>
          <w:szCs w:val="28"/>
          <w:lang w:val="en-US"/>
        </w:rPr>
        <w:t>,</w:t>
      </w:r>
      <w:r w:rsidR="00CF2618" w:rsidRPr="0090654C">
        <w:rPr>
          <w:rFonts w:asciiTheme="majorHAnsi" w:hAnsiTheme="majorHAnsi" w:cstheme="majorHAnsi"/>
          <w:iCs/>
          <w:color w:val="000000" w:themeColor="text1"/>
          <w:szCs w:val="28"/>
          <w:lang w:val="en-US"/>
        </w:rPr>
        <w:t>24</w:t>
      </w:r>
      <w:r w:rsidR="00C27A25" w:rsidRPr="0090654C">
        <w:rPr>
          <w:rFonts w:asciiTheme="majorHAnsi" w:hAnsiTheme="majorHAnsi" w:cstheme="majorHAnsi"/>
          <w:iCs/>
          <w:color w:val="000000" w:themeColor="text1"/>
          <w:szCs w:val="28"/>
          <w:lang w:val="en-US"/>
        </w:rPr>
        <w:t xml:space="preserve"> </w:t>
      </w:r>
      <w:r w:rsidR="00CF2618" w:rsidRPr="0090654C">
        <w:rPr>
          <w:rFonts w:asciiTheme="majorHAnsi" w:hAnsiTheme="majorHAnsi" w:cstheme="majorHAnsi"/>
          <w:iCs/>
          <w:color w:val="000000" w:themeColor="text1"/>
          <w:szCs w:val="28"/>
          <w:lang w:val="en-US"/>
        </w:rPr>
        <w:t>ha)</w:t>
      </w:r>
      <w:r w:rsidR="00CF2618"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00CF2618" w:rsidRPr="0090654C">
        <w:rPr>
          <w:rFonts w:asciiTheme="majorHAnsi" w:hAnsiTheme="majorHAnsi" w:cstheme="majorHAnsi"/>
          <w:color w:val="000000" w:themeColor="text1"/>
          <w:spacing w:val="-2"/>
          <w:szCs w:val="28"/>
          <w:lang w:val="en-US"/>
        </w:rPr>
        <w:t>Diện</w:t>
      </w:r>
      <w:r w:rsidR="00C27A25" w:rsidRPr="0090654C">
        <w:rPr>
          <w:rFonts w:asciiTheme="majorHAnsi" w:hAnsiTheme="majorHAnsi" w:cstheme="majorHAnsi"/>
          <w:color w:val="000000" w:themeColor="text1"/>
          <w:spacing w:val="-2"/>
          <w:szCs w:val="28"/>
          <w:lang w:val="en-US"/>
        </w:rPr>
        <w:t xml:space="preserve"> </w:t>
      </w:r>
      <w:r w:rsidR="00CF2618" w:rsidRPr="0090654C">
        <w:rPr>
          <w:rFonts w:asciiTheme="majorHAnsi" w:hAnsiTheme="majorHAnsi" w:cstheme="majorHAnsi"/>
          <w:color w:val="000000" w:themeColor="text1"/>
          <w:spacing w:val="-2"/>
          <w:szCs w:val="28"/>
          <w:lang w:val="en-US"/>
        </w:rPr>
        <w:t>tích</w:t>
      </w:r>
      <w:r w:rsidR="00C27A25" w:rsidRPr="0090654C">
        <w:rPr>
          <w:rFonts w:asciiTheme="majorHAnsi" w:hAnsiTheme="majorHAnsi" w:cstheme="majorHAnsi"/>
          <w:color w:val="000000" w:themeColor="text1"/>
          <w:spacing w:val="-2"/>
          <w:szCs w:val="28"/>
          <w:lang w:val="en-US"/>
        </w:rPr>
        <w:t xml:space="preserve"> </w:t>
      </w:r>
      <w:r w:rsidR="00CF2618" w:rsidRPr="0090654C">
        <w:rPr>
          <w:rFonts w:asciiTheme="majorHAnsi" w:hAnsiTheme="majorHAnsi" w:cstheme="majorHAnsi"/>
          <w:color w:val="000000" w:themeColor="text1"/>
          <w:spacing w:val="-2"/>
          <w:szCs w:val="28"/>
          <w:lang w:val="en-US"/>
        </w:rPr>
        <w:t>đất</w:t>
      </w:r>
      <w:r w:rsidR="00C27A25" w:rsidRPr="0090654C">
        <w:rPr>
          <w:rFonts w:asciiTheme="majorHAnsi" w:hAnsiTheme="majorHAnsi" w:cstheme="majorHAnsi"/>
          <w:color w:val="000000" w:themeColor="text1"/>
          <w:spacing w:val="-2"/>
          <w:szCs w:val="28"/>
          <w:lang w:val="en-US"/>
        </w:rPr>
        <w:t xml:space="preserve"> </w:t>
      </w:r>
      <w:r w:rsidR="00CF2618" w:rsidRPr="0090654C">
        <w:rPr>
          <w:rFonts w:asciiTheme="majorHAnsi" w:hAnsiTheme="majorHAnsi" w:cstheme="majorHAnsi"/>
          <w:iCs/>
          <w:color w:val="000000" w:themeColor="text1"/>
          <w:spacing w:val="-4"/>
          <w:szCs w:val="28"/>
        </w:rPr>
        <w:t>ở</w:t>
      </w:r>
      <w:r w:rsidR="00C27A25" w:rsidRPr="0090654C">
        <w:rPr>
          <w:rFonts w:asciiTheme="majorHAnsi" w:hAnsiTheme="majorHAnsi" w:cstheme="majorHAnsi"/>
          <w:iCs/>
          <w:color w:val="000000" w:themeColor="text1"/>
          <w:spacing w:val="-4"/>
          <w:szCs w:val="28"/>
        </w:rPr>
        <w:t xml:space="preserve"> </w:t>
      </w:r>
      <w:r w:rsidR="00CF2618" w:rsidRPr="0090654C">
        <w:rPr>
          <w:rFonts w:asciiTheme="majorHAnsi" w:hAnsiTheme="majorHAnsi" w:cstheme="majorHAnsi"/>
          <w:iCs/>
          <w:color w:val="000000" w:themeColor="text1"/>
          <w:spacing w:val="-4"/>
          <w:szCs w:val="28"/>
        </w:rPr>
        <w:t>tại</w:t>
      </w:r>
      <w:r w:rsidR="00C27A25" w:rsidRPr="0090654C">
        <w:rPr>
          <w:rFonts w:asciiTheme="majorHAnsi" w:hAnsiTheme="majorHAnsi" w:cstheme="majorHAnsi"/>
          <w:iCs/>
          <w:color w:val="000000" w:themeColor="text1"/>
          <w:spacing w:val="-4"/>
          <w:szCs w:val="28"/>
        </w:rPr>
        <w:t xml:space="preserve"> </w:t>
      </w:r>
      <w:r w:rsidR="00CF2618" w:rsidRPr="0090654C">
        <w:rPr>
          <w:rFonts w:asciiTheme="majorHAnsi" w:hAnsiTheme="majorHAnsi" w:cstheme="majorHAnsi"/>
          <w:iCs/>
          <w:color w:val="000000" w:themeColor="text1"/>
          <w:spacing w:val="-4"/>
          <w:szCs w:val="28"/>
        </w:rPr>
        <w:t>nông</w:t>
      </w:r>
      <w:r w:rsidR="00C27A25" w:rsidRPr="0090654C">
        <w:rPr>
          <w:rFonts w:asciiTheme="majorHAnsi" w:hAnsiTheme="majorHAnsi" w:cstheme="majorHAnsi"/>
          <w:iCs/>
          <w:color w:val="000000" w:themeColor="text1"/>
          <w:spacing w:val="-4"/>
          <w:szCs w:val="28"/>
        </w:rPr>
        <w:t xml:space="preserve"> </w:t>
      </w:r>
      <w:r w:rsidR="00CF2618" w:rsidRPr="0090654C">
        <w:rPr>
          <w:rFonts w:asciiTheme="majorHAnsi" w:hAnsiTheme="majorHAnsi" w:cstheme="majorHAnsi"/>
          <w:iCs/>
          <w:color w:val="000000" w:themeColor="text1"/>
          <w:spacing w:val="-4"/>
          <w:szCs w:val="28"/>
        </w:rPr>
        <w:t>thôn</w:t>
      </w:r>
      <w:r w:rsidR="00C27A25" w:rsidRPr="0090654C">
        <w:rPr>
          <w:rFonts w:asciiTheme="majorHAnsi" w:hAnsiTheme="majorHAnsi" w:cstheme="majorHAnsi"/>
          <w:iCs/>
          <w:color w:val="000000" w:themeColor="text1"/>
          <w:szCs w:val="28"/>
          <w:lang w:val="en-US"/>
        </w:rPr>
        <w:t xml:space="preserve"> </w:t>
      </w:r>
      <w:r w:rsidR="00CF2618" w:rsidRPr="0090654C">
        <w:rPr>
          <w:rFonts w:asciiTheme="majorHAnsi" w:hAnsiTheme="majorHAnsi" w:cstheme="majorHAnsi"/>
          <w:iCs/>
          <w:color w:val="000000" w:themeColor="text1"/>
          <w:szCs w:val="28"/>
          <w:lang w:val="en-US"/>
        </w:rPr>
        <w:t>thấp</w:t>
      </w:r>
      <w:r w:rsidR="00C27A25" w:rsidRPr="0090654C">
        <w:rPr>
          <w:rFonts w:asciiTheme="majorHAnsi" w:hAnsiTheme="majorHAnsi" w:cstheme="majorHAnsi"/>
          <w:color w:val="000000" w:themeColor="text1"/>
          <w:spacing w:val="-2"/>
          <w:szCs w:val="28"/>
          <w:lang w:val="en-US"/>
        </w:rPr>
        <w:t xml:space="preserve"> </w:t>
      </w:r>
      <w:r w:rsidR="00CF2618" w:rsidRPr="0090654C">
        <w:rPr>
          <w:rFonts w:asciiTheme="majorHAnsi" w:hAnsiTheme="majorHAnsi" w:cstheme="majorHAnsi"/>
          <w:color w:val="000000" w:themeColor="text1"/>
          <w:spacing w:val="-2"/>
          <w:szCs w:val="28"/>
          <w:lang w:val="en-US"/>
        </w:rPr>
        <w:t>là</w:t>
      </w:r>
      <w:r w:rsidR="00C27A25" w:rsidRPr="0090654C">
        <w:rPr>
          <w:rFonts w:asciiTheme="majorHAnsi" w:hAnsiTheme="majorHAnsi" w:cstheme="majorHAnsi"/>
          <w:color w:val="000000" w:themeColor="text1"/>
          <w:spacing w:val="-2"/>
          <w:szCs w:val="28"/>
          <w:lang w:val="en-US"/>
        </w:rPr>
        <w:t xml:space="preserve"> </w:t>
      </w:r>
      <w:r w:rsidR="00CF2618" w:rsidRPr="0090654C">
        <w:rPr>
          <w:rFonts w:asciiTheme="majorHAnsi" w:hAnsiTheme="majorHAnsi" w:cstheme="majorHAnsi"/>
          <w:color w:val="000000" w:themeColor="text1"/>
          <w:spacing w:val="-2"/>
          <w:szCs w:val="28"/>
          <w:lang w:val="en-US"/>
        </w:rPr>
        <w:t>do</w:t>
      </w:r>
      <w:r w:rsidR="00C27A25" w:rsidRPr="0090654C">
        <w:rPr>
          <w:rFonts w:asciiTheme="majorHAnsi" w:hAnsiTheme="majorHAnsi" w:cstheme="majorHAnsi"/>
          <w:color w:val="000000" w:themeColor="text1"/>
          <w:spacing w:val="-2"/>
          <w:szCs w:val="28"/>
          <w:lang w:val="en-US"/>
        </w:rPr>
        <w:t xml:space="preserve"> </w:t>
      </w:r>
      <w:r w:rsidR="00CF2618" w:rsidRPr="0090654C">
        <w:rPr>
          <w:rFonts w:asciiTheme="majorHAnsi" w:hAnsiTheme="majorHAnsi" w:cstheme="majorHAnsi"/>
          <w:color w:val="000000" w:themeColor="text1"/>
          <w:spacing w:val="-2"/>
          <w:szCs w:val="28"/>
          <w:lang w:val="en-US"/>
        </w:rPr>
        <w:t>chưa</w:t>
      </w:r>
      <w:r w:rsidR="00C27A25" w:rsidRPr="0090654C">
        <w:rPr>
          <w:rFonts w:asciiTheme="majorHAnsi" w:hAnsiTheme="majorHAnsi" w:cstheme="majorHAnsi"/>
          <w:color w:val="000000" w:themeColor="text1"/>
          <w:spacing w:val="-2"/>
          <w:szCs w:val="28"/>
          <w:lang w:val="en-US"/>
        </w:rPr>
        <w:t xml:space="preserve"> </w:t>
      </w:r>
      <w:r w:rsidR="00CF2618" w:rsidRPr="0090654C">
        <w:rPr>
          <w:rFonts w:asciiTheme="majorHAnsi" w:hAnsiTheme="majorHAnsi" w:cstheme="majorHAnsi"/>
          <w:color w:val="000000" w:themeColor="text1"/>
          <w:spacing w:val="-2"/>
          <w:szCs w:val="28"/>
          <w:lang w:val="en-US"/>
        </w:rPr>
        <w:t>thực</w:t>
      </w:r>
      <w:r w:rsidR="00C27A25" w:rsidRPr="0090654C">
        <w:rPr>
          <w:rFonts w:asciiTheme="majorHAnsi" w:hAnsiTheme="majorHAnsi" w:cstheme="majorHAnsi"/>
          <w:color w:val="000000" w:themeColor="text1"/>
          <w:spacing w:val="-2"/>
          <w:szCs w:val="28"/>
          <w:lang w:val="en-US"/>
        </w:rPr>
        <w:t xml:space="preserve"> </w:t>
      </w:r>
      <w:r w:rsidR="00CF2618" w:rsidRPr="0090654C">
        <w:rPr>
          <w:rFonts w:asciiTheme="majorHAnsi" w:hAnsiTheme="majorHAnsi" w:cstheme="majorHAnsi"/>
          <w:color w:val="000000" w:themeColor="text1"/>
          <w:spacing w:val="-2"/>
          <w:szCs w:val="28"/>
          <w:lang w:val="en-US"/>
        </w:rPr>
        <w:t>hiện</w:t>
      </w:r>
      <w:r w:rsidR="00C27A25" w:rsidRPr="0090654C">
        <w:rPr>
          <w:rFonts w:asciiTheme="majorHAnsi" w:hAnsiTheme="majorHAnsi" w:cstheme="majorHAnsi"/>
          <w:color w:val="000000" w:themeColor="text1"/>
          <w:spacing w:val="-2"/>
          <w:szCs w:val="28"/>
          <w:lang w:val="en-US"/>
        </w:rPr>
        <w:t xml:space="preserve"> </w:t>
      </w:r>
      <w:r w:rsidR="00CF2618" w:rsidRPr="0090654C">
        <w:rPr>
          <w:rFonts w:asciiTheme="majorHAnsi" w:hAnsiTheme="majorHAnsi" w:cstheme="majorHAnsi"/>
          <w:color w:val="000000" w:themeColor="text1"/>
          <w:spacing w:val="-2"/>
          <w:szCs w:val="28"/>
          <w:lang w:val="en-US"/>
        </w:rPr>
        <w:t>các</w:t>
      </w:r>
      <w:r w:rsidR="00C27A25" w:rsidRPr="0090654C">
        <w:rPr>
          <w:rFonts w:asciiTheme="majorHAnsi" w:hAnsiTheme="majorHAnsi" w:cstheme="majorHAnsi"/>
          <w:color w:val="000000" w:themeColor="text1"/>
          <w:spacing w:val="-2"/>
          <w:szCs w:val="28"/>
          <w:lang w:val="en-US"/>
        </w:rPr>
        <w:t xml:space="preserve"> </w:t>
      </w:r>
      <w:r w:rsidR="00CF2618" w:rsidRPr="0090654C">
        <w:rPr>
          <w:rFonts w:asciiTheme="majorHAnsi" w:hAnsiTheme="majorHAnsi" w:cstheme="majorHAnsi"/>
          <w:color w:val="000000" w:themeColor="text1"/>
          <w:spacing w:val="-2"/>
          <w:szCs w:val="28"/>
          <w:lang w:val="en-US"/>
        </w:rPr>
        <w:t>công</w:t>
      </w:r>
      <w:r w:rsidR="00C27A25" w:rsidRPr="0090654C">
        <w:rPr>
          <w:rFonts w:asciiTheme="majorHAnsi" w:hAnsiTheme="majorHAnsi" w:cstheme="majorHAnsi"/>
          <w:color w:val="000000" w:themeColor="text1"/>
          <w:spacing w:val="-2"/>
          <w:szCs w:val="28"/>
          <w:lang w:val="en-US"/>
        </w:rPr>
        <w:t xml:space="preserve"> </w:t>
      </w:r>
      <w:r w:rsidR="00CF2618" w:rsidRPr="0090654C">
        <w:rPr>
          <w:rFonts w:asciiTheme="majorHAnsi" w:hAnsiTheme="majorHAnsi" w:cstheme="majorHAnsi"/>
          <w:color w:val="000000" w:themeColor="text1"/>
          <w:spacing w:val="-2"/>
          <w:szCs w:val="28"/>
          <w:lang w:val="en-US"/>
        </w:rPr>
        <w:t>trình</w:t>
      </w:r>
      <w:r w:rsidR="00C27A25" w:rsidRPr="0090654C">
        <w:rPr>
          <w:rFonts w:asciiTheme="majorHAnsi" w:hAnsiTheme="majorHAnsi" w:cstheme="majorHAnsi"/>
          <w:color w:val="000000" w:themeColor="text1"/>
          <w:spacing w:val="-2"/>
          <w:szCs w:val="28"/>
          <w:lang w:val="en-US"/>
        </w:rPr>
        <w:t xml:space="preserve"> </w:t>
      </w:r>
      <w:r w:rsidR="00CF2618" w:rsidRPr="0090654C">
        <w:rPr>
          <w:rFonts w:asciiTheme="majorHAnsi" w:hAnsiTheme="majorHAnsi" w:cstheme="majorHAnsi"/>
          <w:color w:val="000000" w:themeColor="text1"/>
          <w:spacing w:val="-2"/>
          <w:szCs w:val="28"/>
          <w:lang w:val="en-US"/>
        </w:rPr>
        <w:t>như:</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KDC</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Gò</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Huyện</w:t>
      </w:r>
      <w:r w:rsidR="00BE29A3" w:rsidRPr="0090654C">
        <w:rPr>
          <w:rFonts w:asciiTheme="majorHAnsi" w:hAnsiTheme="majorHAnsi" w:cstheme="majorHAnsi"/>
          <w:color w:val="000000" w:themeColor="text1"/>
          <w:spacing w:val="-2"/>
          <w:szCs w:val="28"/>
          <w:lang w:val="en-US"/>
        </w:rPr>
        <w:t>,</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thôn</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Kỳ</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Thọ</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Nam</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1.</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KDC</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đông</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nam</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đồng</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xít</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(giai</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đoạn</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2);</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Quy</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hoạch</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đất</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ở</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xen</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kẽ</w:t>
      </w:r>
      <w:r w:rsidR="00BE29A3" w:rsidRPr="0090654C">
        <w:rPr>
          <w:rFonts w:asciiTheme="majorHAnsi" w:hAnsiTheme="majorHAnsi" w:cstheme="majorHAnsi"/>
          <w:color w:val="000000" w:themeColor="text1"/>
          <w:spacing w:val="-2"/>
          <w:szCs w:val="28"/>
          <w:lang w:val="en-US"/>
        </w:rPr>
        <w:t>,</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KDC</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Ngã</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ba</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An</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Tân</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Nguyễn</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Nghĩa</w:t>
      </w:r>
      <w:r w:rsidR="00BE29A3" w:rsidRPr="0090654C">
        <w:rPr>
          <w:rFonts w:asciiTheme="majorHAnsi" w:hAnsiTheme="majorHAnsi" w:cstheme="majorHAnsi"/>
          <w:color w:val="000000" w:themeColor="text1"/>
          <w:spacing w:val="-2"/>
          <w:szCs w:val="28"/>
          <w:lang w:val="en-US"/>
        </w:rPr>
        <w:t>,</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thôn</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An</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Tân;</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KDC</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Ngã</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Ba</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đội</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thuế</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Nguyễn</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Cảnh</w:t>
      </w:r>
      <w:r w:rsidR="00BE29A3" w:rsidRPr="0090654C">
        <w:rPr>
          <w:rFonts w:asciiTheme="majorHAnsi" w:hAnsiTheme="majorHAnsi" w:cstheme="majorHAnsi"/>
          <w:color w:val="000000" w:themeColor="text1"/>
          <w:spacing w:val="-2"/>
          <w:szCs w:val="28"/>
          <w:lang w:val="en-US"/>
        </w:rPr>
        <w:t>,</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thôn</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An</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Phước;</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KDC</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Soi</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dâu</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thôn</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Kim</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Thành;</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Khu</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dân</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cư</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hai</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bên</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đường</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TL</w:t>
      </w:r>
      <w:r w:rsidR="00C27A25" w:rsidRPr="0090654C">
        <w:rPr>
          <w:rFonts w:asciiTheme="majorHAnsi" w:hAnsiTheme="majorHAnsi" w:cstheme="majorHAnsi"/>
          <w:color w:val="000000" w:themeColor="text1"/>
          <w:spacing w:val="-2"/>
          <w:szCs w:val="28"/>
          <w:lang w:val="en-US"/>
        </w:rPr>
        <w:t xml:space="preserve"> </w:t>
      </w:r>
      <w:r w:rsidR="008F3EB6" w:rsidRPr="0090654C">
        <w:rPr>
          <w:rFonts w:asciiTheme="majorHAnsi" w:hAnsiTheme="majorHAnsi" w:cstheme="majorHAnsi"/>
          <w:color w:val="000000" w:themeColor="text1"/>
          <w:spacing w:val="-2"/>
          <w:szCs w:val="28"/>
          <w:lang w:val="en-US"/>
        </w:rPr>
        <w:t>624</w:t>
      </w:r>
      <w:r w:rsidR="008F3EB6" w:rsidRPr="0090654C">
        <w:rPr>
          <w:rFonts w:asciiTheme="majorHAnsi" w:hAnsiTheme="majorHAnsi" w:cstheme="majorHAnsi"/>
          <w:iCs/>
          <w:color w:val="000000" w:themeColor="text1"/>
          <w:spacing w:val="-4"/>
          <w:szCs w:val="28"/>
          <w:lang w:val="en-US"/>
        </w:rPr>
        <w:t>;</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Khu</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dân</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cư</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ngã</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ba</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Trung</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Mỹ;</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Khu</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dân</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cư</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Đồng</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Giá</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Dưới;</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Khu</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dân</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cư</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Gò</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7</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Đồng</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Trảy;</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Khu</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dân</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cư</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Gò</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Vôi;</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Khu</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dân</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cư</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Tình</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Phú</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Nam;</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Khu</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dân</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cư</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Thổ</w:t>
      </w:r>
      <w:r w:rsidR="00C27A25" w:rsidRPr="0090654C">
        <w:rPr>
          <w:rFonts w:asciiTheme="majorHAnsi" w:hAnsiTheme="majorHAnsi" w:cstheme="majorHAnsi"/>
          <w:iCs/>
          <w:color w:val="000000" w:themeColor="text1"/>
          <w:spacing w:val="-4"/>
          <w:szCs w:val="28"/>
          <w:lang w:val="en-US"/>
        </w:rPr>
        <w:t xml:space="preserve"> </w:t>
      </w:r>
      <w:r w:rsidR="008F3EB6" w:rsidRPr="0090654C">
        <w:rPr>
          <w:rFonts w:asciiTheme="majorHAnsi" w:hAnsiTheme="majorHAnsi" w:cstheme="majorHAnsi"/>
          <w:iCs/>
          <w:color w:val="000000" w:themeColor="text1"/>
          <w:spacing w:val="-4"/>
          <w:szCs w:val="28"/>
          <w:lang w:val="en-US"/>
        </w:rPr>
        <w:t>Du</w:t>
      </w:r>
      <w:r w:rsidR="00BE29A3" w:rsidRPr="0090654C">
        <w:rPr>
          <w:rFonts w:asciiTheme="majorHAnsi" w:hAnsiTheme="majorHAnsi" w:cstheme="majorHAnsi"/>
          <w:iCs/>
          <w:color w:val="000000" w:themeColor="text1"/>
          <w:spacing w:val="-4"/>
          <w:szCs w:val="28"/>
          <w:lang w:val="en-US"/>
        </w:rPr>
        <w:t>,</w:t>
      </w:r>
      <w:r w:rsidR="008F3EB6" w:rsidRPr="0090654C">
        <w:rPr>
          <w:rFonts w:asciiTheme="majorHAnsi" w:hAnsiTheme="majorHAnsi" w:cstheme="majorHAnsi"/>
          <w:iCs/>
          <w:color w:val="000000" w:themeColor="text1"/>
          <w:spacing w:val="-4"/>
          <w:szCs w:val="28"/>
          <w:lang w:val="en-US"/>
        </w:rPr>
        <w:t>…</w:t>
      </w:r>
    </w:p>
    <w:p w14:paraId="48EFB354" w14:textId="697E4735" w:rsidR="008D4053" w:rsidRPr="0090654C" w:rsidRDefault="008D4053" w:rsidP="00AB2BB2">
      <w:pPr>
        <w:spacing w:after="0"/>
        <w:ind w:firstLine="567"/>
        <w:rPr>
          <w:rFonts w:asciiTheme="majorHAnsi" w:hAnsiTheme="majorHAnsi" w:cstheme="majorHAnsi"/>
          <w:color w:val="000000" w:themeColor="text1"/>
          <w:spacing w:val="-2"/>
          <w:szCs w:val="28"/>
          <w:lang w:val="en-US"/>
        </w:rPr>
      </w:pPr>
      <w:r w:rsidRPr="0090654C">
        <w:rPr>
          <w:rFonts w:asciiTheme="majorHAnsi" w:hAnsiTheme="majorHAnsi" w:cstheme="majorHAnsi"/>
          <w:iCs/>
          <w:color w:val="000000" w:themeColor="text1"/>
          <w:spacing w:val="-4"/>
          <w:szCs w:val="28"/>
        </w:rPr>
        <w:t>-</w:t>
      </w:r>
      <w:r w:rsidR="00C27A25" w:rsidRPr="0090654C">
        <w:rPr>
          <w:rFonts w:asciiTheme="majorHAnsi" w:hAnsiTheme="majorHAnsi" w:cstheme="majorHAnsi"/>
          <w:iCs/>
          <w:color w:val="000000" w:themeColor="text1"/>
          <w:spacing w:val="-4"/>
          <w:szCs w:val="28"/>
        </w:rPr>
        <w:t xml:space="preserve"> </w:t>
      </w:r>
      <w:r w:rsidRPr="0090654C">
        <w:rPr>
          <w:rFonts w:asciiTheme="majorHAnsi" w:hAnsiTheme="majorHAnsi" w:cstheme="majorHAnsi"/>
          <w:iCs/>
          <w:color w:val="000000" w:themeColor="text1"/>
          <w:spacing w:val="-4"/>
          <w:szCs w:val="28"/>
        </w:rPr>
        <w:t>Đất</w:t>
      </w:r>
      <w:r w:rsidR="00C27A25" w:rsidRPr="0090654C">
        <w:rPr>
          <w:rFonts w:asciiTheme="majorHAnsi" w:hAnsiTheme="majorHAnsi" w:cstheme="majorHAnsi"/>
          <w:iCs/>
          <w:color w:val="000000" w:themeColor="text1"/>
          <w:spacing w:val="-4"/>
          <w:szCs w:val="28"/>
        </w:rPr>
        <w:t xml:space="preserve"> </w:t>
      </w:r>
      <w:r w:rsidRPr="0090654C">
        <w:rPr>
          <w:rFonts w:asciiTheme="majorHAnsi" w:hAnsiTheme="majorHAnsi" w:cstheme="majorHAnsi"/>
          <w:iCs/>
          <w:color w:val="000000" w:themeColor="text1"/>
          <w:spacing w:val="-4"/>
          <w:szCs w:val="28"/>
        </w:rPr>
        <w:t>ở</w:t>
      </w:r>
      <w:r w:rsidR="00C27A25" w:rsidRPr="0090654C">
        <w:rPr>
          <w:rFonts w:asciiTheme="majorHAnsi" w:hAnsiTheme="majorHAnsi" w:cstheme="majorHAnsi"/>
          <w:iCs/>
          <w:color w:val="000000" w:themeColor="text1"/>
          <w:spacing w:val="-4"/>
          <w:szCs w:val="28"/>
        </w:rPr>
        <w:t xml:space="preserve"> </w:t>
      </w:r>
      <w:r w:rsidRPr="0090654C">
        <w:rPr>
          <w:rFonts w:asciiTheme="majorHAnsi" w:hAnsiTheme="majorHAnsi" w:cstheme="majorHAnsi"/>
          <w:iCs/>
          <w:color w:val="000000" w:themeColor="text1"/>
          <w:spacing w:val="-4"/>
          <w:szCs w:val="28"/>
        </w:rPr>
        <w:t>tại</w:t>
      </w:r>
      <w:r w:rsidR="00C27A25" w:rsidRPr="0090654C">
        <w:rPr>
          <w:rFonts w:asciiTheme="majorHAnsi" w:hAnsiTheme="majorHAnsi" w:cstheme="majorHAnsi"/>
          <w:iCs/>
          <w:color w:val="000000" w:themeColor="text1"/>
          <w:spacing w:val="-4"/>
          <w:szCs w:val="28"/>
        </w:rPr>
        <w:t xml:space="preserve"> </w:t>
      </w:r>
      <w:r w:rsidRPr="0090654C">
        <w:rPr>
          <w:rFonts w:asciiTheme="majorHAnsi" w:hAnsiTheme="majorHAnsi" w:cstheme="majorHAnsi"/>
          <w:iCs/>
          <w:color w:val="000000" w:themeColor="text1"/>
          <w:spacing w:val="-4"/>
          <w:szCs w:val="28"/>
        </w:rPr>
        <w:t>đô</w:t>
      </w:r>
      <w:r w:rsidR="00C27A25" w:rsidRPr="0090654C">
        <w:rPr>
          <w:rFonts w:asciiTheme="majorHAnsi" w:hAnsiTheme="majorHAnsi" w:cstheme="majorHAnsi"/>
          <w:iCs/>
          <w:color w:val="000000" w:themeColor="text1"/>
          <w:spacing w:val="-4"/>
          <w:szCs w:val="28"/>
        </w:rPr>
        <w:t xml:space="preserve"> </w:t>
      </w:r>
      <w:r w:rsidRPr="0090654C">
        <w:rPr>
          <w:rFonts w:asciiTheme="majorHAnsi" w:hAnsiTheme="majorHAnsi" w:cstheme="majorHAnsi"/>
          <w:iCs/>
          <w:color w:val="000000" w:themeColor="text1"/>
          <w:spacing w:val="-4"/>
          <w:szCs w:val="28"/>
        </w:rPr>
        <w:t>thị:</w:t>
      </w:r>
      <w:r w:rsidR="00C27A25" w:rsidRPr="0090654C">
        <w:rPr>
          <w:rFonts w:asciiTheme="majorHAnsi" w:hAnsiTheme="majorHAnsi" w:cstheme="majorHAnsi"/>
          <w:iCs/>
          <w:color w:val="000000" w:themeColor="text1"/>
          <w:spacing w:val="-4"/>
          <w:szCs w:val="28"/>
        </w:rPr>
        <w:t xml:space="preserve"> </w:t>
      </w:r>
      <w:r w:rsidR="001C062B"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1C062B"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1C062B" w:rsidRPr="0090654C">
        <w:rPr>
          <w:rFonts w:asciiTheme="majorHAnsi" w:hAnsiTheme="majorHAnsi" w:cstheme="majorHAnsi"/>
          <w:iCs/>
          <w:color w:val="000000" w:themeColor="text1"/>
          <w:szCs w:val="28"/>
          <w:lang w:val="en-US"/>
        </w:rPr>
        <w:t>năm</w:t>
      </w:r>
      <w:r w:rsidR="00C27A25" w:rsidRPr="0090654C">
        <w:rPr>
          <w:rFonts w:asciiTheme="majorHAnsi" w:hAnsiTheme="majorHAnsi" w:cstheme="majorHAnsi"/>
          <w:iCs/>
          <w:color w:val="000000" w:themeColor="text1"/>
          <w:szCs w:val="28"/>
          <w:lang w:val="en-US"/>
        </w:rPr>
        <w:t xml:space="preserve"> </w:t>
      </w:r>
      <w:r w:rsidR="001C062B" w:rsidRPr="0090654C">
        <w:rPr>
          <w:rFonts w:asciiTheme="majorHAnsi" w:hAnsiTheme="majorHAnsi" w:cstheme="majorHAnsi"/>
          <w:iCs/>
          <w:color w:val="000000" w:themeColor="text1"/>
          <w:szCs w:val="28"/>
          <w:lang w:val="en-US"/>
        </w:rPr>
        <w:t>2023</w:t>
      </w:r>
      <w:r w:rsidR="00C27A25" w:rsidRPr="0090654C">
        <w:rPr>
          <w:rFonts w:asciiTheme="majorHAnsi" w:hAnsiTheme="majorHAnsi" w:cstheme="majorHAnsi"/>
          <w:iCs/>
          <w:color w:val="000000" w:themeColor="text1"/>
          <w:szCs w:val="28"/>
          <w:lang w:val="en-US"/>
        </w:rPr>
        <w:t xml:space="preserve"> </w:t>
      </w:r>
      <w:r w:rsidR="001C062B" w:rsidRPr="0090654C">
        <w:rPr>
          <w:rFonts w:asciiTheme="majorHAnsi" w:hAnsiTheme="majorHAnsi" w:cstheme="majorHAnsi"/>
          <w:iCs/>
          <w:color w:val="000000" w:themeColor="text1"/>
          <w:szCs w:val="28"/>
          <w:lang w:val="en-US"/>
        </w:rPr>
        <w:t>là</w:t>
      </w:r>
      <w:r w:rsidR="00C27A25" w:rsidRPr="0090654C">
        <w:rPr>
          <w:rFonts w:asciiTheme="majorHAnsi" w:hAnsiTheme="majorHAnsi" w:cstheme="majorHAnsi"/>
          <w:iCs/>
          <w:color w:val="000000" w:themeColor="text1"/>
          <w:szCs w:val="28"/>
        </w:rPr>
        <w:t xml:space="preserve"> </w:t>
      </w:r>
      <w:r w:rsidR="001C062B" w:rsidRPr="0090654C">
        <w:rPr>
          <w:rFonts w:asciiTheme="majorHAnsi" w:hAnsiTheme="majorHAnsi" w:cstheme="majorHAnsi"/>
          <w:iCs/>
          <w:color w:val="000000" w:themeColor="text1"/>
          <w:szCs w:val="28"/>
          <w:lang w:val="en-US"/>
        </w:rPr>
        <w:t>105</w:t>
      </w:r>
      <w:r w:rsidR="00BE29A3" w:rsidRPr="0090654C">
        <w:rPr>
          <w:rFonts w:asciiTheme="majorHAnsi" w:hAnsiTheme="majorHAnsi" w:cstheme="majorHAnsi"/>
          <w:iCs/>
          <w:color w:val="000000" w:themeColor="text1"/>
          <w:szCs w:val="28"/>
          <w:lang w:val="en-US"/>
        </w:rPr>
        <w:t>,</w:t>
      </w:r>
      <w:r w:rsidR="001C062B" w:rsidRPr="0090654C">
        <w:rPr>
          <w:rFonts w:asciiTheme="majorHAnsi" w:hAnsiTheme="majorHAnsi" w:cstheme="majorHAnsi"/>
          <w:iCs/>
          <w:color w:val="000000" w:themeColor="text1"/>
          <w:szCs w:val="28"/>
          <w:lang w:val="en-US"/>
        </w:rPr>
        <w:t>16</w:t>
      </w:r>
      <w:r w:rsidR="00C27A25" w:rsidRPr="0090654C">
        <w:rPr>
          <w:rFonts w:asciiTheme="majorHAnsi" w:hAnsiTheme="majorHAnsi" w:cstheme="majorHAnsi"/>
          <w:iCs/>
          <w:color w:val="000000" w:themeColor="text1"/>
          <w:szCs w:val="28"/>
          <w:lang w:val="en-US"/>
        </w:rPr>
        <w:t xml:space="preserve"> </w:t>
      </w:r>
      <w:r w:rsidR="001C062B" w:rsidRPr="0090654C">
        <w:rPr>
          <w:rFonts w:asciiTheme="majorHAnsi" w:hAnsiTheme="majorHAnsi" w:cstheme="majorHAnsi"/>
          <w:iCs/>
          <w:color w:val="000000" w:themeColor="text1"/>
          <w:szCs w:val="28"/>
        </w:rPr>
        <w:t>ha</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1C062B" w:rsidRPr="0090654C">
        <w:rPr>
          <w:rFonts w:asciiTheme="majorHAnsi" w:hAnsiTheme="majorHAnsi" w:cstheme="majorHAnsi"/>
          <w:iCs/>
          <w:color w:val="000000" w:themeColor="text1"/>
          <w:szCs w:val="28"/>
          <w:lang w:val="en-US"/>
        </w:rPr>
        <w:t>thấp</w:t>
      </w:r>
      <w:r w:rsidR="00C27A25" w:rsidRPr="0090654C">
        <w:rPr>
          <w:rFonts w:asciiTheme="majorHAnsi" w:hAnsiTheme="majorHAnsi" w:cstheme="majorHAnsi"/>
          <w:iCs/>
          <w:color w:val="000000" w:themeColor="text1"/>
          <w:szCs w:val="28"/>
          <w:lang w:val="en-US"/>
        </w:rPr>
        <w:t xml:space="preserve"> </w:t>
      </w:r>
      <w:r w:rsidR="001C062B" w:rsidRPr="0090654C">
        <w:rPr>
          <w:rFonts w:asciiTheme="majorHAnsi" w:hAnsiTheme="majorHAnsi" w:cstheme="majorHAnsi"/>
          <w:iCs/>
          <w:color w:val="000000" w:themeColor="text1"/>
          <w:szCs w:val="28"/>
          <w:lang w:val="en-US"/>
        </w:rPr>
        <w:t>hơn</w:t>
      </w:r>
      <w:r w:rsidR="00C27A25" w:rsidRPr="0090654C">
        <w:rPr>
          <w:rFonts w:asciiTheme="majorHAnsi" w:hAnsiTheme="majorHAnsi" w:cstheme="majorHAnsi"/>
          <w:iCs/>
          <w:color w:val="000000" w:themeColor="text1"/>
          <w:szCs w:val="28"/>
          <w:lang w:val="en-US"/>
        </w:rPr>
        <w:t xml:space="preserve"> </w:t>
      </w:r>
      <w:r w:rsidR="001C062B" w:rsidRPr="0090654C">
        <w:rPr>
          <w:rFonts w:asciiTheme="majorHAnsi" w:hAnsiTheme="majorHAnsi" w:cstheme="majorHAnsi"/>
          <w:iCs/>
          <w:color w:val="000000" w:themeColor="text1"/>
          <w:szCs w:val="28"/>
          <w:lang w:val="en-US"/>
        </w:rPr>
        <w:t>29</w:t>
      </w:r>
      <w:r w:rsidR="00BE29A3" w:rsidRPr="0090654C">
        <w:rPr>
          <w:rFonts w:asciiTheme="majorHAnsi" w:hAnsiTheme="majorHAnsi" w:cstheme="majorHAnsi"/>
          <w:iCs/>
          <w:color w:val="000000" w:themeColor="text1"/>
          <w:szCs w:val="28"/>
          <w:lang w:val="en-US"/>
        </w:rPr>
        <w:t>,</w:t>
      </w:r>
      <w:r w:rsidR="001C062B" w:rsidRPr="0090654C">
        <w:rPr>
          <w:rFonts w:asciiTheme="majorHAnsi" w:hAnsiTheme="majorHAnsi" w:cstheme="majorHAnsi"/>
          <w:iCs/>
          <w:color w:val="000000" w:themeColor="text1"/>
          <w:szCs w:val="28"/>
          <w:lang w:val="en-US"/>
        </w:rPr>
        <w:t>94</w:t>
      </w:r>
      <w:r w:rsidR="00C27A25" w:rsidRPr="0090654C">
        <w:rPr>
          <w:rFonts w:asciiTheme="majorHAnsi" w:hAnsiTheme="majorHAnsi" w:cstheme="majorHAnsi"/>
          <w:iCs/>
          <w:color w:val="000000" w:themeColor="text1"/>
          <w:szCs w:val="28"/>
          <w:lang w:val="en-US"/>
        </w:rPr>
        <w:t xml:space="preserve"> </w:t>
      </w:r>
      <w:r w:rsidR="001C062B" w:rsidRPr="0090654C">
        <w:rPr>
          <w:rFonts w:asciiTheme="majorHAnsi" w:hAnsiTheme="majorHAnsi" w:cstheme="majorHAnsi"/>
          <w:iCs/>
          <w:color w:val="000000" w:themeColor="text1"/>
          <w:szCs w:val="28"/>
          <w:lang w:val="en-US"/>
        </w:rPr>
        <w:t>ha</w:t>
      </w:r>
      <w:r w:rsidR="00C27A25" w:rsidRPr="0090654C">
        <w:rPr>
          <w:rFonts w:asciiTheme="majorHAnsi" w:hAnsiTheme="majorHAnsi" w:cstheme="majorHAnsi"/>
          <w:iCs/>
          <w:color w:val="000000" w:themeColor="text1"/>
          <w:szCs w:val="28"/>
          <w:lang w:val="en-US"/>
        </w:rPr>
        <w:t xml:space="preserve"> </w:t>
      </w:r>
      <w:r w:rsidR="001C062B" w:rsidRPr="0090654C">
        <w:rPr>
          <w:rFonts w:asciiTheme="majorHAnsi" w:hAnsiTheme="majorHAnsi" w:cstheme="majorHAnsi"/>
          <w:iCs/>
          <w:color w:val="000000" w:themeColor="text1"/>
          <w:szCs w:val="28"/>
          <w:lang w:val="en-US"/>
        </w:rPr>
        <w:t>so</w:t>
      </w:r>
      <w:r w:rsidR="00C27A25" w:rsidRPr="0090654C">
        <w:rPr>
          <w:rFonts w:asciiTheme="majorHAnsi" w:hAnsiTheme="majorHAnsi" w:cstheme="majorHAnsi"/>
          <w:iCs/>
          <w:color w:val="000000" w:themeColor="text1"/>
          <w:szCs w:val="28"/>
          <w:lang w:val="en-US"/>
        </w:rPr>
        <w:t xml:space="preserve"> </w:t>
      </w:r>
      <w:r w:rsidR="001C062B" w:rsidRPr="0090654C">
        <w:rPr>
          <w:rFonts w:asciiTheme="majorHAnsi" w:hAnsiTheme="majorHAnsi" w:cstheme="majorHAnsi"/>
          <w:iCs/>
          <w:color w:val="000000" w:themeColor="text1"/>
          <w:szCs w:val="28"/>
          <w:lang w:val="en-US"/>
        </w:rPr>
        <w:t>với</w:t>
      </w:r>
      <w:r w:rsidR="00C27A25" w:rsidRPr="0090654C">
        <w:rPr>
          <w:rFonts w:asciiTheme="majorHAnsi" w:hAnsiTheme="majorHAnsi" w:cstheme="majorHAnsi"/>
          <w:iCs/>
          <w:color w:val="000000" w:themeColor="text1"/>
          <w:szCs w:val="28"/>
          <w:lang w:val="en-US"/>
        </w:rPr>
        <w:t xml:space="preserve"> </w:t>
      </w:r>
      <w:r w:rsidR="001C062B"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1C062B"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1C062B" w:rsidRPr="0090654C">
        <w:rPr>
          <w:rFonts w:asciiTheme="majorHAnsi" w:hAnsiTheme="majorHAnsi" w:cstheme="majorHAnsi"/>
          <w:iCs/>
          <w:color w:val="000000" w:themeColor="text1"/>
          <w:szCs w:val="28"/>
          <w:lang w:val="en-US"/>
        </w:rPr>
        <w:t>được</w:t>
      </w:r>
      <w:r w:rsidR="00C27A25" w:rsidRPr="0090654C">
        <w:rPr>
          <w:rFonts w:asciiTheme="majorHAnsi" w:hAnsiTheme="majorHAnsi" w:cstheme="majorHAnsi"/>
          <w:iCs/>
          <w:color w:val="000000" w:themeColor="text1"/>
          <w:szCs w:val="28"/>
          <w:lang w:val="en-US"/>
        </w:rPr>
        <w:t xml:space="preserve"> </w:t>
      </w:r>
      <w:r w:rsidR="001C062B" w:rsidRPr="0090654C">
        <w:rPr>
          <w:rFonts w:asciiTheme="majorHAnsi" w:hAnsiTheme="majorHAnsi" w:cstheme="majorHAnsi"/>
          <w:iCs/>
          <w:color w:val="000000" w:themeColor="text1"/>
          <w:szCs w:val="28"/>
          <w:lang w:val="en-US"/>
        </w:rPr>
        <w:t>phê</w:t>
      </w:r>
      <w:r w:rsidR="00C27A25" w:rsidRPr="0090654C">
        <w:rPr>
          <w:rFonts w:asciiTheme="majorHAnsi" w:hAnsiTheme="majorHAnsi" w:cstheme="majorHAnsi"/>
          <w:iCs/>
          <w:color w:val="000000" w:themeColor="text1"/>
          <w:szCs w:val="28"/>
          <w:lang w:val="en-US"/>
        </w:rPr>
        <w:t xml:space="preserve"> </w:t>
      </w:r>
      <w:r w:rsidR="001C062B" w:rsidRPr="0090654C">
        <w:rPr>
          <w:rFonts w:asciiTheme="majorHAnsi" w:hAnsiTheme="majorHAnsi" w:cstheme="majorHAnsi"/>
          <w:iCs/>
          <w:color w:val="000000" w:themeColor="text1"/>
          <w:szCs w:val="28"/>
          <w:lang w:val="en-US"/>
        </w:rPr>
        <w:t>duyệt</w:t>
      </w:r>
      <w:r w:rsidR="00C27A25" w:rsidRPr="0090654C">
        <w:rPr>
          <w:rFonts w:asciiTheme="majorHAnsi" w:hAnsiTheme="majorHAnsi" w:cstheme="majorHAnsi"/>
          <w:iCs/>
          <w:color w:val="000000" w:themeColor="text1"/>
          <w:szCs w:val="28"/>
          <w:lang w:val="en-US"/>
        </w:rPr>
        <w:t xml:space="preserve"> </w:t>
      </w:r>
      <w:r w:rsidR="001C062B" w:rsidRPr="0090654C">
        <w:rPr>
          <w:rFonts w:asciiTheme="majorHAnsi" w:hAnsiTheme="majorHAnsi" w:cstheme="majorHAnsi"/>
          <w:iCs/>
          <w:color w:val="000000" w:themeColor="text1"/>
          <w:szCs w:val="28"/>
          <w:lang w:val="en-US"/>
        </w:rPr>
        <w:t>(135</w:t>
      </w:r>
      <w:r w:rsidR="00BE29A3" w:rsidRPr="0090654C">
        <w:rPr>
          <w:rFonts w:asciiTheme="majorHAnsi" w:hAnsiTheme="majorHAnsi" w:cstheme="majorHAnsi"/>
          <w:iCs/>
          <w:color w:val="000000" w:themeColor="text1"/>
          <w:szCs w:val="28"/>
          <w:lang w:val="en-US"/>
        </w:rPr>
        <w:t>,</w:t>
      </w:r>
      <w:r w:rsidR="001C062B" w:rsidRPr="0090654C">
        <w:rPr>
          <w:rFonts w:asciiTheme="majorHAnsi" w:hAnsiTheme="majorHAnsi" w:cstheme="majorHAnsi"/>
          <w:iCs/>
          <w:color w:val="000000" w:themeColor="text1"/>
          <w:szCs w:val="28"/>
          <w:lang w:val="en-US"/>
        </w:rPr>
        <w:t>10</w:t>
      </w:r>
      <w:r w:rsidR="00C27A25" w:rsidRPr="0090654C">
        <w:rPr>
          <w:rFonts w:asciiTheme="majorHAnsi" w:hAnsiTheme="majorHAnsi" w:cstheme="majorHAnsi"/>
          <w:iCs/>
          <w:color w:val="000000" w:themeColor="text1"/>
          <w:szCs w:val="28"/>
          <w:lang w:val="en-US"/>
        </w:rPr>
        <w:t xml:space="preserve"> </w:t>
      </w:r>
      <w:r w:rsidR="001C062B" w:rsidRPr="0090654C">
        <w:rPr>
          <w:rFonts w:asciiTheme="majorHAnsi" w:hAnsiTheme="majorHAnsi" w:cstheme="majorHAnsi"/>
          <w:iCs/>
          <w:color w:val="000000" w:themeColor="text1"/>
          <w:szCs w:val="28"/>
          <w:lang w:val="en-US"/>
        </w:rPr>
        <w:t>ha)</w:t>
      </w:r>
      <w:r w:rsidR="001C062B"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001C062B" w:rsidRPr="0090654C">
        <w:rPr>
          <w:rFonts w:asciiTheme="majorHAnsi" w:hAnsiTheme="majorHAnsi" w:cstheme="majorHAnsi"/>
          <w:color w:val="000000" w:themeColor="text1"/>
          <w:spacing w:val="-2"/>
          <w:szCs w:val="28"/>
          <w:lang w:val="en-US"/>
        </w:rPr>
        <w:t>Diện</w:t>
      </w:r>
      <w:r w:rsidR="00C27A25" w:rsidRPr="0090654C">
        <w:rPr>
          <w:rFonts w:asciiTheme="majorHAnsi" w:hAnsiTheme="majorHAnsi" w:cstheme="majorHAnsi"/>
          <w:color w:val="000000" w:themeColor="text1"/>
          <w:spacing w:val="-2"/>
          <w:szCs w:val="28"/>
          <w:lang w:val="en-US"/>
        </w:rPr>
        <w:t xml:space="preserve"> </w:t>
      </w:r>
      <w:r w:rsidR="001C062B" w:rsidRPr="0090654C">
        <w:rPr>
          <w:rFonts w:asciiTheme="majorHAnsi" w:hAnsiTheme="majorHAnsi" w:cstheme="majorHAnsi"/>
          <w:color w:val="000000" w:themeColor="text1"/>
          <w:spacing w:val="-2"/>
          <w:szCs w:val="28"/>
          <w:lang w:val="en-US"/>
        </w:rPr>
        <w:t>tích</w:t>
      </w:r>
      <w:r w:rsidR="00C27A25" w:rsidRPr="0090654C">
        <w:rPr>
          <w:rFonts w:asciiTheme="majorHAnsi" w:hAnsiTheme="majorHAnsi" w:cstheme="majorHAnsi"/>
          <w:color w:val="000000" w:themeColor="text1"/>
          <w:spacing w:val="-2"/>
          <w:szCs w:val="28"/>
          <w:lang w:val="en-US"/>
        </w:rPr>
        <w:t xml:space="preserve"> </w:t>
      </w:r>
      <w:r w:rsidR="001C062B" w:rsidRPr="0090654C">
        <w:rPr>
          <w:rFonts w:asciiTheme="majorHAnsi" w:hAnsiTheme="majorHAnsi" w:cstheme="majorHAnsi"/>
          <w:color w:val="000000" w:themeColor="text1"/>
          <w:spacing w:val="-2"/>
          <w:szCs w:val="28"/>
          <w:lang w:val="en-US"/>
        </w:rPr>
        <w:t>đất</w:t>
      </w:r>
      <w:r w:rsidR="00C27A25" w:rsidRPr="0090654C">
        <w:rPr>
          <w:rFonts w:asciiTheme="majorHAnsi" w:hAnsiTheme="majorHAnsi" w:cstheme="majorHAnsi"/>
          <w:color w:val="000000" w:themeColor="text1"/>
          <w:spacing w:val="-2"/>
          <w:szCs w:val="28"/>
          <w:lang w:val="en-US"/>
        </w:rPr>
        <w:t xml:space="preserve"> </w:t>
      </w:r>
      <w:r w:rsidR="001C062B" w:rsidRPr="0090654C">
        <w:rPr>
          <w:rFonts w:asciiTheme="majorHAnsi" w:hAnsiTheme="majorHAnsi" w:cstheme="majorHAnsi"/>
          <w:iCs/>
          <w:color w:val="000000" w:themeColor="text1"/>
          <w:spacing w:val="-4"/>
          <w:szCs w:val="28"/>
        </w:rPr>
        <w:t>ở</w:t>
      </w:r>
      <w:r w:rsidR="00C27A25" w:rsidRPr="0090654C">
        <w:rPr>
          <w:rFonts w:asciiTheme="majorHAnsi" w:hAnsiTheme="majorHAnsi" w:cstheme="majorHAnsi"/>
          <w:iCs/>
          <w:color w:val="000000" w:themeColor="text1"/>
          <w:spacing w:val="-4"/>
          <w:szCs w:val="28"/>
        </w:rPr>
        <w:t xml:space="preserve"> </w:t>
      </w:r>
      <w:r w:rsidR="001C062B" w:rsidRPr="0090654C">
        <w:rPr>
          <w:rFonts w:asciiTheme="majorHAnsi" w:hAnsiTheme="majorHAnsi" w:cstheme="majorHAnsi"/>
          <w:iCs/>
          <w:color w:val="000000" w:themeColor="text1"/>
          <w:spacing w:val="-4"/>
          <w:szCs w:val="28"/>
        </w:rPr>
        <w:t>tại</w:t>
      </w:r>
      <w:r w:rsidR="00C27A25" w:rsidRPr="0090654C">
        <w:rPr>
          <w:rFonts w:asciiTheme="majorHAnsi" w:hAnsiTheme="majorHAnsi" w:cstheme="majorHAnsi"/>
          <w:iCs/>
          <w:color w:val="000000" w:themeColor="text1"/>
          <w:spacing w:val="-4"/>
          <w:szCs w:val="28"/>
        </w:rPr>
        <w:t xml:space="preserve"> </w:t>
      </w:r>
      <w:r w:rsidR="001C062B" w:rsidRPr="0090654C">
        <w:rPr>
          <w:rFonts w:asciiTheme="majorHAnsi" w:hAnsiTheme="majorHAnsi" w:cstheme="majorHAnsi"/>
          <w:iCs/>
          <w:color w:val="000000" w:themeColor="text1"/>
          <w:spacing w:val="-4"/>
          <w:szCs w:val="28"/>
        </w:rPr>
        <w:t>đô</w:t>
      </w:r>
      <w:r w:rsidR="00C27A25" w:rsidRPr="0090654C">
        <w:rPr>
          <w:rFonts w:asciiTheme="majorHAnsi" w:hAnsiTheme="majorHAnsi" w:cstheme="majorHAnsi"/>
          <w:iCs/>
          <w:color w:val="000000" w:themeColor="text1"/>
          <w:spacing w:val="-4"/>
          <w:szCs w:val="28"/>
        </w:rPr>
        <w:t xml:space="preserve"> </w:t>
      </w:r>
      <w:r w:rsidR="001C062B" w:rsidRPr="0090654C">
        <w:rPr>
          <w:rFonts w:asciiTheme="majorHAnsi" w:hAnsiTheme="majorHAnsi" w:cstheme="majorHAnsi"/>
          <w:iCs/>
          <w:color w:val="000000" w:themeColor="text1"/>
          <w:spacing w:val="-4"/>
          <w:szCs w:val="28"/>
        </w:rPr>
        <w:t>thị</w:t>
      </w:r>
      <w:r w:rsidR="00C27A25" w:rsidRPr="0090654C">
        <w:rPr>
          <w:rFonts w:asciiTheme="majorHAnsi" w:hAnsiTheme="majorHAnsi" w:cstheme="majorHAnsi"/>
          <w:iCs/>
          <w:color w:val="000000" w:themeColor="text1"/>
          <w:szCs w:val="28"/>
          <w:lang w:val="en-US"/>
        </w:rPr>
        <w:t xml:space="preserve"> </w:t>
      </w:r>
      <w:r w:rsidR="001C062B" w:rsidRPr="0090654C">
        <w:rPr>
          <w:rFonts w:asciiTheme="majorHAnsi" w:hAnsiTheme="majorHAnsi" w:cstheme="majorHAnsi"/>
          <w:iCs/>
          <w:color w:val="000000" w:themeColor="text1"/>
          <w:szCs w:val="28"/>
          <w:lang w:val="en-US"/>
        </w:rPr>
        <w:t>thấp</w:t>
      </w:r>
      <w:r w:rsidR="00C27A25" w:rsidRPr="0090654C">
        <w:rPr>
          <w:rFonts w:asciiTheme="majorHAnsi" w:hAnsiTheme="majorHAnsi" w:cstheme="majorHAnsi"/>
          <w:color w:val="000000" w:themeColor="text1"/>
          <w:spacing w:val="-2"/>
          <w:szCs w:val="28"/>
          <w:lang w:val="en-US"/>
        </w:rPr>
        <w:t xml:space="preserve"> </w:t>
      </w:r>
      <w:r w:rsidR="001C062B" w:rsidRPr="0090654C">
        <w:rPr>
          <w:rFonts w:asciiTheme="majorHAnsi" w:hAnsiTheme="majorHAnsi" w:cstheme="majorHAnsi"/>
          <w:color w:val="000000" w:themeColor="text1"/>
          <w:spacing w:val="-2"/>
          <w:szCs w:val="28"/>
          <w:lang w:val="en-US"/>
        </w:rPr>
        <w:t>là</w:t>
      </w:r>
      <w:r w:rsidR="00C27A25" w:rsidRPr="0090654C">
        <w:rPr>
          <w:rFonts w:asciiTheme="majorHAnsi" w:hAnsiTheme="majorHAnsi" w:cstheme="majorHAnsi"/>
          <w:color w:val="000000" w:themeColor="text1"/>
          <w:spacing w:val="-2"/>
          <w:szCs w:val="28"/>
          <w:lang w:val="en-US"/>
        </w:rPr>
        <w:t xml:space="preserve"> </w:t>
      </w:r>
      <w:r w:rsidR="001C062B" w:rsidRPr="0090654C">
        <w:rPr>
          <w:rFonts w:asciiTheme="majorHAnsi" w:hAnsiTheme="majorHAnsi" w:cstheme="majorHAnsi"/>
          <w:color w:val="000000" w:themeColor="text1"/>
          <w:spacing w:val="-2"/>
          <w:szCs w:val="28"/>
          <w:lang w:val="en-US"/>
        </w:rPr>
        <w:t>do</w:t>
      </w:r>
      <w:r w:rsidR="00C27A25" w:rsidRPr="0090654C">
        <w:rPr>
          <w:rFonts w:asciiTheme="majorHAnsi" w:hAnsiTheme="majorHAnsi" w:cstheme="majorHAnsi"/>
          <w:color w:val="000000" w:themeColor="text1"/>
          <w:spacing w:val="-2"/>
          <w:szCs w:val="28"/>
          <w:lang w:val="en-US"/>
        </w:rPr>
        <w:t xml:space="preserve"> </w:t>
      </w:r>
      <w:r w:rsidR="001C062B" w:rsidRPr="0090654C">
        <w:rPr>
          <w:rFonts w:asciiTheme="majorHAnsi" w:hAnsiTheme="majorHAnsi" w:cstheme="majorHAnsi"/>
          <w:color w:val="000000" w:themeColor="text1"/>
          <w:spacing w:val="-2"/>
          <w:szCs w:val="28"/>
          <w:lang w:val="en-US"/>
        </w:rPr>
        <w:t>chưa</w:t>
      </w:r>
      <w:r w:rsidR="00C27A25" w:rsidRPr="0090654C">
        <w:rPr>
          <w:rFonts w:asciiTheme="majorHAnsi" w:hAnsiTheme="majorHAnsi" w:cstheme="majorHAnsi"/>
          <w:color w:val="000000" w:themeColor="text1"/>
          <w:spacing w:val="-2"/>
          <w:szCs w:val="28"/>
          <w:lang w:val="en-US"/>
        </w:rPr>
        <w:t xml:space="preserve"> </w:t>
      </w:r>
      <w:r w:rsidR="001C062B" w:rsidRPr="0090654C">
        <w:rPr>
          <w:rFonts w:asciiTheme="majorHAnsi" w:hAnsiTheme="majorHAnsi" w:cstheme="majorHAnsi"/>
          <w:color w:val="000000" w:themeColor="text1"/>
          <w:spacing w:val="-2"/>
          <w:szCs w:val="28"/>
          <w:lang w:val="en-US"/>
        </w:rPr>
        <w:t>thực</w:t>
      </w:r>
      <w:r w:rsidR="00C27A25" w:rsidRPr="0090654C">
        <w:rPr>
          <w:rFonts w:asciiTheme="majorHAnsi" w:hAnsiTheme="majorHAnsi" w:cstheme="majorHAnsi"/>
          <w:color w:val="000000" w:themeColor="text1"/>
          <w:spacing w:val="-2"/>
          <w:szCs w:val="28"/>
          <w:lang w:val="en-US"/>
        </w:rPr>
        <w:t xml:space="preserve"> </w:t>
      </w:r>
      <w:r w:rsidR="001C062B" w:rsidRPr="0090654C">
        <w:rPr>
          <w:rFonts w:asciiTheme="majorHAnsi" w:hAnsiTheme="majorHAnsi" w:cstheme="majorHAnsi"/>
          <w:color w:val="000000" w:themeColor="text1"/>
          <w:spacing w:val="-2"/>
          <w:szCs w:val="28"/>
          <w:lang w:val="en-US"/>
        </w:rPr>
        <w:t>hiện</w:t>
      </w:r>
      <w:r w:rsidR="00C27A25" w:rsidRPr="0090654C">
        <w:rPr>
          <w:rFonts w:asciiTheme="majorHAnsi" w:hAnsiTheme="majorHAnsi" w:cstheme="majorHAnsi"/>
          <w:color w:val="000000" w:themeColor="text1"/>
          <w:spacing w:val="-2"/>
          <w:szCs w:val="28"/>
          <w:lang w:val="en-US"/>
        </w:rPr>
        <w:t xml:space="preserve"> </w:t>
      </w:r>
      <w:r w:rsidR="001C062B" w:rsidRPr="0090654C">
        <w:rPr>
          <w:rFonts w:asciiTheme="majorHAnsi" w:hAnsiTheme="majorHAnsi" w:cstheme="majorHAnsi"/>
          <w:color w:val="000000" w:themeColor="text1"/>
          <w:spacing w:val="-2"/>
          <w:szCs w:val="28"/>
          <w:lang w:val="en-US"/>
        </w:rPr>
        <w:t>các</w:t>
      </w:r>
      <w:r w:rsidR="00C27A25" w:rsidRPr="0090654C">
        <w:rPr>
          <w:rFonts w:asciiTheme="majorHAnsi" w:hAnsiTheme="majorHAnsi" w:cstheme="majorHAnsi"/>
          <w:color w:val="000000" w:themeColor="text1"/>
          <w:spacing w:val="-2"/>
          <w:szCs w:val="28"/>
          <w:lang w:val="en-US"/>
        </w:rPr>
        <w:t xml:space="preserve"> </w:t>
      </w:r>
      <w:r w:rsidR="001C062B" w:rsidRPr="0090654C">
        <w:rPr>
          <w:rFonts w:asciiTheme="majorHAnsi" w:hAnsiTheme="majorHAnsi" w:cstheme="majorHAnsi"/>
          <w:color w:val="000000" w:themeColor="text1"/>
          <w:spacing w:val="-2"/>
          <w:szCs w:val="28"/>
          <w:lang w:val="en-US"/>
        </w:rPr>
        <w:t>công</w:t>
      </w:r>
      <w:r w:rsidR="00C27A25" w:rsidRPr="0090654C">
        <w:rPr>
          <w:rFonts w:asciiTheme="majorHAnsi" w:hAnsiTheme="majorHAnsi" w:cstheme="majorHAnsi"/>
          <w:color w:val="000000" w:themeColor="text1"/>
          <w:spacing w:val="-2"/>
          <w:szCs w:val="28"/>
          <w:lang w:val="en-US"/>
        </w:rPr>
        <w:t xml:space="preserve"> </w:t>
      </w:r>
      <w:r w:rsidR="001C062B" w:rsidRPr="0090654C">
        <w:rPr>
          <w:rFonts w:asciiTheme="majorHAnsi" w:hAnsiTheme="majorHAnsi" w:cstheme="majorHAnsi"/>
          <w:color w:val="000000" w:themeColor="text1"/>
          <w:spacing w:val="-2"/>
          <w:szCs w:val="28"/>
          <w:lang w:val="en-US"/>
        </w:rPr>
        <w:t>trình</w:t>
      </w:r>
      <w:r w:rsidR="00C27A25" w:rsidRPr="0090654C">
        <w:rPr>
          <w:rFonts w:asciiTheme="majorHAnsi" w:hAnsiTheme="majorHAnsi" w:cstheme="majorHAnsi"/>
          <w:color w:val="000000" w:themeColor="text1"/>
          <w:spacing w:val="-2"/>
          <w:szCs w:val="28"/>
          <w:lang w:val="en-US"/>
        </w:rPr>
        <w:t xml:space="preserve"> </w:t>
      </w:r>
      <w:r w:rsidR="001C062B" w:rsidRPr="0090654C">
        <w:rPr>
          <w:rFonts w:asciiTheme="majorHAnsi" w:hAnsiTheme="majorHAnsi" w:cstheme="majorHAnsi"/>
          <w:color w:val="000000" w:themeColor="text1"/>
          <w:spacing w:val="-2"/>
          <w:szCs w:val="28"/>
          <w:lang w:val="en-US"/>
        </w:rPr>
        <w:t>như:</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Khu</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dân</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cư</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Chợ</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Chùa</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Hành</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Minh</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(tổng</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dự</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án);</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Khu</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dân</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cư</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Chợ</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Chùa</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Hành</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Thuận</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(tổng</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dự</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án);</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Khu</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dân</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cư</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Phía</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Đông</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Đường</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Tránh</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Đông-</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Bắc</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Cầu</w:t>
      </w:r>
      <w:r w:rsidR="00C27A25" w:rsidRPr="0090654C">
        <w:rPr>
          <w:rFonts w:asciiTheme="majorHAnsi" w:hAnsiTheme="majorHAnsi" w:cstheme="majorHAnsi"/>
          <w:color w:val="000000" w:themeColor="text1"/>
          <w:spacing w:val="-2"/>
          <w:szCs w:val="28"/>
          <w:lang w:val="en-US"/>
        </w:rPr>
        <w:t xml:space="preserve"> </w:t>
      </w:r>
      <w:r w:rsidR="005854EA" w:rsidRPr="0090654C">
        <w:rPr>
          <w:rFonts w:asciiTheme="majorHAnsi" w:hAnsiTheme="majorHAnsi" w:cstheme="majorHAnsi"/>
          <w:color w:val="000000" w:themeColor="text1"/>
          <w:spacing w:val="-2"/>
          <w:szCs w:val="28"/>
          <w:lang w:val="en-US"/>
        </w:rPr>
        <w:t>Kênh</w:t>
      </w:r>
      <w:r w:rsidR="00BE29A3" w:rsidRPr="0090654C">
        <w:rPr>
          <w:rFonts w:asciiTheme="majorHAnsi" w:hAnsiTheme="majorHAnsi" w:cstheme="majorHAnsi"/>
          <w:color w:val="000000" w:themeColor="text1"/>
          <w:spacing w:val="-2"/>
          <w:szCs w:val="28"/>
          <w:lang w:val="en-US"/>
        </w:rPr>
        <w:t>,</w:t>
      </w:r>
      <w:r w:rsidR="005854EA" w:rsidRPr="0090654C">
        <w:rPr>
          <w:rFonts w:asciiTheme="majorHAnsi" w:hAnsiTheme="majorHAnsi" w:cstheme="majorHAnsi"/>
          <w:iCs/>
          <w:color w:val="000000" w:themeColor="text1"/>
          <w:spacing w:val="-4"/>
          <w:szCs w:val="28"/>
        </w:rPr>
        <w:t>…</w:t>
      </w:r>
    </w:p>
    <w:p w14:paraId="2EBF7675" w14:textId="04EBBB2A" w:rsidR="008D4053" w:rsidRPr="0090654C" w:rsidRDefault="008D4053" w:rsidP="00AB2BB2">
      <w:pPr>
        <w:spacing w:after="0"/>
        <w:ind w:firstLine="567"/>
        <w:rPr>
          <w:rFonts w:asciiTheme="majorHAnsi" w:hAnsiTheme="majorHAnsi" w:cstheme="majorHAnsi"/>
          <w:iCs/>
          <w:color w:val="000000" w:themeColor="text1"/>
          <w:szCs w:val="28"/>
          <w:lang w:val="en-US"/>
        </w:rPr>
      </w:pPr>
      <w:r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Đất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xây</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dựng</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trụ</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sở</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cơ</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quan:</w:t>
      </w:r>
      <w:r w:rsidR="00C27A25" w:rsidRPr="0090654C">
        <w:rPr>
          <w:rFonts w:asciiTheme="majorHAnsi" w:hAnsiTheme="majorHAnsi" w:cstheme="majorHAnsi"/>
          <w:iCs/>
          <w:color w:val="000000" w:themeColor="text1"/>
          <w:szCs w:val="28"/>
        </w:rPr>
        <w:t xml:space="preserve"> </w:t>
      </w:r>
      <w:r w:rsidR="00E06145"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E06145"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E06145" w:rsidRPr="0090654C">
        <w:rPr>
          <w:rFonts w:asciiTheme="majorHAnsi" w:hAnsiTheme="majorHAnsi" w:cstheme="majorHAnsi"/>
          <w:iCs/>
          <w:color w:val="000000" w:themeColor="text1"/>
          <w:szCs w:val="28"/>
          <w:lang w:val="en-US"/>
        </w:rPr>
        <w:t>năm</w:t>
      </w:r>
      <w:r w:rsidR="00C27A25" w:rsidRPr="0090654C">
        <w:rPr>
          <w:rFonts w:asciiTheme="majorHAnsi" w:hAnsiTheme="majorHAnsi" w:cstheme="majorHAnsi"/>
          <w:iCs/>
          <w:color w:val="000000" w:themeColor="text1"/>
          <w:szCs w:val="28"/>
          <w:lang w:val="en-US"/>
        </w:rPr>
        <w:t xml:space="preserve"> </w:t>
      </w:r>
      <w:r w:rsidR="00E06145" w:rsidRPr="0090654C">
        <w:rPr>
          <w:rFonts w:asciiTheme="majorHAnsi" w:hAnsiTheme="majorHAnsi" w:cstheme="majorHAnsi"/>
          <w:iCs/>
          <w:color w:val="000000" w:themeColor="text1"/>
          <w:szCs w:val="28"/>
          <w:lang w:val="en-US"/>
        </w:rPr>
        <w:t>2023</w:t>
      </w:r>
      <w:r w:rsidR="00C27A25" w:rsidRPr="0090654C">
        <w:rPr>
          <w:rFonts w:asciiTheme="majorHAnsi" w:hAnsiTheme="majorHAnsi" w:cstheme="majorHAnsi"/>
          <w:iCs/>
          <w:color w:val="000000" w:themeColor="text1"/>
          <w:szCs w:val="28"/>
          <w:lang w:val="en-US"/>
        </w:rPr>
        <w:t xml:space="preserve"> </w:t>
      </w:r>
      <w:r w:rsidR="00E06145" w:rsidRPr="0090654C">
        <w:rPr>
          <w:rFonts w:asciiTheme="majorHAnsi" w:hAnsiTheme="majorHAnsi" w:cstheme="majorHAnsi"/>
          <w:iCs/>
          <w:color w:val="000000" w:themeColor="text1"/>
          <w:szCs w:val="28"/>
          <w:lang w:val="en-US"/>
        </w:rPr>
        <w:t>là</w:t>
      </w:r>
      <w:r w:rsidR="00C27A25" w:rsidRPr="0090654C">
        <w:rPr>
          <w:rFonts w:asciiTheme="majorHAnsi" w:hAnsiTheme="majorHAnsi" w:cstheme="majorHAnsi"/>
          <w:iCs/>
          <w:color w:val="000000" w:themeColor="text1"/>
          <w:szCs w:val="28"/>
        </w:rPr>
        <w:t xml:space="preserve"> </w:t>
      </w:r>
      <w:r w:rsidR="00E06145" w:rsidRPr="0090654C">
        <w:rPr>
          <w:rFonts w:asciiTheme="majorHAnsi" w:hAnsiTheme="majorHAnsi" w:cstheme="majorHAnsi"/>
          <w:iCs/>
          <w:color w:val="000000" w:themeColor="text1"/>
          <w:szCs w:val="28"/>
          <w:lang w:val="en-US"/>
        </w:rPr>
        <w:t>9</w:t>
      </w:r>
      <w:r w:rsidR="00BE29A3" w:rsidRPr="0090654C">
        <w:rPr>
          <w:rFonts w:asciiTheme="majorHAnsi" w:hAnsiTheme="majorHAnsi" w:cstheme="majorHAnsi"/>
          <w:iCs/>
          <w:color w:val="000000" w:themeColor="text1"/>
          <w:szCs w:val="28"/>
          <w:lang w:val="en-US"/>
        </w:rPr>
        <w:t>,</w:t>
      </w:r>
      <w:r w:rsidR="00E06145" w:rsidRPr="0090654C">
        <w:rPr>
          <w:rFonts w:asciiTheme="majorHAnsi" w:hAnsiTheme="majorHAnsi" w:cstheme="majorHAnsi"/>
          <w:iCs/>
          <w:color w:val="000000" w:themeColor="text1"/>
          <w:szCs w:val="28"/>
          <w:lang w:val="en-US"/>
        </w:rPr>
        <w:t>49</w:t>
      </w:r>
      <w:r w:rsidR="00C27A25" w:rsidRPr="0090654C">
        <w:rPr>
          <w:rFonts w:asciiTheme="majorHAnsi" w:hAnsiTheme="majorHAnsi" w:cstheme="majorHAnsi"/>
          <w:iCs/>
          <w:color w:val="000000" w:themeColor="text1"/>
          <w:szCs w:val="28"/>
          <w:lang w:val="en-US"/>
        </w:rPr>
        <w:t xml:space="preserve"> </w:t>
      </w:r>
      <w:r w:rsidR="00E06145" w:rsidRPr="0090654C">
        <w:rPr>
          <w:rFonts w:asciiTheme="majorHAnsi" w:hAnsiTheme="majorHAnsi" w:cstheme="majorHAnsi"/>
          <w:iCs/>
          <w:color w:val="000000" w:themeColor="text1"/>
          <w:szCs w:val="28"/>
        </w:rPr>
        <w:t>ha</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E06145" w:rsidRPr="0090654C">
        <w:rPr>
          <w:rFonts w:asciiTheme="majorHAnsi" w:hAnsiTheme="majorHAnsi" w:cstheme="majorHAnsi"/>
          <w:iCs/>
          <w:color w:val="000000" w:themeColor="text1"/>
          <w:szCs w:val="28"/>
          <w:lang w:val="en-US"/>
        </w:rPr>
        <w:t>cao</w:t>
      </w:r>
      <w:r w:rsidR="00C27A25" w:rsidRPr="0090654C">
        <w:rPr>
          <w:rFonts w:asciiTheme="majorHAnsi" w:hAnsiTheme="majorHAnsi" w:cstheme="majorHAnsi"/>
          <w:iCs/>
          <w:color w:val="000000" w:themeColor="text1"/>
          <w:szCs w:val="28"/>
          <w:lang w:val="en-US"/>
        </w:rPr>
        <w:t xml:space="preserve"> </w:t>
      </w:r>
      <w:r w:rsidR="00E06145" w:rsidRPr="0090654C">
        <w:rPr>
          <w:rFonts w:asciiTheme="majorHAnsi" w:hAnsiTheme="majorHAnsi" w:cstheme="majorHAnsi"/>
          <w:iCs/>
          <w:color w:val="000000" w:themeColor="text1"/>
          <w:szCs w:val="28"/>
          <w:lang w:val="en-US"/>
        </w:rPr>
        <w:t>hơn</w:t>
      </w:r>
      <w:r w:rsidR="00C27A25" w:rsidRPr="0090654C">
        <w:rPr>
          <w:rFonts w:asciiTheme="majorHAnsi" w:hAnsiTheme="majorHAnsi" w:cstheme="majorHAnsi"/>
          <w:iCs/>
          <w:color w:val="000000" w:themeColor="text1"/>
          <w:szCs w:val="28"/>
          <w:lang w:val="en-US"/>
        </w:rPr>
        <w:t xml:space="preserve"> </w:t>
      </w:r>
      <w:r w:rsidR="00E06145" w:rsidRPr="0090654C">
        <w:rPr>
          <w:rFonts w:asciiTheme="majorHAnsi" w:hAnsiTheme="majorHAnsi" w:cstheme="majorHAnsi"/>
          <w:iCs/>
          <w:color w:val="000000" w:themeColor="text1"/>
          <w:szCs w:val="28"/>
          <w:lang w:val="en-US"/>
        </w:rPr>
        <w:t>0</w:t>
      </w:r>
      <w:r w:rsidR="00BE29A3" w:rsidRPr="0090654C">
        <w:rPr>
          <w:rFonts w:asciiTheme="majorHAnsi" w:hAnsiTheme="majorHAnsi" w:cstheme="majorHAnsi"/>
          <w:iCs/>
          <w:color w:val="000000" w:themeColor="text1"/>
          <w:szCs w:val="28"/>
          <w:lang w:val="en-US"/>
        </w:rPr>
        <w:t>,</w:t>
      </w:r>
      <w:r w:rsidR="00E06145" w:rsidRPr="0090654C">
        <w:rPr>
          <w:rFonts w:asciiTheme="majorHAnsi" w:hAnsiTheme="majorHAnsi" w:cstheme="majorHAnsi"/>
          <w:iCs/>
          <w:color w:val="000000" w:themeColor="text1"/>
          <w:szCs w:val="28"/>
          <w:lang w:val="en-US"/>
        </w:rPr>
        <w:t>91</w:t>
      </w:r>
      <w:r w:rsidR="00C27A25" w:rsidRPr="0090654C">
        <w:rPr>
          <w:rFonts w:asciiTheme="majorHAnsi" w:hAnsiTheme="majorHAnsi" w:cstheme="majorHAnsi"/>
          <w:iCs/>
          <w:color w:val="000000" w:themeColor="text1"/>
          <w:szCs w:val="28"/>
          <w:lang w:val="en-US"/>
        </w:rPr>
        <w:t xml:space="preserve"> </w:t>
      </w:r>
      <w:r w:rsidR="00E06145" w:rsidRPr="0090654C">
        <w:rPr>
          <w:rFonts w:asciiTheme="majorHAnsi" w:hAnsiTheme="majorHAnsi" w:cstheme="majorHAnsi"/>
          <w:iCs/>
          <w:color w:val="000000" w:themeColor="text1"/>
          <w:szCs w:val="28"/>
          <w:lang w:val="en-US"/>
        </w:rPr>
        <w:t>ha</w:t>
      </w:r>
      <w:r w:rsidR="00C27A25" w:rsidRPr="0090654C">
        <w:rPr>
          <w:rFonts w:asciiTheme="majorHAnsi" w:hAnsiTheme="majorHAnsi" w:cstheme="majorHAnsi"/>
          <w:iCs/>
          <w:color w:val="000000" w:themeColor="text1"/>
          <w:szCs w:val="28"/>
          <w:lang w:val="en-US"/>
        </w:rPr>
        <w:t xml:space="preserve"> </w:t>
      </w:r>
      <w:r w:rsidR="00E06145" w:rsidRPr="0090654C">
        <w:rPr>
          <w:rFonts w:asciiTheme="majorHAnsi" w:hAnsiTheme="majorHAnsi" w:cstheme="majorHAnsi"/>
          <w:iCs/>
          <w:color w:val="000000" w:themeColor="text1"/>
          <w:szCs w:val="28"/>
          <w:lang w:val="en-US"/>
        </w:rPr>
        <w:t>so</w:t>
      </w:r>
      <w:r w:rsidR="00C27A25" w:rsidRPr="0090654C">
        <w:rPr>
          <w:rFonts w:asciiTheme="majorHAnsi" w:hAnsiTheme="majorHAnsi" w:cstheme="majorHAnsi"/>
          <w:iCs/>
          <w:color w:val="000000" w:themeColor="text1"/>
          <w:szCs w:val="28"/>
          <w:lang w:val="en-US"/>
        </w:rPr>
        <w:t xml:space="preserve"> </w:t>
      </w:r>
      <w:r w:rsidR="00E06145" w:rsidRPr="0090654C">
        <w:rPr>
          <w:rFonts w:asciiTheme="majorHAnsi" w:hAnsiTheme="majorHAnsi" w:cstheme="majorHAnsi"/>
          <w:iCs/>
          <w:color w:val="000000" w:themeColor="text1"/>
          <w:szCs w:val="28"/>
          <w:lang w:val="en-US"/>
        </w:rPr>
        <w:t>với</w:t>
      </w:r>
      <w:r w:rsidR="00C27A25" w:rsidRPr="0090654C">
        <w:rPr>
          <w:rFonts w:asciiTheme="majorHAnsi" w:hAnsiTheme="majorHAnsi" w:cstheme="majorHAnsi"/>
          <w:iCs/>
          <w:color w:val="000000" w:themeColor="text1"/>
          <w:szCs w:val="28"/>
          <w:lang w:val="en-US"/>
        </w:rPr>
        <w:t xml:space="preserve"> </w:t>
      </w:r>
      <w:r w:rsidR="00E06145"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E06145"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E06145" w:rsidRPr="0090654C">
        <w:rPr>
          <w:rFonts w:asciiTheme="majorHAnsi" w:hAnsiTheme="majorHAnsi" w:cstheme="majorHAnsi"/>
          <w:iCs/>
          <w:color w:val="000000" w:themeColor="text1"/>
          <w:szCs w:val="28"/>
          <w:lang w:val="en-US"/>
        </w:rPr>
        <w:t>được</w:t>
      </w:r>
      <w:r w:rsidR="00C27A25" w:rsidRPr="0090654C">
        <w:rPr>
          <w:rFonts w:asciiTheme="majorHAnsi" w:hAnsiTheme="majorHAnsi" w:cstheme="majorHAnsi"/>
          <w:iCs/>
          <w:color w:val="000000" w:themeColor="text1"/>
          <w:szCs w:val="28"/>
          <w:lang w:val="en-US"/>
        </w:rPr>
        <w:t xml:space="preserve"> </w:t>
      </w:r>
      <w:r w:rsidR="00E06145" w:rsidRPr="0090654C">
        <w:rPr>
          <w:rFonts w:asciiTheme="majorHAnsi" w:hAnsiTheme="majorHAnsi" w:cstheme="majorHAnsi"/>
          <w:iCs/>
          <w:color w:val="000000" w:themeColor="text1"/>
          <w:szCs w:val="28"/>
          <w:lang w:val="en-US"/>
        </w:rPr>
        <w:t>phê</w:t>
      </w:r>
      <w:r w:rsidR="00C27A25" w:rsidRPr="0090654C">
        <w:rPr>
          <w:rFonts w:asciiTheme="majorHAnsi" w:hAnsiTheme="majorHAnsi" w:cstheme="majorHAnsi"/>
          <w:iCs/>
          <w:color w:val="000000" w:themeColor="text1"/>
          <w:szCs w:val="28"/>
          <w:lang w:val="en-US"/>
        </w:rPr>
        <w:t xml:space="preserve"> </w:t>
      </w:r>
      <w:r w:rsidR="00E06145" w:rsidRPr="0090654C">
        <w:rPr>
          <w:rFonts w:asciiTheme="majorHAnsi" w:hAnsiTheme="majorHAnsi" w:cstheme="majorHAnsi"/>
          <w:iCs/>
          <w:color w:val="000000" w:themeColor="text1"/>
          <w:szCs w:val="28"/>
          <w:lang w:val="en-US"/>
        </w:rPr>
        <w:t>duyệt</w:t>
      </w:r>
      <w:r w:rsidR="00C27A25" w:rsidRPr="0090654C">
        <w:rPr>
          <w:rFonts w:asciiTheme="majorHAnsi" w:hAnsiTheme="majorHAnsi" w:cstheme="majorHAnsi"/>
          <w:iCs/>
          <w:color w:val="000000" w:themeColor="text1"/>
          <w:szCs w:val="28"/>
          <w:lang w:val="en-US"/>
        </w:rPr>
        <w:t xml:space="preserve"> </w:t>
      </w:r>
      <w:r w:rsidR="00E06145" w:rsidRPr="0090654C">
        <w:rPr>
          <w:rFonts w:asciiTheme="majorHAnsi" w:hAnsiTheme="majorHAnsi" w:cstheme="majorHAnsi"/>
          <w:iCs/>
          <w:color w:val="000000" w:themeColor="text1"/>
          <w:szCs w:val="28"/>
          <w:lang w:val="en-US"/>
        </w:rPr>
        <w:t>(8</w:t>
      </w:r>
      <w:r w:rsidR="00BE29A3" w:rsidRPr="0090654C">
        <w:rPr>
          <w:rFonts w:asciiTheme="majorHAnsi" w:hAnsiTheme="majorHAnsi" w:cstheme="majorHAnsi"/>
          <w:iCs/>
          <w:color w:val="000000" w:themeColor="text1"/>
          <w:szCs w:val="28"/>
          <w:lang w:val="en-US"/>
        </w:rPr>
        <w:t>,</w:t>
      </w:r>
      <w:r w:rsidR="00E06145" w:rsidRPr="0090654C">
        <w:rPr>
          <w:rFonts w:asciiTheme="majorHAnsi" w:hAnsiTheme="majorHAnsi" w:cstheme="majorHAnsi"/>
          <w:iCs/>
          <w:color w:val="000000" w:themeColor="text1"/>
          <w:szCs w:val="28"/>
          <w:lang w:val="en-US"/>
        </w:rPr>
        <w:t>58</w:t>
      </w:r>
      <w:r w:rsidR="00C27A25" w:rsidRPr="0090654C">
        <w:rPr>
          <w:rFonts w:asciiTheme="majorHAnsi" w:hAnsiTheme="majorHAnsi" w:cstheme="majorHAnsi"/>
          <w:iCs/>
          <w:color w:val="000000" w:themeColor="text1"/>
          <w:szCs w:val="28"/>
          <w:lang w:val="en-US"/>
        </w:rPr>
        <w:t xml:space="preserve"> </w:t>
      </w:r>
      <w:r w:rsidR="00E06145" w:rsidRPr="0090654C">
        <w:rPr>
          <w:rFonts w:asciiTheme="majorHAnsi" w:hAnsiTheme="majorHAnsi" w:cstheme="majorHAnsi"/>
          <w:iCs/>
          <w:color w:val="000000" w:themeColor="text1"/>
          <w:szCs w:val="28"/>
          <w:lang w:val="en-US"/>
        </w:rPr>
        <w:t>ha)</w:t>
      </w:r>
      <w:r w:rsidR="00E06145"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00E06145" w:rsidRPr="0090654C">
        <w:rPr>
          <w:rFonts w:asciiTheme="majorHAnsi" w:hAnsiTheme="majorHAnsi" w:cstheme="majorHAnsi"/>
          <w:color w:val="000000" w:themeColor="text1"/>
          <w:spacing w:val="-2"/>
          <w:szCs w:val="28"/>
          <w:lang w:val="en-US"/>
        </w:rPr>
        <w:t>Diện</w:t>
      </w:r>
      <w:r w:rsidR="00C27A25" w:rsidRPr="0090654C">
        <w:rPr>
          <w:rFonts w:asciiTheme="majorHAnsi" w:hAnsiTheme="majorHAnsi" w:cstheme="majorHAnsi"/>
          <w:color w:val="000000" w:themeColor="text1"/>
          <w:spacing w:val="-2"/>
          <w:szCs w:val="28"/>
          <w:lang w:val="en-US"/>
        </w:rPr>
        <w:t xml:space="preserve"> </w:t>
      </w:r>
      <w:r w:rsidR="00E06145" w:rsidRPr="0090654C">
        <w:rPr>
          <w:rFonts w:asciiTheme="majorHAnsi" w:hAnsiTheme="majorHAnsi" w:cstheme="majorHAnsi"/>
          <w:color w:val="000000" w:themeColor="text1"/>
          <w:spacing w:val="-2"/>
          <w:szCs w:val="28"/>
          <w:lang w:val="en-US"/>
        </w:rPr>
        <w:t>tích</w:t>
      </w:r>
      <w:r w:rsidR="00C27A25" w:rsidRPr="0090654C">
        <w:rPr>
          <w:rFonts w:asciiTheme="majorHAnsi" w:hAnsiTheme="majorHAnsi" w:cstheme="majorHAnsi"/>
          <w:color w:val="000000" w:themeColor="text1"/>
          <w:spacing w:val="-2"/>
          <w:szCs w:val="28"/>
          <w:lang w:val="en-US"/>
        </w:rPr>
        <w:t xml:space="preserve"> </w:t>
      </w:r>
      <w:r w:rsidR="00E06145" w:rsidRPr="0090654C">
        <w:rPr>
          <w:rFonts w:asciiTheme="majorHAnsi" w:hAnsiTheme="majorHAnsi" w:cstheme="majorHAnsi"/>
          <w:color w:val="000000" w:themeColor="text1"/>
          <w:spacing w:val="-2"/>
          <w:szCs w:val="28"/>
          <w:lang w:val="en-US"/>
        </w:rPr>
        <w:t>đất</w:t>
      </w:r>
      <w:r w:rsidR="00C27A25" w:rsidRPr="0090654C">
        <w:rPr>
          <w:rFonts w:asciiTheme="majorHAnsi" w:hAnsiTheme="majorHAnsi" w:cstheme="majorHAnsi"/>
          <w:color w:val="000000" w:themeColor="text1"/>
          <w:spacing w:val="-2"/>
          <w:szCs w:val="28"/>
          <w:lang w:val="en-US"/>
        </w:rPr>
        <w:t xml:space="preserve"> </w:t>
      </w:r>
      <w:r w:rsidR="00E06145" w:rsidRPr="0090654C">
        <w:rPr>
          <w:rFonts w:asciiTheme="majorHAnsi" w:hAnsiTheme="majorHAnsi" w:cstheme="majorHAnsi"/>
          <w:iCs/>
          <w:color w:val="000000" w:themeColor="text1"/>
          <w:spacing w:val="-4"/>
          <w:szCs w:val="28"/>
        </w:rPr>
        <w:t>ở</w:t>
      </w:r>
      <w:r w:rsidR="00C27A25" w:rsidRPr="0090654C">
        <w:rPr>
          <w:rFonts w:asciiTheme="majorHAnsi" w:hAnsiTheme="majorHAnsi" w:cstheme="majorHAnsi"/>
          <w:iCs/>
          <w:color w:val="000000" w:themeColor="text1"/>
          <w:spacing w:val="-4"/>
          <w:szCs w:val="28"/>
        </w:rPr>
        <w:t xml:space="preserve"> </w:t>
      </w:r>
      <w:r w:rsidR="00E06145" w:rsidRPr="0090654C">
        <w:rPr>
          <w:rFonts w:asciiTheme="majorHAnsi" w:hAnsiTheme="majorHAnsi" w:cstheme="majorHAnsi"/>
          <w:iCs/>
          <w:color w:val="000000" w:themeColor="text1"/>
          <w:spacing w:val="-4"/>
          <w:szCs w:val="28"/>
        </w:rPr>
        <w:t>tại</w:t>
      </w:r>
      <w:r w:rsidR="00C27A25" w:rsidRPr="0090654C">
        <w:rPr>
          <w:rFonts w:asciiTheme="majorHAnsi" w:hAnsiTheme="majorHAnsi" w:cstheme="majorHAnsi"/>
          <w:iCs/>
          <w:color w:val="000000" w:themeColor="text1"/>
          <w:spacing w:val="-4"/>
          <w:szCs w:val="28"/>
        </w:rPr>
        <w:t xml:space="preserve"> </w:t>
      </w:r>
      <w:r w:rsidR="00E06145" w:rsidRPr="0090654C">
        <w:rPr>
          <w:rFonts w:asciiTheme="majorHAnsi" w:hAnsiTheme="majorHAnsi" w:cstheme="majorHAnsi"/>
          <w:iCs/>
          <w:color w:val="000000" w:themeColor="text1"/>
          <w:spacing w:val="-4"/>
          <w:szCs w:val="28"/>
        </w:rPr>
        <w:t>đô</w:t>
      </w:r>
      <w:r w:rsidR="00C27A25" w:rsidRPr="0090654C">
        <w:rPr>
          <w:rFonts w:asciiTheme="majorHAnsi" w:hAnsiTheme="majorHAnsi" w:cstheme="majorHAnsi"/>
          <w:iCs/>
          <w:color w:val="000000" w:themeColor="text1"/>
          <w:spacing w:val="-4"/>
          <w:szCs w:val="28"/>
        </w:rPr>
        <w:t xml:space="preserve"> </w:t>
      </w:r>
      <w:r w:rsidR="00E06145" w:rsidRPr="0090654C">
        <w:rPr>
          <w:rFonts w:asciiTheme="majorHAnsi" w:hAnsiTheme="majorHAnsi" w:cstheme="majorHAnsi"/>
          <w:iCs/>
          <w:color w:val="000000" w:themeColor="text1"/>
          <w:spacing w:val="-4"/>
          <w:szCs w:val="28"/>
        </w:rPr>
        <w:t>thị</w:t>
      </w:r>
      <w:r w:rsidR="00C27A25" w:rsidRPr="0090654C">
        <w:rPr>
          <w:rFonts w:asciiTheme="majorHAnsi" w:hAnsiTheme="majorHAnsi" w:cstheme="majorHAnsi"/>
          <w:iCs/>
          <w:color w:val="000000" w:themeColor="text1"/>
          <w:szCs w:val="28"/>
          <w:lang w:val="en-US"/>
        </w:rPr>
        <w:t xml:space="preserve"> </w:t>
      </w:r>
      <w:r w:rsidR="00E06145" w:rsidRPr="0090654C">
        <w:rPr>
          <w:rFonts w:asciiTheme="majorHAnsi" w:hAnsiTheme="majorHAnsi" w:cstheme="majorHAnsi"/>
          <w:iCs/>
          <w:color w:val="000000" w:themeColor="text1"/>
          <w:szCs w:val="28"/>
          <w:lang w:val="en-US"/>
        </w:rPr>
        <w:t>cao</w:t>
      </w:r>
      <w:r w:rsidR="00C27A25" w:rsidRPr="0090654C">
        <w:rPr>
          <w:rFonts w:asciiTheme="majorHAnsi" w:hAnsiTheme="majorHAnsi" w:cstheme="majorHAnsi"/>
          <w:color w:val="000000" w:themeColor="text1"/>
          <w:spacing w:val="-2"/>
          <w:szCs w:val="28"/>
          <w:lang w:val="en-US"/>
        </w:rPr>
        <w:t xml:space="preserve"> </w:t>
      </w:r>
      <w:r w:rsidR="00E06145" w:rsidRPr="0090654C">
        <w:rPr>
          <w:rFonts w:asciiTheme="majorHAnsi" w:hAnsiTheme="majorHAnsi" w:cstheme="majorHAnsi"/>
          <w:color w:val="000000" w:themeColor="text1"/>
          <w:spacing w:val="-2"/>
          <w:szCs w:val="28"/>
          <w:lang w:val="en-US"/>
        </w:rPr>
        <w:t>là</w:t>
      </w:r>
      <w:r w:rsidR="00C27A25" w:rsidRPr="0090654C">
        <w:rPr>
          <w:rFonts w:asciiTheme="majorHAnsi" w:hAnsiTheme="majorHAnsi" w:cstheme="majorHAnsi"/>
          <w:color w:val="000000" w:themeColor="text1"/>
          <w:spacing w:val="-2"/>
          <w:szCs w:val="28"/>
          <w:lang w:val="en-US"/>
        </w:rPr>
        <w:t xml:space="preserve"> </w:t>
      </w:r>
      <w:r w:rsidR="00E06145" w:rsidRPr="0090654C">
        <w:rPr>
          <w:rFonts w:asciiTheme="majorHAnsi" w:hAnsiTheme="majorHAnsi" w:cstheme="majorHAnsi"/>
          <w:color w:val="000000" w:themeColor="text1"/>
          <w:spacing w:val="-2"/>
          <w:szCs w:val="28"/>
          <w:lang w:val="en-US"/>
        </w:rPr>
        <w:t>do</w:t>
      </w:r>
      <w:r w:rsidR="00C27A25" w:rsidRPr="0090654C">
        <w:rPr>
          <w:rFonts w:asciiTheme="majorHAnsi" w:hAnsiTheme="majorHAnsi" w:cstheme="majorHAnsi"/>
          <w:color w:val="000000" w:themeColor="text1"/>
          <w:spacing w:val="-2"/>
          <w:szCs w:val="28"/>
          <w:lang w:val="en-US"/>
        </w:rPr>
        <w:t xml:space="preserve"> </w:t>
      </w:r>
      <w:r w:rsidR="00E06145" w:rsidRPr="0090654C">
        <w:rPr>
          <w:rFonts w:asciiTheme="majorHAnsi" w:hAnsiTheme="majorHAnsi" w:cstheme="majorHAnsi"/>
          <w:color w:val="000000" w:themeColor="text1"/>
          <w:spacing w:val="-2"/>
          <w:szCs w:val="28"/>
          <w:lang w:val="en-US"/>
        </w:rPr>
        <w:t>chưa</w:t>
      </w:r>
      <w:r w:rsidR="00C27A25" w:rsidRPr="0090654C">
        <w:rPr>
          <w:rFonts w:asciiTheme="majorHAnsi" w:hAnsiTheme="majorHAnsi" w:cstheme="majorHAnsi"/>
          <w:color w:val="000000" w:themeColor="text1"/>
          <w:spacing w:val="-2"/>
          <w:szCs w:val="28"/>
          <w:lang w:val="en-US"/>
        </w:rPr>
        <w:t xml:space="preserve"> </w:t>
      </w:r>
      <w:r w:rsidR="00E06145" w:rsidRPr="0090654C">
        <w:rPr>
          <w:rFonts w:asciiTheme="majorHAnsi" w:hAnsiTheme="majorHAnsi" w:cstheme="majorHAnsi"/>
          <w:color w:val="000000" w:themeColor="text1"/>
          <w:spacing w:val="-2"/>
          <w:szCs w:val="28"/>
          <w:lang w:val="en-US"/>
        </w:rPr>
        <w:t>thực</w:t>
      </w:r>
      <w:r w:rsidR="00C27A25" w:rsidRPr="0090654C">
        <w:rPr>
          <w:rFonts w:asciiTheme="majorHAnsi" w:hAnsiTheme="majorHAnsi" w:cstheme="majorHAnsi"/>
          <w:color w:val="000000" w:themeColor="text1"/>
          <w:spacing w:val="-2"/>
          <w:szCs w:val="28"/>
          <w:lang w:val="en-US"/>
        </w:rPr>
        <w:t xml:space="preserve"> </w:t>
      </w:r>
      <w:r w:rsidR="00E06145" w:rsidRPr="0090654C">
        <w:rPr>
          <w:rFonts w:asciiTheme="majorHAnsi" w:hAnsiTheme="majorHAnsi" w:cstheme="majorHAnsi"/>
          <w:color w:val="000000" w:themeColor="text1"/>
          <w:spacing w:val="-2"/>
          <w:szCs w:val="28"/>
          <w:lang w:val="en-US"/>
        </w:rPr>
        <w:t>hiện</w:t>
      </w:r>
      <w:r w:rsidR="00C27A25" w:rsidRPr="0090654C">
        <w:rPr>
          <w:rFonts w:asciiTheme="majorHAnsi" w:hAnsiTheme="majorHAnsi" w:cstheme="majorHAnsi"/>
          <w:color w:val="000000" w:themeColor="text1"/>
          <w:spacing w:val="-2"/>
          <w:szCs w:val="28"/>
          <w:lang w:val="en-US"/>
        </w:rPr>
        <w:t xml:space="preserve"> </w:t>
      </w:r>
      <w:r w:rsidRPr="0090654C">
        <w:rPr>
          <w:rFonts w:asciiTheme="majorHAnsi" w:hAnsiTheme="majorHAnsi" w:cstheme="majorHAnsi"/>
          <w:iCs/>
          <w:color w:val="000000" w:themeColor="text1"/>
          <w:szCs w:val="28"/>
          <w:lang w:val="en-US"/>
        </w:rPr>
        <w:t>xử</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lý</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một</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số</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công</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trình</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trụ</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sở</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dôi</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dư</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sang</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đấu</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giá</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quyền</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sử</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dụng</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đất.</w:t>
      </w:r>
    </w:p>
    <w:p w14:paraId="02303149" w14:textId="3289789A" w:rsidR="008D4053" w:rsidRPr="0090654C" w:rsidRDefault="008D4053" w:rsidP="00AB2BB2">
      <w:pPr>
        <w:spacing w:after="0"/>
        <w:ind w:firstLine="567"/>
        <w:rPr>
          <w:rFonts w:asciiTheme="majorHAnsi" w:hAnsiTheme="majorHAnsi" w:cstheme="majorHAnsi"/>
          <w:color w:val="000000" w:themeColor="text1"/>
          <w:spacing w:val="-2"/>
          <w:szCs w:val="28"/>
          <w:lang w:val="en-US"/>
        </w:rPr>
      </w:pPr>
      <w:r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Đất</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xây</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dựng</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trụ</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sở</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của</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tổ</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chức</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sự</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nghiệp:</w:t>
      </w:r>
      <w:r w:rsidR="00C27A25" w:rsidRPr="0090654C">
        <w:rPr>
          <w:rFonts w:asciiTheme="majorHAnsi" w:hAnsiTheme="majorHAnsi" w:cstheme="majorHAnsi"/>
          <w:iCs/>
          <w:color w:val="000000" w:themeColor="text1"/>
          <w:szCs w:val="28"/>
          <w:lang w:val="en-US"/>
        </w:rPr>
        <w:t xml:space="preserve"> </w:t>
      </w:r>
      <w:r w:rsidR="00B166AB"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B166AB"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401EE4" w:rsidRPr="0090654C">
        <w:rPr>
          <w:rFonts w:asciiTheme="majorHAnsi" w:hAnsiTheme="majorHAnsi" w:cstheme="majorHAnsi"/>
          <w:iCs/>
          <w:color w:val="000000" w:themeColor="text1"/>
          <w:szCs w:val="28"/>
          <w:lang w:val="en-US"/>
        </w:rPr>
        <w:t>năm</w:t>
      </w:r>
      <w:r w:rsidR="00C27A25" w:rsidRPr="0090654C">
        <w:rPr>
          <w:rFonts w:asciiTheme="majorHAnsi" w:hAnsiTheme="majorHAnsi" w:cstheme="majorHAnsi"/>
          <w:iCs/>
          <w:color w:val="000000" w:themeColor="text1"/>
          <w:szCs w:val="28"/>
          <w:lang w:val="en-US"/>
        </w:rPr>
        <w:t xml:space="preserve"> </w:t>
      </w:r>
      <w:r w:rsidR="00401EE4" w:rsidRPr="0090654C">
        <w:rPr>
          <w:rFonts w:asciiTheme="majorHAnsi" w:hAnsiTheme="majorHAnsi" w:cstheme="majorHAnsi"/>
          <w:iCs/>
          <w:color w:val="000000" w:themeColor="text1"/>
          <w:szCs w:val="28"/>
          <w:lang w:val="en-US"/>
        </w:rPr>
        <w:t>2023</w:t>
      </w:r>
      <w:r w:rsidR="00C27A25" w:rsidRPr="0090654C">
        <w:rPr>
          <w:rFonts w:asciiTheme="majorHAnsi" w:hAnsiTheme="majorHAnsi" w:cstheme="majorHAnsi"/>
          <w:iCs/>
          <w:color w:val="000000" w:themeColor="text1"/>
          <w:szCs w:val="28"/>
          <w:lang w:val="en-US"/>
        </w:rPr>
        <w:t xml:space="preserve"> </w:t>
      </w:r>
      <w:r w:rsidR="00401EE4" w:rsidRPr="0090654C">
        <w:rPr>
          <w:rFonts w:asciiTheme="majorHAnsi" w:hAnsiTheme="majorHAnsi" w:cstheme="majorHAnsi"/>
          <w:iCs/>
          <w:color w:val="000000" w:themeColor="text1"/>
          <w:szCs w:val="28"/>
          <w:lang w:val="en-US"/>
        </w:rPr>
        <w:t>là</w:t>
      </w:r>
      <w:r w:rsidR="00C27A25" w:rsidRPr="0090654C">
        <w:rPr>
          <w:rFonts w:asciiTheme="majorHAnsi" w:hAnsiTheme="majorHAnsi" w:cstheme="majorHAnsi"/>
          <w:iCs/>
          <w:color w:val="000000" w:themeColor="text1"/>
          <w:szCs w:val="28"/>
        </w:rPr>
        <w:t xml:space="preserve"> </w:t>
      </w:r>
      <w:r w:rsidR="00401EE4" w:rsidRPr="0090654C">
        <w:rPr>
          <w:rFonts w:asciiTheme="majorHAnsi" w:hAnsiTheme="majorHAnsi" w:cstheme="majorHAnsi"/>
          <w:iCs/>
          <w:color w:val="000000" w:themeColor="text1"/>
          <w:szCs w:val="28"/>
          <w:lang w:val="en-US"/>
        </w:rPr>
        <w:t>5</w:t>
      </w:r>
      <w:r w:rsidR="00BE29A3" w:rsidRPr="0090654C">
        <w:rPr>
          <w:rFonts w:asciiTheme="majorHAnsi" w:hAnsiTheme="majorHAnsi" w:cstheme="majorHAnsi"/>
          <w:iCs/>
          <w:color w:val="000000" w:themeColor="text1"/>
          <w:szCs w:val="28"/>
          <w:lang w:val="en-US"/>
        </w:rPr>
        <w:t>,</w:t>
      </w:r>
      <w:r w:rsidR="00401EE4" w:rsidRPr="0090654C">
        <w:rPr>
          <w:rFonts w:asciiTheme="majorHAnsi" w:hAnsiTheme="majorHAnsi" w:cstheme="majorHAnsi"/>
          <w:iCs/>
          <w:color w:val="000000" w:themeColor="text1"/>
          <w:szCs w:val="28"/>
          <w:lang w:val="en-US"/>
        </w:rPr>
        <w:t>0</w:t>
      </w:r>
      <w:r w:rsidR="00C27A25" w:rsidRPr="0090654C">
        <w:rPr>
          <w:rFonts w:asciiTheme="majorHAnsi" w:hAnsiTheme="majorHAnsi" w:cstheme="majorHAnsi"/>
          <w:iCs/>
          <w:color w:val="000000" w:themeColor="text1"/>
          <w:szCs w:val="28"/>
          <w:lang w:val="en-US"/>
        </w:rPr>
        <w:t xml:space="preserve"> </w:t>
      </w:r>
      <w:r w:rsidR="00401EE4" w:rsidRPr="0090654C">
        <w:rPr>
          <w:rFonts w:asciiTheme="majorHAnsi" w:hAnsiTheme="majorHAnsi" w:cstheme="majorHAnsi"/>
          <w:iCs/>
          <w:color w:val="000000" w:themeColor="text1"/>
          <w:szCs w:val="28"/>
        </w:rPr>
        <w:t>ha</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401EE4" w:rsidRPr="0090654C">
        <w:rPr>
          <w:rFonts w:asciiTheme="majorHAnsi" w:hAnsiTheme="majorHAnsi" w:cstheme="majorHAnsi"/>
          <w:iCs/>
          <w:color w:val="000000" w:themeColor="text1"/>
          <w:szCs w:val="28"/>
          <w:lang w:val="en-US"/>
        </w:rPr>
        <w:t>cao</w:t>
      </w:r>
      <w:r w:rsidR="00C27A25" w:rsidRPr="0090654C">
        <w:rPr>
          <w:rFonts w:asciiTheme="majorHAnsi" w:hAnsiTheme="majorHAnsi" w:cstheme="majorHAnsi"/>
          <w:iCs/>
          <w:color w:val="000000" w:themeColor="text1"/>
          <w:szCs w:val="28"/>
          <w:lang w:val="en-US"/>
        </w:rPr>
        <w:t xml:space="preserve"> </w:t>
      </w:r>
      <w:r w:rsidR="00401EE4" w:rsidRPr="0090654C">
        <w:rPr>
          <w:rFonts w:asciiTheme="majorHAnsi" w:hAnsiTheme="majorHAnsi" w:cstheme="majorHAnsi"/>
          <w:iCs/>
          <w:color w:val="000000" w:themeColor="text1"/>
          <w:szCs w:val="28"/>
          <w:lang w:val="en-US"/>
        </w:rPr>
        <w:t>hơn</w:t>
      </w:r>
      <w:r w:rsidR="00C27A25" w:rsidRPr="0090654C">
        <w:rPr>
          <w:rFonts w:asciiTheme="majorHAnsi" w:hAnsiTheme="majorHAnsi" w:cstheme="majorHAnsi"/>
          <w:iCs/>
          <w:color w:val="000000" w:themeColor="text1"/>
          <w:szCs w:val="28"/>
          <w:lang w:val="en-US"/>
        </w:rPr>
        <w:t xml:space="preserve"> </w:t>
      </w:r>
      <w:r w:rsidR="00401EE4" w:rsidRPr="0090654C">
        <w:rPr>
          <w:rFonts w:asciiTheme="majorHAnsi" w:hAnsiTheme="majorHAnsi" w:cstheme="majorHAnsi"/>
          <w:iCs/>
          <w:color w:val="000000" w:themeColor="text1"/>
          <w:szCs w:val="28"/>
          <w:lang w:val="en-US"/>
        </w:rPr>
        <w:t>0</w:t>
      </w:r>
      <w:r w:rsidR="00BE29A3" w:rsidRPr="0090654C">
        <w:rPr>
          <w:rFonts w:asciiTheme="majorHAnsi" w:hAnsiTheme="majorHAnsi" w:cstheme="majorHAnsi"/>
          <w:iCs/>
          <w:color w:val="000000" w:themeColor="text1"/>
          <w:szCs w:val="28"/>
          <w:lang w:val="en-US"/>
        </w:rPr>
        <w:t>,</w:t>
      </w:r>
      <w:r w:rsidR="00401EE4" w:rsidRPr="0090654C">
        <w:rPr>
          <w:rFonts w:asciiTheme="majorHAnsi" w:hAnsiTheme="majorHAnsi" w:cstheme="majorHAnsi"/>
          <w:iCs/>
          <w:color w:val="000000" w:themeColor="text1"/>
          <w:szCs w:val="28"/>
          <w:lang w:val="en-US"/>
        </w:rPr>
        <w:t>40</w:t>
      </w:r>
      <w:r w:rsidR="00C27A25" w:rsidRPr="0090654C">
        <w:rPr>
          <w:rFonts w:asciiTheme="majorHAnsi" w:hAnsiTheme="majorHAnsi" w:cstheme="majorHAnsi"/>
          <w:iCs/>
          <w:color w:val="000000" w:themeColor="text1"/>
          <w:szCs w:val="28"/>
          <w:lang w:val="en-US"/>
        </w:rPr>
        <w:t xml:space="preserve"> </w:t>
      </w:r>
      <w:r w:rsidR="00401EE4" w:rsidRPr="0090654C">
        <w:rPr>
          <w:rFonts w:asciiTheme="majorHAnsi" w:hAnsiTheme="majorHAnsi" w:cstheme="majorHAnsi"/>
          <w:iCs/>
          <w:color w:val="000000" w:themeColor="text1"/>
          <w:szCs w:val="28"/>
          <w:lang w:val="en-US"/>
        </w:rPr>
        <w:t>ha</w:t>
      </w:r>
      <w:r w:rsidR="00C27A25" w:rsidRPr="0090654C">
        <w:rPr>
          <w:rFonts w:asciiTheme="majorHAnsi" w:hAnsiTheme="majorHAnsi" w:cstheme="majorHAnsi"/>
          <w:iCs/>
          <w:color w:val="000000" w:themeColor="text1"/>
          <w:szCs w:val="28"/>
          <w:lang w:val="en-US"/>
        </w:rPr>
        <w:t xml:space="preserve"> </w:t>
      </w:r>
      <w:r w:rsidR="00401EE4" w:rsidRPr="0090654C">
        <w:rPr>
          <w:rFonts w:asciiTheme="majorHAnsi" w:hAnsiTheme="majorHAnsi" w:cstheme="majorHAnsi"/>
          <w:iCs/>
          <w:color w:val="000000" w:themeColor="text1"/>
          <w:szCs w:val="28"/>
          <w:lang w:val="en-US"/>
        </w:rPr>
        <w:t>so</w:t>
      </w:r>
      <w:r w:rsidR="00C27A25" w:rsidRPr="0090654C">
        <w:rPr>
          <w:rFonts w:asciiTheme="majorHAnsi" w:hAnsiTheme="majorHAnsi" w:cstheme="majorHAnsi"/>
          <w:iCs/>
          <w:color w:val="000000" w:themeColor="text1"/>
          <w:szCs w:val="28"/>
          <w:lang w:val="en-US"/>
        </w:rPr>
        <w:t xml:space="preserve"> </w:t>
      </w:r>
      <w:r w:rsidR="00401EE4" w:rsidRPr="0090654C">
        <w:rPr>
          <w:rFonts w:asciiTheme="majorHAnsi" w:hAnsiTheme="majorHAnsi" w:cstheme="majorHAnsi"/>
          <w:iCs/>
          <w:color w:val="000000" w:themeColor="text1"/>
          <w:szCs w:val="28"/>
          <w:lang w:val="en-US"/>
        </w:rPr>
        <w:t>với</w:t>
      </w:r>
      <w:r w:rsidR="00C27A25" w:rsidRPr="0090654C">
        <w:rPr>
          <w:rFonts w:asciiTheme="majorHAnsi" w:hAnsiTheme="majorHAnsi" w:cstheme="majorHAnsi"/>
          <w:iCs/>
          <w:color w:val="000000" w:themeColor="text1"/>
          <w:szCs w:val="28"/>
          <w:lang w:val="en-US"/>
        </w:rPr>
        <w:t xml:space="preserve"> </w:t>
      </w:r>
      <w:r w:rsidR="00401EE4"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401EE4"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401EE4" w:rsidRPr="0090654C">
        <w:rPr>
          <w:rFonts w:asciiTheme="majorHAnsi" w:hAnsiTheme="majorHAnsi" w:cstheme="majorHAnsi"/>
          <w:iCs/>
          <w:color w:val="000000" w:themeColor="text1"/>
          <w:szCs w:val="28"/>
          <w:lang w:val="en-US"/>
        </w:rPr>
        <w:t>được</w:t>
      </w:r>
      <w:r w:rsidR="00C27A25" w:rsidRPr="0090654C">
        <w:rPr>
          <w:rFonts w:asciiTheme="majorHAnsi" w:hAnsiTheme="majorHAnsi" w:cstheme="majorHAnsi"/>
          <w:iCs/>
          <w:color w:val="000000" w:themeColor="text1"/>
          <w:szCs w:val="28"/>
          <w:lang w:val="en-US"/>
        </w:rPr>
        <w:t xml:space="preserve"> </w:t>
      </w:r>
      <w:r w:rsidR="00401EE4" w:rsidRPr="0090654C">
        <w:rPr>
          <w:rFonts w:asciiTheme="majorHAnsi" w:hAnsiTheme="majorHAnsi" w:cstheme="majorHAnsi"/>
          <w:iCs/>
          <w:color w:val="000000" w:themeColor="text1"/>
          <w:szCs w:val="28"/>
          <w:lang w:val="en-US"/>
        </w:rPr>
        <w:t>phê</w:t>
      </w:r>
      <w:r w:rsidR="00C27A25" w:rsidRPr="0090654C">
        <w:rPr>
          <w:rFonts w:asciiTheme="majorHAnsi" w:hAnsiTheme="majorHAnsi" w:cstheme="majorHAnsi"/>
          <w:iCs/>
          <w:color w:val="000000" w:themeColor="text1"/>
          <w:szCs w:val="28"/>
          <w:lang w:val="en-US"/>
        </w:rPr>
        <w:t xml:space="preserve"> </w:t>
      </w:r>
      <w:r w:rsidR="00401EE4" w:rsidRPr="0090654C">
        <w:rPr>
          <w:rFonts w:asciiTheme="majorHAnsi" w:hAnsiTheme="majorHAnsi" w:cstheme="majorHAnsi"/>
          <w:iCs/>
          <w:color w:val="000000" w:themeColor="text1"/>
          <w:szCs w:val="28"/>
          <w:lang w:val="en-US"/>
        </w:rPr>
        <w:t>duyệt</w:t>
      </w:r>
      <w:r w:rsidR="00C27A25" w:rsidRPr="0090654C">
        <w:rPr>
          <w:rFonts w:asciiTheme="majorHAnsi" w:hAnsiTheme="majorHAnsi" w:cstheme="majorHAnsi"/>
          <w:iCs/>
          <w:color w:val="000000" w:themeColor="text1"/>
          <w:szCs w:val="28"/>
          <w:lang w:val="en-US"/>
        </w:rPr>
        <w:t xml:space="preserve"> </w:t>
      </w:r>
      <w:r w:rsidR="00401EE4" w:rsidRPr="0090654C">
        <w:rPr>
          <w:rFonts w:asciiTheme="majorHAnsi" w:hAnsiTheme="majorHAnsi" w:cstheme="majorHAnsi"/>
          <w:iCs/>
          <w:color w:val="000000" w:themeColor="text1"/>
          <w:szCs w:val="28"/>
          <w:lang w:val="en-US"/>
        </w:rPr>
        <w:t>(4</w:t>
      </w:r>
      <w:r w:rsidR="00BE29A3" w:rsidRPr="0090654C">
        <w:rPr>
          <w:rFonts w:asciiTheme="majorHAnsi" w:hAnsiTheme="majorHAnsi" w:cstheme="majorHAnsi"/>
          <w:iCs/>
          <w:color w:val="000000" w:themeColor="text1"/>
          <w:szCs w:val="28"/>
          <w:lang w:val="en-US"/>
        </w:rPr>
        <w:t>,</w:t>
      </w:r>
      <w:r w:rsidR="00401EE4" w:rsidRPr="0090654C">
        <w:rPr>
          <w:rFonts w:asciiTheme="majorHAnsi" w:hAnsiTheme="majorHAnsi" w:cstheme="majorHAnsi"/>
          <w:iCs/>
          <w:color w:val="000000" w:themeColor="text1"/>
          <w:szCs w:val="28"/>
          <w:lang w:val="en-US"/>
        </w:rPr>
        <w:t>60</w:t>
      </w:r>
      <w:r w:rsidR="00C27A25" w:rsidRPr="0090654C">
        <w:rPr>
          <w:rFonts w:asciiTheme="majorHAnsi" w:hAnsiTheme="majorHAnsi" w:cstheme="majorHAnsi"/>
          <w:iCs/>
          <w:color w:val="000000" w:themeColor="text1"/>
          <w:szCs w:val="28"/>
          <w:lang w:val="en-US"/>
        </w:rPr>
        <w:t xml:space="preserve"> </w:t>
      </w:r>
      <w:r w:rsidR="00401EE4" w:rsidRPr="0090654C">
        <w:rPr>
          <w:rFonts w:asciiTheme="majorHAnsi" w:hAnsiTheme="majorHAnsi" w:cstheme="majorHAnsi"/>
          <w:iCs/>
          <w:color w:val="000000" w:themeColor="text1"/>
          <w:szCs w:val="28"/>
          <w:lang w:val="en-US"/>
        </w:rPr>
        <w:t>ha)</w:t>
      </w:r>
      <w:r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352925" w:rsidRPr="0090654C">
        <w:rPr>
          <w:rFonts w:asciiTheme="majorHAnsi" w:hAnsiTheme="majorHAnsi" w:cstheme="majorHAnsi"/>
          <w:iCs/>
          <w:color w:val="000000" w:themeColor="text1"/>
          <w:szCs w:val="28"/>
          <w:lang w:val="en-US"/>
        </w:rPr>
        <w:t>cao</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hơn</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do</w:t>
      </w:r>
      <w:r w:rsidR="00C27A25" w:rsidRPr="0090654C">
        <w:rPr>
          <w:rFonts w:asciiTheme="majorHAnsi" w:hAnsiTheme="majorHAnsi" w:cstheme="majorHAnsi"/>
          <w:iCs/>
          <w:color w:val="000000" w:themeColor="text1"/>
          <w:szCs w:val="28"/>
          <w:lang w:val="en-US"/>
        </w:rPr>
        <w:t xml:space="preserve"> </w:t>
      </w:r>
      <w:r w:rsidR="00352925" w:rsidRPr="0090654C">
        <w:rPr>
          <w:rFonts w:asciiTheme="majorHAnsi" w:hAnsiTheme="majorHAnsi" w:cstheme="majorHAnsi"/>
          <w:color w:val="000000" w:themeColor="text1"/>
          <w:spacing w:val="-2"/>
          <w:szCs w:val="28"/>
          <w:lang w:val="en-US"/>
        </w:rPr>
        <w:t>chưa</w:t>
      </w:r>
      <w:r w:rsidR="00C27A25" w:rsidRPr="0090654C">
        <w:rPr>
          <w:rFonts w:asciiTheme="majorHAnsi" w:hAnsiTheme="majorHAnsi" w:cstheme="majorHAnsi"/>
          <w:color w:val="000000" w:themeColor="text1"/>
          <w:spacing w:val="-2"/>
          <w:szCs w:val="28"/>
          <w:lang w:val="en-US"/>
        </w:rPr>
        <w:t xml:space="preserve"> </w:t>
      </w:r>
      <w:r w:rsidR="00352925" w:rsidRPr="0090654C">
        <w:rPr>
          <w:rFonts w:asciiTheme="majorHAnsi" w:hAnsiTheme="majorHAnsi" w:cstheme="majorHAnsi"/>
          <w:color w:val="000000" w:themeColor="text1"/>
          <w:spacing w:val="-2"/>
          <w:szCs w:val="28"/>
          <w:lang w:val="en-US"/>
        </w:rPr>
        <w:t>thực</w:t>
      </w:r>
      <w:r w:rsidR="00C27A25" w:rsidRPr="0090654C">
        <w:rPr>
          <w:rFonts w:asciiTheme="majorHAnsi" w:hAnsiTheme="majorHAnsi" w:cstheme="majorHAnsi"/>
          <w:color w:val="000000" w:themeColor="text1"/>
          <w:spacing w:val="-2"/>
          <w:szCs w:val="28"/>
          <w:lang w:val="en-US"/>
        </w:rPr>
        <w:t xml:space="preserve"> </w:t>
      </w:r>
      <w:r w:rsidR="00352925" w:rsidRPr="0090654C">
        <w:rPr>
          <w:rFonts w:asciiTheme="majorHAnsi" w:hAnsiTheme="majorHAnsi" w:cstheme="majorHAnsi"/>
          <w:color w:val="000000" w:themeColor="text1"/>
          <w:spacing w:val="-2"/>
          <w:szCs w:val="28"/>
          <w:lang w:val="en-US"/>
        </w:rPr>
        <w:t>hiện</w:t>
      </w:r>
      <w:r w:rsidR="00C27A25" w:rsidRPr="0090654C">
        <w:rPr>
          <w:rFonts w:asciiTheme="majorHAnsi" w:hAnsiTheme="majorHAnsi" w:cstheme="majorHAnsi"/>
          <w:color w:val="000000" w:themeColor="text1"/>
          <w:spacing w:val="-2"/>
          <w:szCs w:val="28"/>
          <w:lang w:val="en-US"/>
        </w:rPr>
        <w:t xml:space="preserve"> </w:t>
      </w:r>
      <w:r w:rsidR="00352925" w:rsidRPr="0090654C">
        <w:rPr>
          <w:rFonts w:asciiTheme="majorHAnsi" w:hAnsiTheme="majorHAnsi" w:cstheme="majorHAnsi"/>
          <w:color w:val="000000" w:themeColor="text1"/>
          <w:spacing w:val="-2"/>
          <w:szCs w:val="28"/>
          <w:lang w:val="en-US"/>
        </w:rPr>
        <w:t>các</w:t>
      </w:r>
      <w:r w:rsidR="00C27A25" w:rsidRPr="0090654C">
        <w:rPr>
          <w:rFonts w:asciiTheme="majorHAnsi" w:hAnsiTheme="majorHAnsi" w:cstheme="majorHAnsi"/>
          <w:color w:val="000000" w:themeColor="text1"/>
          <w:spacing w:val="-2"/>
          <w:szCs w:val="28"/>
          <w:lang w:val="en-US"/>
        </w:rPr>
        <w:t xml:space="preserve"> </w:t>
      </w:r>
      <w:r w:rsidR="00352925" w:rsidRPr="0090654C">
        <w:rPr>
          <w:rFonts w:asciiTheme="majorHAnsi" w:hAnsiTheme="majorHAnsi" w:cstheme="majorHAnsi"/>
          <w:color w:val="000000" w:themeColor="text1"/>
          <w:spacing w:val="-2"/>
          <w:szCs w:val="28"/>
          <w:lang w:val="en-US"/>
        </w:rPr>
        <w:t>công</w:t>
      </w:r>
      <w:r w:rsidR="00C27A25" w:rsidRPr="0090654C">
        <w:rPr>
          <w:rFonts w:asciiTheme="majorHAnsi" w:hAnsiTheme="majorHAnsi" w:cstheme="majorHAnsi"/>
          <w:color w:val="000000" w:themeColor="text1"/>
          <w:spacing w:val="-2"/>
          <w:szCs w:val="28"/>
          <w:lang w:val="en-US"/>
        </w:rPr>
        <w:t xml:space="preserve"> </w:t>
      </w:r>
      <w:r w:rsidR="00352925" w:rsidRPr="0090654C">
        <w:rPr>
          <w:rFonts w:asciiTheme="majorHAnsi" w:hAnsiTheme="majorHAnsi" w:cstheme="majorHAnsi"/>
          <w:color w:val="000000" w:themeColor="text1"/>
          <w:spacing w:val="-2"/>
          <w:szCs w:val="28"/>
          <w:lang w:val="en-US"/>
        </w:rPr>
        <w:t>trình</w:t>
      </w:r>
      <w:r w:rsidR="00C27A25" w:rsidRPr="0090654C">
        <w:rPr>
          <w:rFonts w:asciiTheme="majorHAnsi" w:hAnsiTheme="majorHAnsi" w:cstheme="majorHAnsi"/>
          <w:color w:val="000000" w:themeColor="text1"/>
          <w:spacing w:val="-2"/>
          <w:szCs w:val="28"/>
          <w:lang w:val="en-US"/>
        </w:rPr>
        <w:t xml:space="preserve"> </w:t>
      </w:r>
      <w:r w:rsidR="00352925" w:rsidRPr="0090654C">
        <w:rPr>
          <w:rFonts w:asciiTheme="majorHAnsi" w:hAnsiTheme="majorHAnsi" w:cstheme="majorHAnsi"/>
          <w:color w:val="000000" w:themeColor="text1"/>
          <w:spacing w:val="-2"/>
          <w:szCs w:val="28"/>
          <w:lang w:val="en-US"/>
        </w:rPr>
        <w:t>lấy</w:t>
      </w:r>
      <w:r w:rsidR="00C27A25" w:rsidRPr="0090654C">
        <w:rPr>
          <w:rFonts w:asciiTheme="majorHAnsi" w:hAnsiTheme="majorHAnsi" w:cstheme="majorHAnsi"/>
          <w:color w:val="000000" w:themeColor="text1"/>
          <w:spacing w:val="-2"/>
          <w:szCs w:val="28"/>
          <w:lang w:val="en-US"/>
        </w:rPr>
        <w:t xml:space="preserve"> </w:t>
      </w:r>
      <w:r w:rsidR="00352925" w:rsidRPr="0090654C">
        <w:rPr>
          <w:rFonts w:asciiTheme="majorHAnsi" w:hAnsiTheme="majorHAnsi" w:cstheme="majorHAnsi"/>
          <w:color w:val="000000" w:themeColor="text1"/>
          <w:spacing w:val="-2"/>
          <w:szCs w:val="28"/>
          <w:lang w:val="en-US"/>
        </w:rPr>
        <w:t>từ</w:t>
      </w:r>
      <w:r w:rsidR="00C27A25" w:rsidRPr="0090654C">
        <w:rPr>
          <w:rFonts w:asciiTheme="majorHAnsi" w:hAnsiTheme="majorHAnsi" w:cstheme="majorHAnsi"/>
          <w:color w:val="000000" w:themeColor="text1"/>
          <w:spacing w:val="-2"/>
          <w:szCs w:val="28"/>
          <w:lang w:val="en-US"/>
        </w:rPr>
        <w:t xml:space="preserve"> </w:t>
      </w:r>
      <w:r w:rsidR="00352925" w:rsidRPr="0090654C">
        <w:rPr>
          <w:rFonts w:asciiTheme="majorHAnsi" w:hAnsiTheme="majorHAnsi" w:cstheme="majorHAnsi"/>
          <w:color w:val="000000" w:themeColor="text1"/>
          <w:spacing w:val="-2"/>
          <w:szCs w:val="28"/>
          <w:lang w:val="en-US"/>
        </w:rPr>
        <w:t>loại</w:t>
      </w:r>
      <w:r w:rsidR="00C27A25" w:rsidRPr="0090654C">
        <w:rPr>
          <w:rFonts w:asciiTheme="majorHAnsi" w:hAnsiTheme="majorHAnsi" w:cstheme="majorHAnsi"/>
          <w:color w:val="000000" w:themeColor="text1"/>
          <w:spacing w:val="-2"/>
          <w:szCs w:val="28"/>
          <w:lang w:val="en-US"/>
        </w:rPr>
        <w:t xml:space="preserve"> </w:t>
      </w:r>
      <w:r w:rsidR="00352925" w:rsidRPr="0090654C">
        <w:rPr>
          <w:rFonts w:asciiTheme="majorHAnsi" w:hAnsiTheme="majorHAnsi" w:cstheme="majorHAnsi"/>
          <w:color w:val="000000" w:themeColor="text1"/>
          <w:spacing w:val="-2"/>
          <w:szCs w:val="28"/>
          <w:lang w:val="en-US"/>
        </w:rPr>
        <w:t>đất</w:t>
      </w:r>
      <w:r w:rsidR="00C27A25" w:rsidRPr="0090654C">
        <w:rPr>
          <w:rFonts w:asciiTheme="majorHAnsi" w:hAnsiTheme="majorHAnsi" w:cstheme="majorHAnsi"/>
          <w:color w:val="000000" w:themeColor="text1"/>
          <w:spacing w:val="-2"/>
          <w:szCs w:val="28"/>
          <w:lang w:val="en-US"/>
        </w:rPr>
        <w:t xml:space="preserve"> </w:t>
      </w:r>
      <w:r w:rsidR="00352925" w:rsidRPr="0090654C">
        <w:rPr>
          <w:rFonts w:asciiTheme="majorHAnsi" w:hAnsiTheme="majorHAnsi" w:cstheme="majorHAnsi"/>
          <w:color w:val="000000" w:themeColor="text1"/>
          <w:spacing w:val="-2"/>
          <w:szCs w:val="28"/>
          <w:lang w:val="en-US"/>
        </w:rPr>
        <w:t>này</w:t>
      </w:r>
      <w:r w:rsidR="00C27A25" w:rsidRPr="0090654C">
        <w:rPr>
          <w:rFonts w:asciiTheme="majorHAnsi" w:hAnsiTheme="majorHAnsi" w:cstheme="majorHAnsi"/>
          <w:color w:val="000000" w:themeColor="text1"/>
          <w:spacing w:val="-2"/>
          <w:szCs w:val="28"/>
          <w:lang w:val="en-US"/>
        </w:rPr>
        <w:t xml:space="preserve"> </w:t>
      </w:r>
      <w:r w:rsidR="00352925" w:rsidRPr="0090654C">
        <w:rPr>
          <w:rFonts w:asciiTheme="majorHAnsi" w:hAnsiTheme="majorHAnsi" w:cstheme="majorHAnsi"/>
          <w:color w:val="000000" w:themeColor="text1"/>
          <w:spacing w:val="-2"/>
          <w:szCs w:val="28"/>
          <w:lang w:val="en-US"/>
        </w:rPr>
        <w:t>như:</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Nhà</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văn</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hóa</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xã</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Hành</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Đức;</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Nhà</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SHCĐ</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Kỳ</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Thọ</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Bắc;</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Hệ</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thống</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đường</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nội</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thị</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thị</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trấn</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chợ</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chùa;</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Đất</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ở</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chỉnh</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trang</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đô</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thị</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theo</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quy</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hoạch</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chi</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tiết</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khu</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trung</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tâm</w:t>
      </w:r>
      <w:r w:rsidR="00C27A25" w:rsidRPr="0090654C">
        <w:rPr>
          <w:rFonts w:asciiTheme="majorHAnsi" w:hAnsiTheme="majorHAnsi" w:cstheme="majorHAnsi"/>
          <w:color w:val="000000" w:themeColor="text1"/>
          <w:spacing w:val="-2"/>
          <w:szCs w:val="28"/>
          <w:lang w:val="en-US"/>
        </w:rPr>
        <w:t xml:space="preserve"> </w:t>
      </w:r>
      <w:r w:rsidR="00207D63" w:rsidRPr="0090654C">
        <w:rPr>
          <w:rFonts w:asciiTheme="majorHAnsi" w:hAnsiTheme="majorHAnsi" w:cstheme="majorHAnsi"/>
          <w:color w:val="000000" w:themeColor="text1"/>
          <w:spacing w:val="-2"/>
          <w:szCs w:val="28"/>
          <w:lang w:val="en-US"/>
        </w:rPr>
        <w:t>TT</w:t>
      </w:r>
      <w:r w:rsidR="00BE29A3" w:rsidRPr="0090654C">
        <w:rPr>
          <w:rFonts w:asciiTheme="majorHAnsi" w:hAnsiTheme="majorHAnsi" w:cstheme="majorHAnsi"/>
          <w:color w:val="000000" w:themeColor="text1"/>
          <w:spacing w:val="-2"/>
          <w:szCs w:val="28"/>
          <w:lang w:val="en-US"/>
        </w:rPr>
        <w:t>,</w:t>
      </w:r>
      <w:r w:rsidR="00207D63" w:rsidRPr="0090654C">
        <w:rPr>
          <w:rFonts w:asciiTheme="majorHAnsi" w:hAnsiTheme="majorHAnsi" w:cstheme="majorHAnsi"/>
          <w:color w:val="000000" w:themeColor="text1"/>
          <w:spacing w:val="-2"/>
          <w:szCs w:val="28"/>
          <w:lang w:val="en-US"/>
        </w:rPr>
        <w:t>…</w:t>
      </w:r>
    </w:p>
    <w:p w14:paraId="0DDF7BA3" w14:textId="4325FAD4" w:rsidR="008D4053" w:rsidRPr="0090654C" w:rsidRDefault="008D4053" w:rsidP="00AB2BB2">
      <w:pPr>
        <w:spacing w:after="0"/>
        <w:ind w:firstLine="567"/>
        <w:rPr>
          <w:rFonts w:asciiTheme="majorHAnsi" w:hAnsiTheme="majorHAnsi" w:cstheme="majorHAnsi"/>
          <w:color w:val="000000" w:themeColor="text1"/>
          <w:spacing w:val="-2"/>
          <w:szCs w:val="28"/>
          <w:lang w:val="en-US"/>
        </w:rPr>
      </w:pPr>
      <w:r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Đất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tín</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ngưỡng:</w:t>
      </w:r>
      <w:r w:rsidR="00C27A25" w:rsidRPr="0090654C">
        <w:rPr>
          <w:rFonts w:asciiTheme="majorHAnsi" w:hAnsiTheme="majorHAnsi" w:cstheme="majorHAnsi"/>
          <w:iCs/>
          <w:color w:val="000000" w:themeColor="text1"/>
          <w:szCs w:val="28"/>
        </w:rPr>
        <w:t xml:space="preserve"> </w:t>
      </w:r>
      <w:r w:rsidR="00436B28"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436B28"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4B7AB6" w:rsidRPr="0090654C">
        <w:rPr>
          <w:rFonts w:asciiTheme="majorHAnsi" w:hAnsiTheme="majorHAnsi" w:cstheme="majorHAnsi"/>
          <w:iCs/>
          <w:color w:val="000000" w:themeColor="text1"/>
          <w:szCs w:val="28"/>
          <w:lang w:val="en-US"/>
        </w:rPr>
        <w:t>năm</w:t>
      </w:r>
      <w:r w:rsidR="00C27A25" w:rsidRPr="0090654C">
        <w:rPr>
          <w:rFonts w:asciiTheme="majorHAnsi" w:hAnsiTheme="majorHAnsi" w:cstheme="majorHAnsi"/>
          <w:iCs/>
          <w:color w:val="000000" w:themeColor="text1"/>
          <w:szCs w:val="28"/>
          <w:lang w:val="en-US"/>
        </w:rPr>
        <w:t xml:space="preserve"> </w:t>
      </w:r>
      <w:r w:rsidR="004B7AB6" w:rsidRPr="0090654C">
        <w:rPr>
          <w:rFonts w:asciiTheme="majorHAnsi" w:hAnsiTheme="majorHAnsi" w:cstheme="majorHAnsi"/>
          <w:iCs/>
          <w:color w:val="000000" w:themeColor="text1"/>
          <w:szCs w:val="28"/>
          <w:lang w:val="en-US"/>
        </w:rPr>
        <w:t>2023</w:t>
      </w:r>
      <w:r w:rsidR="00C27A25" w:rsidRPr="0090654C">
        <w:rPr>
          <w:rFonts w:asciiTheme="majorHAnsi" w:hAnsiTheme="majorHAnsi" w:cstheme="majorHAnsi"/>
          <w:iCs/>
          <w:color w:val="000000" w:themeColor="text1"/>
          <w:szCs w:val="28"/>
          <w:lang w:val="en-US"/>
        </w:rPr>
        <w:t xml:space="preserve"> </w:t>
      </w:r>
      <w:r w:rsidR="004B7AB6" w:rsidRPr="0090654C">
        <w:rPr>
          <w:rFonts w:asciiTheme="majorHAnsi" w:hAnsiTheme="majorHAnsi" w:cstheme="majorHAnsi"/>
          <w:iCs/>
          <w:color w:val="000000" w:themeColor="text1"/>
          <w:szCs w:val="28"/>
          <w:lang w:val="en-US"/>
        </w:rPr>
        <w:t>là</w:t>
      </w:r>
      <w:r w:rsidR="00C27A25" w:rsidRPr="0090654C">
        <w:rPr>
          <w:rFonts w:asciiTheme="majorHAnsi" w:hAnsiTheme="majorHAnsi" w:cstheme="majorHAnsi"/>
          <w:iCs/>
          <w:color w:val="000000" w:themeColor="text1"/>
          <w:szCs w:val="28"/>
        </w:rPr>
        <w:t xml:space="preserve"> </w:t>
      </w:r>
      <w:r w:rsidR="004B7AB6" w:rsidRPr="0090654C">
        <w:rPr>
          <w:rFonts w:asciiTheme="majorHAnsi" w:hAnsiTheme="majorHAnsi" w:cstheme="majorHAnsi"/>
          <w:iCs/>
          <w:color w:val="000000" w:themeColor="text1"/>
          <w:szCs w:val="28"/>
          <w:lang w:val="en-US"/>
        </w:rPr>
        <w:t>5</w:t>
      </w:r>
      <w:r w:rsidR="00BE29A3" w:rsidRPr="0090654C">
        <w:rPr>
          <w:rFonts w:asciiTheme="majorHAnsi" w:hAnsiTheme="majorHAnsi" w:cstheme="majorHAnsi"/>
          <w:iCs/>
          <w:color w:val="000000" w:themeColor="text1"/>
          <w:szCs w:val="28"/>
          <w:lang w:val="en-US"/>
        </w:rPr>
        <w:t>,</w:t>
      </w:r>
      <w:r w:rsidR="004B7AB6" w:rsidRPr="0090654C">
        <w:rPr>
          <w:rFonts w:asciiTheme="majorHAnsi" w:hAnsiTheme="majorHAnsi" w:cstheme="majorHAnsi"/>
          <w:iCs/>
          <w:color w:val="000000" w:themeColor="text1"/>
          <w:szCs w:val="28"/>
          <w:lang w:val="en-US"/>
        </w:rPr>
        <w:t>65</w:t>
      </w:r>
      <w:r w:rsidR="00C27A25" w:rsidRPr="0090654C">
        <w:rPr>
          <w:rFonts w:asciiTheme="majorHAnsi" w:hAnsiTheme="majorHAnsi" w:cstheme="majorHAnsi"/>
          <w:iCs/>
          <w:color w:val="000000" w:themeColor="text1"/>
          <w:szCs w:val="28"/>
          <w:lang w:val="en-US"/>
        </w:rPr>
        <w:t xml:space="preserve"> </w:t>
      </w:r>
      <w:r w:rsidR="004B7AB6" w:rsidRPr="0090654C">
        <w:rPr>
          <w:rFonts w:asciiTheme="majorHAnsi" w:hAnsiTheme="majorHAnsi" w:cstheme="majorHAnsi"/>
          <w:iCs/>
          <w:color w:val="000000" w:themeColor="text1"/>
          <w:szCs w:val="28"/>
        </w:rPr>
        <w:t>ha</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4B7AB6" w:rsidRPr="0090654C">
        <w:rPr>
          <w:rFonts w:asciiTheme="majorHAnsi" w:hAnsiTheme="majorHAnsi" w:cstheme="majorHAnsi"/>
          <w:iCs/>
          <w:color w:val="000000" w:themeColor="text1"/>
          <w:szCs w:val="28"/>
          <w:lang w:val="en-US"/>
        </w:rPr>
        <w:t>cao</w:t>
      </w:r>
      <w:r w:rsidR="00C27A25" w:rsidRPr="0090654C">
        <w:rPr>
          <w:rFonts w:asciiTheme="majorHAnsi" w:hAnsiTheme="majorHAnsi" w:cstheme="majorHAnsi"/>
          <w:iCs/>
          <w:color w:val="000000" w:themeColor="text1"/>
          <w:szCs w:val="28"/>
          <w:lang w:val="en-US"/>
        </w:rPr>
        <w:t xml:space="preserve"> </w:t>
      </w:r>
      <w:r w:rsidR="004B7AB6" w:rsidRPr="0090654C">
        <w:rPr>
          <w:rFonts w:asciiTheme="majorHAnsi" w:hAnsiTheme="majorHAnsi" w:cstheme="majorHAnsi"/>
          <w:iCs/>
          <w:color w:val="000000" w:themeColor="text1"/>
          <w:szCs w:val="28"/>
          <w:lang w:val="en-US"/>
        </w:rPr>
        <w:t>hơn</w:t>
      </w:r>
      <w:r w:rsidR="00C27A25" w:rsidRPr="0090654C">
        <w:rPr>
          <w:rFonts w:asciiTheme="majorHAnsi" w:hAnsiTheme="majorHAnsi" w:cstheme="majorHAnsi"/>
          <w:iCs/>
          <w:color w:val="000000" w:themeColor="text1"/>
          <w:szCs w:val="28"/>
          <w:lang w:val="en-US"/>
        </w:rPr>
        <w:t xml:space="preserve"> </w:t>
      </w:r>
      <w:r w:rsidR="004B7AB6" w:rsidRPr="0090654C">
        <w:rPr>
          <w:rFonts w:asciiTheme="majorHAnsi" w:hAnsiTheme="majorHAnsi" w:cstheme="majorHAnsi"/>
          <w:iCs/>
          <w:color w:val="000000" w:themeColor="text1"/>
          <w:szCs w:val="28"/>
          <w:lang w:val="en-US"/>
        </w:rPr>
        <w:t>0</w:t>
      </w:r>
      <w:r w:rsidR="00BE29A3" w:rsidRPr="0090654C">
        <w:rPr>
          <w:rFonts w:asciiTheme="majorHAnsi" w:hAnsiTheme="majorHAnsi" w:cstheme="majorHAnsi"/>
          <w:iCs/>
          <w:color w:val="000000" w:themeColor="text1"/>
          <w:szCs w:val="28"/>
          <w:lang w:val="en-US"/>
        </w:rPr>
        <w:t>,</w:t>
      </w:r>
      <w:r w:rsidR="004B7AB6" w:rsidRPr="0090654C">
        <w:rPr>
          <w:rFonts w:asciiTheme="majorHAnsi" w:hAnsiTheme="majorHAnsi" w:cstheme="majorHAnsi"/>
          <w:iCs/>
          <w:color w:val="000000" w:themeColor="text1"/>
          <w:szCs w:val="28"/>
          <w:lang w:val="en-US"/>
        </w:rPr>
        <w:t>14</w:t>
      </w:r>
      <w:r w:rsidR="00C27A25" w:rsidRPr="0090654C">
        <w:rPr>
          <w:rFonts w:asciiTheme="majorHAnsi" w:hAnsiTheme="majorHAnsi" w:cstheme="majorHAnsi"/>
          <w:iCs/>
          <w:color w:val="000000" w:themeColor="text1"/>
          <w:szCs w:val="28"/>
          <w:lang w:val="en-US"/>
        </w:rPr>
        <w:t xml:space="preserve"> </w:t>
      </w:r>
      <w:r w:rsidR="004B7AB6" w:rsidRPr="0090654C">
        <w:rPr>
          <w:rFonts w:asciiTheme="majorHAnsi" w:hAnsiTheme="majorHAnsi" w:cstheme="majorHAnsi"/>
          <w:iCs/>
          <w:color w:val="000000" w:themeColor="text1"/>
          <w:szCs w:val="28"/>
          <w:lang w:val="en-US"/>
        </w:rPr>
        <w:t>ha</w:t>
      </w:r>
      <w:r w:rsidR="00C27A25" w:rsidRPr="0090654C">
        <w:rPr>
          <w:rFonts w:asciiTheme="majorHAnsi" w:hAnsiTheme="majorHAnsi" w:cstheme="majorHAnsi"/>
          <w:iCs/>
          <w:color w:val="000000" w:themeColor="text1"/>
          <w:szCs w:val="28"/>
          <w:lang w:val="en-US"/>
        </w:rPr>
        <w:t xml:space="preserve"> </w:t>
      </w:r>
      <w:r w:rsidR="004B7AB6" w:rsidRPr="0090654C">
        <w:rPr>
          <w:rFonts w:asciiTheme="majorHAnsi" w:hAnsiTheme="majorHAnsi" w:cstheme="majorHAnsi"/>
          <w:iCs/>
          <w:color w:val="000000" w:themeColor="text1"/>
          <w:szCs w:val="28"/>
          <w:lang w:val="en-US"/>
        </w:rPr>
        <w:t>so</w:t>
      </w:r>
      <w:r w:rsidR="00C27A25" w:rsidRPr="0090654C">
        <w:rPr>
          <w:rFonts w:asciiTheme="majorHAnsi" w:hAnsiTheme="majorHAnsi" w:cstheme="majorHAnsi"/>
          <w:iCs/>
          <w:color w:val="000000" w:themeColor="text1"/>
          <w:szCs w:val="28"/>
          <w:lang w:val="en-US"/>
        </w:rPr>
        <w:t xml:space="preserve"> </w:t>
      </w:r>
      <w:r w:rsidR="004B7AB6" w:rsidRPr="0090654C">
        <w:rPr>
          <w:rFonts w:asciiTheme="majorHAnsi" w:hAnsiTheme="majorHAnsi" w:cstheme="majorHAnsi"/>
          <w:iCs/>
          <w:color w:val="000000" w:themeColor="text1"/>
          <w:szCs w:val="28"/>
          <w:lang w:val="en-US"/>
        </w:rPr>
        <w:t>với</w:t>
      </w:r>
      <w:r w:rsidR="00C27A25" w:rsidRPr="0090654C">
        <w:rPr>
          <w:rFonts w:asciiTheme="majorHAnsi" w:hAnsiTheme="majorHAnsi" w:cstheme="majorHAnsi"/>
          <w:iCs/>
          <w:color w:val="000000" w:themeColor="text1"/>
          <w:szCs w:val="28"/>
          <w:lang w:val="en-US"/>
        </w:rPr>
        <w:t xml:space="preserve"> </w:t>
      </w:r>
      <w:r w:rsidR="004B7AB6"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4B7AB6"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4B7AB6" w:rsidRPr="0090654C">
        <w:rPr>
          <w:rFonts w:asciiTheme="majorHAnsi" w:hAnsiTheme="majorHAnsi" w:cstheme="majorHAnsi"/>
          <w:iCs/>
          <w:color w:val="000000" w:themeColor="text1"/>
          <w:szCs w:val="28"/>
          <w:lang w:val="en-US"/>
        </w:rPr>
        <w:t>được</w:t>
      </w:r>
      <w:r w:rsidR="00C27A25" w:rsidRPr="0090654C">
        <w:rPr>
          <w:rFonts w:asciiTheme="majorHAnsi" w:hAnsiTheme="majorHAnsi" w:cstheme="majorHAnsi"/>
          <w:iCs/>
          <w:color w:val="000000" w:themeColor="text1"/>
          <w:szCs w:val="28"/>
          <w:lang w:val="en-US"/>
        </w:rPr>
        <w:t xml:space="preserve"> </w:t>
      </w:r>
      <w:r w:rsidR="004B7AB6" w:rsidRPr="0090654C">
        <w:rPr>
          <w:rFonts w:asciiTheme="majorHAnsi" w:hAnsiTheme="majorHAnsi" w:cstheme="majorHAnsi"/>
          <w:iCs/>
          <w:color w:val="000000" w:themeColor="text1"/>
          <w:szCs w:val="28"/>
          <w:lang w:val="en-US"/>
        </w:rPr>
        <w:t>phê</w:t>
      </w:r>
      <w:r w:rsidR="00C27A25" w:rsidRPr="0090654C">
        <w:rPr>
          <w:rFonts w:asciiTheme="majorHAnsi" w:hAnsiTheme="majorHAnsi" w:cstheme="majorHAnsi"/>
          <w:iCs/>
          <w:color w:val="000000" w:themeColor="text1"/>
          <w:szCs w:val="28"/>
          <w:lang w:val="en-US"/>
        </w:rPr>
        <w:t xml:space="preserve"> </w:t>
      </w:r>
      <w:r w:rsidR="004B7AB6" w:rsidRPr="0090654C">
        <w:rPr>
          <w:rFonts w:asciiTheme="majorHAnsi" w:hAnsiTheme="majorHAnsi" w:cstheme="majorHAnsi"/>
          <w:iCs/>
          <w:color w:val="000000" w:themeColor="text1"/>
          <w:szCs w:val="28"/>
          <w:lang w:val="en-US"/>
        </w:rPr>
        <w:t>duyệt</w:t>
      </w:r>
      <w:r w:rsidR="00C27A25" w:rsidRPr="0090654C">
        <w:rPr>
          <w:rFonts w:asciiTheme="majorHAnsi" w:hAnsiTheme="majorHAnsi" w:cstheme="majorHAnsi"/>
          <w:iCs/>
          <w:color w:val="000000" w:themeColor="text1"/>
          <w:szCs w:val="28"/>
          <w:lang w:val="en-US"/>
        </w:rPr>
        <w:t xml:space="preserve"> </w:t>
      </w:r>
      <w:r w:rsidR="004B7AB6" w:rsidRPr="0090654C">
        <w:rPr>
          <w:rFonts w:asciiTheme="majorHAnsi" w:hAnsiTheme="majorHAnsi" w:cstheme="majorHAnsi"/>
          <w:iCs/>
          <w:color w:val="000000" w:themeColor="text1"/>
          <w:szCs w:val="28"/>
          <w:lang w:val="en-US"/>
        </w:rPr>
        <w:t>(5</w:t>
      </w:r>
      <w:r w:rsidR="00BE29A3" w:rsidRPr="0090654C">
        <w:rPr>
          <w:rFonts w:asciiTheme="majorHAnsi" w:hAnsiTheme="majorHAnsi" w:cstheme="majorHAnsi"/>
          <w:iCs/>
          <w:color w:val="000000" w:themeColor="text1"/>
          <w:szCs w:val="28"/>
          <w:lang w:val="en-US"/>
        </w:rPr>
        <w:t>,</w:t>
      </w:r>
      <w:r w:rsidR="004B7AB6" w:rsidRPr="0090654C">
        <w:rPr>
          <w:rFonts w:asciiTheme="majorHAnsi" w:hAnsiTheme="majorHAnsi" w:cstheme="majorHAnsi"/>
          <w:iCs/>
          <w:color w:val="000000" w:themeColor="text1"/>
          <w:szCs w:val="28"/>
          <w:lang w:val="en-US"/>
        </w:rPr>
        <w:t>79</w:t>
      </w:r>
      <w:r w:rsidR="00C27A25" w:rsidRPr="0090654C">
        <w:rPr>
          <w:rFonts w:asciiTheme="majorHAnsi" w:hAnsiTheme="majorHAnsi" w:cstheme="majorHAnsi"/>
          <w:iCs/>
          <w:color w:val="000000" w:themeColor="text1"/>
          <w:szCs w:val="28"/>
          <w:lang w:val="en-US"/>
        </w:rPr>
        <w:t xml:space="preserve"> </w:t>
      </w:r>
      <w:r w:rsidR="004B7AB6" w:rsidRPr="0090654C">
        <w:rPr>
          <w:rFonts w:asciiTheme="majorHAnsi" w:hAnsiTheme="majorHAnsi" w:cstheme="majorHAnsi"/>
          <w:iCs/>
          <w:color w:val="000000" w:themeColor="text1"/>
          <w:szCs w:val="28"/>
          <w:lang w:val="en-US"/>
        </w:rPr>
        <w:t>ha).</w:t>
      </w:r>
      <w:r w:rsidR="00C27A25" w:rsidRPr="0090654C">
        <w:rPr>
          <w:rFonts w:asciiTheme="majorHAnsi" w:hAnsiTheme="majorHAnsi" w:cstheme="majorHAnsi"/>
          <w:iCs/>
          <w:color w:val="000000" w:themeColor="text1"/>
          <w:szCs w:val="28"/>
          <w:lang w:val="en-US"/>
        </w:rPr>
        <w:t xml:space="preserve"> </w:t>
      </w:r>
      <w:r w:rsidR="004B7AB6"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4B7AB6"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254BAC" w:rsidRPr="0090654C">
        <w:rPr>
          <w:rFonts w:asciiTheme="majorHAnsi" w:hAnsiTheme="majorHAnsi" w:cstheme="majorHAnsi"/>
          <w:iCs/>
          <w:color w:val="000000" w:themeColor="text1"/>
          <w:szCs w:val="28"/>
          <w:lang w:val="en-US"/>
        </w:rPr>
        <w:t>đất</w:t>
      </w:r>
      <w:r w:rsidR="00C27A25" w:rsidRPr="0090654C">
        <w:rPr>
          <w:rFonts w:asciiTheme="majorHAnsi" w:hAnsiTheme="majorHAnsi" w:cstheme="majorHAnsi"/>
          <w:iCs/>
          <w:color w:val="000000" w:themeColor="text1"/>
          <w:szCs w:val="28"/>
          <w:lang w:val="en-US"/>
        </w:rPr>
        <w:t xml:space="preserve"> </w:t>
      </w:r>
      <w:r w:rsidR="00254BAC" w:rsidRPr="0090654C">
        <w:rPr>
          <w:rFonts w:asciiTheme="majorHAnsi" w:hAnsiTheme="majorHAnsi" w:cstheme="majorHAnsi"/>
          <w:iCs/>
          <w:color w:val="000000" w:themeColor="text1"/>
          <w:szCs w:val="28"/>
          <w:lang w:val="en-US"/>
        </w:rPr>
        <w:t>tín</w:t>
      </w:r>
      <w:r w:rsidR="00C27A25" w:rsidRPr="0090654C">
        <w:rPr>
          <w:rFonts w:asciiTheme="majorHAnsi" w:hAnsiTheme="majorHAnsi" w:cstheme="majorHAnsi"/>
          <w:iCs/>
          <w:color w:val="000000" w:themeColor="text1"/>
          <w:szCs w:val="28"/>
          <w:lang w:val="en-US"/>
        </w:rPr>
        <w:t xml:space="preserve"> </w:t>
      </w:r>
      <w:r w:rsidR="00254BAC" w:rsidRPr="0090654C">
        <w:rPr>
          <w:rFonts w:asciiTheme="majorHAnsi" w:hAnsiTheme="majorHAnsi" w:cstheme="majorHAnsi"/>
          <w:iCs/>
          <w:color w:val="000000" w:themeColor="text1"/>
          <w:szCs w:val="28"/>
          <w:lang w:val="en-US"/>
        </w:rPr>
        <w:t>ngưỡng</w:t>
      </w:r>
      <w:r w:rsidR="00C27A25" w:rsidRPr="0090654C">
        <w:rPr>
          <w:rFonts w:asciiTheme="majorHAnsi" w:hAnsiTheme="majorHAnsi" w:cstheme="majorHAnsi"/>
          <w:iCs/>
          <w:color w:val="000000" w:themeColor="text1"/>
          <w:szCs w:val="28"/>
          <w:lang w:val="en-US"/>
        </w:rPr>
        <w:t xml:space="preserve"> </w:t>
      </w:r>
      <w:r w:rsidR="004B7AB6" w:rsidRPr="0090654C">
        <w:rPr>
          <w:rFonts w:asciiTheme="majorHAnsi" w:hAnsiTheme="majorHAnsi" w:cstheme="majorHAnsi"/>
          <w:iCs/>
          <w:color w:val="000000" w:themeColor="text1"/>
          <w:szCs w:val="28"/>
          <w:lang w:val="en-US"/>
        </w:rPr>
        <w:t>cao</w:t>
      </w:r>
      <w:r w:rsidR="00C27A25" w:rsidRPr="0090654C">
        <w:rPr>
          <w:rFonts w:asciiTheme="majorHAnsi" w:hAnsiTheme="majorHAnsi" w:cstheme="majorHAnsi"/>
          <w:iCs/>
          <w:color w:val="000000" w:themeColor="text1"/>
          <w:szCs w:val="28"/>
          <w:lang w:val="en-US"/>
        </w:rPr>
        <w:t xml:space="preserve"> </w:t>
      </w:r>
      <w:r w:rsidR="004B7AB6" w:rsidRPr="0090654C">
        <w:rPr>
          <w:rFonts w:asciiTheme="majorHAnsi" w:hAnsiTheme="majorHAnsi" w:cstheme="majorHAnsi"/>
          <w:iCs/>
          <w:color w:val="000000" w:themeColor="text1"/>
          <w:szCs w:val="28"/>
          <w:lang w:val="en-US"/>
        </w:rPr>
        <w:t>hơn</w:t>
      </w:r>
      <w:r w:rsidR="00C27A25" w:rsidRPr="0090654C">
        <w:rPr>
          <w:rFonts w:asciiTheme="majorHAnsi" w:hAnsiTheme="majorHAnsi" w:cstheme="majorHAnsi"/>
          <w:iCs/>
          <w:color w:val="000000" w:themeColor="text1"/>
          <w:szCs w:val="28"/>
          <w:lang w:val="en-US"/>
        </w:rPr>
        <w:t xml:space="preserve"> </w:t>
      </w:r>
      <w:r w:rsidR="004B7AB6" w:rsidRPr="0090654C">
        <w:rPr>
          <w:rFonts w:asciiTheme="majorHAnsi" w:hAnsiTheme="majorHAnsi" w:cstheme="majorHAnsi"/>
          <w:iCs/>
          <w:color w:val="000000" w:themeColor="text1"/>
          <w:szCs w:val="28"/>
          <w:lang w:val="en-US"/>
        </w:rPr>
        <w:t>do</w:t>
      </w:r>
      <w:r w:rsidR="00C27A25" w:rsidRPr="0090654C">
        <w:rPr>
          <w:rFonts w:asciiTheme="majorHAnsi" w:hAnsiTheme="majorHAnsi" w:cstheme="majorHAnsi"/>
          <w:iCs/>
          <w:color w:val="000000" w:themeColor="text1"/>
          <w:szCs w:val="28"/>
          <w:lang w:val="en-US"/>
        </w:rPr>
        <w:t xml:space="preserve"> </w:t>
      </w:r>
      <w:r w:rsidR="004B7AB6" w:rsidRPr="0090654C">
        <w:rPr>
          <w:rFonts w:asciiTheme="majorHAnsi" w:hAnsiTheme="majorHAnsi" w:cstheme="majorHAnsi"/>
          <w:color w:val="000000" w:themeColor="text1"/>
          <w:spacing w:val="-2"/>
          <w:szCs w:val="28"/>
          <w:lang w:val="en-US"/>
        </w:rPr>
        <w:t>chưa</w:t>
      </w:r>
      <w:r w:rsidR="00C27A25" w:rsidRPr="0090654C">
        <w:rPr>
          <w:rFonts w:asciiTheme="majorHAnsi" w:hAnsiTheme="majorHAnsi" w:cstheme="majorHAnsi"/>
          <w:color w:val="000000" w:themeColor="text1"/>
          <w:spacing w:val="-2"/>
          <w:szCs w:val="28"/>
          <w:lang w:val="en-US"/>
        </w:rPr>
        <w:t xml:space="preserve"> </w:t>
      </w:r>
      <w:r w:rsidR="004B7AB6" w:rsidRPr="0090654C">
        <w:rPr>
          <w:rFonts w:asciiTheme="majorHAnsi" w:hAnsiTheme="majorHAnsi" w:cstheme="majorHAnsi"/>
          <w:color w:val="000000" w:themeColor="text1"/>
          <w:spacing w:val="-2"/>
          <w:szCs w:val="28"/>
          <w:lang w:val="en-US"/>
        </w:rPr>
        <w:t>thực</w:t>
      </w:r>
      <w:r w:rsidR="00C27A25" w:rsidRPr="0090654C">
        <w:rPr>
          <w:rFonts w:asciiTheme="majorHAnsi" w:hAnsiTheme="majorHAnsi" w:cstheme="majorHAnsi"/>
          <w:color w:val="000000" w:themeColor="text1"/>
          <w:spacing w:val="-2"/>
          <w:szCs w:val="28"/>
          <w:lang w:val="en-US"/>
        </w:rPr>
        <w:t xml:space="preserve"> </w:t>
      </w:r>
      <w:r w:rsidR="004B7AB6" w:rsidRPr="0090654C">
        <w:rPr>
          <w:rFonts w:asciiTheme="majorHAnsi" w:hAnsiTheme="majorHAnsi" w:cstheme="majorHAnsi"/>
          <w:color w:val="000000" w:themeColor="text1"/>
          <w:spacing w:val="-2"/>
          <w:szCs w:val="28"/>
          <w:lang w:val="en-US"/>
        </w:rPr>
        <w:t>hiện</w:t>
      </w:r>
      <w:r w:rsidR="00C27A25" w:rsidRPr="0090654C">
        <w:rPr>
          <w:rFonts w:asciiTheme="majorHAnsi" w:hAnsiTheme="majorHAnsi" w:cstheme="majorHAnsi"/>
          <w:color w:val="000000" w:themeColor="text1"/>
          <w:spacing w:val="-2"/>
          <w:szCs w:val="28"/>
          <w:lang w:val="en-US"/>
        </w:rPr>
        <w:t xml:space="preserve"> </w:t>
      </w:r>
      <w:r w:rsidR="004B7AB6" w:rsidRPr="0090654C">
        <w:rPr>
          <w:rFonts w:asciiTheme="majorHAnsi" w:hAnsiTheme="majorHAnsi" w:cstheme="majorHAnsi"/>
          <w:color w:val="000000" w:themeColor="text1"/>
          <w:spacing w:val="-2"/>
          <w:szCs w:val="28"/>
          <w:lang w:val="en-US"/>
        </w:rPr>
        <w:t>các</w:t>
      </w:r>
      <w:r w:rsidR="00C27A25" w:rsidRPr="0090654C">
        <w:rPr>
          <w:rFonts w:asciiTheme="majorHAnsi" w:hAnsiTheme="majorHAnsi" w:cstheme="majorHAnsi"/>
          <w:color w:val="000000" w:themeColor="text1"/>
          <w:spacing w:val="-2"/>
          <w:szCs w:val="28"/>
          <w:lang w:val="en-US"/>
        </w:rPr>
        <w:t xml:space="preserve"> </w:t>
      </w:r>
      <w:r w:rsidR="004B7AB6" w:rsidRPr="0090654C">
        <w:rPr>
          <w:rFonts w:asciiTheme="majorHAnsi" w:hAnsiTheme="majorHAnsi" w:cstheme="majorHAnsi"/>
          <w:color w:val="000000" w:themeColor="text1"/>
          <w:spacing w:val="-2"/>
          <w:szCs w:val="28"/>
          <w:lang w:val="en-US"/>
        </w:rPr>
        <w:t>công</w:t>
      </w:r>
      <w:r w:rsidR="00C27A25" w:rsidRPr="0090654C">
        <w:rPr>
          <w:rFonts w:asciiTheme="majorHAnsi" w:hAnsiTheme="majorHAnsi" w:cstheme="majorHAnsi"/>
          <w:color w:val="000000" w:themeColor="text1"/>
          <w:spacing w:val="-2"/>
          <w:szCs w:val="28"/>
          <w:lang w:val="en-US"/>
        </w:rPr>
        <w:t xml:space="preserve"> </w:t>
      </w:r>
      <w:r w:rsidR="004B7AB6" w:rsidRPr="0090654C">
        <w:rPr>
          <w:rFonts w:asciiTheme="majorHAnsi" w:hAnsiTheme="majorHAnsi" w:cstheme="majorHAnsi"/>
          <w:color w:val="000000" w:themeColor="text1"/>
          <w:spacing w:val="-2"/>
          <w:szCs w:val="28"/>
          <w:lang w:val="en-US"/>
        </w:rPr>
        <w:t>trình</w:t>
      </w:r>
      <w:r w:rsidR="00C27A25" w:rsidRPr="0090654C">
        <w:rPr>
          <w:rFonts w:asciiTheme="majorHAnsi" w:hAnsiTheme="majorHAnsi" w:cstheme="majorHAnsi"/>
          <w:color w:val="000000" w:themeColor="text1"/>
          <w:spacing w:val="-2"/>
          <w:szCs w:val="28"/>
          <w:lang w:val="en-US"/>
        </w:rPr>
        <w:t xml:space="preserve"> </w:t>
      </w:r>
      <w:r w:rsidR="004B7AB6" w:rsidRPr="0090654C">
        <w:rPr>
          <w:rFonts w:asciiTheme="majorHAnsi" w:hAnsiTheme="majorHAnsi" w:cstheme="majorHAnsi"/>
          <w:color w:val="000000" w:themeColor="text1"/>
          <w:spacing w:val="-2"/>
          <w:szCs w:val="28"/>
          <w:lang w:val="en-US"/>
        </w:rPr>
        <w:t>lấy</w:t>
      </w:r>
      <w:r w:rsidR="00C27A25" w:rsidRPr="0090654C">
        <w:rPr>
          <w:rFonts w:asciiTheme="majorHAnsi" w:hAnsiTheme="majorHAnsi" w:cstheme="majorHAnsi"/>
          <w:color w:val="000000" w:themeColor="text1"/>
          <w:spacing w:val="-2"/>
          <w:szCs w:val="28"/>
          <w:lang w:val="en-US"/>
        </w:rPr>
        <w:t xml:space="preserve"> </w:t>
      </w:r>
      <w:r w:rsidR="004B7AB6" w:rsidRPr="0090654C">
        <w:rPr>
          <w:rFonts w:asciiTheme="majorHAnsi" w:hAnsiTheme="majorHAnsi" w:cstheme="majorHAnsi"/>
          <w:color w:val="000000" w:themeColor="text1"/>
          <w:spacing w:val="-2"/>
          <w:szCs w:val="28"/>
          <w:lang w:val="en-US"/>
        </w:rPr>
        <w:t>từ</w:t>
      </w:r>
      <w:r w:rsidR="00C27A25" w:rsidRPr="0090654C">
        <w:rPr>
          <w:rFonts w:asciiTheme="majorHAnsi" w:hAnsiTheme="majorHAnsi" w:cstheme="majorHAnsi"/>
          <w:color w:val="000000" w:themeColor="text1"/>
          <w:spacing w:val="-2"/>
          <w:szCs w:val="28"/>
          <w:lang w:val="en-US"/>
        </w:rPr>
        <w:t xml:space="preserve"> </w:t>
      </w:r>
      <w:r w:rsidR="004B7AB6" w:rsidRPr="0090654C">
        <w:rPr>
          <w:rFonts w:asciiTheme="majorHAnsi" w:hAnsiTheme="majorHAnsi" w:cstheme="majorHAnsi"/>
          <w:color w:val="000000" w:themeColor="text1"/>
          <w:spacing w:val="-2"/>
          <w:szCs w:val="28"/>
          <w:lang w:val="en-US"/>
        </w:rPr>
        <w:t>loại</w:t>
      </w:r>
      <w:r w:rsidR="00C27A25" w:rsidRPr="0090654C">
        <w:rPr>
          <w:rFonts w:asciiTheme="majorHAnsi" w:hAnsiTheme="majorHAnsi" w:cstheme="majorHAnsi"/>
          <w:color w:val="000000" w:themeColor="text1"/>
          <w:spacing w:val="-2"/>
          <w:szCs w:val="28"/>
          <w:lang w:val="en-US"/>
        </w:rPr>
        <w:t xml:space="preserve"> </w:t>
      </w:r>
      <w:r w:rsidR="004B7AB6" w:rsidRPr="0090654C">
        <w:rPr>
          <w:rFonts w:asciiTheme="majorHAnsi" w:hAnsiTheme="majorHAnsi" w:cstheme="majorHAnsi"/>
          <w:color w:val="000000" w:themeColor="text1"/>
          <w:spacing w:val="-2"/>
          <w:szCs w:val="28"/>
          <w:lang w:val="en-US"/>
        </w:rPr>
        <w:t>đất</w:t>
      </w:r>
      <w:r w:rsidR="00C27A25" w:rsidRPr="0090654C">
        <w:rPr>
          <w:rFonts w:asciiTheme="majorHAnsi" w:hAnsiTheme="majorHAnsi" w:cstheme="majorHAnsi"/>
          <w:color w:val="000000" w:themeColor="text1"/>
          <w:spacing w:val="-2"/>
          <w:szCs w:val="28"/>
          <w:lang w:val="en-US"/>
        </w:rPr>
        <w:t xml:space="preserve"> </w:t>
      </w:r>
      <w:r w:rsidR="004B7AB6" w:rsidRPr="0090654C">
        <w:rPr>
          <w:rFonts w:asciiTheme="majorHAnsi" w:hAnsiTheme="majorHAnsi" w:cstheme="majorHAnsi"/>
          <w:color w:val="000000" w:themeColor="text1"/>
          <w:spacing w:val="-2"/>
          <w:szCs w:val="28"/>
          <w:lang w:val="en-US"/>
        </w:rPr>
        <w:t>này</w:t>
      </w:r>
      <w:r w:rsidR="00C27A25" w:rsidRPr="0090654C">
        <w:rPr>
          <w:rFonts w:asciiTheme="majorHAnsi" w:hAnsiTheme="majorHAnsi" w:cstheme="majorHAnsi"/>
          <w:color w:val="000000" w:themeColor="text1"/>
          <w:spacing w:val="-2"/>
          <w:szCs w:val="28"/>
          <w:lang w:val="en-US"/>
        </w:rPr>
        <w:t xml:space="preserve"> </w:t>
      </w:r>
      <w:r w:rsidR="004B7AB6" w:rsidRPr="0090654C">
        <w:rPr>
          <w:rFonts w:asciiTheme="majorHAnsi" w:hAnsiTheme="majorHAnsi" w:cstheme="majorHAnsi"/>
          <w:color w:val="000000" w:themeColor="text1"/>
          <w:spacing w:val="-2"/>
          <w:szCs w:val="28"/>
          <w:lang w:val="en-US"/>
        </w:rPr>
        <w:t>như:</w:t>
      </w:r>
      <w:r w:rsidR="00C27A25" w:rsidRPr="0090654C">
        <w:rPr>
          <w:rFonts w:asciiTheme="majorHAnsi" w:hAnsiTheme="majorHAnsi" w:cstheme="majorHAnsi"/>
          <w:color w:val="000000" w:themeColor="text1"/>
          <w:spacing w:val="-2"/>
          <w:szCs w:val="28"/>
          <w:lang w:val="en-US"/>
        </w:rPr>
        <w:t xml:space="preserve"> </w:t>
      </w:r>
      <w:r w:rsidR="005D6775" w:rsidRPr="0090654C">
        <w:rPr>
          <w:rFonts w:asciiTheme="majorHAnsi" w:hAnsiTheme="majorHAnsi" w:cstheme="majorHAnsi"/>
          <w:color w:val="000000" w:themeColor="text1"/>
          <w:spacing w:val="-2"/>
          <w:szCs w:val="28"/>
          <w:lang w:val="en-US"/>
        </w:rPr>
        <w:t>Đường</w:t>
      </w:r>
      <w:r w:rsidR="00C27A25" w:rsidRPr="0090654C">
        <w:rPr>
          <w:rFonts w:asciiTheme="majorHAnsi" w:hAnsiTheme="majorHAnsi" w:cstheme="majorHAnsi"/>
          <w:color w:val="000000" w:themeColor="text1"/>
          <w:spacing w:val="-2"/>
          <w:szCs w:val="28"/>
          <w:lang w:val="en-US"/>
        </w:rPr>
        <w:t xml:space="preserve"> </w:t>
      </w:r>
      <w:r w:rsidR="005D6775" w:rsidRPr="0090654C">
        <w:rPr>
          <w:rFonts w:asciiTheme="majorHAnsi" w:hAnsiTheme="majorHAnsi" w:cstheme="majorHAnsi"/>
          <w:color w:val="000000" w:themeColor="text1"/>
          <w:spacing w:val="-2"/>
          <w:szCs w:val="28"/>
          <w:lang w:val="en-US"/>
        </w:rPr>
        <w:t>cao</w:t>
      </w:r>
      <w:r w:rsidR="00C27A25" w:rsidRPr="0090654C">
        <w:rPr>
          <w:rFonts w:asciiTheme="majorHAnsi" w:hAnsiTheme="majorHAnsi" w:cstheme="majorHAnsi"/>
          <w:color w:val="000000" w:themeColor="text1"/>
          <w:spacing w:val="-2"/>
          <w:szCs w:val="28"/>
          <w:lang w:val="en-US"/>
        </w:rPr>
        <w:t xml:space="preserve"> </w:t>
      </w:r>
      <w:r w:rsidR="005D6775" w:rsidRPr="0090654C">
        <w:rPr>
          <w:rFonts w:asciiTheme="majorHAnsi" w:hAnsiTheme="majorHAnsi" w:cstheme="majorHAnsi"/>
          <w:color w:val="000000" w:themeColor="text1"/>
          <w:spacing w:val="-2"/>
          <w:szCs w:val="28"/>
          <w:lang w:val="en-US"/>
        </w:rPr>
        <w:t>tốc</w:t>
      </w:r>
      <w:r w:rsidR="00C27A25" w:rsidRPr="0090654C">
        <w:rPr>
          <w:rFonts w:asciiTheme="majorHAnsi" w:hAnsiTheme="majorHAnsi" w:cstheme="majorHAnsi"/>
          <w:color w:val="000000" w:themeColor="text1"/>
          <w:spacing w:val="-2"/>
          <w:szCs w:val="28"/>
          <w:lang w:val="en-US"/>
        </w:rPr>
        <w:t xml:space="preserve"> </w:t>
      </w:r>
      <w:r w:rsidR="005D6775" w:rsidRPr="0090654C">
        <w:rPr>
          <w:rFonts w:asciiTheme="majorHAnsi" w:hAnsiTheme="majorHAnsi" w:cstheme="majorHAnsi"/>
          <w:color w:val="000000" w:themeColor="text1"/>
          <w:spacing w:val="-2"/>
          <w:szCs w:val="28"/>
          <w:lang w:val="en-US"/>
        </w:rPr>
        <w:t>Quảng</w:t>
      </w:r>
      <w:r w:rsidR="00C27A25" w:rsidRPr="0090654C">
        <w:rPr>
          <w:rFonts w:asciiTheme="majorHAnsi" w:hAnsiTheme="majorHAnsi" w:cstheme="majorHAnsi"/>
          <w:color w:val="000000" w:themeColor="text1"/>
          <w:spacing w:val="-2"/>
          <w:szCs w:val="28"/>
          <w:lang w:val="en-US"/>
        </w:rPr>
        <w:t xml:space="preserve"> </w:t>
      </w:r>
      <w:r w:rsidR="005D6775" w:rsidRPr="0090654C">
        <w:rPr>
          <w:rFonts w:asciiTheme="majorHAnsi" w:hAnsiTheme="majorHAnsi" w:cstheme="majorHAnsi"/>
          <w:color w:val="000000" w:themeColor="text1"/>
          <w:spacing w:val="-2"/>
          <w:szCs w:val="28"/>
          <w:lang w:val="en-US"/>
        </w:rPr>
        <w:t>Ngãi</w:t>
      </w:r>
      <w:r w:rsidR="00C27A25" w:rsidRPr="0090654C">
        <w:rPr>
          <w:rFonts w:asciiTheme="majorHAnsi" w:hAnsiTheme="majorHAnsi" w:cstheme="majorHAnsi"/>
          <w:color w:val="000000" w:themeColor="text1"/>
          <w:spacing w:val="-2"/>
          <w:szCs w:val="28"/>
          <w:lang w:val="en-US"/>
        </w:rPr>
        <w:t xml:space="preserve"> </w:t>
      </w:r>
      <w:r w:rsidR="005D6775" w:rsidRPr="0090654C">
        <w:rPr>
          <w:rFonts w:asciiTheme="majorHAnsi" w:hAnsiTheme="majorHAnsi" w:cstheme="majorHAnsi"/>
          <w:color w:val="000000" w:themeColor="text1"/>
          <w:spacing w:val="-2"/>
          <w:szCs w:val="28"/>
          <w:lang w:val="en-US"/>
        </w:rPr>
        <w:t>–</w:t>
      </w:r>
      <w:r w:rsidR="00C27A25" w:rsidRPr="0090654C">
        <w:rPr>
          <w:rFonts w:asciiTheme="majorHAnsi" w:hAnsiTheme="majorHAnsi" w:cstheme="majorHAnsi"/>
          <w:color w:val="000000" w:themeColor="text1"/>
          <w:spacing w:val="-2"/>
          <w:szCs w:val="28"/>
          <w:lang w:val="en-US"/>
        </w:rPr>
        <w:t xml:space="preserve"> </w:t>
      </w:r>
      <w:r w:rsidR="005D6775" w:rsidRPr="0090654C">
        <w:rPr>
          <w:rFonts w:asciiTheme="majorHAnsi" w:hAnsiTheme="majorHAnsi" w:cstheme="majorHAnsi"/>
          <w:color w:val="000000" w:themeColor="text1"/>
          <w:spacing w:val="-2"/>
          <w:szCs w:val="28"/>
          <w:lang w:val="en-US"/>
        </w:rPr>
        <w:t>Hoài</w:t>
      </w:r>
      <w:r w:rsidR="00C27A25" w:rsidRPr="0090654C">
        <w:rPr>
          <w:rFonts w:asciiTheme="majorHAnsi" w:hAnsiTheme="majorHAnsi" w:cstheme="majorHAnsi"/>
          <w:color w:val="000000" w:themeColor="text1"/>
          <w:spacing w:val="-2"/>
          <w:szCs w:val="28"/>
          <w:lang w:val="en-US"/>
        </w:rPr>
        <w:t xml:space="preserve"> </w:t>
      </w:r>
      <w:r w:rsidR="005D6775" w:rsidRPr="0090654C">
        <w:rPr>
          <w:rFonts w:asciiTheme="majorHAnsi" w:hAnsiTheme="majorHAnsi" w:cstheme="majorHAnsi"/>
          <w:color w:val="000000" w:themeColor="text1"/>
          <w:spacing w:val="-2"/>
          <w:szCs w:val="28"/>
          <w:lang w:val="en-US"/>
        </w:rPr>
        <w:t>Nhơn;</w:t>
      </w:r>
      <w:r w:rsidR="00C27A25" w:rsidRPr="0090654C">
        <w:rPr>
          <w:rFonts w:asciiTheme="majorHAnsi" w:hAnsiTheme="majorHAnsi" w:cstheme="majorHAnsi"/>
          <w:color w:val="000000" w:themeColor="text1"/>
          <w:spacing w:val="-2"/>
          <w:szCs w:val="28"/>
          <w:lang w:val="en-US"/>
        </w:rPr>
        <w:t xml:space="preserve"> </w:t>
      </w:r>
      <w:r w:rsidR="005D6775" w:rsidRPr="0090654C">
        <w:rPr>
          <w:rFonts w:asciiTheme="majorHAnsi" w:hAnsiTheme="majorHAnsi" w:cstheme="majorHAnsi"/>
          <w:color w:val="000000" w:themeColor="text1"/>
          <w:spacing w:val="-2"/>
          <w:szCs w:val="28"/>
          <w:lang w:val="en-US"/>
        </w:rPr>
        <w:t>Hệ</w:t>
      </w:r>
      <w:r w:rsidR="00C27A25" w:rsidRPr="0090654C">
        <w:rPr>
          <w:rFonts w:asciiTheme="majorHAnsi" w:hAnsiTheme="majorHAnsi" w:cstheme="majorHAnsi"/>
          <w:color w:val="000000" w:themeColor="text1"/>
          <w:spacing w:val="-2"/>
          <w:szCs w:val="28"/>
          <w:lang w:val="en-US"/>
        </w:rPr>
        <w:t xml:space="preserve"> </w:t>
      </w:r>
      <w:r w:rsidR="005D6775" w:rsidRPr="0090654C">
        <w:rPr>
          <w:rFonts w:asciiTheme="majorHAnsi" w:hAnsiTheme="majorHAnsi" w:cstheme="majorHAnsi"/>
          <w:color w:val="000000" w:themeColor="text1"/>
          <w:spacing w:val="-2"/>
          <w:szCs w:val="28"/>
          <w:lang w:val="en-US"/>
        </w:rPr>
        <w:t>thống</w:t>
      </w:r>
      <w:r w:rsidR="00C27A25" w:rsidRPr="0090654C">
        <w:rPr>
          <w:rFonts w:asciiTheme="majorHAnsi" w:hAnsiTheme="majorHAnsi" w:cstheme="majorHAnsi"/>
          <w:color w:val="000000" w:themeColor="text1"/>
          <w:spacing w:val="-2"/>
          <w:szCs w:val="28"/>
          <w:lang w:val="en-US"/>
        </w:rPr>
        <w:t xml:space="preserve"> </w:t>
      </w:r>
      <w:r w:rsidR="005D6775" w:rsidRPr="0090654C">
        <w:rPr>
          <w:rFonts w:asciiTheme="majorHAnsi" w:hAnsiTheme="majorHAnsi" w:cstheme="majorHAnsi"/>
          <w:color w:val="000000" w:themeColor="text1"/>
          <w:spacing w:val="-2"/>
          <w:szCs w:val="28"/>
          <w:lang w:val="en-US"/>
        </w:rPr>
        <w:t>đường</w:t>
      </w:r>
      <w:r w:rsidR="00C27A25" w:rsidRPr="0090654C">
        <w:rPr>
          <w:rFonts w:asciiTheme="majorHAnsi" w:hAnsiTheme="majorHAnsi" w:cstheme="majorHAnsi"/>
          <w:color w:val="000000" w:themeColor="text1"/>
          <w:spacing w:val="-2"/>
          <w:szCs w:val="28"/>
          <w:lang w:val="en-US"/>
        </w:rPr>
        <w:t xml:space="preserve"> </w:t>
      </w:r>
      <w:r w:rsidR="005D6775" w:rsidRPr="0090654C">
        <w:rPr>
          <w:rFonts w:asciiTheme="majorHAnsi" w:hAnsiTheme="majorHAnsi" w:cstheme="majorHAnsi"/>
          <w:color w:val="000000" w:themeColor="text1"/>
          <w:spacing w:val="-2"/>
          <w:szCs w:val="28"/>
          <w:lang w:val="en-US"/>
        </w:rPr>
        <w:t>nội</w:t>
      </w:r>
      <w:r w:rsidR="00C27A25" w:rsidRPr="0090654C">
        <w:rPr>
          <w:rFonts w:asciiTheme="majorHAnsi" w:hAnsiTheme="majorHAnsi" w:cstheme="majorHAnsi"/>
          <w:color w:val="000000" w:themeColor="text1"/>
          <w:spacing w:val="-2"/>
          <w:szCs w:val="28"/>
          <w:lang w:val="en-US"/>
        </w:rPr>
        <w:t xml:space="preserve"> </w:t>
      </w:r>
      <w:r w:rsidR="005D6775" w:rsidRPr="0090654C">
        <w:rPr>
          <w:rFonts w:asciiTheme="majorHAnsi" w:hAnsiTheme="majorHAnsi" w:cstheme="majorHAnsi"/>
          <w:color w:val="000000" w:themeColor="text1"/>
          <w:spacing w:val="-2"/>
          <w:szCs w:val="28"/>
          <w:lang w:val="en-US"/>
        </w:rPr>
        <w:t>thị</w:t>
      </w:r>
      <w:r w:rsidR="00C27A25" w:rsidRPr="0090654C">
        <w:rPr>
          <w:rFonts w:asciiTheme="majorHAnsi" w:hAnsiTheme="majorHAnsi" w:cstheme="majorHAnsi"/>
          <w:color w:val="000000" w:themeColor="text1"/>
          <w:spacing w:val="-2"/>
          <w:szCs w:val="28"/>
          <w:lang w:val="en-US"/>
        </w:rPr>
        <w:t xml:space="preserve"> </w:t>
      </w:r>
      <w:r w:rsidR="005D6775" w:rsidRPr="0090654C">
        <w:rPr>
          <w:rFonts w:asciiTheme="majorHAnsi" w:hAnsiTheme="majorHAnsi" w:cstheme="majorHAnsi"/>
          <w:color w:val="000000" w:themeColor="text1"/>
          <w:spacing w:val="-2"/>
          <w:szCs w:val="28"/>
          <w:lang w:val="en-US"/>
        </w:rPr>
        <w:t>thị</w:t>
      </w:r>
      <w:r w:rsidR="00C27A25" w:rsidRPr="0090654C">
        <w:rPr>
          <w:rFonts w:asciiTheme="majorHAnsi" w:hAnsiTheme="majorHAnsi" w:cstheme="majorHAnsi"/>
          <w:color w:val="000000" w:themeColor="text1"/>
          <w:spacing w:val="-2"/>
          <w:szCs w:val="28"/>
          <w:lang w:val="en-US"/>
        </w:rPr>
        <w:t xml:space="preserve"> </w:t>
      </w:r>
      <w:r w:rsidR="005D6775" w:rsidRPr="0090654C">
        <w:rPr>
          <w:rFonts w:asciiTheme="majorHAnsi" w:hAnsiTheme="majorHAnsi" w:cstheme="majorHAnsi"/>
          <w:color w:val="000000" w:themeColor="text1"/>
          <w:spacing w:val="-2"/>
          <w:szCs w:val="28"/>
          <w:lang w:val="en-US"/>
        </w:rPr>
        <w:t>trấn</w:t>
      </w:r>
      <w:r w:rsidR="00C27A25" w:rsidRPr="0090654C">
        <w:rPr>
          <w:rFonts w:asciiTheme="majorHAnsi" w:hAnsiTheme="majorHAnsi" w:cstheme="majorHAnsi"/>
          <w:color w:val="000000" w:themeColor="text1"/>
          <w:spacing w:val="-2"/>
          <w:szCs w:val="28"/>
          <w:lang w:val="en-US"/>
        </w:rPr>
        <w:t xml:space="preserve"> </w:t>
      </w:r>
      <w:r w:rsidR="005D6775" w:rsidRPr="0090654C">
        <w:rPr>
          <w:rFonts w:asciiTheme="majorHAnsi" w:hAnsiTheme="majorHAnsi" w:cstheme="majorHAnsi"/>
          <w:color w:val="000000" w:themeColor="text1"/>
          <w:spacing w:val="-2"/>
          <w:szCs w:val="28"/>
          <w:lang w:val="en-US"/>
        </w:rPr>
        <w:t>chợ</w:t>
      </w:r>
      <w:r w:rsidR="00C27A25" w:rsidRPr="0090654C">
        <w:rPr>
          <w:rFonts w:asciiTheme="majorHAnsi" w:hAnsiTheme="majorHAnsi" w:cstheme="majorHAnsi"/>
          <w:color w:val="000000" w:themeColor="text1"/>
          <w:spacing w:val="-2"/>
          <w:szCs w:val="28"/>
          <w:lang w:val="en-US"/>
        </w:rPr>
        <w:t xml:space="preserve"> </w:t>
      </w:r>
      <w:r w:rsidR="005D6775" w:rsidRPr="0090654C">
        <w:rPr>
          <w:rFonts w:asciiTheme="majorHAnsi" w:hAnsiTheme="majorHAnsi" w:cstheme="majorHAnsi"/>
          <w:color w:val="000000" w:themeColor="text1"/>
          <w:spacing w:val="-2"/>
          <w:szCs w:val="28"/>
          <w:lang w:val="en-US"/>
        </w:rPr>
        <w:t>chùa</w:t>
      </w:r>
      <w:r w:rsidRPr="0090654C">
        <w:rPr>
          <w:rFonts w:asciiTheme="majorHAnsi" w:hAnsiTheme="majorHAnsi" w:cstheme="majorHAnsi"/>
          <w:iCs/>
          <w:color w:val="000000" w:themeColor="text1"/>
          <w:szCs w:val="28"/>
        </w:rPr>
        <w:t>.</w:t>
      </w:r>
    </w:p>
    <w:p w14:paraId="5CB095DC" w14:textId="7292E0C0" w:rsidR="00FA2A5C" w:rsidRPr="0090654C" w:rsidRDefault="008D4053" w:rsidP="00AB2BB2">
      <w:pPr>
        <w:spacing w:after="0"/>
        <w:ind w:firstLine="567"/>
        <w:rPr>
          <w:rFonts w:asciiTheme="majorHAnsi" w:hAnsiTheme="majorHAnsi" w:cstheme="majorHAnsi"/>
          <w:color w:val="000000" w:themeColor="text1"/>
          <w:spacing w:val="-2"/>
          <w:szCs w:val="28"/>
          <w:lang w:val="en-US"/>
        </w:rPr>
      </w:pPr>
      <w:r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Đất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sông</w:t>
      </w:r>
      <w:r w:rsidR="00BE29A3"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ngòi</w:t>
      </w:r>
      <w:r w:rsidR="00BE29A3"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kênh</w:t>
      </w:r>
      <w:r w:rsidR="00BE29A3"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rạch</w:t>
      </w:r>
      <w:r w:rsidR="00BE29A3"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Pr="0090654C">
        <w:rPr>
          <w:rFonts w:asciiTheme="majorHAnsi" w:hAnsiTheme="majorHAnsi" w:cstheme="majorHAnsi"/>
          <w:iCs/>
          <w:color w:val="000000" w:themeColor="text1"/>
          <w:szCs w:val="28"/>
        </w:rPr>
        <w:t>suối:</w:t>
      </w:r>
      <w:r w:rsidR="00C27A25" w:rsidRPr="0090654C">
        <w:rPr>
          <w:rFonts w:asciiTheme="majorHAnsi" w:hAnsiTheme="majorHAnsi" w:cstheme="majorHAnsi"/>
          <w:iCs/>
          <w:color w:val="000000" w:themeColor="text1"/>
          <w:szCs w:val="28"/>
        </w:rPr>
        <w:t xml:space="preserve"> </w:t>
      </w:r>
      <w:r w:rsidR="00497252"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497252"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497252" w:rsidRPr="0090654C">
        <w:rPr>
          <w:rFonts w:asciiTheme="majorHAnsi" w:hAnsiTheme="majorHAnsi" w:cstheme="majorHAnsi"/>
          <w:iCs/>
          <w:color w:val="000000" w:themeColor="text1"/>
          <w:szCs w:val="28"/>
          <w:lang w:val="en-US"/>
        </w:rPr>
        <w:t>năm</w:t>
      </w:r>
      <w:r w:rsidR="00C27A25" w:rsidRPr="0090654C">
        <w:rPr>
          <w:rFonts w:asciiTheme="majorHAnsi" w:hAnsiTheme="majorHAnsi" w:cstheme="majorHAnsi"/>
          <w:iCs/>
          <w:color w:val="000000" w:themeColor="text1"/>
          <w:szCs w:val="28"/>
          <w:lang w:val="en-US"/>
        </w:rPr>
        <w:t xml:space="preserve"> </w:t>
      </w:r>
      <w:r w:rsidR="00497252" w:rsidRPr="0090654C">
        <w:rPr>
          <w:rFonts w:asciiTheme="majorHAnsi" w:hAnsiTheme="majorHAnsi" w:cstheme="majorHAnsi"/>
          <w:iCs/>
          <w:color w:val="000000" w:themeColor="text1"/>
          <w:szCs w:val="28"/>
          <w:lang w:val="en-US"/>
        </w:rPr>
        <w:t>2023</w:t>
      </w:r>
      <w:r w:rsidR="00C27A25" w:rsidRPr="0090654C">
        <w:rPr>
          <w:rFonts w:asciiTheme="majorHAnsi" w:hAnsiTheme="majorHAnsi" w:cstheme="majorHAnsi"/>
          <w:iCs/>
          <w:color w:val="000000" w:themeColor="text1"/>
          <w:szCs w:val="28"/>
          <w:lang w:val="en-US"/>
        </w:rPr>
        <w:t xml:space="preserve"> </w:t>
      </w:r>
      <w:r w:rsidR="00497252" w:rsidRPr="0090654C">
        <w:rPr>
          <w:rFonts w:asciiTheme="majorHAnsi" w:hAnsiTheme="majorHAnsi" w:cstheme="majorHAnsi"/>
          <w:iCs/>
          <w:color w:val="000000" w:themeColor="text1"/>
          <w:szCs w:val="28"/>
          <w:lang w:val="en-US"/>
        </w:rPr>
        <w:t>là</w:t>
      </w:r>
      <w:r w:rsidR="00C27A25" w:rsidRPr="0090654C">
        <w:rPr>
          <w:rFonts w:asciiTheme="majorHAnsi" w:hAnsiTheme="majorHAnsi" w:cstheme="majorHAnsi"/>
          <w:iCs/>
          <w:color w:val="000000" w:themeColor="text1"/>
          <w:szCs w:val="28"/>
        </w:rPr>
        <w:t xml:space="preserve"> </w:t>
      </w:r>
      <w:r w:rsidR="00497252" w:rsidRPr="0090654C">
        <w:rPr>
          <w:rFonts w:asciiTheme="majorHAnsi" w:hAnsiTheme="majorHAnsi" w:cstheme="majorHAnsi"/>
          <w:iCs/>
          <w:color w:val="000000" w:themeColor="text1"/>
          <w:szCs w:val="28"/>
          <w:lang w:val="en-US"/>
        </w:rPr>
        <w:t>833</w:t>
      </w:r>
      <w:r w:rsidR="00BE29A3" w:rsidRPr="0090654C">
        <w:rPr>
          <w:rFonts w:asciiTheme="majorHAnsi" w:hAnsiTheme="majorHAnsi" w:cstheme="majorHAnsi"/>
          <w:iCs/>
          <w:color w:val="000000" w:themeColor="text1"/>
          <w:szCs w:val="28"/>
          <w:lang w:val="en-US"/>
        </w:rPr>
        <w:t>,</w:t>
      </w:r>
      <w:r w:rsidR="00497252" w:rsidRPr="0090654C">
        <w:rPr>
          <w:rFonts w:asciiTheme="majorHAnsi" w:hAnsiTheme="majorHAnsi" w:cstheme="majorHAnsi"/>
          <w:iCs/>
          <w:color w:val="000000" w:themeColor="text1"/>
          <w:szCs w:val="28"/>
          <w:lang w:val="en-US"/>
        </w:rPr>
        <w:t>88</w:t>
      </w:r>
      <w:r w:rsidR="00C27A25" w:rsidRPr="0090654C">
        <w:rPr>
          <w:rFonts w:asciiTheme="majorHAnsi" w:hAnsiTheme="majorHAnsi" w:cstheme="majorHAnsi"/>
          <w:iCs/>
          <w:color w:val="000000" w:themeColor="text1"/>
          <w:szCs w:val="28"/>
          <w:lang w:val="en-US"/>
        </w:rPr>
        <w:t xml:space="preserve"> </w:t>
      </w:r>
      <w:r w:rsidR="00497252" w:rsidRPr="0090654C">
        <w:rPr>
          <w:rFonts w:asciiTheme="majorHAnsi" w:hAnsiTheme="majorHAnsi" w:cstheme="majorHAnsi"/>
          <w:iCs/>
          <w:color w:val="000000" w:themeColor="text1"/>
          <w:szCs w:val="28"/>
        </w:rPr>
        <w:t>ha</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497252" w:rsidRPr="0090654C">
        <w:rPr>
          <w:rFonts w:asciiTheme="majorHAnsi" w:hAnsiTheme="majorHAnsi" w:cstheme="majorHAnsi"/>
          <w:iCs/>
          <w:color w:val="000000" w:themeColor="text1"/>
          <w:szCs w:val="28"/>
          <w:lang w:val="en-US"/>
        </w:rPr>
        <w:t>cao</w:t>
      </w:r>
      <w:r w:rsidR="00C27A25" w:rsidRPr="0090654C">
        <w:rPr>
          <w:rFonts w:asciiTheme="majorHAnsi" w:hAnsiTheme="majorHAnsi" w:cstheme="majorHAnsi"/>
          <w:iCs/>
          <w:color w:val="000000" w:themeColor="text1"/>
          <w:szCs w:val="28"/>
          <w:lang w:val="en-US"/>
        </w:rPr>
        <w:t xml:space="preserve"> </w:t>
      </w:r>
      <w:r w:rsidR="00497252" w:rsidRPr="0090654C">
        <w:rPr>
          <w:rFonts w:asciiTheme="majorHAnsi" w:hAnsiTheme="majorHAnsi" w:cstheme="majorHAnsi"/>
          <w:iCs/>
          <w:color w:val="000000" w:themeColor="text1"/>
          <w:szCs w:val="28"/>
          <w:lang w:val="en-US"/>
        </w:rPr>
        <w:t>hơn</w:t>
      </w:r>
      <w:r w:rsidR="00C27A25" w:rsidRPr="0090654C">
        <w:rPr>
          <w:rFonts w:asciiTheme="majorHAnsi" w:hAnsiTheme="majorHAnsi" w:cstheme="majorHAnsi"/>
          <w:iCs/>
          <w:color w:val="000000" w:themeColor="text1"/>
          <w:szCs w:val="28"/>
          <w:lang w:val="en-US"/>
        </w:rPr>
        <w:t xml:space="preserve"> </w:t>
      </w:r>
      <w:r w:rsidR="00497252" w:rsidRPr="0090654C">
        <w:rPr>
          <w:rFonts w:asciiTheme="majorHAnsi" w:hAnsiTheme="majorHAnsi" w:cstheme="majorHAnsi"/>
          <w:iCs/>
          <w:color w:val="000000" w:themeColor="text1"/>
          <w:szCs w:val="28"/>
          <w:lang w:val="en-US"/>
        </w:rPr>
        <w:t>12</w:t>
      </w:r>
      <w:r w:rsidR="00BE29A3" w:rsidRPr="0090654C">
        <w:rPr>
          <w:rFonts w:asciiTheme="majorHAnsi" w:hAnsiTheme="majorHAnsi" w:cstheme="majorHAnsi"/>
          <w:iCs/>
          <w:color w:val="000000" w:themeColor="text1"/>
          <w:szCs w:val="28"/>
          <w:lang w:val="en-US"/>
        </w:rPr>
        <w:t>,</w:t>
      </w:r>
      <w:r w:rsidR="00497252" w:rsidRPr="0090654C">
        <w:rPr>
          <w:rFonts w:asciiTheme="majorHAnsi" w:hAnsiTheme="majorHAnsi" w:cstheme="majorHAnsi"/>
          <w:iCs/>
          <w:color w:val="000000" w:themeColor="text1"/>
          <w:szCs w:val="28"/>
          <w:lang w:val="en-US"/>
        </w:rPr>
        <w:t>95</w:t>
      </w:r>
      <w:r w:rsidR="00C27A25" w:rsidRPr="0090654C">
        <w:rPr>
          <w:rFonts w:asciiTheme="majorHAnsi" w:hAnsiTheme="majorHAnsi" w:cstheme="majorHAnsi"/>
          <w:iCs/>
          <w:color w:val="000000" w:themeColor="text1"/>
          <w:szCs w:val="28"/>
          <w:lang w:val="en-US"/>
        </w:rPr>
        <w:t xml:space="preserve"> </w:t>
      </w:r>
      <w:r w:rsidR="00497252" w:rsidRPr="0090654C">
        <w:rPr>
          <w:rFonts w:asciiTheme="majorHAnsi" w:hAnsiTheme="majorHAnsi" w:cstheme="majorHAnsi"/>
          <w:iCs/>
          <w:color w:val="000000" w:themeColor="text1"/>
          <w:szCs w:val="28"/>
          <w:lang w:val="en-US"/>
        </w:rPr>
        <w:t>ha</w:t>
      </w:r>
      <w:r w:rsidR="00C27A25" w:rsidRPr="0090654C">
        <w:rPr>
          <w:rFonts w:asciiTheme="majorHAnsi" w:hAnsiTheme="majorHAnsi" w:cstheme="majorHAnsi"/>
          <w:iCs/>
          <w:color w:val="000000" w:themeColor="text1"/>
          <w:szCs w:val="28"/>
          <w:lang w:val="en-US"/>
        </w:rPr>
        <w:t xml:space="preserve"> </w:t>
      </w:r>
      <w:r w:rsidR="00497252" w:rsidRPr="0090654C">
        <w:rPr>
          <w:rFonts w:asciiTheme="majorHAnsi" w:hAnsiTheme="majorHAnsi" w:cstheme="majorHAnsi"/>
          <w:iCs/>
          <w:color w:val="000000" w:themeColor="text1"/>
          <w:szCs w:val="28"/>
          <w:lang w:val="en-US"/>
        </w:rPr>
        <w:t>so</w:t>
      </w:r>
      <w:r w:rsidR="00C27A25" w:rsidRPr="0090654C">
        <w:rPr>
          <w:rFonts w:asciiTheme="majorHAnsi" w:hAnsiTheme="majorHAnsi" w:cstheme="majorHAnsi"/>
          <w:iCs/>
          <w:color w:val="000000" w:themeColor="text1"/>
          <w:szCs w:val="28"/>
          <w:lang w:val="en-US"/>
        </w:rPr>
        <w:t xml:space="preserve"> </w:t>
      </w:r>
      <w:r w:rsidR="00497252" w:rsidRPr="0090654C">
        <w:rPr>
          <w:rFonts w:asciiTheme="majorHAnsi" w:hAnsiTheme="majorHAnsi" w:cstheme="majorHAnsi"/>
          <w:iCs/>
          <w:color w:val="000000" w:themeColor="text1"/>
          <w:szCs w:val="28"/>
          <w:lang w:val="en-US"/>
        </w:rPr>
        <w:t>với</w:t>
      </w:r>
      <w:r w:rsidR="00C27A25" w:rsidRPr="0090654C">
        <w:rPr>
          <w:rFonts w:asciiTheme="majorHAnsi" w:hAnsiTheme="majorHAnsi" w:cstheme="majorHAnsi"/>
          <w:iCs/>
          <w:color w:val="000000" w:themeColor="text1"/>
          <w:szCs w:val="28"/>
          <w:lang w:val="en-US"/>
        </w:rPr>
        <w:t xml:space="preserve"> </w:t>
      </w:r>
      <w:r w:rsidR="00497252"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497252"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497252" w:rsidRPr="0090654C">
        <w:rPr>
          <w:rFonts w:asciiTheme="majorHAnsi" w:hAnsiTheme="majorHAnsi" w:cstheme="majorHAnsi"/>
          <w:iCs/>
          <w:color w:val="000000" w:themeColor="text1"/>
          <w:szCs w:val="28"/>
          <w:lang w:val="en-US"/>
        </w:rPr>
        <w:t>được</w:t>
      </w:r>
      <w:r w:rsidR="00C27A25" w:rsidRPr="0090654C">
        <w:rPr>
          <w:rFonts w:asciiTheme="majorHAnsi" w:hAnsiTheme="majorHAnsi" w:cstheme="majorHAnsi"/>
          <w:iCs/>
          <w:color w:val="000000" w:themeColor="text1"/>
          <w:szCs w:val="28"/>
          <w:lang w:val="en-US"/>
        </w:rPr>
        <w:t xml:space="preserve"> </w:t>
      </w:r>
      <w:r w:rsidR="00497252" w:rsidRPr="0090654C">
        <w:rPr>
          <w:rFonts w:asciiTheme="majorHAnsi" w:hAnsiTheme="majorHAnsi" w:cstheme="majorHAnsi"/>
          <w:iCs/>
          <w:color w:val="000000" w:themeColor="text1"/>
          <w:szCs w:val="28"/>
          <w:lang w:val="en-US"/>
        </w:rPr>
        <w:t>phê</w:t>
      </w:r>
      <w:r w:rsidR="00C27A25" w:rsidRPr="0090654C">
        <w:rPr>
          <w:rFonts w:asciiTheme="majorHAnsi" w:hAnsiTheme="majorHAnsi" w:cstheme="majorHAnsi"/>
          <w:iCs/>
          <w:color w:val="000000" w:themeColor="text1"/>
          <w:szCs w:val="28"/>
          <w:lang w:val="en-US"/>
        </w:rPr>
        <w:t xml:space="preserve"> </w:t>
      </w:r>
      <w:r w:rsidR="00497252" w:rsidRPr="0090654C">
        <w:rPr>
          <w:rFonts w:asciiTheme="majorHAnsi" w:hAnsiTheme="majorHAnsi" w:cstheme="majorHAnsi"/>
          <w:iCs/>
          <w:color w:val="000000" w:themeColor="text1"/>
          <w:szCs w:val="28"/>
          <w:lang w:val="en-US"/>
        </w:rPr>
        <w:t>duyệt</w:t>
      </w:r>
      <w:r w:rsidR="00C27A25" w:rsidRPr="0090654C">
        <w:rPr>
          <w:rFonts w:asciiTheme="majorHAnsi" w:hAnsiTheme="majorHAnsi" w:cstheme="majorHAnsi"/>
          <w:iCs/>
          <w:color w:val="000000" w:themeColor="text1"/>
          <w:szCs w:val="28"/>
          <w:lang w:val="en-US"/>
        </w:rPr>
        <w:t xml:space="preserve"> </w:t>
      </w:r>
      <w:r w:rsidR="00497252" w:rsidRPr="0090654C">
        <w:rPr>
          <w:rFonts w:asciiTheme="majorHAnsi" w:hAnsiTheme="majorHAnsi" w:cstheme="majorHAnsi"/>
          <w:iCs/>
          <w:color w:val="000000" w:themeColor="text1"/>
          <w:szCs w:val="28"/>
          <w:lang w:val="en-US"/>
        </w:rPr>
        <w:t>(820</w:t>
      </w:r>
      <w:r w:rsidR="00BE29A3" w:rsidRPr="0090654C">
        <w:rPr>
          <w:rFonts w:asciiTheme="majorHAnsi" w:hAnsiTheme="majorHAnsi" w:cstheme="majorHAnsi"/>
          <w:iCs/>
          <w:color w:val="000000" w:themeColor="text1"/>
          <w:szCs w:val="28"/>
          <w:lang w:val="en-US"/>
        </w:rPr>
        <w:t>,</w:t>
      </w:r>
      <w:r w:rsidR="00497252" w:rsidRPr="0090654C">
        <w:rPr>
          <w:rFonts w:asciiTheme="majorHAnsi" w:hAnsiTheme="majorHAnsi" w:cstheme="majorHAnsi"/>
          <w:iCs/>
          <w:color w:val="000000" w:themeColor="text1"/>
          <w:szCs w:val="28"/>
          <w:lang w:val="en-US"/>
        </w:rPr>
        <w:t>93</w:t>
      </w:r>
      <w:r w:rsidR="00C27A25" w:rsidRPr="0090654C">
        <w:rPr>
          <w:rFonts w:asciiTheme="majorHAnsi" w:hAnsiTheme="majorHAnsi" w:cstheme="majorHAnsi"/>
          <w:iCs/>
          <w:color w:val="000000" w:themeColor="text1"/>
          <w:szCs w:val="28"/>
          <w:lang w:val="en-US"/>
        </w:rPr>
        <w:t xml:space="preserve"> </w:t>
      </w:r>
      <w:r w:rsidR="00497252" w:rsidRPr="0090654C">
        <w:rPr>
          <w:rFonts w:asciiTheme="majorHAnsi" w:hAnsiTheme="majorHAnsi" w:cstheme="majorHAnsi"/>
          <w:iCs/>
          <w:color w:val="000000" w:themeColor="text1"/>
          <w:szCs w:val="28"/>
          <w:lang w:val="en-US"/>
        </w:rPr>
        <w:t>ha)</w:t>
      </w:r>
      <w:r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00156E87"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156E87"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156E87" w:rsidRPr="0090654C">
        <w:rPr>
          <w:rFonts w:asciiTheme="majorHAnsi" w:hAnsiTheme="majorHAnsi" w:cstheme="majorHAnsi"/>
          <w:iCs/>
          <w:color w:val="000000" w:themeColor="text1"/>
          <w:szCs w:val="28"/>
          <w:lang w:val="en-US"/>
        </w:rPr>
        <w:t>đất</w:t>
      </w:r>
      <w:r w:rsidR="00C27A25" w:rsidRPr="0090654C">
        <w:rPr>
          <w:rFonts w:asciiTheme="majorHAnsi" w:hAnsiTheme="majorHAnsi" w:cstheme="majorHAnsi"/>
          <w:iCs/>
          <w:color w:val="000000" w:themeColor="text1"/>
          <w:szCs w:val="28"/>
          <w:lang w:val="en-US"/>
        </w:rPr>
        <w:t xml:space="preserve"> </w:t>
      </w:r>
      <w:r w:rsidR="00156E87" w:rsidRPr="0090654C">
        <w:rPr>
          <w:rFonts w:asciiTheme="majorHAnsi" w:hAnsiTheme="majorHAnsi" w:cstheme="majorHAnsi"/>
          <w:iCs/>
          <w:color w:val="000000" w:themeColor="text1"/>
          <w:szCs w:val="28"/>
        </w:rPr>
        <w:t>sông</w:t>
      </w:r>
      <w:r w:rsidR="00BE29A3"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00156E87" w:rsidRPr="0090654C">
        <w:rPr>
          <w:rFonts w:asciiTheme="majorHAnsi" w:hAnsiTheme="majorHAnsi" w:cstheme="majorHAnsi"/>
          <w:iCs/>
          <w:color w:val="000000" w:themeColor="text1"/>
          <w:szCs w:val="28"/>
        </w:rPr>
        <w:t>ngòi</w:t>
      </w:r>
      <w:r w:rsidR="00BE29A3"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00156E87" w:rsidRPr="0090654C">
        <w:rPr>
          <w:rFonts w:asciiTheme="majorHAnsi" w:hAnsiTheme="majorHAnsi" w:cstheme="majorHAnsi"/>
          <w:iCs/>
          <w:color w:val="000000" w:themeColor="text1"/>
          <w:szCs w:val="28"/>
        </w:rPr>
        <w:t>kênh</w:t>
      </w:r>
      <w:r w:rsidR="00BE29A3"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00156E87" w:rsidRPr="0090654C">
        <w:rPr>
          <w:rFonts w:asciiTheme="majorHAnsi" w:hAnsiTheme="majorHAnsi" w:cstheme="majorHAnsi"/>
          <w:iCs/>
          <w:color w:val="000000" w:themeColor="text1"/>
          <w:szCs w:val="28"/>
        </w:rPr>
        <w:t>rạch</w:t>
      </w:r>
      <w:r w:rsidR="00BE29A3"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00156E87" w:rsidRPr="0090654C">
        <w:rPr>
          <w:rFonts w:asciiTheme="majorHAnsi" w:hAnsiTheme="majorHAnsi" w:cstheme="majorHAnsi"/>
          <w:iCs/>
          <w:color w:val="000000" w:themeColor="text1"/>
          <w:szCs w:val="28"/>
        </w:rPr>
        <w:t>suối</w:t>
      </w:r>
      <w:r w:rsidR="00C27A25" w:rsidRPr="0090654C">
        <w:rPr>
          <w:rFonts w:asciiTheme="majorHAnsi" w:hAnsiTheme="majorHAnsi" w:cstheme="majorHAnsi"/>
          <w:color w:val="000000" w:themeColor="text1"/>
          <w:spacing w:val="-2"/>
          <w:szCs w:val="28"/>
          <w:lang w:val="en-US"/>
        </w:rPr>
        <w:t xml:space="preserve"> </w:t>
      </w:r>
      <w:r w:rsidR="00156E87" w:rsidRPr="0090654C">
        <w:rPr>
          <w:rFonts w:asciiTheme="majorHAnsi" w:hAnsiTheme="majorHAnsi" w:cstheme="majorHAnsi"/>
          <w:color w:val="000000" w:themeColor="text1"/>
          <w:spacing w:val="-2"/>
          <w:szCs w:val="28"/>
          <w:lang w:val="en-US"/>
        </w:rPr>
        <w:t>cao</w:t>
      </w:r>
      <w:r w:rsidR="00C27A25" w:rsidRPr="0090654C">
        <w:rPr>
          <w:rFonts w:asciiTheme="majorHAnsi" w:hAnsiTheme="majorHAnsi" w:cstheme="majorHAnsi"/>
          <w:color w:val="000000" w:themeColor="text1"/>
          <w:spacing w:val="-2"/>
          <w:szCs w:val="28"/>
          <w:lang w:val="en-US"/>
        </w:rPr>
        <w:t xml:space="preserve"> </w:t>
      </w:r>
      <w:r w:rsidR="00156E87" w:rsidRPr="0090654C">
        <w:rPr>
          <w:rFonts w:asciiTheme="majorHAnsi" w:hAnsiTheme="majorHAnsi" w:cstheme="majorHAnsi"/>
          <w:color w:val="000000" w:themeColor="text1"/>
          <w:spacing w:val="-2"/>
          <w:szCs w:val="28"/>
          <w:lang w:val="en-US"/>
        </w:rPr>
        <w:t>hơn</w:t>
      </w:r>
      <w:r w:rsidR="00C27A25" w:rsidRPr="0090654C">
        <w:rPr>
          <w:rFonts w:asciiTheme="majorHAnsi" w:hAnsiTheme="majorHAnsi" w:cstheme="majorHAnsi"/>
          <w:color w:val="000000" w:themeColor="text1"/>
          <w:spacing w:val="-2"/>
          <w:szCs w:val="28"/>
          <w:lang w:val="en-US"/>
        </w:rPr>
        <w:t xml:space="preserve"> </w:t>
      </w:r>
      <w:r w:rsidR="00156E87" w:rsidRPr="0090654C">
        <w:rPr>
          <w:rFonts w:asciiTheme="majorHAnsi" w:hAnsiTheme="majorHAnsi" w:cstheme="majorHAnsi"/>
          <w:color w:val="000000" w:themeColor="text1"/>
          <w:spacing w:val="-2"/>
          <w:szCs w:val="28"/>
          <w:lang w:val="en-US"/>
        </w:rPr>
        <w:t>là</w:t>
      </w:r>
      <w:r w:rsidR="00C27A25" w:rsidRPr="0090654C">
        <w:rPr>
          <w:rFonts w:asciiTheme="majorHAnsi" w:hAnsiTheme="majorHAnsi" w:cstheme="majorHAnsi"/>
          <w:color w:val="000000" w:themeColor="text1"/>
          <w:spacing w:val="-2"/>
          <w:szCs w:val="28"/>
          <w:lang w:val="en-US"/>
        </w:rPr>
        <w:t xml:space="preserve"> </w:t>
      </w:r>
      <w:r w:rsidR="00156E87" w:rsidRPr="0090654C">
        <w:rPr>
          <w:rFonts w:asciiTheme="majorHAnsi" w:hAnsiTheme="majorHAnsi" w:cstheme="majorHAnsi"/>
          <w:color w:val="000000" w:themeColor="text1"/>
          <w:spacing w:val="-2"/>
          <w:szCs w:val="28"/>
          <w:lang w:val="en-US"/>
        </w:rPr>
        <w:t>do</w:t>
      </w:r>
      <w:r w:rsidR="00C27A25" w:rsidRPr="0090654C">
        <w:rPr>
          <w:rFonts w:asciiTheme="majorHAnsi" w:hAnsiTheme="majorHAnsi" w:cstheme="majorHAnsi"/>
          <w:color w:val="000000" w:themeColor="text1"/>
          <w:spacing w:val="-2"/>
          <w:szCs w:val="28"/>
          <w:lang w:val="en-US"/>
        </w:rPr>
        <w:t xml:space="preserve"> </w:t>
      </w:r>
      <w:r w:rsidR="00156E87" w:rsidRPr="0090654C">
        <w:rPr>
          <w:rFonts w:asciiTheme="majorHAnsi" w:hAnsiTheme="majorHAnsi" w:cstheme="majorHAnsi"/>
          <w:color w:val="000000" w:themeColor="text1"/>
          <w:spacing w:val="-2"/>
          <w:szCs w:val="28"/>
          <w:lang w:val="en-US"/>
        </w:rPr>
        <w:t>chưa</w:t>
      </w:r>
      <w:r w:rsidR="00C27A25" w:rsidRPr="0090654C">
        <w:rPr>
          <w:rFonts w:asciiTheme="majorHAnsi" w:hAnsiTheme="majorHAnsi" w:cstheme="majorHAnsi"/>
          <w:color w:val="000000" w:themeColor="text1"/>
          <w:spacing w:val="-2"/>
          <w:szCs w:val="28"/>
          <w:lang w:val="en-US"/>
        </w:rPr>
        <w:t xml:space="preserve"> </w:t>
      </w:r>
      <w:r w:rsidR="00156E87" w:rsidRPr="0090654C">
        <w:rPr>
          <w:rFonts w:asciiTheme="majorHAnsi" w:hAnsiTheme="majorHAnsi" w:cstheme="majorHAnsi"/>
          <w:color w:val="000000" w:themeColor="text1"/>
          <w:spacing w:val="-2"/>
          <w:szCs w:val="28"/>
          <w:lang w:val="en-US"/>
        </w:rPr>
        <w:t>thực</w:t>
      </w:r>
      <w:r w:rsidR="00C27A25" w:rsidRPr="0090654C">
        <w:rPr>
          <w:rFonts w:asciiTheme="majorHAnsi" w:hAnsiTheme="majorHAnsi" w:cstheme="majorHAnsi"/>
          <w:color w:val="000000" w:themeColor="text1"/>
          <w:spacing w:val="-2"/>
          <w:szCs w:val="28"/>
          <w:lang w:val="en-US"/>
        </w:rPr>
        <w:t xml:space="preserve"> </w:t>
      </w:r>
      <w:r w:rsidR="00156E87" w:rsidRPr="0090654C">
        <w:rPr>
          <w:rFonts w:asciiTheme="majorHAnsi" w:hAnsiTheme="majorHAnsi" w:cstheme="majorHAnsi"/>
          <w:color w:val="000000" w:themeColor="text1"/>
          <w:spacing w:val="-2"/>
          <w:szCs w:val="28"/>
          <w:lang w:val="en-US"/>
        </w:rPr>
        <w:t>hiện</w:t>
      </w:r>
      <w:r w:rsidR="00C27A25" w:rsidRPr="0090654C">
        <w:rPr>
          <w:rFonts w:asciiTheme="majorHAnsi" w:hAnsiTheme="majorHAnsi" w:cstheme="majorHAnsi"/>
          <w:color w:val="000000" w:themeColor="text1"/>
          <w:spacing w:val="-2"/>
          <w:szCs w:val="28"/>
          <w:lang w:val="en-US"/>
        </w:rPr>
        <w:t xml:space="preserve"> </w:t>
      </w:r>
      <w:r w:rsidR="00156E87" w:rsidRPr="0090654C">
        <w:rPr>
          <w:rFonts w:asciiTheme="majorHAnsi" w:hAnsiTheme="majorHAnsi" w:cstheme="majorHAnsi"/>
          <w:color w:val="000000" w:themeColor="text1"/>
          <w:spacing w:val="-2"/>
          <w:szCs w:val="28"/>
          <w:lang w:val="en-US"/>
        </w:rPr>
        <w:t>các</w:t>
      </w:r>
      <w:r w:rsidR="00C27A25" w:rsidRPr="0090654C">
        <w:rPr>
          <w:rFonts w:asciiTheme="majorHAnsi" w:hAnsiTheme="majorHAnsi" w:cstheme="majorHAnsi"/>
          <w:color w:val="000000" w:themeColor="text1"/>
          <w:spacing w:val="-2"/>
          <w:szCs w:val="28"/>
          <w:lang w:val="en-US"/>
        </w:rPr>
        <w:t xml:space="preserve"> </w:t>
      </w:r>
      <w:r w:rsidR="00156E87" w:rsidRPr="0090654C">
        <w:rPr>
          <w:rFonts w:asciiTheme="majorHAnsi" w:hAnsiTheme="majorHAnsi" w:cstheme="majorHAnsi"/>
          <w:color w:val="000000" w:themeColor="text1"/>
          <w:spacing w:val="-2"/>
          <w:szCs w:val="28"/>
          <w:lang w:val="en-US"/>
        </w:rPr>
        <w:t>công</w:t>
      </w:r>
      <w:r w:rsidR="00C27A25" w:rsidRPr="0090654C">
        <w:rPr>
          <w:rFonts w:asciiTheme="majorHAnsi" w:hAnsiTheme="majorHAnsi" w:cstheme="majorHAnsi"/>
          <w:color w:val="000000" w:themeColor="text1"/>
          <w:spacing w:val="-2"/>
          <w:szCs w:val="28"/>
          <w:lang w:val="en-US"/>
        </w:rPr>
        <w:t xml:space="preserve"> </w:t>
      </w:r>
      <w:r w:rsidR="00156E87" w:rsidRPr="0090654C">
        <w:rPr>
          <w:rFonts w:asciiTheme="majorHAnsi" w:hAnsiTheme="majorHAnsi" w:cstheme="majorHAnsi"/>
          <w:color w:val="000000" w:themeColor="text1"/>
          <w:spacing w:val="-2"/>
          <w:szCs w:val="28"/>
          <w:lang w:val="en-US"/>
        </w:rPr>
        <w:t>trình</w:t>
      </w:r>
      <w:r w:rsidR="00C27A25" w:rsidRPr="0090654C">
        <w:rPr>
          <w:rFonts w:asciiTheme="majorHAnsi" w:hAnsiTheme="majorHAnsi" w:cstheme="majorHAnsi"/>
          <w:color w:val="000000" w:themeColor="text1"/>
          <w:spacing w:val="-2"/>
          <w:szCs w:val="28"/>
          <w:lang w:val="en-US"/>
        </w:rPr>
        <w:t xml:space="preserve"> </w:t>
      </w:r>
      <w:r w:rsidR="00156E87" w:rsidRPr="0090654C">
        <w:rPr>
          <w:rFonts w:asciiTheme="majorHAnsi" w:hAnsiTheme="majorHAnsi" w:cstheme="majorHAnsi"/>
          <w:color w:val="000000" w:themeColor="text1"/>
          <w:spacing w:val="-2"/>
          <w:szCs w:val="28"/>
          <w:lang w:val="en-US"/>
        </w:rPr>
        <w:t>lấy</w:t>
      </w:r>
      <w:r w:rsidR="00C27A25" w:rsidRPr="0090654C">
        <w:rPr>
          <w:rFonts w:asciiTheme="majorHAnsi" w:hAnsiTheme="majorHAnsi" w:cstheme="majorHAnsi"/>
          <w:color w:val="000000" w:themeColor="text1"/>
          <w:spacing w:val="-2"/>
          <w:szCs w:val="28"/>
          <w:lang w:val="en-US"/>
        </w:rPr>
        <w:t xml:space="preserve"> </w:t>
      </w:r>
      <w:r w:rsidR="00156E87" w:rsidRPr="0090654C">
        <w:rPr>
          <w:rFonts w:asciiTheme="majorHAnsi" w:hAnsiTheme="majorHAnsi" w:cstheme="majorHAnsi"/>
          <w:color w:val="000000" w:themeColor="text1"/>
          <w:spacing w:val="-2"/>
          <w:szCs w:val="28"/>
          <w:lang w:val="en-US"/>
        </w:rPr>
        <w:t>từ</w:t>
      </w:r>
      <w:r w:rsidR="00C27A25" w:rsidRPr="0090654C">
        <w:rPr>
          <w:rFonts w:asciiTheme="majorHAnsi" w:hAnsiTheme="majorHAnsi" w:cstheme="majorHAnsi"/>
          <w:color w:val="000000" w:themeColor="text1"/>
          <w:spacing w:val="-2"/>
          <w:szCs w:val="28"/>
          <w:lang w:val="en-US"/>
        </w:rPr>
        <w:t xml:space="preserve"> </w:t>
      </w:r>
      <w:r w:rsidR="00156E87" w:rsidRPr="0090654C">
        <w:rPr>
          <w:rFonts w:asciiTheme="majorHAnsi" w:hAnsiTheme="majorHAnsi" w:cstheme="majorHAnsi"/>
          <w:color w:val="000000" w:themeColor="text1"/>
          <w:spacing w:val="-2"/>
          <w:szCs w:val="28"/>
          <w:lang w:val="en-US"/>
        </w:rPr>
        <w:t>loại</w:t>
      </w:r>
      <w:r w:rsidR="00C27A25" w:rsidRPr="0090654C">
        <w:rPr>
          <w:rFonts w:asciiTheme="majorHAnsi" w:hAnsiTheme="majorHAnsi" w:cstheme="majorHAnsi"/>
          <w:color w:val="000000" w:themeColor="text1"/>
          <w:spacing w:val="-2"/>
          <w:szCs w:val="28"/>
          <w:lang w:val="en-US"/>
        </w:rPr>
        <w:t xml:space="preserve"> </w:t>
      </w:r>
      <w:r w:rsidR="00156E87" w:rsidRPr="0090654C">
        <w:rPr>
          <w:rFonts w:asciiTheme="majorHAnsi" w:hAnsiTheme="majorHAnsi" w:cstheme="majorHAnsi"/>
          <w:color w:val="000000" w:themeColor="text1"/>
          <w:spacing w:val="-2"/>
          <w:szCs w:val="28"/>
          <w:lang w:val="en-US"/>
        </w:rPr>
        <w:t>đất</w:t>
      </w:r>
      <w:r w:rsidR="00C27A25" w:rsidRPr="0090654C">
        <w:rPr>
          <w:rFonts w:asciiTheme="majorHAnsi" w:hAnsiTheme="majorHAnsi" w:cstheme="majorHAnsi"/>
          <w:color w:val="000000" w:themeColor="text1"/>
          <w:spacing w:val="-2"/>
          <w:szCs w:val="28"/>
          <w:lang w:val="en-US"/>
        </w:rPr>
        <w:t xml:space="preserve"> </w:t>
      </w:r>
      <w:r w:rsidR="00156E87" w:rsidRPr="0090654C">
        <w:rPr>
          <w:rFonts w:asciiTheme="majorHAnsi" w:hAnsiTheme="majorHAnsi" w:cstheme="majorHAnsi"/>
          <w:color w:val="000000" w:themeColor="text1"/>
          <w:spacing w:val="-2"/>
          <w:szCs w:val="28"/>
          <w:lang w:val="en-US"/>
        </w:rPr>
        <w:t>này</w:t>
      </w:r>
      <w:r w:rsidR="00C27A25" w:rsidRPr="0090654C">
        <w:rPr>
          <w:rFonts w:asciiTheme="majorHAnsi" w:hAnsiTheme="majorHAnsi" w:cstheme="majorHAnsi"/>
          <w:color w:val="000000" w:themeColor="text1"/>
          <w:spacing w:val="-2"/>
          <w:szCs w:val="28"/>
          <w:lang w:val="en-US"/>
        </w:rPr>
        <w:t xml:space="preserve"> </w:t>
      </w:r>
      <w:r w:rsidR="00156E87" w:rsidRPr="0090654C">
        <w:rPr>
          <w:rFonts w:asciiTheme="majorHAnsi" w:hAnsiTheme="majorHAnsi" w:cstheme="majorHAnsi"/>
          <w:color w:val="000000" w:themeColor="text1"/>
          <w:spacing w:val="-2"/>
          <w:szCs w:val="28"/>
          <w:lang w:val="en-US"/>
        </w:rPr>
        <w:t>như:</w:t>
      </w:r>
      <w:r w:rsidR="00C27A25" w:rsidRPr="0090654C">
        <w:rPr>
          <w:rFonts w:asciiTheme="majorHAnsi" w:hAnsiTheme="majorHAnsi" w:cstheme="majorHAnsi"/>
          <w:color w:val="000000" w:themeColor="text1"/>
          <w:spacing w:val="-2"/>
          <w:szCs w:val="28"/>
          <w:lang w:val="en-US"/>
        </w:rPr>
        <w:t xml:space="preserve"> </w:t>
      </w:r>
      <w:r w:rsidR="00156E87" w:rsidRPr="0090654C">
        <w:rPr>
          <w:rFonts w:asciiTheme="majorHAnsi" w:hAnsiTheme="majorHAnsi" w:cstheme="majorHAnsi"/>
          <w:color w:val="000000" w:themeColor="text1"/>
          <w:spacing w:val="-2"/>
          <w:szCs w:val="28"/>
          <w:lang w:val="en-US"/>
        </w:rPr>
        <w:t>Đường</w:t>
      </w:r>
      <w:r w:rsidR="00C27A25" w:rsidRPr="0090654C">
        <w:rPr>
          <w:rFonts w:asciiTheme="majorHAnsi" w:hAnsiTheme="majorHAnsi" w:cstheme="majorHAnsi"/>
          <w:color w:val="000000" w:themeColor="text1"/>
          <w:spacing w:val="-2"/>
          <w:szCs w:val="28"/>
          <w:lang w:val="en-US"/>
        </w:rPr>
        <w:t xml:space="preserve"> </w:t>
      </w:r>
      <w:r w:rsidR="00156E87" w:rsidRPr="0090654C">
        <w:rPr>
          <w:rFonts w:asciiTheme="majorHAnsi" w:hAnsiTheme="majorHAnsi" w:cstheme="majorHAnsi"/>
          <w:color w:val="000000" w:themeColor="text1"/>
          <w:spacing w:val="-2"/>
          <w:szCs w:val="28"/>
          <w:lang w:val="en-US"/>
        </w:rPr>
        <w:t>cao</w:t>
      </w:r>
      <w:r w:rsidR="00C27A25" w:rsidRPr="0090654C">
        <w:rPr>
          <w:rFonts w:asciiTheme="majorHAnsi" w:hAnsiTheme="majorHAnsi" w:cstheme="majorHAnsi"/>
          <w:color w:val="000000" w:themeColor="text1"/>
          <w:spacing w:val="-2"/>
          <w:szCs w:val="28"/>
          <w:lang w:val="en-US"/>
        </w:rPr>
        <w:t xml:space="preserve"> </w:t>
      </w:r>
      <w:r w:rsidR="00156E87" w:rsidRPr="0090654C">
        <w:rPr>
          <w:rFonts w:asciiTheme="majorHAnsi" w:hAnsiTheme="majorHAnsi" w:cstheme="majorHAnsi"/>
          <w:color w:val="000000" w:themeColor="text1"/>
          <w:spacing w:val="-2"/>
          <w:szCs w:val="28"/>
          <w:lang w:val="en-US"/>
        </w:rPr>
        <w:t>tốc</w:t>
      </w:r>
      <w:r w:rsidR="00C27A25" w:rsidRPr="0090654C">
        <w:rPr>
          <w:rFonts w:asciiTheme="majorHAnsi" w:hAnsiTheme="majorHAnsi" w:cstheme="majorHAnsi"/>
          <w:color w:val="000000" w:themeColor="text1"/>
          <w:spacing w:val="-2"/>
          <w:szCs w:val="28"/>
          <w:lang w:val="en-US"/>
        </w:rPr>
        <w:t xml:space="preserve"> </w:t>
      </w:r>
      <w:r w:rsidR="00156E87" w:rsidRPr="0090654C">
        <w:rPr>
          <w:rFonts w:asciiTheme="majorHAnsi" w:hAnsiTheme="majorHAnsi" w:cstheme="majorHAnsi"/>
          <w:color w:val="000000" w:themeColor="text1"/>
          <w:spacing w:val="-2"/>
          <w:szCs w:val="28"/>
          <w:lang w:val="en-US"/>
        </w:rPr>
        <w:t>Quảng</w:t>
      </w:r>
      <w:r w:rsidR="00C27A25" w:rsidRPr="0090654C">
        <w:rPr>
          <w:rFonts w:asciiTheme="majorHAnsi" w:hAnsiTheme="majorHAnsi" w:cstheme="majorHAnsi"/>
          <w:color w:val="000000" w:themeColor="text1"/>
          <w:spacing w:val="-2"/>
          <w:szCs w:val="28"/>
          <w:lang w:val="en-US"/>
        </w:rPr>
        <w:t xml:space="preserve"> </w:t>
      </w:r>
      <w:r w:rsidR="00156E87" w:rsidRPr="0090654C">
        <w:rPr>
          <w:rFonts w:asciiTheme="majorHAnsi" w:hAnsiTheme="majorHAnsi" w:cstheme="majorHAnsi"/>
          <w:color w:val="000000" w:themeColor="text1"/>
          <w:spacing w:val="-2"/>
          <w:szCs w:val="28"/>
          <w:lang w:val="en-US"/>
        </w:rPr>
        <w:t>Ngãi</w:t>
      </w:r>
      <w:r w:rsidR="00C27A25" w:rsidRPr="0090654C">
        <w:rPr>
          <w:rFonts w:asciiTheme="majorHAnsi" w:hAnsiTheme="majorHAnsi" w:cstheme="majorHAnsi"/>
          <w:color w:val="000000" w:themeColor="text1"/>
          <w:spacing w:val="-2"/>
          <w:szCs w:val="28"/>
          <w:lang w:val="en-US"/>
        </w:rPr>
        <w:t xml:space="preserve"> </w:t>
      </w:r>
      <w:r w:rsidR="00156E87" w:rsidRPr="0090654C">
        <w:rPr>
          <w:rFonts w:asciiTheme="majorHAnsi" w:hAnsiTheme="majorHAnsi" w:cstheme="majorHAnsi"/>
          <w:color w:val="000000" w:themeColor="text1"/>
          <w:spacing w:val="-2"/>
          <w:szCs w:val="28"/>
          <w:lang w:val="en-US"/>
        </w:rPr>
        <w:t>–</w:t>
      </w:r>
      <w:r w:rsidR="00C27A25" w:rsidRPr="0090654C">
        <w:rPr>
          <w:rFonts w:asciiTheme="majorHAnsi" w:hAnsiTheme="majorHAnsi" w:cstheme="majorHAnsi"/>
          <w:color w:val="000000" w:themeColor="text1"/>
          <w:spacing w:val="-2"/>
          <w:szCs w:val="28"/>
          <w:lang w:val="en-US"/>
        </w:rPr>
        <w:t xml:space="preserve"> </w:t>
      </w:r>
      <w:r w:rsidR="00156E87" w:rsidRPr="0090654C">
        <w:rPr>
          <w:rFonts w:asciiTheme="majorHAnsi" w:hAnsiTheme="majorHAnsi" w:cstheme="majorHAnsi"/>
          <w:color w:val="000000" w:themeColor="text1"/>
          <w:spacing w:val="-2"/>
          <w:szCs w:val="28"/>
          <w:lang w:val="en-US"/>
        </w:rPr>
        <w:t>Hoài</w:t>
      </w:r>
      <w:r w:rsidR="00C27A25" w:rsidRPr="0090654C">
        <w:rPr>
          <w:rFonts w:asciiTheme="majorHAnsi" w:hAnsiTheme="majorHAnsi" w:cstheme="majorHAnsi"/>
          <w:color w:val="000000" w:themeColor="text1"/>
          <w:spacing w:val="-2"/>
          <w:szCs w:val="28"/>
          <w:lang w:val="en-US"/>
        </w:rPr>
        <w:t xml:space="preserve"> </w:t>
      </w:r>
      <w:r w:rsidR="00156E87" w:rsidRPr="0090654C">
        <w:rPr>
          <w:rFonts w:asciiTheme="majorHAnsi" w:hAnsiTheme="majorHAnsi" w:cstheme="majorHAnsi"/>
          <w:color w:val="000000" w:themeColor="text1"/>
          <w:spacing w:val="-2"/>
          <w:szCs w:val="28"/>
          <w:lang w:val="en-US"/>
        </w:rPr>
        <w:t>Nhơn;</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Kè</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chống</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sạt</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ở</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sông</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Phước</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Giang;</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Kè</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bảo</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vệ</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bờ</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Bắc</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sông</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Vệ</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đoạn</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hạ</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lưu</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cầu</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Sông</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Vệ</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(QL1A)</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và</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đoạn</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cầu</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đường</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sắt</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tỉnh</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Quảng</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Ngãi;</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Kè</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chông</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sạt</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lở</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sông</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vệ</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đoạn</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Vạn</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Xuân</w:t>
      </w:r>
      <w:r w:rsidR="00C27A25" w:rsidRPr="0090654C">
        <w:rPr>
          <w:rFonts w:asciiTheme="majorHAnsi" w:hAnsiTheme="majorHAnsi" w:cstheme="majorHAnsi"/>
          <w:color w:val="000000" w:themeColor="text1"/>
          <w:spacing w:val="-2"/>
          <w:szCs w:val="28"/>
          <w:lang w:val="en-US"/>
        </w:rPr>
        <w:t xml:space="preserve"> </w:t>
      </w:r>
      <w:r w:rsidR="00FA2A5C" w:rsidRPr="0090654C">
        <w:rPr>
          <w:rFonts w:asciiTheme="majorHAnsi" w:hAnsiTheme="majorHAnsi" w:cstheme="majorHAnsi"/>
          <w:color w:val="000000" w:themeColor="text1"/>
          <w:spacing w:val="-2"/>
          <w:szCs w:val="28"/>
          <w:lang w:val="en-US"/>
        </w:rPr>
        <w:t>2</w:t>
      </w:r>
      <w:r w:rsidR="00BE29A3" w:rsidRPr="0090654C">
        <w:rPr>
          <w:rFonts w:asciiTheme="majorHAnsi" w:hAnsiTheme="majorHAnsi" w:cstheme="majorHAnsi"/>
          <w:color w:val="000000" w:themeColor="text1"/>
          <w:spacing w:val="-2"/>
          <w:szCs w:val="28"/>
          <w:lang w:val="en-US"/>
        </w:rPr>
        <w:t>,</w:t>
      </w:r>
      <w:r w:rsidR="00FA2A5C" w:rsidRPr="0090654C">
        <w:rPr>
          <w:rFonts w:asciiTheme="majorHAnsi" w:hAnsiTheme="majorHAnsi" w:cstheme="majorHAnsi"/>
          <w:color w:val="000000" w:themeColor="text1"/>
          <w:spacing w:val="-2"/>
          <w:szCs w:val="28"/>
          <w:lang w:val="en-US"/>
        </w:rPr>
        <w:t>…</w:t>
      </w:r>
    </w:p>
    <w:p w14:paraId="25005B91" w14:textId="0A1B4383" w:rsidR="008D4053" w:rsidRPr="0090654C" w:rsidRDefault="00C27A25" w:rsidP="00AB2BB2">
      <w:pPr>
        <w:spacing w:after="0"/>
        <w:ind w:firstLine="567"/>
        <w:rPr>
          <w:rFonts w:asciiTheme="majorHAnsi" w:hAnsiTheme="majorHAnsi" w:cstheme="majorHAnsi"/>
          <w:color w:val="000000" w:themeColor="text1"/>
          <w:spacing w:val="-2"/>
          <w:szCs w:val="28"/>
          <w:lang w:val="en-US"/>
        </w:rPr>
      </w:pPr>
      <w:r w:rsidRPr="0090654C">
        <w:rPr>
          <w:rFonts w:asciiTheme="majorHAnsi" w:hAnsiTheme="majorHAnsi" w:cstheme="majorHAnsi"/>
          <w:iCs/>
          <w:color w:val="000000" w:themeColor="text1"/>
          <w:spacing w:val="-2"/>
          <w:szCs w:val="28"/>
          <w:lang w:val="en-US"/>
        </w:rPr>
        <w:t xml:space="preserve"> </w:t>
      </w:r>
      <w:r w:rsidR="008D4053" w:rsidRPr="0090654C">
        <w:rPr>
          <w:rFonts w:asciiTheme="majorHAnsi" w:hAnsiTheme="majorHAnsi" w:cstheme="majorHAnsi"/>
          <w:iCs/>
          <w:color w:val="000000" w:themeColor="text1"/>
          <w:szCs w:val="28"/>
        </w:rPr>
        <w:t>-</w:t>
      </w:r>
      <w:r w:rsidRPr="0090654C">
        <w:rPr>
          <w:rFonts w:asciiTheme="majorHAnsi" w:hAnsiTheme="majorHAnsi" w:cstheme="majorHAnsi"/>
          <w:iCs/>
          <w:color w:val="000000" w:themeColor="text1"/>
          <w:szCs w:val="28"/>
        </w:rPr>
        <w:t xml:space="preserve"> </w:t>
      </w:r>
      <w:r w:rsidR="008D4053" w:rsidRPr="0090654C">
        <w:rPr>
          <w:rFonts w:asciiTheme="majorHAnsi" w:hAnsiTheme="majorHAnsi" w:cstheme="majorHAnsi"/>
          <w:iCs/>
          <w:color w:val="000000" w:themeColor="text1"/>
          <w:szCs w:val="28"/>
        </w:rPr>
        <w:t>Đất</w:t>
      </w:r>
      <w:r w:rsidRPr="0090654C">
        <w:rPr>
          <w:rFonts w:asciiTheme="majorHAnsi" w:hAnsiTheme="majorHAnsi" w:cstheme="majorHAnsi"/>
          <w:iCs/>
          <w:color w:val="000000" w:themeColor="text1"/>
          <w:szCs w:val="28"/>
        </w:rPr>
        <w:t xml:space="preserve"> </w:t>
      </w:r>
      <w:r w:rsidR="008D4053" w:rsidRPr="0090654C">
        <w:rPr>
          <w:rFonts w:asciiTheme="majorHAnsi" w:hAnsiTheme="majorHAnsi" w:cstheme="majorHAnsi"/>
          <w:iCs/>
          <w:color w:val="000000" w:themeColor="text1"/>
          <w:szCs w:val="28"/>
        </w:rPr>
        <w:t>có</w:t>
      </w:r>
      <w:r w:rsidRPr="0090654C">
        <w:rPr>
          <w:rFonts w:asciiTheme="majorHAnsi" w:hAnsiTheme="majorHAnsi" w:cstheme="majorHAnsi"/>
          <w:iCs/>
          <w:color w:val="000000" w:themeColor="text1"/>
          <w:szCs w:val="28"/>
        </w:rPr>
        <w:t xml:space="preserve"> </w:t>
      </w:r>
      <w:r w:rsidR="008D4053" w:rsidRPr="0090654C">
        <w:rPr>
          <w:rFonts w:asciiTheme="majorHAnsi" w:hAnsiTheme="majorHAnsi" w:cstheme="majorHAnsi"/>
          <w:iCs/>
          <w:color w:val="000000" w:themeColor="text1"/>
          <w:szCs w:val="28"/>
        </w:rPr>
        <w:t>mặt</w:t>
      </w:r>
      <w:r w:rsidRPr="0090654C">
        <w:rPr>
          <w:rFonts w:asciiTheme="majorHAnsi" w:hAnsiTheme="majorHAnsi" w:cstheme="majorHAnsi"/>
          <w:iCs/>
          <w:color w:val="000000" w:themeColor="text1"/>
          <w:szCs w:val="28"/>
        </w:rPr>
        <w:t xml:space="preserve"> </w:t>
      </w:r>
      <w:r w:rsidR="008D4053" w:rsidRPr="0090654C">
        <w:rPr>
          <w:rFonts w:asciiTheme="majorHAnsi" w:hAnsiTheme="majorHAnsi" w:cstheme="majorHAnsi"/>
          <w:iCs/>
          <w:color w:val="000000" w:themeColor="text1"/>
          <w:szCs w:val="28"/>
        </w:rPr>
        <w:t>nước</w:t>
      </w:r>
      <w:r w:rsidRPr="0090654C">
        <w:rPr>
          <w:rFonts w:asciiTheme="majorHAnsi" w:hAnsiTheme="majorHAnsi" w:cstheme="majorHAnsi"/>
          <w:iCs/>
          <w:color w:val="000000" w:themeColor="text1"/>
          <w:szCs w:val="28"/>
        </w:rPr>
        <w:t xml:space="preserve"> </w:t>
      </w:r>
      <w:r w:rsidR="008D4053" w:rsidRPr="0090654C">
        <w:rPr>
          <w:rFonts w:asciiTheme="majorHAnsi" w:hAnsiTheme="majorHAnsi" w:cstheme="majorHAnsi"/>
          <w:iCs/>
          <w:color w:val="000000" w:themeColor="text1"/>
          <w:szCs w:val="28"/>
        </w:rPr>
        <w:t>chuyên</w:t>
      </w:r>
      <w:r w:rsidRPr="0090654C">
        <w:rPr>
          <w:rFonts w:asciiTheme="majorHAnsi" w:hAnsiTheme="majorHAnsi" w:cstheme="majorHAnsi"/>
          <w:iCs/>
          <w:color w:val="000000" w:themeColor="text1"/>
          <w:szCs w:val="28"/>
        </w:rPr>
        <w:t xml:space="preserve"> </w:t>
      </w:r>
      <w:r w:rsidR="008D4053" w:rsidRPr="0090654C">
        <w:rPr>
          <w:rFonts w:asciiTheme="majorHAnsi" w:hAnsiTheme="majorHAnsi" w:cstheme="majorHAnsi"/>
          <w:iCs/>
          <w:color w:val="000000" w:themeColor="text1"/>
          <w:szCs w:val="28"/>
        </w:rPr>
        <w:t>dùng:</w:t>
      </w:r>
      <w:r w:rsidRPr="0090654C">
        <w:rPr>
          <w:rFonts w:asciiTheme="majorHAnsi" w:hAnsiTheme="majorHAnsi" w:cstheme="majorHAnsi"/>
          <w:iCs/>
          <w:color w:val="000000" w:themeColor="text1"/>
          <w:szCs w:val="28"/>
        </w:rPr>
        <w:t xml:space="preserve"> </w:t>
      </w:r>
      <w:r w:rsidR="007F3722" w:rsidRPr="0090654C">
        <w:rPr>
          <w:rFonts w:asciiTheme="majorHAnsi" w:hAnsiTheme="majorHAnsi" w:cstheme="majorHAnsi"/>
          <w:iCs/>
          <w:color w:val="000000" w:themeColor="text1"/>
          <w:szCs w:val="28"/>
          <w:lang w:val="en-US"/>
        </w:rPr>
        <w:t>Diện</w:t>
      </w:r>
      <w:r w:rsidRPr="0090654C">
        <w:rPr>
          <w:rFonts w:asciiTheme="majorHAnsi" w:hAnsiTheme="majorHAnsi" w:cstheme="majorHAnsi"/>
          <w:iCs/>
          <w:color w:val="000000" w:themeColor="text1"/>
          <w:szCs w:val="28"/>
          <w:lang w:val="en-US"/>
        </w:rPr>
        <w:t xml:space="preserve"> </w:t>
      </w:r>
      <w:r w:rsidR="007F3722" w:rsidRPr="0090654C">
        <w:rPr>
          <w:rFonts w:asciiTheme="majorHAnsi" w:hAnsiTheme="majorHAnsi" w:cstheme="majorHAnsi"/>
          <w:iCs/>
          <w:color w:val="000000" w:themeColor="text1"/>
          <w:szCs w:val="28"/>
          <w:lang w:val="en-US"/>
        </w:rPr>
        <w:t>tích</w:t>
      </w:r>
      <w:r w:rsidRPr="0090654C">
        <w:rPr>
          <w:rFonts w:asciiTheme="majorHAnsi" w:hAnsiTheme="majorHAnsi" w:cstheme="majorHAnsi"/>
          <w:iCs/>
          <w:color w:val="000000" w:themeColor="text1"/>
          <w:szCs w:val="28"/>
          <w:lang w:val="en-US"/>
        </w:rPr>
        <w:t xml:space="preserve"> </w:t>
      </w:r>
      <w:r w:rsidR="007F3722" w:rsidRPr="0090654C">
        <w:rPr>
          <w:rFonts w:asciiTheme="majorHAnsi" w:hAnsiTheme="majorHAnsi" w:cstheme="majorHAnsi"/>
          <w:iCs/>
          <w:color w:val="000000" w:themeColor="text1"/>
          <w:szCs w:val="28"/>
          <w:lang w:val="en-US"/>
        </w:rPr>
        <w:t>năm</w:t>
      </w:r>
      <w:r w:rsidRPr="0090654C">
        <w:rPr>
          <w:rFonts w:asciiTheme="majorHAnsi" w:hAnsiTheme="majorHAnsi" w:cstheme="majorHAnsi"/>
          <w:iCs/>
          <w:color w:val="000000" w:themeColor="text1"/>
          <w:szCs w:val="28"/>
          <w:lang w:val="en-US"/>
        </w:rPr>
        <w:t xml:space="preserve"> </w:t>
      </w:r>
      <w:r w:rsidR="007F3722" w:rsidRPr="0090654C">
        <w:rPr>
          <w:rFonts w:asciiTheme="majorHAnsi" w:hAnsiTheme="majorHAnsi" w:cstheme="majorHAnsi"/>
          <w:iCs/>
          <w:color w:val="000000" w:themeColor="text1"/>
          <w:szCs w:val="28"/>
          <w:lang w:val="en-US"/>
        </w:rPr>
        <w:t>2023</w:t>
      </w:r>
      <w:r w:rsidRPr="0090654C">
        <w:rPr>
          <w:rFonts w:asciiTheme="majorHAnsi" w:hAnsiTheme="majorHAnsi" w:cstheme="majorHAnsi"/>
          <w:iCs/>
          <w:color w:val="000000" w:themeColor="text1"/>
          <w:szCs w:val="28"/>
          <w:lang w:val="en-US"/>
        </w:rPr>
        <w:t xml:space="preserve"> </w:t>
      </w:r>
      <w:r w:rsidR="007F3722" w:rsidRPr="0090654C">
        <w:rPr>
          <w:rFonts w:asciiTheme="majorHAnsi" w:hAnsiTheme="majorHAnsi" w:cstheme="majorHAnsi"/>
          <w:iCs/>
          <w:color w:val="000000" w:themeColor="text1"/>
          <w:szCs w:val="28"/>
          <w:lang w:val="en-US"/>
        </w:rPr>
        <w:t>là</w:t>
      </w:r>
      <w:r w:rsidRPr="0090654C">
        <w:rPr>
          <w:rFonts w:asciiTheme="majorHAnsi" w:hAnsiTheme="majorHAnsi" w:cstheme="majorHAnsi"/>
          <w:iCs/>
          <w:color w:val="000000" w:themeColor="text1"/>
          <w:szCs w:val="28"/>
        </w:rPr>
        <w:t xml:space="preserve"> </w:t>
      </w:r>
      <w:r w:rsidR="007F3722" w:rsidRPr="0090654C">
        <w:rPr>
          <w:rFonts w:asciiTheme="majorHAnsi" w:hAnsiTheme="majorHAnsi" w:cstheme="majorHAnsi"/>
          <w:iCs/>
          <w:color w:val="000000" w:themeColor="text1"/>
          <w:szCs w:val="28"/>
          <w:lang w:val="en-US"/>
        </w:rPr>
        <w:t>67</w:t>
      </w:r>
      <w:r w:rsidR="00BE29A3" w:rsidRPr="0090654C">
        <w:rPr>
          <w:rFonts w:asciiTheme="majorHAnsi" w:hAnsiTheme="majorHAnsi" w:cstheme="majorHAnsi"/>
          <w:iCs/>
          <w:color w:val="000000" w:themeColor="text1"/>
          <w:szCs w:val="28"/>
          <w:lang w:val="en-US"/>
        </w:rPr>
        <w:t>,</w:t>
      </w:r>
      <w:r w:rsidR="007F3722" w:rsidRPr="0090654C">
        <w:rPr>
          <w:rFonts w:asciiTheme="majorHAnsi" w:hAnsiTheme="majorHAnsi" w:cstheme="majorHAnsi"/>
          <w:iCs/>
          <w:color w:val="000000" w:themeColor="text1"/>
          <w:szCs w:val="28"/>
          <w:lang w:val="en-US"/>
        </w:rPr>
        <w:t>03</w:t>
      </w:r>
      <w:r w:rsidRPr="0090654C">
        <w:rPr>
          <w:rFonts w:asciiTheme="majorHAnsi" w:hAnsiTheme="majorHAnsi" w:cstheme="majorHAnsi"/>
          <w:iCs/>
          <w:color w:val="000000" w:themeColor="text1"/>
          <w:szCs w:val="28"/>
          <w:lang w:val="en-US"/>
        </w:rPr>
        <w:t xml:space="preserve"> </w:t>
      </w:r>
      <w:r w:rsidR="007F3722" w:rsidRPr="0090654C">
        <w:rPr>
          <w:rFonts w:asciiTheme="majorHAnsi" w:hAnsiTheme="majorHAnsi" w:cstheme="majorHAnsi"/>
          <w:iCs/>
          <w:color w:val="000000" w:themeColor="text1"/>
          <w:szCs w:val="28"/>
        </w:rPr>
        <w:t>ha</w:t>
      </w:r>
      <w:r w:rsidR="00BE29A3" w:rsidRPr="0090654C">
        <w:rPr>
          <w:rFonts w:asciiTheme="majorHAnsi" w:hAnsiTheme="majorHAnsi" w:cstheme="majorHAnsi"/>
          <w:iCs/>
          <w:color w:val="000000" w:themeColor="text1"/>
          <w:szCs w:val="28"/>
          <w:lang w:val="en-US"/>
        </w:rPr>
        <w:t>,</w:t>
      </w:r>
      <w:r w:rsidRPr="0090654C">
        <w:rPr>
          <w:rFonts w:asciiTheme="majorHAnsi" w:hAnsiTheme="majorHAnsi" w:cstheme="majorHAnsi"/>
          <w:iCs/>
          <w:color w:val="000000" w:themeColor="text1"/>
          <w:szCs w:val="28"/>
          <w:lang w:val="en-US"/>
        </w:rPr>
        <w:t xml:space="preserve"> </w:t>
      </w:r>
      <w:r w:rsidR="007F3722" w:rsidRPr="0090654C">
        <w:rPr>
          <w:rFonts w:asciiTheme="majorHAnsi" w:hAnsiTheme="majorHAnsi" w:cstheme="majorHAnsi"/>
          <w:iCs/>
          <w:color w:val="000000" w:themeColor="text1"/>
          <w:szCs w:val="28"/>
          <w:lang w:val="en-US"/>
        </w:rPr>
        <w:t>cao</w:t>
      </w:r>
      <w:r w:rsidRPr="0090654C">
        <w:rPr>
          <w:rFonts w:asciiTheme="majorHAnsi" w:hAnsiTheme="majorHAnsi" w:cstheme="majorHAnsi"/>
          <w:iCs/>
          <w:color w:val="000000" w:themeColor="text1"/>
          <w:szCs w:val="28"/>
          <w:lang w:val="en-US"/>
        </w:rPr>
        <w:t xml:space="preserve"> </w:t>
      </w:r>
      <w:r w:rsidR="007F3722" w:rsidRPr="0090654C">
        <w:rPr>
          <w:rFonts w:asciiTheme="majorHAnsi" w:hAnsiTheme="majorHAnsi" w:cstheme="majorHAnsi"/>
          <w:iCs/>
          <w:color w:val="000000" w:themeColor="text1"/>
          <w:szCs w:val="28"/>
          <w:lang w:val="en-US"/>
        </w:rPr>
        <w:t>hơn</w:t>
      </w:r>
      <w:r w:rsidRPr="0090654C">
        <w:rPr>
          <w:rFonts w:asciiTheme="majorHAnsi" w:hAnsiTheme="majorHAnsi" w:cstheme="majorHAnsi"/>
          <w:iCs/>
          <w:color w:val="000000" w:themeColor="text1"/>
          <w:szCs w:val="28"/>
          <w:lang w:val="en-US"/>
        </w:rPr>
        <w:t xml:space="preserve"> </w:t>
      </w:r>
      <w:r w:rsidR="007F3722" w:rsidRPr="0090654C">
        <w:rPr>
          <w:rFonts w:asciiTheme="majorHAnsi" w:hAnsiTheme="majorHAnsi" w:cstheme="majorHAnsi"/>
          <w:iCs/>
          <w:color w:val="000000" w:themeColor="text1"/>
          <w:szCs w:val="28"/>
          <w:lang w:val="en-US"/>
        </w:rPr>
        <w:t>12</w:t>
      </w:r>
      <w:r w:rsidR="00BE29A3" w:rsidRPr="0090654C">
        <w:rPr>
          <w:rFonts w:asciiTheme="majorHAnsi" w:hAnsiTheme="majorHAnsi" w:cstheme="majorHAnsi"/>
          <w:iCs/>
          <w:color w:val="000000" w:themeColor="text1"/>
          <w:szCs w:val="28"/>
          <w:lang w:val="en-US"/>
        </w:rPr>
        <w:t>,</w:t>
      </w:r>
      <w:r w:rsidR="007F3722" w:rsidRPr="0090654C">
        <w:rPr>
          <w:rFonts w:asciiTheme="majorHAnsi" w:hAnsiTheme="majorHAnsi" w:cstheme="majorHAnsi"/>
          <w:iCs/>
          <w:color w:val="000000" w:themeColor="text1"/>
          <w:szCs w:val="28"/>
          <w:lang w:val="en-US"/>
        </w:rPr>
        <w:t>56</w:t>
      </w:r>
      <w:r w:rsidRPr="0090654C">
        <w:rPr>
          <w:rFonts w:asciiTheme="majorHAnsi" w:hAnsiTheme="majorHAnsi" w:cstheme="majorHAnsi"/>
          <w:iCs/>
          <w:color w:val="000000" w:themeColor="text1"/>
          <w:szCs w:val="28"/>
          <w:lang w:val="en-US"/>
        </w:rPr>
        <w:t xml:space="preserve"> </w:t>
      </w:r>
      <w:r w:rsidR="007F3722" w:rsidRPr="0090654C">
        <w:rPr>
          <w:rFonts w:asciiTheme="majorHAnsi" w:hAnsiTheme="majorHAnsi" w:cstheme="majorHAnsi"/>
          <w:iCs/>
          <w:color w:val="000000" w:themeColor="text1"/>
          <w:szCs w:val="28"/>
          <w:lang w:val="en-US"/>
        </w:rPr>
        <w:t>ha</w:t>
      </w:r>
      <w:r w:rsidRPr="0090654C">
        <w:rPr>
          <w:rFonts w:asciiTheme="majorHAnsi" w:hAnsiTheme="majorHAnsi" w:cstheme="majorHAnsi"/>
          <w:iCs/>
          <w:color w:val="000000" w:themeColor="text1"/>
          <w:szCs w:val="28"/>
          <w:lang w:val="en-US"/>
        </w:rPr>
        <w:t xml:space="preserve"> </w:t>
      </w:r>
      <w:r w:rsidR="007F3722" w:rsidRPr="0090654C">
        <w:rPr>
          <w:rFonts w:asciiTheme="majorHAnsi" w:hAnsiTheme="majorHAnsi" w:cstheme="majorHAnsi"/>
          <w:iCs/>
          <w:color w:val="000000" w:themeColor="text1"/>
          <w:szCs w:val="28"/>
          <w:lang w:val="en-US"/>
        </w:rPr>
        <w:t>so</w:t>
      </w:r>
      <w:r w:rsidRPr="0090654C">
        <w:rPr>
          <w:rFonts w:asciiTheme="majorHAnsi" w:hAnsiTheme="majorHAnsi" w:cstheme="majorHAnsi"/>
          <w:iCs/>
          <w:color w:val="000000" w:themeColor="text1"/>
          <w:szCs w:val="28"/>
          <w:lang w:val="en-US"/>
        </w:rPr>
        <w:t xml:space="preserve"> </w:t>
      </w:r>
      <w:r w:rsidR="007F3722" w:rsidRPr="0090654C">
        <w:rPr>
          <w:rFonts w:asciiTheme="majorHAnsi" w:hAnsiTheme="majorHAnsi" w:cstheme="majorHAnsi"/>
          <w:iCs/>
          <w:color w:val="000000" w:themeColor="text1"/>
          <w:szCs w:val="28"/>
          <w:lang w:val="en-US"/>
        </w:rPr>
        <w:t>với</w:t>
      </w:r>
      <w:r w:rsidRPr="0090654C">
        <w:rPr>
          <w:rFonts w:asciiTheme="majorHAnsi" w:hAnsiTheme="majorHAnsi" w:cstheme="majorHAnsi"/>
          <w:iCs/>
          <w:color w:val="000000" w:themeColor="text1"/>
          <w:szCs w:val="28"/>
          <w:lang w:val="en-US"/>
        </w:rPr>
        <w:t xml:space="preserve"> </w:t>
      </w:r>
      <w:r w:rsidR="007F3722" w:rsidRPr="0090654C">
        <w:rPr>
          <w:rFonts w:asciiTheme="majorHAnsi" w:hAnsiTheme="majorHAnsi" w:cstheme="majorHAnsi"/>
          <w:iCs/>
          <w:color w:val="000000" w:themeColor="text1"/>
          <w:szCs w:val="28"/>
          <w:lang w:val="en-US"/>
        </w:rPr>
        <w:t>diện</w:t>
      </w:r>
      <w:r w:rsidRPr="0090654C">
        <w:rPr>
          <w:rFonts w:asciiTheme="majorHAnsi" w:hAnsiTheme="majorHAnsi" w:cstheme="majorHAnsi"/>
          <w:iCs/>
          <w:color w:val="000000" w:themeColor="text1"/>
          <w:szCs w:val="28"/>
          <w:lang w:val="en-US"/>
        </w:rPr>
        <w:t xml:space="preserve"> </w:t>
      </w:r>
      <w:r w:rsidR="007F3722" w:rsidRPr="0090654C">
        <w:rPr>
          <w:rFonts w:asciiTheme="majorHAnsi" w:hAnsiTheme="majorHAnsi" w:cstheme="majorHAnsi"/>
          <w:iCs/>
          <w:color w:val="000000" w:themeColor="text1"/>
          <w:szCs w:val="28"/>
          <w:lang w:val="en-US"/>
        </w:rPr>
        <w:t>tích</w:t>
      </w:r>
      <w:r w:rsidRPr="0090654C">
        <w:rPr>
          <w:rFonts w:asciiTheme="majorHAnsi" w:hAnsiTheme="majorHAnsi" w:cstheme="majorHAnsi"/>
          <w:iCs/>
          <w:color w:val="000000" w:themeColor="text1"/>
          <w:szCs w:val="28"/>
          <w:lang w:val="en-US"/>
        </w:rPr>
        <w:t xml:space="preserve"> </w:t>
      </w:r>
      <w:r w:rsidR="007F3722" w:rsidRPr="0090654C">
        <w:rPr>
          <w:rFonts w:asciiTheme="majorHAnsi" w:hAnsiTheme="majorHAnsi" w:cstheme="majorHAnsi"/>
          <w:iCs/>
          <w:color w:val="000000" w:themeColor="text1"/>
          <w:szCs w:val="28"/>
          <w:lang w:val="en-US"/>
        </w:rPr>
        <w:t>được</w:t>
      </w:r>
      <w:r w:rsidRPr="0090654C">
        <w:rPr>
          <w:rFonts w:asciiTheme="majorHAnsi" w:hAnsiTheme="majorHAnsi" w:cstheme="majorHAnsi"/>
          <w:iCs/>
          <w:color w:val="000000" w:themeColor="text1"/>
          <w:szCs w:val="28"/>
          <w:lang w:val="en-US"/>
        </w:rPr>
        <w:t xml:space="preserve"> </w:t>
      </w:r>
      <w:r w:rsidR="007F3722" w:rsidRPr="0090654C">
        <w:rPr>
          <w:rFonts w:asciiTheme="majorHAnsi" w:hAnsiTheme="majorHAnsi" w:cstheme="majorHAnsi"/>
          <w:iCs/>
          <w:color w:val="000000" w:themeColor="text1"/>
          <w:szCs w:val="28"/>
          <w:lang w:val="en-US"/>
        </w:rPr>
        <w:t>phê</w:t>
      </w:r>
      <w:r w:rsidRPr="0090654C">
        <w:rPr>
          <w:rFonts w:asciiTheme="majorHAnsi" w:hAnsiTheme="majorHAnsi" w:cstheme="majorHAnsi"/>
          <w:iCs/>
          <w:color w:val="000000" w:themeColor="text1"/>
          <w:szCs w:val="28"/>
          <w:lang w:val="en-US"/>
        </w:rPr>
        <w:t xml:space="preserve"> </w:t>
      </w:r>
      <w:r w:rsidR="007F3722" w:rsidRPr="0090654C">
        <w:rPr>
          <w:rFonts w:asciiTheme="majorHAnsi" w:hAnsiTheme="majorHAnsi" w:cstheme="majorHAnsi"/>
          <w:iCs/>
          <w:color w:val="000000" w:themeColor="text1"/>
          <w:szCs w:val="28"/>
          <w:lang w:val="en-US"/>
        </w:rPr>
        <w:t>duyệt</w:t>
      </w:r>
      <w:r w:rsidRPr="0090654C">
        <w:rPr>
          <w:rFonts w:asciiTheme="majorHAnsi" w:hAnsiTheme="majorHAnsi" w:cstheme="majorHAnsi"/>
          <w:iCs/>
          <w:color w:val="000000" w:themeColor="text1"/>
          <w:szCs w:val="28"/>
          <w:lang w:val="en-US"/>
        </w:rPr>
        <w:t xml:space="preserve"> </w:t>
      </w:r>
      <w:r w:rsidR="007F3722" w:rsidRPr="0090654C">
        <w:rPr>
          <w:rFonts w:asciiTheme="majorHAnsi" w:hAnsiTheme="majorHAnsi" w:cstheme="majorHAnsi"/>
          <w:iCs/>
          <w:color w:val="000000" w:themeColor="text1"/>
          <w:szCs w:val="28"/>
          <w:lang w:val="en-US"/>
        </w:rPr>
        <w:t>(54</w:t>
      </w:r>
      <w:r w:rsidR="00BE29A3" w:rsidRPr="0090654C">
        <w:rPr>
          <w:rFonts w:asciiTheme="majorHAnsi" w:hAnsiTheme="majorHAnsi" w:cstheme="majorHAnsi"/>
          <w:iCs/>
          <w:color w:val="000000" w:themeColor="text1"/>
          <w:szCs w:val="28"/>
          <w:lang w:val="en-US"/>
        </w:rPr>
        <w:t>,</w:t>
      </w:r>
      <w:r w:rsidR="007F3722" w:rsidRPr="0090654C">
        <w:rPr>
          <w:rFonts w:asciiTheme="majorHAnsi" w:hAnsiTheme="majorHAnsi" w:cstheme="majorHAnsi"/>
          <w:iCs/>
          <w:color w:val="000000" w:themeColor="text1"/>
          <w:szCs w:val="28"/>
          <w:lang w:val="en-US"/>
        </w:rPr>
        <w:t>47</w:t>
      </w:r>
      <w:r w:rsidRPr="0090654C">
        <w:rPr>
          <w:rFonts w:asciiTheme="majorHAnsi" w:hAnsiTheme="majorHAnsi" w:cstheme="majorHAnsi"/>
          <w:iCs/>
          <w:color w:val="000000" w:themeColor="text1"/>
          <w:szCs w:val="28"/>
          <w:lang w:val="en-US"/>
        </w:rPr>
        <w:t xml:space="preserve"> </w:t>
      </w:r>
      <w:r w:rsidR="007F3722" w:rsidRPr="0090654C">
        <w:rPr>
          <w:rFonts w:asciiTheme="majorHAnsi" w:hAnsiTheme="majorHAnsi" w:cstheme="majorHAnsi"/>
          <w:iCs/>
          <w:color w:val="000000" w:themeColor="text1"/>
          <w:szCs w:val="28"/>
          <w:lang w:val="en-US"/>
        </w:rPr>
        <w:t>ha)</w:t>
      </w:r>
      <w:r w:rsidR="008D4053" w:rsidRPr="0090654C">
        <w:rPr>
          <w:rFonts w:asciiTheme="majorHAnsi" w:hAnsiTheme="majorHAnsi" w:cstheme="majorHAnsi"/>
          <w:iCs/>
          <w:color w:val="000000" w:themeColor="text1"/>
          <w:szCs w:val="28"/>
        </w:rPr>
        <w:t>.</w:t>
      </w:r>
      <w:r w:rsidRPr="0090654C">
        <w:rPr>
          <w:rFonts w:asciiTheme="majorHAnsi" w:hAnsiTheme="majorHAnsi" w:cstheme="majorHAnsi"/>
          <w:iCs/>
          <w:color w:val="000000" w:themeColor="text1"/>
          <w:szCs w:val="28"/>
        </w:rPr>
        <w:t xml:space="preserve"> </w:t>
      </w:r>
      <w:r w:rsidR="008D4053" w:rsidRPr="0090654C">
        <w:rPr>
          <w:rFonts w:asciiTheme="majorHAnsi" w:hAnsiTheme="majorHAnsi" w:cstheme="majorHAnsi"/>
          <w:iCs/>
          <w:color w:val="000000" w:themeColor="text1"/>
          <w:szCs w:val="28"/>
          <w:lang w:val="en-US"/>
        </w:rPr>
        <w:t>Diện</w:t>
      </w:r>
      <w:r w:rsidRPr="0090654C">
        <w:rPr>
          <w:rFonts w:asciiTheme="majorHAnsi" w:hAnsiTheme="majorHAnsi" w:cstheme="majorHAnsi"/>
          <w:iCs/>
          <w:color w:val="000000" w:themeColor="text1"/>
          <w:szCs w:val="28"/>
          <w:lang w:val="en-US"/>
        </w:rPr>
        <w:t xml:space="preserve"> </w:t>
      </w:r>
      <w:r w:rsidR="008D4053" w:rsidRPr="0090654C">
        <w:rPr>
          <w:rFonts w:asciiTheme="majorHAnsi" w:hAnsiTheme="majorHAnsi" w:cstheme="majorHAnsi"/>
          <w:iCs/>
          <w:color w:val="000000" w:themeColor="text1"/>
          <w:szCs w:val="28"/>
          <w:lang w:val="en-US"/>
        </w:rPr>
        <w:t>tích</w:t>
      </w:r>
      <w:r w:rsidRPr="0090654C">
        <w:rPr>
          <w:rFonts w:asciiTheme="majorHAnsi" w:hAnsiTheme="majorHAnsi" w:cstheme="majorHAnsi"/>
          <w:iCs/>
          <w:color w:val="000000" w:themeColor="text1"/>
          <w:szCs w:val="28"/>
          <w:lang w:val="en-US"/>
        </w:rPr>
        <w:t xml:space="preserve"> </w:t>
      </w:r>
      <w:r w:rsidR="0056603F" w:rsidRPr="0090654C">
        <w:rPr>
          <w:rFonts w:asciiTheme="majorHAnsi" w:hAnsiTheme="majorHAnsi" w:cstheme="majorHAnsi"/>
          <w:iCs/>
          <w:color w:val="000000" w:themeColor="text1"/>
          <w:szCs w:val="28"/>
          <w:lang w:val="en-US"/>
        </w:rPr>
        <w:t>đất</w:t>
      </w:r>
      <w:r w:rsidRPr="0090654C">
        <w:rPr>
          <w:rFonts w:asciiTheme="majorHAnsi" w:hAnsiTheme="majorHAnsi" w:cstheme="majorHAnsi"/>
          <w:iCs/>
          <w:color w:val="000000" w:themeColor="text1"/>
          <w:szCs w:val="28"/>
          <w:lang w:val="en-US"/>
        </w:rPr>
        <w:t xml:space="preserve"> </w:t>
      </w:r>
      <w:r w:rsidR="0056603F" w:rsidRPr="0090654C">
        <w:rPr>
          <w:rFonts w:asciiTheme="majorHAnsi" w:hAnsiTheme="majorHAnsi" w:cstheme="majorHAnsi"/>
          <w:iCs/>
          <w:color w:val="000000" w:themeColor="text1"/>
          <w:szCs w:val="28"/>
        </w:rPr>
        <w:t>có</w:t>
      </w:r>
      <w:r w:rsidRPr="0090654C">
        <w:rPr>
          <w:rFonts w:asciiTheme="majorHAnsi" w:hAnsiTheme="majorHAnsi" w:cstheme="majorHAnsi"/>
          <w:iCs/>
          <w:color w:val="000000" w:themeColor="text1"/>
          <w:szCs w:val="28"/>
        </w:rPr>
        <w:t xml:space="preserve"> </w:t>
      </w:r>
      <w:r w:rsidR="0056603F" w:rsidRPr="0090654C">
        <w:rPr>
          <w:rFonts w:asciiTheme="majorHAnsi" w:hAnsiTheme="majorHAnsi" w:cstheme="majorHAnsi"/>
          <w:iCs/>
          <w:color w:val="000000" w:themeColor="text1"/>
          <w:szCs w:val="28"/>
        </w:rPr>
        <w:t>mặt</w:t>
      </w:r>
      <w:r w:rsidRPr="0090654C">
        <w:rPr>
          <w:rFonts w:asciiTheme="majorHAnsi" w:hAnsiTheme="majorHAnsi" w:cstheme="majorHAnsi"/>
          <w:iCs/>
          <w:color w:val="000000" w:themeColor="text1"/>
          <w:szCs w:val="28"/>
        </w:rPr>
        <w:t xml:space="preserve"> </w:t>
      </w:r>
      <w:r w:rsidR="0056603F" w:rsidRPr="0090654C">
        <w:rPr>
          <w:rFonts w:asciiTheme="majorHAnsi" w:hAnsiTheme="majorHAnsi" w:cstheme="majorHAnsi"/>
          <w:iCs/>
          <w:color w:val="000000" w:themeColor="text1"/>
          <w:szCs w:val="28"/>
        </w:rPr>
        <w:t>nước</w:t>
      </w:r>
      <w:r w:rsidRPr="0090654C">
        <w:rPr>
          <w:rFonts w:asciiTheme="majorHAnsi" w:hAnsiTheme="majorHAnsi" w:cstheme="majorHAnsi"/>
          <w:iCs/>
          <w:color w:val="000000" w:themeColor="text1"/>
          <w:szCs w:val="28"/>
        </w:rPr>
        <w:t xml:space="preserve"> </w:t>
      </w:r>
      <w:r w:rsidR="0056603F" w:rsidRPr="0090654C">
        <w:rPr>
          <w:rFonts w:asciiTheme="majorHAnsi" w:hAnsiTheme="majorHAnsi" w:cstheme="majorHAnsi"/>
          <w:iCs/>
          <w:color w:val="000000" w:themeColor="text1"/>
          <w:szCs w:val="28"/>
        </w:rPr>
        <w:t>chuyên</w:t>
      </w:r>
      <w:r w:rsidRPr="0090654C">
        <w:rPr>
          <w:rFonts w:asciiTheme="majorHAnsi" w:hAnsiTheme="majorHAnsi" w:cstheme="majorHAnsi"/>
          <w:iCs/>
          <w:color w:val="000000" w:themeColor="text1"/>
          <w:szCs w:val="28"/>
        </w:rPr>
        <w:t xml:space="preserve"> </w:t>
      </w:r>
      <w:r w:rsidR="0056603F" w:rsidRPr="0090654C">
        <w:rPr>
          <w:rFonts w:asciiTheme="majorHAnsi" w:hAnsiTheme="majorHAnsi" w:cstheme="majorHAnsi"/>
          <w:iCs/>
          <w:color w:val="000000" w:themeColor="text1"/>
          <w:szCs w:val="28"/>
        </w:rPr>
        <w:t>dùng</w:t>
      </w:r>
      <w:r w:rsidRPr="0090654C">
        <w:rPr>
          <w:rFonts w:asciiTheme="majorHAnsi" w:hAnsiTheme="majorHAnsi" w:cstheme="majorHAnsi"/>
          <w:iCs/>
          <w:color w:val="000000" w:themeColor="text1"/>
          <w:szCs w:val="28"/>
          <w:lang w:val="en-US"/>
        </w:rPr>
        <w:t xml:space="preserve"> </w:t>
      </w:r>
      <w:r w:rsidR="008D4053" w:rsidRPr="0090654C">
        <w:rPr>
          <w:rFonts w:asciiTheme="majorHAnsi" w:hAnsiTheme="majorHAnsi" w:cstheme="majorHAnsi"/>
          <w:iCs/>
          <w:color w:val="000000" w:themeColor="text1"/>
          <w:szCs w:val="28"/>
          <w:lang w:val="en-US"/>
        </w:rPr>
        <w:t>thực</w:t>
      </w:r>
      <w:r w:rsidRPr="0090654C">
        <w:rPr>
          <w:rFonts w:asciiTheme="majorHAnsi" w:hAnsiTheme="majorHAnsi" w:cstheme="majorHAnsi"/>
          <w:iCs/>
          <w:color w:val="000000" w:themeColor="text1"/>
          <w:szCs w:val="28"/>
          <w:lang w:val="en-US"/>
        </w:rPr>
        <w:t xml:space="preserve"> </w:t>
      </w:r>
      <w:r w:rsidR="008D4053" w:rsidRPr="0090654C">
        <w:rPr>
          <w:rFonts w:asciiTheme="majorHAnsi" w:hAnsiTheme="majorHAnsi" w:cstheme="majorHAnsi"/>
          <w:iCs/>
          <w:color w:val="000000" w:themeColor="text1"/>
          <w:szCs w:val="28"/>
          <w:lang w:val="en-US"/>
        </w:rPr>
        <w:t>hiện</w:t>
      </w:r>
      <w:r w:rsidRPr="0090654C">
        <w:rPr>
          <w:rFonts w:asciiTheme="majorHAnsi" w:hAnsiTheme="majorHAnsi" w:cstheme="majorHAnsi"/>
          <w:iCs/>
          <w:color w:val="000000" w:themeColor="text1"/>
          <w:szCs w:val="28"/>
          <w:lang w:val="en-US"/>
        </w:rPr>
        <w:t xml:space="preserve"> </w:t>
      </w:r>
      <w:r w:rsidR="008D4053" w:rsidRPr="0090654C">
        <w:rPr>
          <w:rFonts w:asciiTheme="majorHAnsi" w:hAnsiTheme="majorHAnsi" w:cstheme="majorHAnsi"/>
          <w:iCs/>
          <w:color w:val="000000" w:themeColor="text1"/>
          <w:szCs w:val="28"/>
          <w:lang w:val="en-US"/>
        </w:rPr>
        <w:t>cao</w:t>
      </w:r>
      <w:r w:rsidRPr="0090654C">
        <w:rPr>
          <w:rFonts w:asciiTheme="majorHAnsi" w:hAnsiTheme="majorHAnsi" w:cstheme="majorHAnsi"/>
          <w:iCs/>
          <w:color w:val="000000" w:themeColor="text1"/>
          <w:szCs w:val="28"/>
          <w:lang w:val="en-US"/>
        </w:rPr>
        <w:t xml:space="preserve"> </w:t>
      </w:r>
      <w:r w:rsidR="008D4053" w:rsidRPr="0090654C">
        <w:rPr>
          <w:rFonts w:asciiTheme="majorHAnsi" w:hAnsiTheme="majorHAnsi" w:cstheme="majorHAnsi"/>
          <w:iCs/>
          <w:color w:val="000000" w:themeColor="text1"/>
          <w:szCs w:val="28"/>
          <w:lang w:val="en-US"/>
        </w:rPr>
        <w:t>hơn</w:t>
      </w:r>
      <w:r w:rsidRPr="0090654C">
        <w:rPr>
          <w:rFonts w:asciiTheme="majorHAnsi" w:hAnsiTheme="majorHAnsi" w:cstheme="majorHAnsi"/>
          <w:iCs/>
          <w:color w:val="000000" w:themeColor="text1"/>
          <w:szCs w:val="28"/>
          <w:lang w:val="en-US"/>
        </w:rPr>
        <w:t xml:space="preserve"> </w:t>
      </w:r>
      <w:r w:rsidR="008D4053" w:rsidRPr="0090654C">
        <w:rPr>
          <w:rFonts w:asciiTheme="majorHAnsi" w:hAnsiTheme="majorHAnsi" w:cstheme="majorHAnsi"/>
          <w:iCs/>
          <w:color w:val="000000" w:themeColor="text1"/>
          <w:szCs w:val="28"/>
          <w:lang w:val="en-US"/>
        </w:rPr>
        <w:t>do</w:t>
      </w:r>
      <w:r w:rsidRPr="0090654C">
        <w:rPr>
          <w:rFonts w:asciiTheme="majorHAnsi" w:hAnsiTheme="majorHAnsi" w:cstheme="majorHAnsi"/>
          <w:iCs/>
          <w:color w:val="000000" w:themeColor="text1"/>
          <w:szCs w:val="28"/>
          <w:lang w:val="en-US"/>
        </w:rPr>
        <w:t xml:space="preserve"> </w:t>
      </w:r>
      <w:r w:rsidR="007F3722" w:rsidRPr="0090654C">
        <w:rPr>
          <w:rFonts w:asciiTheme="majorHAnsi" w:hAnsiTheme="majorHAnsi" w:cstheme="majorHAnsi"/>
          <w:color w:val="000000" w:themeColor="text1"/>
          <w:spacing w:val="-2"/>
          <w:szCs w:val="28"/>
          <w:lang w:val="en-US"/>
        </w:rPr>
        <w:t>chưa</w:t>
      </w:r>
      <w:r w:rsidRPr="0090654C">
        <w:rPr>
          <w:rFonts w:asciiTheme="majorHAnsi" w:hAnsiTheme="majorHAnsi" w:cstheme="majorHAnsi"/>
          <w:color w:val="000000" w:themeColor="text1"/>
          <w:spacing w:val="-2"/>
          <w:szCs w:val="28"/>
          <w:lang w:val="en-US"/>
        </w:rPr>
        <w:t xml:space="preserve"> </w:t>
      </w:r>
      <w:r w:rsidR="007F3722" w:rsidRPr="0090654C">
        <w:rPr>
          <w:rFonts w:asciiTheme="majorHAnsi" w:hAnsiTheme="majorHAnsi" w:cstheme="majorHAnsi"/>
          <w:color w:val="000000" w:themeColor="text1"/>
          <w:spacing w:val="-2"/>
          <w:szCs w:val="28"/>
          <w:lang w:val="en-US"/>
        </w:rPr>
        <w:t>thực</w:t>
      </w:r>
      <w:r w:rsidRPr="0090654C">
        <w:rPr>
          <w:rFonts w:asciiTheme="majorHAnsi" w:hAnsiTheme="majorHAnsi" w:cstheme="majorHAnsi"/>
          <w:color w:val="000000" w:themeColor="text1"/>
          <w:spacing w:val="-2"/>
          <w:szCs w:val="28"/>
          <w:lang w:val="en-US"/>
        </w:rPr>
        <w:t xml:space="preserve"> </w:t>
      </w:r>
      <w:r w:rsidR="007F3722" w:rsidRPr="0090654C">
        <w:rPr>
          <w:rFonts w:asciiTheme="majorHAnsi" w:hAnsiTheme="majorHAnsi" w:cstheme="majorHAnsi"/>
          <w:color w:val="000000" w:themeColor="text1"/>
          <w:spacing w:val="-2"/>
          <w:szCs w:val="28"/>
          <w:lang w:val="en-US"/>
        </w:rPr>
        <w:t>hiện</w:t>
      </w:r>
      <w:r w:rsidRPr="0090654C">
        <w:rPr>
          <w:rFonts w:asciiTheme="majorHAnsi" w:hAnsiTheme="majorHAnsi" w:cstheme="majorHAnsi"/>
          <w:color w:val="000000" w:themeColor="text1"/>
          <w:spacing w:val="-2"/>
          <w:szCs w:val="28"/>
          <w:lang w:val="en-US"/>
        </w:rPr>
        <w:t xml:space="preserve"> </w:t>
      </w:r>
      <w:r w:rsidR="007F3722" w:rsidRPr="0090654C">
        <w:rPr>
          <w:rFonts w:asciiTheme="majorHAnsi" w:hAnsiTheme="majorHAnsi" w:cstheme="majorHAnsi"/>
          <w:color w:val="000000" w:themeColor="text1"/>
          <w:spacing w:val="-2"/>
          <w:szCs w:val="28"/>
          <w:lang w:val="en-US"/>
        </w:rPr>
        <w:t>các</w:t>
      </w:r>
      <w:r w:rsidRPr="0090654C">
        <w:rPr>
          <w:rFonts w:asciiTheme="majorHAnsi" w:hAnsiTheme="majorHAnsi" w:cstheme="majorHAnsi"/>
          <w:color w:val="000000" w:themeColor="text1"/>
          <w:spacing w:val="-2"/>
          <w:szCs w:val="28"/>
          <w:lang w:val="en-US"/>
        </w:rPr>
        <w:t xml:space="preserve"> </w:t>
      </w:r>
      <w:r w:rsidR="007F3722" w:rsidRPr="0090654C">
        <w:rPr>
          <w:rFonts w:asciiTheme="majorHAnsi" w:hAnsiTheme="majorHAnsi" w:cstheme="majorHAnsi"/>
          <w:color w:val="000000" w:themeColor="text1"/>
          <w:spacing w:val="-2"/>
          <w:szCs w:val="28"/>
          <w:lang w:val="en-US"/>
        </w:rPr>
        <w:t>công</w:t>
      </w:r>
      <w:r w:rsidRPr="0090654C">
        <w:rPr>
          <w:rFonts w:asciiTheme="majorHAnsi" w:hAnsiTheme="majorHAnsi" w:cstheme="majorHAnsi"/>
          <w:color w:val="000000" w:themeColor="text1"/>
          <w:spacing w:val="-2"/>
          <w:szCs w:val="28"/>
          <w:lang w:val="en-US"/>
        </w:rPr>
        <w:t xml:space="preserve"> </w:t>
      </w:r>
      <w:r w:rsidR="007F3722" w:rsidRPr="0090654C">
        <w:rPr>
          <w:rFonts w:asciiTheme="majorHAnsi" w:hAnsiTheme="majorHAnsi" w:cstheme="majorHAnsi"/>
          <w:color w:val="000000" w:themeColor="text1"/>
          <w:spacing w:val="-2"/>
          <w:szCs w:val="28"/>
          <w:lang w:val="en-US"/>
        </w:rPr>
        <w:t>trình</w:t>
      </w:r>
      <w:r w:rsidRPr="0090654C">
        <w:rPr>
          <w:rFonts w:asciiTheme="majorHAnsi" w:hAnsiTheme="majorHAnsi" w:cstheme="majorHAnsi"/>
          <w:color w:val="000000" w:themeColor="text1"/>
          <w:spacing w:val="-2"/>
          <w:szCs w:val="28"/>
          <w:lang w:val="en-US"/>
        </w:rPr>
        <w:t xml:space="preserve"> </w:t>
      </w:r>
      <w:r w:rsidR="007F3722" w:rsidRPr="0090654C">
        <w:rPr>
          <w:rFonts w:asciiTheme="majorHAnsi" w:hAnsiTheme="majorHAnsi" w:cstheme="majorHAnsi"/>
          <w:color w:val="000000" w:themeColor="text1"/>
          <w:spacing w:val="-2"/>
          <w:szCs w:val="28"/>
          <w:lang w:val="en-US"/>
        </w:rPr>
        <w:t>lấy</w:t>
      </w:r>
      <w:r w:rsidRPr="0090654C">
        <w:rPr>
          <w:rFonts w:asciiTheme="majorHAnsi" w:hAnsiTheme="majorHAnsi" w:cstheme="majorHAnsi"/>
          <w:color w:val="000000" w:themeColor="text1"/>
          <w:spacing w:val="-2"/>
          <w:szCs w:val="28"/>
          <w:lang w:val="en-US"/>
        </w:rPr>
        <w:t xml:space="preserve"> </w:t>
      </w:r>
      <w:r w:rsidR="007F3722" w:rsidRPr="0090654C">
        <w:rPr>
          <w:rFonts w:asciiTheme="majorHAnsi" w:hAnsiTheme="majorHAnsi" w:cstheme="majorHAnsi"/>
          <w:color w:val="000000" w:themeColor="text1"/>
          <w:spacing w:val="-2"/>
          <w:szCs w:val="28"/>
          <w:lang w:val="en-US"/>
        </w:rPr>
        <w:t>từ</w:t>
      </w:r>
      <w:r w:rsidRPr="0090654C">
        <w:rPr>
          <w:rFonts w:asciiTheme="majorHAnsi" w:hAnsiTheme="majorHAnsi" w:cstheme="majorHAnsi"/>
          <w:color w:val="000000" w:themeColor="text1"/>
          <w:spacing w:val="-2"/>
          <w:szCs w:val="28"/>
          <w:lang w:val="en-US"/>
        </w:rPr>
        <w:t xml:space="preserve"> </w:t>
      </w:r>
      <w:r w:rsidR="007F3722" w:rsidRPr="0090654C">
        <w:rPr>
          <w:rFonts w:asciiTheme="majorHAnsi" w:hAnsiTheme="majorHAnsi" w:cstheme="majorHAnsi"/>
          <w:color w:val="000000" w:themeColor="text1"/>
          <w:spacing w:val="-2"/>
          <w:szCs w:val="28"/>
          <w:lang w:val="en-US"/>
        </w:rPr>
        <w:t>loại</w:t>
      </w:r>
      <w:r w:rsidRPr="0090654C">
        <w:rPr>
          <w:rFonts w:asciiTheme="majorHAnsi" w:hAnsiTheme="majorHAnsi" w:cstheme="majorHAnsi"/>
          <w:color w:val="000000" w:themeColor="text1"/>
          <w:spacing w:val="-2"/>
          <w:szCs w:val="28"/>
          <w:lang w:val="en-US"/>
        </w:rPr>
        <w:t xml:space="preserve"> </w:t>
      </w:r>
      <w:r w:rsidR="007F3722" w:rsidRPr="0090654C">
        <w:rPr>
          <w:rFonts w:asciiTheme="majorHAnsi" w:hAnsiTheme="majorHAnsi" w:cstheme="majorHAnsi"/>
          <w:color w:val="000000" w:themeColor="text1"/>
          <w:spacing w:val="-2"/>
          <w:szCs w:val="28"/>
          <w:lang w:val="en-US"/>
        </w:rPr>
        <w:t>đất</w:t>
      </w:r>
      <w:r w:rsidRPr="0090654C">
        <w:rPr>
          <w:rFonts w:asciiTheme="majorHAnsi" w:hAnsiTheme="majorHAnsi" w:cstheme="majorHAnsi"/>
          <w:color w:val="000000" w:themeColor="text1"/>
          <w:spacing w:val="-2"/>
          <w:szCs w:val="28"/>
          <w:lang w:val="en-US"/>
        </w:rPr>
        <w:t xml:space="preserve"> </w:t>
      </w:r>
      <w:r w:rsidR="007F3722" w:rsidRPr="0090654C">
        <w:rPr>
          <w:rFonts w:asciiTheme="majorHAnsi" w:hAnsiTheme="majorHAnsi" w:cstheme="majorHAnsi"/>
          <w:color w:val="000000" w:themeColor="text1"/>
          <w:spacing w:val="-2"/>
          <w:szCs w:val="28"/>
          <w:lang w:val="en-US"/>
        </w:rPr>
        <w:t>này</w:t>
      </w:r>
      <w:r w:rsidRPr="0090654C">
        <w:rPr>
          <w:rFonts w:asciiTheme="majorHAnsi" w:hAnsiTheme="majorHAnsi" w:cstheme="majorHAnsi"/>
          <w:color w:val="000000" w:themeColor="text1"/>
          <w:spacing w:val="-2"/>
          <w:szCs w:val="28"/>
          <w:lang w:val="en-US"/>
        </w:rPr>
        <w:t xml:space="preserve"> </w:t>
      </w:r>
      <w:r w:rsidR="007F3722" w:rsidRPr="0090654C">
        <w:rPr>
          <w:rFonts w:asciiTheme="majorHAnsi" w:hAnsiTheme="majorHAnsi" w:cstheme="majorHAnsi"/>
          <w:color w:val="000000" w:themeColor="text1"/>
          <w:spacing w:val="-2"/>
          <w:szCs w:val="28"/>
          <w:lang w:val="en-US"/>
        </w:rPr>
        <w:t>như:</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Di</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dân</w:t>
      </w:r>
      <w:r w:rsidR="00BE29A3" w:rsidRPr="0090654C">
        <w:rPr>
          <w:rFonts w:asciiTheme="majorHAnsi" w:hAnsiTheme="majorHAnsi" w:cstheme="majorHAnsi"/>
          <w:color w:val="000000" w:themeColor="text1"/>
          <w:spacing w:val="-2"/>
          <w:szCs w:val="28"/>
          <w:lang w:val="en-US"/>
        </w:rPr>
        <w:t>,</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tạo</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quỹ</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đất</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sạch</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thu</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hút</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đầu</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tư</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và</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tạo</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hành</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hành</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lang</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an</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toàn</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môi</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trường</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khu</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liên</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hợp</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xử</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lý</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chất</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thải</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rắn</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Nghĩa</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Kỳ</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thuộc</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huyện</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Nghĩa</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Hành;</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Dự</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án</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sản</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xuất</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kính</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cường</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lực;</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Khu</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dân</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cư</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Đồng</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Trảy</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(Khu</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TDC);</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Khu</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du</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lịch</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sinh</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thái</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Bàu</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Hữu;</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Khép</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kín</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khu</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dân</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cư</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đường</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DH47</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Hiệp</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Phố</w:t>
      </w:r>
      <w:r w:rsidRPr="0090654C">
        <w:rPr>
          <w:rFonts w:asciiTheme="majorHAnsi" w:hAnsiTheme="majorHAnsi" w:cstheme="majorHAnsi"/>
          <w:color w:val="000000" w:themeColor="text1"/>
          <w:spacing w:val="-2"/>
          <w:szCs w:val="28"/>
          <w:lang w:val="en-US"/>
        </w:rPr>
        <w:t xml:space="preserve"> </w:t>
      </w:r>
      <w:r w:rsidR="007452FA" w:rsidRPr="0090654C">
        <w:rPr>
          <w:rFonts w:asciiTheme="majorHAnsi" w:hAnsiTheme="majorHAnsi" w:cstheme="majorHAnsi"/>
          <w:color w:val="000000" w:themeColor="text1"/>
          <w:spacing w:val="-2"/>
          <w:szCs w:val="28"/>
          <w:lang w:val="en-US"/>
        </w:rPr>
        <w:t>Bắc</w:t>
      </w:r>
      <w:r w:rsidR="00BE29A3" w:rsidRPr="0090654C">
        <w:rPr>
          <w:rFonts w:asciiTheme="majorHAnsi" w:hAnsiTheme="majorHAnsi" w:cstheme="majorHAnsi"/>
          <w:color w:val="000000" w:themeColor="text1"/>
          <w:spacing w:val="-2"/>
          <w:szCs w:val="28"/>
          <w:lang w:val="en-US"/>
        </w:rPr>
        <w:t>,</w:t>
      </w:r>
      <w:r w:rsidR="007452FA" w:rsidRPr="0090654C">
        <w:rPr>
          <w:rFonts w:asciiTheme="majorHAnsi" w:hAnsiTheme="majorHAnsi" w:cstheme="majorHAnsi"/>
          <w:color w:val="000000" w:themeColor="text1"/>
          <w:spacing w:val="-2"/>
          <w:szCs w:val="28"/>
          <w:lang w:val="en-US"/>
        </w:rPr>
        <w:t>…</w:t>
      </w:r>
    </w:p>
    <w:p w14:paraId="19C59DAC" w14:textId="4EB194F9" w:rsidR="008D4053" w:rsidRPr="0090654C" w:rsidRDefault="008D4053" w:rsidP="00AB2BB2">
      <w:pPr>
        <w:spacing w:after="0"/>
        <w:ind w:firstLine="567"/>
        <w:rPr>
          <w:rFonts w:asciiTheme="majorHAnsi" w:hAnsiTheme="majorHAnsi" w:cstheme="majorHAnsi"/>
          <w:color w:val="000000" w:themeColor="text1"/>
          <w:szCs w:val="28"/>
          <w:lang w:val="en-US"/>
        </w:rPr>
      </w:pPr>
      <w:r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Đất</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phi</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nông</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nghiệp</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khác:</w:t>
      </w:r>
      <w:r w:rsidR="00C27A25" w:rsidRPr="0090654C">
        <w:rPr>
          <w:rFonts w:asciiTheme="majorHAnsi" w:hAnsiTheme="majorHAnsi" w:cstheme="majorHAnsi"/>
          <w:iCs/>
          <w:color w:val="000000" w:themeColor="text1"/>
          <w:szCs w:val="28"/>
          <w:lang w:val="en-US"/>
        </w:rPr>
        <w:t xml:space="preserve"> </w:t>
      </w:r>
      <w:r w:rsidR="00485161"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485161"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485161" w:rsidRPr="0090654C">
        <w:rPr>
          <w:rFonts w:asciiTheme="majorHAnsi" w:hAnsiTheme="majorHAnsi" w:cstheme="majorHAnsi"/>
          <w:iCs/>
          <w:color w:val="000000" w:themeColor="text1"/>
          <w:szCs w:val="28"/>
          <w:lang w:val="en-US"/>
        </w:rPr>
        <w:t>năm</w:t>
      </w:r>
      <w:r w:rsidR="00C27A25" w:rsidRPr="0090654C">
        <w:rPr>
          <w:rFonts w:asciiTheme="majorHAnsi" w:hAnsiTheme="majorHAnsi" w:cstheme="majorHAnsi"/>
          <w:iCs/>
          <w:color w:val="000000" w:themeColor="text1"/>
          <w:szCs w:val="28"/>
          <w:lang w:val="en-US"/>
        </w:rPr>
        <w:t xml:space="preserve"> </w:t>
      </w:r>
      <w:r w:rsidR="00485161" w:rsidRPr="0090654C">
        <w:rPr>
          <w:rFonts w:asciiTheme="majorHAnsi" w:hAnsiTheme="majorHAnsi" w:cstheme="majorHAnsi"/>
          <w:iCs/>
          <w:color w:val="000000" w:themeColor="text1"/>
          <w:szCs w:val="28"/>
          <w:lang w:val="en-US"/>
        </w:rPr>
        <w:t>2023</w:t>
      </w:r>
      <w:r w:rsidR="00C27A25" w:rsidRPr="0090654C">
        <w:rPr>
          <w:rFonts w:asciiTheme="majorHAnsi" w:hAnsiTheme="majorHAnsi" w:cstheme="majorHAnsi"/>
          <w:iCs/>
          <w:color w:val="000000" w:themeColor="text1"/>
          <w:szCs w:val="28"/>
          <w:lang w:val="en-US"/>
        </w:rPr>
        <w:t xml:space="preserve"> </w:t>
      </w:r>
      <w:r w:rsidR="00485161" w:rsidRPr="0090654C">
        <w:rPr>
          <w:rFonts w:asciiTheme="majorHAnsi" w:hAnsiTheme="majorHAnsi" w:cstheme="majorHAnsi"/>
          <w:iCs/>
          <w:color w:val="000000" w:themeColor="text1"/>
          <w:szCs w:val="28"/>
          <w:lang w:val="en-US"/>
        </w:rPr>
        <w:t>là</w:t>
      </w:r>
      <w:r w:rsidR="00C27A25" w:rsidRPr="0090654C">
        <w:rPr>
          <w:rFonts w:asciiTheme="majorHAnsi" w:hAnsiTheme="majorHAnsi" w:cstheme="majorHAnsi"/>
          <w:iCs/>
          <w:color w:val="000000" w:themeColor="text1"/>
          <w:szCs w:val="28"/>
        </w:rPr>
        <w:t xml:space="preserve"> </w:t>
      </w:r>
      <w:r w:rsidR="00485161" w:rsidRPr="0090654C">
        <w:rPr>
          <w:rFonts w:asciiTheme="majorHAnsi" w:hAnsiTheme="majorHAnsi" w:cstheme="majorHAnsi"/>
          <w:iCs/>
          <w:color w:val="000000" w:themeColor="text1"/>
          <w:szCs w:val="28"/>
          <w:lang w:val="en-US"/>
        </w:rPr>
        <w:t>3</w:t>
      </w:r>
      <w:r w:rsidR="00BE29A3" w:rsidRPr="0090654C">
        <w:rPr>
          <w:rFonts w:asciiTheme="majorHAnsi" w:hAnsiTheme="majorHAnsi" w:cstheme="majorHAnsi"/>
          <w:iCs/>
          <w:color w:val="000000" w:themeColor="text1"/>
          <w:szCs w:val="28"/>
          <w:lang w:val="en-US"/>
        </w:rPr>
        <w:t>,</w:t>
      </w:r>
      <w:r w:rsidR="00485161" w:rsidRPr="0090654C">
        <w:rPr>
          <w:rFonts w:asciiTheme="majorHAnsi" w:hAnsiTheme="majorHAnsi" w:cstheme="majorHAnsi"/>
          <w:iCs/>
          <w:color w:val="000000" w:themeColor="text1"/>
          <w:szCs w:val="28"/>
          <w:lang w:val="en-US"/>
        </w:rPr>
        <w:t>68</w:t>
      </w:r>
      <w:r w:rsidR="00C27A25" w:rsidRPr="0090654C">
        <w:rPr>
          <w:rFonts w:asciiTheme="majorHAnsi" w:hAnsiTheme="majorHAnsi" w:cstheme="majorHAnsi"/>
          <w:iCs/>
          <w:color w:val="000000" w:themeColor="text1"/>
          <w:szCs w:val="28"/>
          <w:lang w:val="en-US"/>
        </w:rPr>
        <w:t xml:space="preserve"> </w:t>
      </w:r>
      <w:r w:rsidR="00485161" w:rsidRPr="0090654C">
        <w:rPr>
          <w:rFonts w:asciiTheme="majorHAnsi" w:hAnsiTheme="majorHAnsi" w:cstheme="majorHAnsi"/>
          <w:iCs/>
          <w:color w:val="000000" w:themeColor="text1"/>
          <w:szCs w:val="28"/>
        </w:rPr>
        <w:t>ha</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E53B61" w:rsidRPr="0090654C">
        <w:rPr>
          <w:rFonts w:asciiTheme="majorHAnsi" w:hAnsiTheme="majorHAnsi" w:cstheme="majorHAnsi"/>
          <w:iCs/>
          <w:color w:val="000000" w:themeColor="text1"/>
          <w:szCs w:val="28"/>
          <w:lang w:val="en-US"/>
        </w:rPr>
        <w:t>thấp</w:t>
      </w:r>
      <w:r w:rsidR="00C27A25" w:rsidRPr="0090654C">
        <w:rPr>
          <w:rFonts w:asciiTheme="majorHAnsi" w:hAnsiTheme="majorHAnsi" w:cstheme="majorHAnsi"/>
          <w:iCs/>
          <w:color w:val="000000" w:themeColor="text1"/>
          <w:szCs w:val="28"/>
          <w:lang w:val="en-US"/>
        </w:rPr>
        <w:t xml:space="preserve"> </w:t>
      </w:r>
      <w:r w:rsidR="00485161" w:rsidRPr="0090654C">
        <w:rPr>
          <w:rFonts w:asciiTheme="majorHAnsi" w:hAnsiTheme="majorHAnsi" w:cstheme="majorHAnsi"/>
          <w:iCs/>
          <w:color w:val="000000" w:themeColor="text1"/>
          <w:szCs w:val="28"/>
          <w:lang w:val="en-US"/>
        </w:rPr>
        <w:t>hơn</w:t>
      </w:r>
      <w:r w:rsidR="00C27A25" w:rsidRPr="0090654C">
        <w:rPr>
          <w:rFonts w:asciiTheme="majorHAnsi" w:hAnsiTheme="majorHAnsi" w:cstheme="majorHAnsi"/>
          <w:iCs/>
          <w:color w:val="000000" w:themeColor="text1"/>
          <w:szCs w:val="28"/>
          <w:lang w:val="en-US"/>
        </w:rPr>
        <w:t xml:space="preserve"> </w:t>
      </w:r>
      <w:r w:rsidR="00485161" w:rsidRPr="0090654C">
        <w:rPr>
          <w:rFonts w:asciiTheme="majorHAnsi" w:hAnsiTheme="majorHAnsi" w:cstheme="majorHAnsi"/>
          <w:iCs/>
          <w:color w:val="000000" w:themeColor="text1"/>
          <w:szCs w:val="28"/>
          <w:lang w:val="en-US"/>
        </w:rPr>
        <w:t>39</w:t>
      </w:r>
      <w:r w:rsidR="00BE29A3" w:rsidRPr="0090654C">
        <w:rPr>
          <w:rFonts w:asciiTheme="majorHAnsi" w:hAnsiTheme="majorHAnsi" w:cstheme="majorHAnsi"/>
          <w:iCs/>
          <w:color w:val="000000" w:themeColor="text1"/>
          <w:szCs w:val="28"/>
          <w:lang w:val="en-US"/>
        </w:rPr>
        <w:t>,</w:t>
      </w:r>
      <w:r w:rsidR="00485161" w:rsidRPr="0090654C">
        <w:rPr>
          <w:rFonts w:asciiTheme="majorHAnsi" w:hAnsiTheme="majorHAnsi" w:cstheme="majorHAnsi"/>
          <w:iCs/>
          <w:color w:val="000000" w:themeColor="text1"/>
          <w:szCs w:val="28"/>
          <w:lang w:val="en-US"/>
        </w:rPr>
        <w:t>77</w:t>
      </w:r>
      <w:r w:rsidR="00C27A25" w:rsidRPr="0090654C">
        <w:rPr>
          <w:rFonts w:asciiTheme="majorHAnsi" w:hAnsiTheme="majorHAnsi" w:cstheme="majorHAnsi"/>
          <w:iCs/>
          <w:color w:val="000000" w:themeColor="text1"/>
          <w:szCs w:val="28"/>
          <w:lang w:val="en-US"/>
        </w:rPr>
        <w:t xml:space="preserve"> </w:t>
      </w:r>
      <w:r w:rsidR="00485161" w:rsidRPr="0090654C">
        <w:rPr>
          <w:rFonts w:asciiTheme="majorHAnsi" w:hAnsiTheme="majorHAnsi" w:cstheme="majorHAnsi"/>
          <w:iCs/>
          <w:color w:val="000000" w:themeColor="text1"/>
          <w:szCs w:val="28"/>
          <w:lang w:val="en-US"/>
        </w:rPr>
        <w:t>ha</w:t>
      </w:r>
      <w:r w:rsidR="00C27A25" w:rsidRPr="0090654C">
        <w:rPr>
          <w:rFonts w:asciiTheme="majorHAnsi" w:hAnsiTheme="majorHAnsi" w:cstheme="majorHAnsi"/>
          <w:iCs/>
          <w:color w:val="000000" w:themeColor="text1"/>
          <w:szCs w:val="28"/>
          <w:lang w:val="en-US"/>
        </w:rPr>
        <w:t xml:space="preserve"> </w:t>
      </w:r>
      <w:r w:rsidR="00485161" w:rsidRPr="0090654C">
        <w:rPr>
          <w:rFonts w:asciiTheme="majorHAnsi" w:hAnsiTheme="majorHAnsi" w:cstheme="majorHAnsi"/>
          <w:iCs/>
          <w:color w:val="000000" w:themeColor="text1"/>
          <w:szCs w:val="28"/>
          <w:lang w:val="en-US"/>
        </w:rPr>
        <w:t>so</w:t>
      </w:r>
      <w:r w:rsidR="00C27A25" w:rsidRPr="0090654C">
        <w:rPr>
          <w:rFonts w:asciiTheme="majorHAnsi" w:hAnsiTheme="majorHAnsi" w:cstheme="majorHAnsi"/>
          <w:iCs/>
          <w:color w:val="000000" w:themeColor="text1"/>
          <w:szCs w:val="28"/>
          <w:lang w:val="en-US"/>
        </w:rPr>
        <w:t xml:space="preserve"> </w:t>
      </w:r>
      <w:r w:rsidR="00485161" w:rsidRPr="0090654C">
        <w:rPr>
          <w:rFonts w:asciiTheme="majorHAnsi" w:hAnsiTheme="majorHAnsi" w:cstheme="majorHAnsi"/>
          <w:iCs/>
          <w:color w:val="000000" w:themeColor="text1"/>
          <w:szCs w:val="28"/>
          <w:lang w:val="en-US"/>
        </w:rPr>
        <w:t>với</w:t>
      </w:r>
      <w:r w:rsidR="00C27A25" w:rsidRPr="0090654C">
        <w:rPr>
          <w:rFonts w:asciiTheme="majorHAnsi" w:hAnsiTheme="majorHAnsi" w:cstheme="majorHAnsi"/>
          <w:iCs/>
          <w:color w:val="000000" w:themeColor="text1"/>
          <w:szCs w:val="28"/>
          <w:lang w:val="en-US"/>
        </w:rPr>
        <w:t xml:space="preserve"> </w:t>
      </w:r>
      <w:r w:rsidR="00485161"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485161"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485161" w:rsidRPr="0090654C">
        <w:rPr>
          <w:rFonts w:asciiTheme="majorHAnsi" w:hAnsiTheme="majorHAnsi" w:cstheme="majorHAnsi"/>
          <w:iCs/>
          <w:color w:val="000000" w:themeColor="text1"/>
          <w:szCs w:val="28"/>
          <w:lang w:val="en-US"/>
        </w:rPr>
        <w:t>được</w:t>
      </w:r>
      <w:r w:rsidR="00C27A25" w:rsidRPr="0090654C">
        <w:rPr>
          <w:rFonts w:asciiTheme="majorHAnsi" w:hAnsiTheme="majorHAnsi" w:cstheme="majorHAnsi"/>
          <w:iCs/>
          <w:color w:val="000000" w:themeColor="text1"/>
          <w:szCs w:val="28"/>
          <w:lang w:val="en-US"/>
        </w:rPr>
        <w:t xml:space="preserve"> </w:t>
      </w:r>
      <w:r w:rsidR="00485161" w:rsidRPr="0090654C">
        <w:rPr>
          <w:rFonts w:asciiTheme="majorHAnsi" w:hAnsiTheme="majorHAnsi" w:cstheme="majorHAnsi"/>
          <w:iCs/>
          <w:color w:val="000000" w:themeColor="text1"/>
          <w:szCs w:val="28"/>
          <w:lang w:val="en-US"/>
        </w:rPr>
        <w:t>phê</w:t>
      </w:r>
      <w:r w:rsidR="00C27A25" w:rsidRPr="0090654C">
        <w:rPr>
          <w:rFonts w:asciiTheme="majorHAnsi" w:hAnsiTheme="majorHAnsi" w:cstheme="majorHAnsi"/>
          <w:iCs/>
          <w:color w:val="000000" w:themeColor="text1"/>
          <w:szCs w:val="28"/>
          <w:lang w:val="en-US"/>
        </w:rPr>
        <w:t xml:space="preserve"> </w:t>
      </w:r>
      <w:r w:rsidR="00485161" w:rsidRPr="0090654C">
        <w:rPr>
          <w:rFonts w:asciiTheme="majorHAnsi" w:hAnsiTheme="majorHAnsi" w:cstheme="majorHAnsi"/>
          <w:iCs/>
          <w:color w:val="000000" w:themeColor="text1"/>
          <w:szCs w:val="28"/>
          <w:lang w:val="en-US"/>
        </w:rPr>
        <w:t>duyệt</w:t>
      </w:r>
      <w:r w:rsidR="00C27A25" w:rsidRPr="0090654C">
        <w:rPr>
          <w:rFonts w:asciiTheme="majorHAnsi" w:hAnsiTheme="majorHAnsi" w:cstheme="majorHAnsi"/>
          <w:iCs/>
          <w:color w:val="000000" w:themeColor="text1"/>
          <w:szCs w:val="28"/>
          <w:lang w:val="en-US"/>
        </w:rPr>
        <w:t xml:space="preserve"> </w:t>
      </w:r>
      <w:r w:rsidR="00485161" w:rsidRPr="0090654C">
        <w:rPr>
          <w:rFonts w:asciiTheme="majorHAnsi" w:hAnsiTheme="majorHAnsi" w:cstheme="majorHAnsi"/>
          <w:iCs/>
          <w:color w:val="000000" w:themeColor="text1"/>
          <w:szCs w:val="28"/>
          <w:lang w:val="en-US"/>
        </w:rPr>
        <w:t>(43</w:t>
      </w:r>
      <w:r w:rsidR="00BE29A3" w:rsidRPr="0090654C">
        <w:rPr>
          <w:rFonts w:asciiTheme="majorHAnsi" w:hAnsiTheme="majorHAnsi" w:cstheme="majorHAnsi"/>
          <w:iCs/>
          <w:color w:val="000000" w:themeColor="text1"/>
          <w:szCs w:val="28"/>
          <w:lang w:val="en-US"/>
        </w:rPr>
        <w:t>,</w:t>
      </w:r>
      <w:r w:rsidR="00485161" w:rsidRPr="0090654C">
        <w:rPr>
          <w:rFonts w:asciiTheme="majorHAnsi" w:hAnsiTheme="majorHAnsi" w:cstheme="majorHAnsi"/>
          <w:iCs/>
          <w:color w:val="000000" w:themeColor="text1"/>
          <w:szCs w:val="28"/>
          <w:lang w:val="en-US"/>
        </w:rPr>
        <w:t>55</w:t>
      </w:r>
      <w:r w:rsidR="00C27A25" w:rsidRPr="0090654C">
        <w:rPr>
          <w:rFonts w:asciiTheme="majorHAnsi" w:hAnsiTheme="majorHAnsi" w:cstheme="majorHAnsi"/>
          <w:iCs/>
          <w:color w:val="000000" w:themeColor="text1"/>
          <w:szCs w:val="28"/>
          <w:lang w:val="en-US"/>
        </w:rPr>
        <w:t xml:space="preserve"> </w:t>
      </w:r>
      <w:r w:rsidR="00485161" w:rsidRPr="0090654C">
        <w:rPr>
          <w:rFonts w:asciiTheme="majorHAnsi" w:hAnsiTheme="majorHAnsi" w:cstheme="majorHAnsi"/>
          <w:iCs/>
          <w:color w:val="000000" w:themeColor="text1"/>
          <w:szCs w:val="28"/>
          <w:lang w:val="en-US"/>
        </w:rPr>
        <w:t>ha)</w:t>
      </w:r>
      <w:r w:rsidR="00485161" w:rsidRPr="0090654C">
        <w:rPr>
          <w:rFonts w:asciiTheme="majorHAnsi" w:hAnsiTheme="majorHAnsi" w:cstheme="majorHAnsi"/>
          <w:iCs/>
          <w:color w:val="000000" w:themeColor="text1"/>
          <w:szCs w:val="28"/>
        </w:rPr>
        <w:t>.</w:t>
      </w:r>
      <w:r w:rsidR="00C27A25" w:rsidRPr="0090654C">
        <w:rPr>
          <w:rFonts w:asciiTheme="majorHAnsi" w:hAnsiTheme="majorHAnsi" w:cstheme="majorHAnsi"/>
          <w:iCs/>
          <w:color w:val="000000" w:themeColor="text1"/>
          <w:szCs w:val="28"/>
        </w:rPr>
        <w:t xml:space="preserve"> </w:t>
      </w:r>
      <w:r w:rsidR="00485161"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485161"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485161" w:rsidRPr="0090654C">
        <w:rPr>
          <w:rFonts w:asciiTheme="majorHAnsi" w:hAnsiTheme="majorHAnsi" w:cstheme="majorHAnsi"/>
          <w:iCs/>
          <w:color w:val="000000" w:themeColor="text1"/>
          <w:szCs w:val="28"/>
          <w:lang w:val="en-US"/>
        </w:rPr>
        <w:t>đất</w:t>
      </w:r>
      <w:r w:rsidR="00C27A25" w:rsidRPr="0090654C">
        <w:rPr>
          <w:rFonts w:asciiTheme="majorHAnsi" w:hAnsiTheme="majorHAnsi" w:cstheme="majorHAnsi"/>
          <w:iCs/>
          <w:color w:val="000000" w:themeColor="text1"/>
          <w:szCs w:val="28"/>
          <w:lang w:val="en-US"/>
        </w:rPr>
        <w:t xml:space="preserve"> </w:t>
      </w:r>
      <w:r w:rsidR="00E53B61" w:rsidRPr="0090654C">
        <w:rPr>
          <w:rFonts w:asciiTheme="majorHAnsi" w:hAnsiTheme="majorHAnsi" w:cstheme="majorHAnsi"/>
          <w:iCs/>
          <w:color w:val="000000" w:themeColor="text1"/>
          <w:szCs w:val="28"/>
          <w:lang w:val="en-US"/>
        </w:rPr>
        <w:t>phi</w:t>
      </w:r>
      <w:r w:rsidR="00C27A25" w:rsidRPr="0090654C">
        <w:rPr>
          <w:rFonts w:asciiTheme="majorHAnsi" w:hAnsiTheme="majorHAnsi" w:cstheme="majorHAnsi"/>
          <w:iCs/>
          <w:color w:val="000000" w:themeColor="text1"/>
          <w:szCs w:val="28"/>
          <w:lang w:val="en-US"/>
        </w:rPr>
        <w:t xml:space="preserve"> </w:t>
      </w:r>
      <w:r w:rsidR="00E53B61" w:rsidRPr="0090654C">
        <w:rPr>
          <w:rFonts w:asciiTheme="majorHAnsi" w:hAnsiTheme="majorHAnsi" w:cstheme="majorHAnsi"/>
          <w:iCs/>
          <w:color w:val="000000" w:themeColor="text1"/>
          <w:szCs w:val="28"/>
          <w:lang w:val="en-US"/>
        </w:rPr>
        <w:t>nông</w:t>
      </w:r>
      <w:r w:rsidR="00C27A25" w:rsidRPr="0090654C">
        <w:rPr>
          <w:rFonts w:asciiTheme="majorHAnsi" w:hAnsiTheme="majorHAnsi" w:cstheme="majorHAnsi"/>
          <w:iCs/>
          <w:color w:val="000000" w:themeColor="text1"/>
          <w:szCs w:val="28"/>
          <w:lang w:val="en-US"/>
        </w:rPr>
        <w:t xml:space="preserve"> </w:t>
      </w:r>
      <w:r w:rsidR="00E53B61" w:rsidRPr="0090654C">
        <w:rPr>
          <w:rFonts w:asciiTheme="majorHAnsi" w:hAnsiTheme="majorHAnsi" w:cstheme="majorHAnsi"/>
          <w:iCs/>
          <w:color w:val="000000" w:themeColor="text1"/>
          <w:szCs w:val="28"/>
          <w:lang w:val="en-US"/>
        </w:rPr>
        <w:t>nghiệp</w:t>
      </w:r>
      <w:r w:rsidR="00C27A25" w:rsidRPr="0090654C">
        <w:rPr>
          <w:rFonts w:asciiTheme="majorHAnsi" w:hAnsiTheme="majorHAnsi" w:cstheme="majorHAnsi"/>
          <w:iCs/>
          <w:color w:val="000000" w:themeColor="text1"/>
          <w:szCs w:val="28"/>
          <w:lang w:val="en-US"/>
        </w:rPr>
        <w:t xml:space="preserve"> </w:t>
      </w:r>
      <w:r w:rsidR="00E53B61" w:rsidRPr="0090654C">
        <w:rPr>
          <w:rFonts w:asciiTheme="majorHAnsi" w:hAnsiTheme="majorHAnsi" w:cstheme="majorHAnsi"/>
          <w:iCs/>
          <w:color w:val="000000" w:themeColor="text1"/>
          <w:szCs w:val="28"/>
          <w:lang w:val="en-US"/>
        </w:rPr>
        <w:t>khác</w:t>
      </w:r>
      <w:r w:rsidR="00C27A25" w:rsidRPr="0090654C">
        <w:rPr>
          <w:rFonts w:asciiTheme="majorHAnsi" w:hAnsiTheme="majorHAnsi" w:cstheme="majorHAnsi"/>
          <w:iCs/>
          <w:color w:val="000000" w:themeColor="text1"/>
          <w:szCs w:val="28"/>
          <w:lang w:val="en-US"/>
        </w:rPr>
        <w:t xml:space="preserve"> </w:t>
      </w:r>
      <w:r w:rsidR="00485161" w:rsidRPr="0090654C">
        <w:rPr>
          <w:rFonts w:asciiTheme="majorHAnsi" w:hAnsiTheme="majorHAnsi" w:cstheme="majorHAnsi"/>
          <w:iCs/>
          <w:color w:val="000000" w:themeColor="text1"/>
          <w:szCs w:val="28"/>
          <w:lang w:val="en-US"/>
        </w:rPr>
        <w:t>thực</w:t>
      </w:r>
      <w:r w:rsidR="00C27A25" w:rsidRPr="0090654C">
        <w:rPr>
          <w:rFonts w:asciiTheme="majorHAnsi" w:hAnsiTheme="majorHAnsi" w:cstheme="majorHAnsi"/>
          <w:iCs/>
          <w:color w:val="000000" w:themeColor="text1"/>
          <w:szCs w:val="28"/>
          <w:lang w:val="en-US"/>
        </w:rPr>
        <w:t xml:space="preserve"> </w:t>
      </w:r>
      <w:r w:rsidR="00485161" w:rsidRPr="0090654C">
        <w:rPr>
          <w:rFonts w:asciiTheme="majorHAnsi" w:hAnsiTheme="majorHAnsi" w:cstheme="majorHAnsi"/>
          <w:iCs/>
          <w:color w:val="000000" w:themeColor="text1"/>
          <w:szCs w:val="28"/>
          <w:lang w:val="en-US"/>
        </w:rPr>
        <w:t>hiện</w:t>
      </w:r>
      <w:r w:rsidR="00C27A25" w:rsidRPr="0090654C">
        <w:rPr>
          <w:rFonts w:asciiTheme="majorHAnsi" w:hAnsiTheme="majorHAnsi" w:cstheme="majorHAnsi"/>
          <w:iCs/>
          <w:color w:val="000000" w:themeColor="text1"/>
          <w:szCs w:val="28"/>
          <w:lang w:val="en-US"/>
        </w:rPr>
        <w:t xml:space="preserve"> </w:t>
      </w:r>
      <w:r w:rsidR="00E53B61" w:rsidRPr="0090654C">
        <w:rPr>
          <w:rFonts w:asciiTheme="majorHAnsi" w:hAnsiTheme="majorHAnsi" w:cstheme="majorHAnsi"/>
          <w:iCs/>
          <w:color w:val="000000" w:themeColor="text1"/>
          <w:szCs w:val="28"/>
          <w:lang w:val="en-US"/>
        </w:rPr>
        <w:t>thấp</w:t>
      </w:r>
      <w:r w:rsidR="00C27A25" w:rsidRPr="0090654C">
        <w:rPr>
          <w:rFonts w:asciiTheme="majorHAnsi" w:hAnsiTheme="majorHAnsi" w:cstheme="majorHAnsi"/>
          <w:iCs/>
          <w:color w:val="000000" w:themeColor="text1"/>
          <w:szCs w:val="28"/>
          <w:lang w:val="en-US"/>
        </w:rPr>
        <w:t xml:space="preserve"> </w:t>
      </w:r>
      <w:r w:rsidR="00485161" w:rsidRPr="0090654C">
        <w:rPr>
          <w:rFonts w:asciiTheme="majorHAnsi" w:hAnsiTheme="majorHAnsi" w:cstheme="majorHAnsi"/>
          <w:iCs/>
          <w:color w:val="000000" w:themeColor="text1"/>
          <w:szCs w:val="28"/>
          <w:lang w:val="en-US"/>
        </w:rPr>
        <w:t>hơn</w:t>
      </w:r>
      <w:r w:rsidR="00C27A25" w:rsidRPr="0090654C">
        <w:rPr>
          <w:rFonts w:asciiTheme="majorHAnsi" w:hAnsiTheme="majorHAnsi" w:cstheme="majorHAnsi"/>
          <w:iCs/>
          <w:color w:val="000000" w:themeColor="text1"/>
          <w:szCs w:val="28"/>
          <w:lang w:val="en-US"/>
        </w:rPr>
        <w:t xml:space="preserve"> </w:t>
      </w:r>
      <w:r w:rsidR="00485161" w:rsidRPr="0090654C">
        <w:rPr>
          <w:rFonts w:asciiTheme="majorHAnsi" w:hAnsiTheme="majorHAnsi" w:cstheme="majorHAnsi"/>
          <w:iCs/>
          <w:color w:val="000000" w:themeColor="text1"/>
          <w:szCs w:val="28"/>
          <w:lang w:val="en-US"/>
        </w:rPr>
        <w:t>do</w:t>
      </w:r>
      <w:r w:rsidR="00C27A25" w:rsidRPr="0090654C">
        <w:rPr>
          <w:rFonts w:asciiTheme="majorHAnsi" w:hAnsiTheme="majorHAnsi" w:cstheme="majorHAnsi"/>
          <w:iCs/>
          <w:color w:val="000000" w:themeColor="text1"/>
          <w:szCs w:val="28"/>
          <w:lang w:val="en-US"/>
        </w:rPr>
        <w:t xml:space="preserve"> </w:t>
      </w:r>
      <w:r w:rsidR="00485161" w:rsidRPr="0090654C">
        <w:rPr>
          <w:rFonts w:asciiTheme="majorHAnsi" w:hAnsiTheme="majorHAnsi" w:cstheme="majorHAnsi"/>
          <w:color w:val="000000" w:themeColor="text1"/>
          <w:spacing w:val="-2"/>
          <w:szCs w:val="28"/>
          <w:lang w:val="en-US"/>
        </w:rPr>
        <w:t>chưa</w:t>
      </w:r>
      <w:r w:rsidR="00C27A25" w:rsidRPr="0090654C">
        <w:rPr>
          <w:rFonts w:asciiTheme="majorHAnsi" w:hAnsiTheme="majorHAnsi" w:cstheme="majorHAnsi"/>
          <w:color w:val="000000" w:themeColor="text1"/>
          <w:spacing w:val="-2"/>
          <w:szCs w:val="28"/>
          <w:lang w:val="en-US"/>
        </w:rPr>
        <w:t xml:space="preserve"> </w:t>
      </w:r>
      <w:r w:rsidR="00485161" w:rsidRPr="0090654C">
        <w:rPr>
          <w:rFonts w:asciiTheme="majorHAnsi" w:hAnsiTheme="majorHAnsi" w:cstheme="majorHAnsi"/>
          <w:color w:val="000000" w:themeColor="text1"/>
          <w:spacing w:val="-2"/>
          <w:szCs w:val="28"/>
          <w:lang w:val="en-US"/>
        </w:rPr>
        <w:t>thực</w:t>
      </w:r>
      <w:r w:rsidR="00C27A25" w:rsidRPr="0090654C">
        <w:rPr>
          <w:rFonts w:asciiTheme="majorHAnsi" w:hAnsiTheme="majorHAnsi" w:cstheme="majorHAnsi"/>
          <w:color w:val="000000" w:themeColor="text1"/>
          <w:spacing w:val="-2"/>
          <w:szCs w:val="28"/>
          <w:lang w:val="en-US"/>
        </w:rPr>
        <w:t xml:space="preserve"> </w:t>
      </w:r>
      <w:r w:rsidR="00485161" w:rsidRPr="0090654C">
        <w:rPr>
          <w:rFonts w:asciiTheme="majorHAnsi" w:hAnsiTheme="majorHAnsi" w:cstheme="majorHAnsi"/>
          <w:color w:val="000000" w:themeColor="text1"/>
          <w:spacing w:val="-2"/>
          <w:szCs w:val="28"/>
          <w:lang w:val="en-US"/>
        </w:rPr>
        <w:t>hiện</w:t>
      </w:r>
      <w:r w:rsidR="00C27A25" w:rsidRPr="0090654C">
        <w:rPr>
          <w:rFonts w:asciiTheme="majorHAnsi" w:hAnsiTheme="majorHAnsi" w:cstheme="majorHAnsi"/>
          <w:color w:val="000000" w:themeColor="text1"/>
          <w:spacing w:val="-2"/>
          <w:szCs w:val="28"/>
          <w:lang w:val="en-US"/>
        </w:rPr>
        <w:t xml:space="preserve"> </w:t>
      </w:r>
      <w:r w:rsidR="00485161" w:rsidRPr="0090654C">
        <w:rPr>
          <w:rFonts w:asciiTheme="majorHAnsi" w:hAnsiTheme="majorHAnsi" w:cstheme="majorHAnsi"/>
          <w:color w:val="000000" w:themeColor="text1"/>
          <w:spacing w:val="-2"/>
          <w:szCs w:val="28"/>
          <w:lang w:val="en-US"/>
        </w:rPr>
        <w:t>công</w:t>
      </w:r>
      <w:r w:rsidR="00C27A25" w:rsidRPr="0090654C">
        <w:rPr>
          <w:rFonts w:asciiTheme="majorHAnsi" w:hAnsiTheme="majorHAnsi" w:cstheme="majorHAnsi"/>
          <w:color w:val="000000" w:themeColor="text1"/>
          <w:spacing w:val="-2"/>
          <w:szCs w:val="28"/>
          <w:lang w:val="en-US"/>
        </w:rPr>
        <w:t xml:space="preserve"> </w:t>
      </w:r>
      <w:r w:rsidR="00485161" w:rsidRPr="0090654C">
        <w:rPr>
          <w:rFonts w:asciiTheme="majorHAnsi" w:hAnsiTheme="majorHAnsi" w:cstheme="majorHAnsi"/>
          <w:color w:val="000000" w:themeColor="text1"/>
          <w:spacing w:val="-2"/>
          <w:szCs w:val="28"/>
          <w:lang w:val="en-US"/>
        </w:rPr>
        <w:t>trình</w:t>
      </w:r>
      <w:r w:rsidR="00C27A25" w:rsidRPr="0090654C">
        <w:rPr>
          <w:rFonts w:asciiTheme="majorHAnsi" w:hAnsiTheme="majorHAnsi" w:cstheme="majorHAnsi"/>
          <w:color w:val="000000" w:themeColor="text1"/>
          <w:spacing w:val="-2"/>
          <w:szCs w:val="28"/>
          <w:lang w:val="en-US"/>
        </w:rPr>
        <w:t xml:space="preserve"> </w:t>
      </w:r>
      <w:r w:rsidRPr="0090654C">
        <w:rPr>
          <w:rFonts w:asciiTheme="majorHAnsi" w:hAnsiTheme="majorHAnsi" w:cstheme="majorHAnsi"/>
          <w:color w:val="000000" w:themeColor="text1"/>
          <w:szCs w:val="28"/>
          <w:lang w:val="en-US"/>
        </w:rPr>
        <w:t>đất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dự</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phòng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phát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triển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hạ</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tầng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trong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các</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dự</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án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khu</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dân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c</w:t>
      </w:r>
      <w:r w:rsidR="00E53B61" w:rsidRPr="0090654C">
        <w:rPr>
          <w:rFonts w:asciiTheme="majorHAnsi" w:hAnsiTheme="majorHAnsi" w:cstheme="majorHAnsi"/>
          <w:color w:val="000000" w:themeColor="text1"/>
          <w:szCs w:val="28"/>
          <w:lang w:val="en-US"/>
        </w:rPr>
        <w:t>ư</w:t>
      </w:r>
      <w:r w:rsidR="00C27A25" w:rsidRPr="0090654C">
        <w:rPr>
          <w:rFonts w:asciiTheme="majorHAnsi" w:hAnsiTheme="majorHAnsi" w:cstheme="majorHAnsi"/>
          <w:color w:val="000000" w:themeColor="text1"/>
          <w:szCs w:val="28"/>
          <w:lang w:val="en-US"/>
        </w:rPr>
        <w:t xml:space="preserve"> </w:t>
      </w:r>
      <w:r w:rsidR="00E53B61" w:rsidRPr="0090654C">
        <w:rPr>
          <w:rFonts w:asciiTheme="majorHAnsi" w:hAnsiTheme="majorHAnsi" w:cstheme="majorHAnsi"/>
          <w:color w:val="000000" w:themeColor="text1"/>
          <w:szCs w:val="28"/>
          <w:lang w:val="en-US"/>
        </w:rPr>
        <w:t>theo</w:t>
      </w:r>
      <w:r w:rsidR="00C27A25" w:rsidRPr="0090654C">
        <w:rPr>
          <w:rFonts w:asciiTheme="majorHAnsi" w:hAnsiTheme="majorHAnsi" w:cstheme="majorHAnsi"/>
          <w:color w:val="000000" w:themeColor="text1"/>
          <w:szCs w:val="28"/>
          <w:lang w:val="en-US"/>
        </w:rPr>
        <w:t xml:space="preserve"> </w:t>
      </w:r>
      <w:r w:rsidR="00E53B61" w:rsidRPr="0090654C">
        <w:rPr>
          <w:rFonts w:asciiTheme="majorHAnsi" w:hAnsiTheme="majorHAnsi" w:cstheme="majorHAnsi"/>
          <w:color w:val="000000" w:themeColor="text1"/>
          <w:szCs w:val="28"/>
          <w:lang w:val="en-US"/>
        </w:rPr>
        <w:t>quy</w:t>
      </w:r>
      <w:r w:rsidR="00C27A25" w:rsidRPr="0090654C">
        <w:rPr>
          <w:rFonts w:asciiTheme="majorHAnsi" w:hAnsiTheme="majorHAnsi" w:cstheme="majorHAnsi"/>
          <w:color w:val="000000" w:themeColor="text1"/>
          <w:szCs w:val="28"/>
          <w:lang w:val="en-US"/>
        </w:rPr>
        <w:t xml:space="preserve"> </w:t>
      </w:r>
      <w:r w:rsidR="00E53B61" w:rsidRPr="0090654C">
        <w:rPr>
          <w:rFonts w:asciiTheme="majorHAnsi" w:hAnsiTheme="majorHAnsi" w:cstheme="majorHAnsi"/>
          <w:color w:val="000000" w:themeColor="text1"/>
          <w:szCs w:val="28"/>
          <w:lang w:val="en-US"/>
        </w:rPr>
        <w:t>hoạch</w:t>
      </w:r>
      <w:r w:rsidR="00C27A25" w:rsidRPr="0090654C">
        <w:rPr>
          <w:rFonts w:asciiTheme="majorHAnsi" w:hAnsiTheme="majorHAnsi" w:cstheme="majorHAnsi"/>
          <w:color w:val="000000" w:themeColor="text1"/>
          <w:szCs w:val="28"/>
          <w:lang w:val="en-US"/>
        </w:rPr>
        <w:t xml:space="preserve"> </w:t>
      </w:r>
      <w:r w:rsidR="00E53B61" w:rsidRPr="0090654C">
        <w:rPr>
          <w:rFonts w:asciiTheme="majorHAnsi" w:hAnsiTheme="majorHAnsi" w:cstheme="majorHAnsi"/>
          <w:color w:val="000000" w:themeColor="text1"/>
          <w:szCs w:val="28"/>
          <w:lang w:val="en-US"/>
        </w:rPr>
        <w:t>chung</w:t>
      </w:r>
      <w:r w:rsidR="00C27A25" w:rsidRPr="0090654C">
        <w:rPr>
          <w:rFonts w:asciiTheme="majorHAnsi" w:hAnsiTheme="majorHAnsi" w:cstheme="majorHAnsi"/>
          <w:color w:val="000000" w:themeColor="text1"/>
          <w:szCs w:val="28"/>
          <w:lang w:val="en-US"/>
        </w:rPr>
        <w:t xml:space="preserve"> </w:t>
      </w:r>
      <w:r w:rsidR="00E53B61" w:rsidRPr="0090654C">
        <w:rPr>
          <w:rFonts w:asciiTheme="majorHAnsi" w:hAnsiTheme="majorHAnsi" w:cstheme="majorHAnsi"/>
          <w:color w:val="000000" w:themeColor="text1"/>
          <w:szCs w:val="28"/>
          <w:lang w:val="en-US"/>
        </w:rPr>
        <w:t>và</w:t>
      </w:r>
      <w:r w:rsidR="00C27A25" w:rsidRPr="0090654C">
        <w:rPr>
          <w:rFonts w:asciiTheme="majorHAnsi" w:hAnsiTheme="majorHAnsi" w:cstheme="majorHAnsi"/>
          <w:color w:val="000000" w:themeColor="text1"/>
          <w:szCs w:val="28"/>
          <w:lang w:val="en-US"/>
        </w:rPr>
        <w:t xml:space="preserve"> </w:t>
      </w:r>
      <w:r w:rsidR="00E53B61" w:rsidRPr="0090654C">
        <w:rPr>
          <w:rFonts w:asciiTheme="majorHAnsi" w:hAnsiTheme="majorHAnsi" w:cstheme="majorHAnsi"/>
          <w:color w:val="000000" w:themeColor="text1"/>
          <w:szCs w:val="28"/>
          <w:lang w:val="en-US"/>
        </w:rPr>
        <w:t>quy</w:t>
      </w:r>
      <w:r w:rsidR="00C27A25" w:rsidRPr="0090654C">
        <w:rPr>
          <w:rFonts w:asciiTheme="majorHAnsi" w:hAnsiTheme="majorHAnsi" w:cstheme="majorHAnsi"/>
          <w:color w:val="000000" w:themeColor="text1"/>
          <w:szCs w:val="28"/>
          <w:lang w:val="en-US"/>
        </w:rPr>
        <w:t xml:space="preserve"> </w:t>
      </w:r>
      <w:r w:rsidR="00E53B61" w:rsidRPr="0090654C">
        <w:rPr>
          <w:rFonts w:asciiTheme="majorHAnsi" w:hAnsiTheme="majorHAnsi" w:cstheme="majorHAnsi"/>
          <w:color w:val="000000" w:themeColor="text1"/>
          <w:szCs w:val="28"/>
          <w:lang w:val="en-US"/>
        </w:rPr>
        <w:t>hoạch</w:t>
      </w:r>
      <w:r w:rsidR="00C27A25" w:rsidRPr="0090654C">
        <w:rPr>
          <w:rFonts w:asciiTheme="majorHAnsi" w:hAnsiTheme="majorHAnsi" w:cstheme="majorHAnsi"/>
          <w:color w:val="000000" w:themeColor="text1"/>
          <w:szCs w:val="28"/>
          <w:lang w:val="en-US"/>
        </w:rPr>
        <w:t xml:space="preserve"> </w:t>
      </w:r>
      <w:r w:rsidR="00E53B61" w:rsidRPr="0090654C">
        <w:rPr>
          <w:rFonts w:asciiTheme="majorHAnsi" w:hAnsiTheme="majorHAnsi" w:cstheme="majorHAnsi"/>
          <w:color w:val="000000" w:themeColor="text1"/>
          <w:szCs w:val="28"/>
          <w:lang w:val="en-US"/>
        </w:rPr>
        <w:t>chi</w:t>
      </w:r>
      <w:r w:rsidR="00C27A25" w:rsidRPr="0090654C">
        <w:rPr>
          <w:rFonts w:asciiTheme="majorHAnsi" w:hAnsiTheme="majorHAnsi" w:cstheme="majorHAnsi"/>
          <w:color w:val="000000" w:themeColor="text1"/>
          <w:szCs w:val="28"/>
          <w:lang w:val="en-US"/>
        </w:rPr>
        <w:t xml:space="preserve"> </w:t>
      </w:r>
      <w:r w:rsidR="00E53B61" w:rsidRPr="0090654C">
        <w:rPr>
          <w:rFonts w:asciiTheme="majorHAnsi" w:hAnsiTheme="majorHAnsi" w:cstheme="majorHAnsi"/>
          <w:color w:val="000000" w:themeColor="text1"/>
          <w:szCs w:val="28"/>
          <w:lang w:val="en-US"/>
        </w:rPr>
        <w:t>tiết</w:t>
      </w:r>
      <w:r w:rsidR="00C27A25" w:rsidRPr="0090654C">
        <w:rPr>
          <w:rFonts w:asciiTheme="majorHAnsi" w:hAnsiTheme="majorHAnsi" w:cstheme="majorHAnsi"/>
          <w:color w:val="000000" w:themeColor="text1"/>
          <w:szCs w:val="28"/>
          <w:lang w:val="en-US"/>
        </w:rPr>
        <w:t xml:space="preserve"> </w:t>
      </w:r>
      <w:r w:rsidR="00E53B61" w:rsidRPr="0090654C">
        <w:rPr>
          <w:rFonts w:asciiTheme="majorHAnsi" w:hAnsiTheme="majorHAnsi" w:cstheme="majorHAnsi"/>
          <w:color w:val="000000" w:themeColor="text1"/>
          <w:szCs w:val="28"/>
          <w:lang w:val="en-US"/>
        </w:rPr>
        <w:t>củ</w:t>
      </w:r>
      <w:r w:rsidR="00E13127" w:rsidRPr="0090654C">
        <w:rPr>
          <w:rFonts w:asciiTheme="majorHAnsi" w:hAnsiTheme="majorHAnsi" w:cstheme="majorHAnsi"/>
          <w:color w:val="000000" w:themeColor="text1"/>
          <w:szCs w:val="28"/>
          <w:lang w:val="en-US"/>
        </w:rPr>
        <w:t>a</w:t>
      </w:r>
      <w:r w:rsidR="00C27A25" w:rsidRPr="0090654C">
        <w:rPr>
          <w:rFonts w:asciiTheme="majorHAnsi" w:hAnsiTheme="majorHAnsi" w:cstheme="majorHAnsi"/>
          <w:color w:val="000000" w:themeColor="text1"/>
          <w:szCs w:val="28"/>
          <w:lang w:val="en-US"/>
        </w:rPr>
        <w:t xml:space="preserve"> </w:t>
      </w:r>
      <w:r w:rsidR="00E53B61" w:rsidRPr="0090654C">
        <w:rPr>
          <w:rFonts w:asciiTheme="majorHAnsi" w:hAnsiTheme="majorHAnsi" w:cstheme="majorHAnsi"/>
          <w:color w:val="000000" w:themeColor="text1"/>
          <w:szCs w:val="28"/>
          <w:lang w:val="en-US"/>
        </w:rPr>
        <w:t>huyện</w:t>
      </w:r>
      <w:r w:rsidRPr="0090654C">
        <w:rPr>
          <w:rFonts w:asciiTheme="majorHAnsi" w:hAnsiTheme="majorHAnsi" w:cstheme="majorHAnsi"/>
          <w:color w:val="000000" w:themeColor="text1"/>
          <w:szCs w:val="28"/>
          <w:lang w:val="en-US"/>
        </w:rPr>
        <w:t>.</w:t>
      </w:r>
    </w:p>
    <w:p w14:paraId="7CE75957" w14:textId="640D0494" w:rsidR="00E13127" w:rsidRPr="0090654C" w:rsidRDefault="008D4053" w:rsidP="00AB2BB2">
      <w:pPr>
        <w:spacing w:after="0"/>
        <w:ind w:firstLine="567"/>
        <w:rPr>
          <w:rFonts w:asciiTheme="majorHAnsi" w:hAnsiTheme="majorHAnsi" w:cstheme="majorHAnsi"/>
          <w:iCs/>
          <w:color w:val="000000" w:themeColor="text1"/>
          <w:szCs w:val="28"/>
          <w:lang w:val="en-US"/>
        </w:rPr>
      </w:pPr>
      <w:r w:rsidRPr="0090654C">
        <w:rPr>
          <w:rFonts w:asciiTheme="majorHAnsi" w:hAnsiTheme="majorHAnsi" w:cstheme="majorHAnsi"/>
          <w:b/>
          <w:i/>
          <w:color w:val="000000" w:themeColor="text1"/>
          <w:spacing w:val="-2"/>
          <w:szCs w:val="28"/>
          <w:lang w:val="de-DE"/>
        </w:rPr>
        <w:t>d)</w:t>
      </w:r>
      <w:r w:rsidR="00C27A25" w:rsidRPr="0090654C">
        <w:rPr>
          <w:rFonts w:asciiTheme="majorHAnsi" w:hAnsiTheme="majorHAnsi" w:cstheme="majorHAnsi"/>
          <w:b/>
          <w:i/>
          <w:color w:val="000000" w:themeColor="text1"/>
          <w:spacing w:val="-2"/>
          <w:szCs w:val="28"/>
          <w:lang w:val="de-DE"/>
        </w:rPr>
        <w:t xml:space="preserve"> </w:t>
      </w:r>
      <w:r w:rsidRPr="0090654C">
        <w:rPr>
          <w:rFonts w:asciiTheme="majorHAnsi" w:hAnsiTheme="majorHAnsi" w:cstheme="majorHAnsi"/>
          <w:b/>
          <w:i/>
          <w:color w:val="000000" w:themeColor="text1"/>
          <w:spacing w:val="-2"/>
          <w:szCs w:val="28"/>
          <w:lang w:val="de-DE"/>
        </w:rPr>
        <w:t>Đất</w:t>
      </w:r>
      <w:r w:rsidR="00C27A25" w:rsidRPr="0090654C">
        <w:rPr>
          <w:rFonts w:asciiTheme="majorHAnsi" w:hAnsiTheme="majorHAnsi" w:cstheme="majorHAnsi"/>
          <w:b/>
          <w:i/>
          <w:color w:val="000000" w:themeColor="text1"/>
          <w:spacing w:val="-2"/>
          <w:szCs w:val="28"/>
          <w:lang w:val="de-DE"/>
        </w:rPr>
        <w:t xml:space="preserve"> </w:t>
      </w:r>
      <w:r w:rsidRPr="0090654C">
        <w:rPr>
          <w:rFonts w:asciiTheme="majorHAnsi" w:hAnsiTheme="majorHAnsi" w:cstheme="majorHAnsi"/>
          <w:b/>
          <w:i/>
          <w:color w:val="000000" w:themeColor="text1"/>
          <w:spacing w:val="-2"/>
          <w:szCs w:val="28"/>
          <w:lang w:val="de-DE"/>
        </w:rPr>
        <w:t>chưa</w:t>
      </w:r>
      <w:r w:rsidR="00C27A25" w:rsidRPr="0090654C">
        <w:rPr>
          <w:rFonts w:asciiTheme="majorHAnsi" w:hAnsiTheme="majorHAnsi" w:cstheme="majorHAnsi"/>
          <w:b/>
          <w:i/>
          <w:color w:val="000000" w:themeColor="text1"/>
          <w:spacing w:val="-2"/>
          <w:szCs w:val="28"/>
          <w:lang w:val="de-DE"/>
        </w:rPr>
        <w:t xml:space="preserve"> </w:t>
      </w:r>
      <w:r w:rsidRPr="0090654C">
        <w:rPr>
          <w:rFonts w:asciiTheme="majorHAnsi" w:hAnsiTheme="majorHAnsi" w:cstheme="majorHAnsi"/>
          <w:b/>
          <w:i/>
          <w:color w:val="000000" w:themeColor="text1"/>
          <w:spacing w:val="-2"/>
          <w:szCs w:val="28"/>
          <w:lang w:val="de-DE"/>
        </w:rPr>
        <w:t>sử</w:t>
      </w:r>
      <w:r w:rsidR="00C27A25" w:rsidRPr="0090654C">
        <w:rPr>
          <w:rFonts w:asciiTheme="majorHAnsi" w:hAnsiTheme="majorHAnsi" w:cstheme="majorHAnsi"/>
          <w:b/>
          <w:i/>
          <w:color w:val="000000" w:themeColor="text1"/>
          <w:spacing w:val="-2"/>
          <w:szCs w:val="28"/>
          <w:lang w:val="de-DE"/>
        </w:rPr>
        <w:t xml:space="preserve"> </w:t>
      </w:r>
      <w:r w:rsidRPr="0090654C">
        <w:rPr>
          <w:rFonts w:asciiTheme="majorHAnsi" w:hAnsiTheme="majorHAnsi" w:cstheme="majorHAnsi"/>
          <w:b/>
          <w:i/>
          <w:color w:val="000000" w:themeColor="text1"/>
          <w:spacing w:val="-2"/>
          <w:szCs w:val="28"/>
          <w:lang w:val="de-DE"/>
        </w:rPr>
        <w:t>dụng</w:t>
      </w:r>
      <w:r w:rsidRPr="0090654C">
        <w:rPr>
          <w:rFonts w:asciiTheme="majorHAnsi" w:hAnsiTheme="majorHAnsi" w:cstheme="majorHAnsi"/>
          <w:b/>
          <w:color w:val="000000" w:themeColor="text1"/>
          <w:spacing w:val="-2"/>
          <w:szCs w:val="28"/>
          <w:lang w:val="de-DE"/>
        </w:rPr>
        <w:t>:</w:t>
      </w:r>
      <w:r w:rsidR="00C27A25" w:rsidRPr="0090654C">
        <w:rPr>
          <w:rFonts w:asciiTheme="majorHAnsi" w:hAnsiTheme="majorHAnsi" w:cstheme="majorHAnsi"/>
          <w:color w:val="000000" w:themeColor="text1"/>
          <w:spacing w:val="-2"/>
          <w:szCs w:val="28"/>
          <w:lang w:val="de-DE"/>
        </w:rPr>
        <w:t xml:space="preserve"> </w:t>
      </w:r>
      <w:r w:rsidR="00F8285A"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00F8285A"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00F8285A" w:rsidRPr="0090654C">
        <w:rPr>
          <w:rFonts w:asciiTheme="majorHAnsi" w:hAnsiTheme="majorHAnsi" w:cstheme="majorHAnsi"/>
          <w:iCs/>
          <w:color w:val="000000" w:themeColor="text1"/>
          <w:szCs w:val="28"/>
          <w:lang w:val="en-US"/>
        </w:rPr>
        <w:t>năm</w:t>
      </w:r>
      <w:r w:rsidR="00C27A25" w:rsidRPr="0090654C">
        <w:rPr>
          <w:rFonts w:asciiTheme="majorHAnsi" w:hAnsiTheme="majorHAnsi" w:cstheme="majorHAnsi"/>
          <w:iCs/>
          <w:color w:val="000000" w:themeColor="text1"/>
          <w:szCs w:val="28"/>
          <w:lang w:val="en-US"/>
        </w:rPr>
        <w:t xml:space="preserve"> </w:t>
      </w:r>
      <w:r w:rsidR="00F8285A" w:rsidRPr="0090654C">
        <w:rPr>
          <w:rFonts w:asciiTheme="majorHAnsi" w:hAnsiTheme="majorHAnsi" w:cstheme="majorHAnsi"/>
          <w:iCs/>
          <w:color w:val="000000" w:themeColor="text1"/>
          <w:szCs w:val="28"/>
          <w:lang w:val="en-US"/>
        </w:rPr>
        <w:t>2023</w:t>
      </w:r>
      <w:r w:rsidR="00C27A25" w:rsidRPr="0090654C">
        <w:rPr>
          <w:rFonts w:asciiTheme="majorHAnsi" w:hAnsiTheme="majorHAnsi" w:cstheme="majorHAnsi"/>
          <w:iCs/>
          <w:color w:val="000000" w:themeColor="text1"/>
          <w:szCs w:val="28"/>
          <w:lang w:val="en-US"/>
        </w:rPr>
        <w:t xml:space="preserve"> </w:t>
      </w:r>
      <w:r w:rsidR="00F8285A" w:rsidRPr="0090654C">
        <w:rPr>
          <w:rFonts w:asciiTheme="majorHAnsi" w:hAnsiTheme="majorHAnsi" w:cstheme="majorHAnsi"/>
          <w:iCs/>
          <w:color w:val="000000" w:themeColor="text1"/>
          <w:szCs w:val="28"/>
          <w:lang w:val="en-US"/>
        </w:rPr>
        <w:t>là</w:t>
      </w:r>
      <w:r w:rsidR="00C27A25" w:rsidRPr="0090654C">
        <w:rPr>
          <w:rFonts w:asciiTheme="majorHAnsi" w:hAnsiTheme="majorHAnsi" w:cstheme="majorHAnsi"/>
          <w:iCs/>
          <w:color w:val="000000" w:themeColor="text1"/>
          <w:szCs w:val="28"/>
        </w:rPr>
        <w:t xml:space="preserve"> </w:t>
      </w:r>
      <w:r w:rsidR="00F8285A" w:rsidRPr="0090654C">
        <w:rPr>
          <w:rFonts w:asciiTheme="majorHAnsi" w:hAnsiTheme="majorHAnsi" w:cstheme="majorHAnsi"/>
          <w:iCs/>
          <w:color w:val="000000" w:themeColor="text1"/>
          <w:szCs w:val="28"/>
          <w:lang w:val="en-US"/>
        </w:rPr>
        <w:t>101</w:t>
      </w:r>
      <w:r w:rsidR="00BE29A3" w:rsidRPr="0090654C">
        <w:rPr>
          <w:rFonts w:asciiTheme="majorHAnsi" w:hAnsiTheme="majorHAnsi" w:cstheme="majorHAnsi"/>
          <w:iCs/>
          <w:color w:val="000000" w:themeColor="text1"/>
          <w:szCs w:val="28"/>
          <w:lang w:val="en-US"/>
        </w:rPr>
        <w:t>,</w:t>
      </w:r>
      <w:r w:rsidR="00F8285A" w:rsidRPr="0090654C">
        <w:rPr>
          <w:rFonts w:asciiTheme="majorHAnsi" w:hAnsiTheme="majorHAnsi" w:cstheme="majorHAnsi"/>
          <w:iCs/>
          <w:color w:val="000000" w:themeColor="text1"/>
          <w:szCs w:val="28"/>
          <w:lang w:val="en-US"/>
        </w:rPr>
        <w:t>68</w:t>
      </w:r>
      <w:r w:rsidR="00C27A25" w:rsidRPr="0090654C">
        <w:rPr>
          <w:rFonts w:asciiTheme="majorHAnsi" w:hAnsiTheme="majorHAnsi" w:cstheme="majorHAnsi"/>
          <w:iCs/>
          <w:color w:val="000000" w:themeColor="text1"/>
          <w:szCs w:val="28"/>
          <w:lang w:val="en-US"/>
        </w:rPr>
        <w:t xml:space="preserve"> </w:t>
      </w:r>
      <w:r w:rsidR="00F8285A" w:rsidRPr="0090654C">
        <w:rPr>
          <w:rFonts w:asciiTheme="majorHAnsi" w:hAnsiTheme="majorHAnsi" w:cstheme="majorHAnsi"/>
          <w:iCs/>
          <w:color w:val="000000" w:themeColor="text1"/>
          <w:szCs w:val="28"/>
        </w:rPr>
        <w:t>ha</w:t>
      </w:r>
      <w:r w:rsidR="00BE29A3" w:rsidRPr="0090654C">
        <w:rPr>
          <w:rFonts w:asciiTheme="majorHAnsi" w:hAnsiTheme="majorHAnsi" w:cstheme="majorHAnsi"/>
          <w:iCs/>
          <w:color w:val="000000" w:themeColor="text1"/>
          <w:szCs w:val="28"/>
          <w:lang w:val="en-US"/>
        </w:rPr>
        <w:t>,</w:t>
      </w:r>
      <w:r w:rsidR="00C27A25" w:rsidRPr="0090654C">
        <w:rPr>
          <w:rFonts w:asciiTheme="majorHAnsi" w:hAnsiTheme="majorHAnsi" w:cstheme="majorHAnsi"/>
          <w:iCs/>
          <w:color w:val="000000" w:themeColor="text1"/>
          <w:szCs w:val="28"/>
          <w:lang w:val="en-US"/>
        </w:rPr>
        <w:t xml:space="preserve"> </w:t>
      </w:r>
      <w:r w:rsidR="00F8285A" w:rsidRPr="0090654C">
        <w:rPr>
          <w:rFonts w:asciiTheme="majorHAnsi" w:hAnsiTheme="majorHAnsi" w:cstheme="majorHAnsi"/>
          <w:iCs/>
          <w:color w:val="000000" w:themeColor="text1"/>
          <w:szCs w:val="28"/>
          <w:lang w:val="en-US"/>
        </w:rPr>
        <w:t>thấp</w:t>
      </w:r>
      <w:r w:rsidR="00C27A25" w:rsidRPr="0090654C">
        <w:rPr>
          <w:rFonts w:asciiTheme="majorHAnsi" w:hAnsiTheme="majorHAnsi" w:cstheme="majorHAnsi"/>
          <w:iCs/>
          <w:color w:val="000000" w:themeColor="text1"/>
          <w:szCs w:val="28"/>
          <w:lang w:val="en-US"/>
        </w:rPr>
        <w:t xml:space="preserve"> </w:t>
      </w:r>
      <w:r w:rsidR="00F8285A" w:rsidRPr="0090654C">
        <w:rPr>
          <w:rFonts w:asciiTheme="majorHAnsi" w:hAnsiTheme="majorHAnsi" w:cstheme="majorHAnsi"/>
          <w:iCs/>
          <w:color w:val="000000" w:themeColor="text1"/>
          <w:szCs w:val="28"/>
          <w:lang w:val="en-US"/>
        </w:rPr>
        <w:t>hơn</w:t>
      </w:r>
      <w:r w:rsidR="00C27A25" w:rsidRPr="0090654C">
        <w:rPr>
          <w:rFonts w:asciiTheme="majorHAnsi" w:hAnsiTheme="majorHAnsi" w:cstheme="majorHAnsi"/>
          <w:iCs/>
          <w:color w:val="000000" w:themeColor="text1"/>
          <w:szCs w:val="28"/>
          <w:lang w:val="en-US"/>
        </w:rPr>
        <w:t xml:space="preserve"> </w:t>
      </w:r>
      <w:r w:rsidR="00F8285A" w:rsidRPr="0090654C">
        <w:rPr>
          <w:rFonts w:asciiTheme="majorHAnsi" w:hAnsiTheme="majorHAnsi" w:cstheme="majorHAnsi"/>
          <w:iCs/>
          <w:color w:val="000000" w:themeColor="text1"/>
          <w:szCs w:val="28"/>
          <w:lang w:val="en-US"/>
        </w:rPr>
        <w:t>4</w:t>
      </w:r>
      <w:r w:rsidR="00BE29A3" w:rsidRPr="0090654C">
        <w:rPr>
          <w:rFonts w:asciiTheme="majorHAnsi" w:hAnsiTheme="majorHAnsi" w:cstheme="majorHAnsi"/>
          <w:iCs/>
          <w:color w:val="000000" w:themeColor="text1"/>
          <w:szCs w:val="28"/>
          <w:lang w:val="en-US"/>
        </w:rPr>
        <w:t>,</w:t>
      </w:r>
      <w:r w:rsidR="00F8285A" w:rsidRPr="0090654C">
        <w:rPr>
          <w:rFonts w:asciiTheme="majorHAnsi" w:hAnsiTheme="majorHAnsi" w:cstheme="majorHAnsi"/>
          <w:iCs/>
          <w:color w:val="000000" w:themeColor="text1"/>
          <w:szCs w:val="28"/>
          <w:lang w:val="en-US"/>
        </w:rPr>
        <w:t>27</w:t>
      </w:r>
      <w:r w:rsidR="00C27A25" w:rsidRPr="0090654C">
        <w:rPr>
          <w:rFonts w:asciiTheme="majorHAnsi" w:hAnsiTheme="majorHAnsi" w:cstheme="majorHAnsi"/>
          <w:iCs/>
          <w:color w:val="000000" w:themeColor="text1"/>
          <w:szCs w:val="28"/>
          <w:lang w:val="en-US"/>
        </w:rPr>
        <w:t xml:space="preserve"> </w:t>
      </w:r>
      <w:r w:rsidR="00F8285A" w:rsidRPr="0090654C">
        <w:rPr>
          <w:rFonts w:asciiTheme="majorHAnsi" w:hAnsiTheme="majorHAnsi" w:cstheme="majorHAnsi"/>
          <w:iCs/>
          <w:color w:val="000000" w:themeColor="text1"/>
          <w:szCs w:val="28"/>
          <w:lang w:val="en-US"/>
        </w:rPr>
        <w:t>ha</w:t>
      </w:r>
      <w:r w:rsidR="00C27A25" w:rsidRPr="0090654C">
        <w:rPr>
          <w:rFonts w:asciiTheme="majorHAnsi" w:hAnsiTheme="majorHAnsi" w:cstheme="majorHAnsi"/>
          <w:iCs/>
          <w:color w:val="000000" w:themeColor="text1"/>
          <w:szCs w:val="28"/>
          <w:lang w:val="en-US"/>
        </w:rPr>
        <w:t xml:space="preserve"> </w:t>
      </w:r>
    </w:p>
    <w:p w14:paraId="1389377A" w14:textId="2343F24B" w:rsidR="00E13127" w:rsidRPr="0090654C" w:rsidRDefault="00E13127" w:rsidP="00AB2BB2">
      <w:pPr>
        <w:spacing w:after="0"/>
        <w:rPr>
          <w:rFonts w:asciiTheme="majorHAnsi" w:hAnsiTheme="majorHAnsi" w:cstheme="majorHAnsi"/>
          <w:color w:val="000000" w:themeColor="text1"/>
          <w:spacing w:val="-2"/>
          <w:szCs w:val="28"/>
          <w:lang w:val="en-US"/>
        </w:rPr>
      </w:pPr>
      <w:r w:rsidRPr="0090654C">
        <w:rPr>
          <w:rFonts w:asciiTheme="majorHAnsi" w:hAnsiTheme="majorHAnsi" w:cstheme="majorHAnsi"/>
          <w:iCs/>
          <w:color w:val="000000" w:themeColor="text1"/>
          <w:szCs w:val="28"/>
          <w:lang w:val="en-US"/>
        </w:rPr>
        <w:t>so</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với</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diện</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tích</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được</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phê</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duyệt</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(43</w:t>
      </w:r>
      <w:r w:rsidR="00BE29A3" w:rsidRPr="0090654C">
        <w:rPr>
          <w:rFonts w:asciiTheme="majorHAnsi" w:hAnsiTheme="majorHAnsi" w:cstheme="majorHAnsi"/>
          <w:iCs/>
          <w:color w:val="000000" w:themeColor="text1"/>
          <w:szCs w:val="28"/>
          <w:lang w:val="en-US"/>
        </w:rPr>
        <w:t>,</w:t>
      </w:r>
      <w:r w:rsidRPr="0090654C">
        <w:rPr>
          <w:rFonts w:asciiTheme="majorHAnsi" w:hAnsiTheme="majorHAnsi" w:cstheme="majorHAnsi"/>
          <w:iCs/>
          <w:color w:val="000000" w:themeColor="text1"/>
          <w:szCs w:val="28"/>
          <w:lang w:val="en-US"/>
        </w:rPr>
        <w:t>45</w:t>
      </w:r>
      <w:r w:rsidR="00C27A25" w:rsidRPr="0090654C">
        <w:rPr>
          <w:rFonts w:asciiTheme="majorHAnsi" w:hAnsiTheme="majorHAnsi" w:cstheme="majorHAnsi"/>
          <w:iCs/>
          <w:color w:val="000000" w:themeColor="text1"/>
          <w:szCs w:val="28"/>
          <w:lang w:val="en-US"/>
        </w:rPr>
        <w:t xml:space="preserve"> </w:t>
      </w:r>
      <w:r w:rsidRPr="0090654C">
        <w:rPr>
          <w:rFonts w:asciiTheme="majorHAnsi" w:hAnsiTheme="majorHAnsi" w:cstheme="majorHAnsi"/>
          <w:iCs/>
          <w:color w:val="000000" w:themeColor="text1"/>
          <w:szCs w:val="28"/>
          <w:lang w:val="en-US"/>
        </w:rPr>
        <w:t>ha)</w:t>
      </w:r>
      <w:r w:rsidRPr="0090654C">
        <w:rPr>
          <w:rFonts w:asciiTheme="majorHAnsi" w:hAnsiTheme="majorHAnsi" w:cstheme="majorHAnsi"/>
          <w:color w:val="000000" w:themeColor="text1"/>
          <w:spacing w:val="-2"/>
          <w:szCs w:val="28"/>
        </w:rPr>
        <w:t>.</w:t>
      </w:r>
      <w:r w:rsidR="00C27A25" w:rsidRPr="0090654C">
        <w:rPr>
          <w:rFonts w:asciiTheme="majorHAnsi" w:hAnsiTheme="majorHAnsi" w:cstheme="majorHAnsi"/>
          <w:color w:val="000000" w:themeColor="text1"/>
          <w:spacing w:val="-2"/>
          <w:szCs w:val="28"/>
        </w:rPr>
        <w:t xml:space="preserve"> </w:t>
      </w:r>
    </w:p>
    <w:p w14:paraId="4A450F6C" w14:textId="77777777" w:rsidR="007263FA" w:rsidRPr="0090654C" w:rsidRDefault="007263FA" w:rsidP="00AB2BB2">
      <w:pPr>
        <w:pStyle w:val="Heading1"/>
        <w:spacing w:after="0"/>
        <w:ind w:firstLine="567"/>
        <w:rPr>
          <w:rStyle w:val="BodyText81"/>
          <w:rFonts w:asciiTheme="majorHAnsi" w:eastAsiaTheme="majorEastAsia" w:hAnsiTheme="majorHAnsi" w:cstheme="majorBidi"/>
          <w:color w:val="000000" w:themeColor="text1"/>
          <w:shd w:val="clear" w:color="auto" w:fill="auto"/>
          <w:lang w:val="en-US"/>
        </w:rPr>
      </w:pPr>
      <w:bookmarkStart w:id="109" w:name="_Toc162920695"/>
    </w:p>
    <w:p w14:paraId="566D7F72" w14:textId="77777777" w:rsidR="007263FA" w:rsidRPr="0090654C" w:rsidRDefault="007263FA" w:rsidP="00AB2BB2">
      <w:pPr>
        <w:pStyle w:val="Heading1"/>
        <w:spacing w:after="0"/>
        <w:ind w:firstLine="567"/>
        <w:rPr>
          <w:rStyle w:val="BodyText81"/>
          <w:rFonts w:asciiTheme="majorHAnsi" w:eastAsiaTheme="majorEastAsia" w:hAnsiTheme="majorHAnsi" w:cstheme="majorBidi"/>
          <w:color w:val="000000" w:themeColor="text1"/>
          <w:shd w:val="clear" w:color="auto" w:fill="auto"/>
          <w:lang w:val="en-US"/>
        </w:rPr>
      </w:pPr>
    </w:p>
    <w:p w14:paraId="41BF10C1" w14:textId="77777777" w:rsidR="007263FA" w:rsidRPr="0090654C" w:rsidRDefault="007263FA" w:rsidP="00AB2BB2">
      <w:pPr>
        <w:pStyle w:val="Heading1"/>
        <w:spacing w:after="0"/>
        <w:ind w:firstLine="567"/>
        <w:rPr>
          <w:rStyle w:val="BodyText81"/>
          <w:rFonts w:asciiTheme="majorHAnsi" w:eastAsiaTheme="majorEastAsia" w:hAnsiTheme="majorHAnsi" w:cstheme="majorBidi"/>
          <w:color w:val="000000" w:themeColor="text1"/>
          <w:shd w:val="clear" w:color="auto" w:fill="auto"/>
          <w:lang w:val="en-US"/>
        </w:rPr>
      </w:pPr>
    </w:p>
    <w:p w14:paraId="1E7CA5D5" w14:textId="77777777" w:rsidR="003645D8" w:rsidRPr="0090654C" w:rsidRDefault="003645D8" w:rsidP="003645D8">
      <w:pPr>
        <w:rPr>
          <w:color w:val="000000" w:themeColor="text1"/>
          <w:lang w:val="en-US"/>
        </w:rPr>
      </w:pPr>
    </w:p>
    <w:p w14:paraId="2EF2AA88" w14:textId="77777777" w:rsidR="003645D8" w:rsidRPr="0090654C" w:rsidRDefault="003645D8" w:rsidP="003645D8">
      <w:pPr>
        <w:rPr>
          <w:color w:val="000000" w:themeColor="text1"/>
          <w:lang w:val="en-US"/>
        </w:rPr>
      </w:pPr>
    </w:p>
    <w:p w14:paraId="2E84E831" w14:textId="77777777" w:rsidR="003645D8" w:rsidRPr="0090654C" w:rsidRDefault="003645D8" w:rsidP="003645D8">
      <w:pPr>
        <w:rPr>
          <w:color w:val="000000" w:themeColor="text1"/>
          <w:lang w:val="en-US"/>
        </w:rPr>
      </w:pPr>
    </w:p>
    <w:p w14:paraId="3BCC6FE6" w14:textId="77777777" w:rsidR="003645D8" w:rsidRPr="0090654C" w:rsidRDefault="003645D8" w:rsidP="003645D8">
      <w:pPr>
        <w:rPr>
          <w:color w:val="000000" w:themeColor="text1"/>
          <w:lang w:val="en-US"/>
        </w:rPr>
      </w:pPr>
    </w:p>
    <w:p w14:paraId="2CEDAB10" w14:textId="77777777" w:rsidR="003645D8" w:rsidRPr="0090654C" w:rsidRDefault="003645D8" w:rsidP="003645D8">
      <w:pPr>
        <w:rPr>
          <w:color w:val="000000" w:themeColor="text1"/>
          <w:lang w:val="en-US"/>
        </w:rPr>
      </w:pPr>
    </w:p>
    <w:p w14:paraId="34C85CDB" w14:textId="77777777" w:rsidR="003645D8" w:rsidRPr="0090654C" w:rsidRDefault="003645D8" w:rsidP="003645D8">
      <w:pPr>
        <w:rPr>
          <w:color w:val="000000" w:themeColor="text1"/>
          <w:lang w:val="en-US"/>
        </w:rPr>
      </w:pPr>
    </w:p>
    <w:p w14:paraId="059F0173" w14:textId="77777777" w:rsidR="003645D8" w:rsidRPr="0090654C" w:rsidRDefault="003645D8" w:rsidP="003645D8">
      <w:pPr>
        <w:rPr>
          <w:color w:val="000000" w:themeColor="text1"/>
          <w:lang w:val="en-US"/>
        </w:rPr>
      </w:pPr>
    </w:p>
    <w:p w14:paraId="59F29BDF" w14:textId="77777777" w:rsidR="007263FA" w:rsidRPr="0090654C" w:rsidRDefault="007263FA" w:rsidP="00AB2BB2">
      <w:pPr>
        <w:pStyle w:val="Heading1"/>
        <w:spacing w:after="0"/>
        <w:ind w:firstLine="567"/>
        <w:rPr>
          <w:rStyle w:val="BodyText81"/>
          <w:rFonts w:asciiTheme="majorHAnsi" w:eastAsiaTheme="majorEastAsia" w:hAnsiTheme="majorHAnsi" w:cstheme="majorBidi"/>
          <w:color w:val="000000" w:themeColor="text1"/>
          <w:shd w:val="clear" w:color="auto" w:fill="auto"/>
          <w:lang w:val="en-US"/>
        </w:rPr>
      </w:pPr>
    </w:p>
    <w:p w14:paraId="4B529918" w14:textId="77777777" w:rsidR="007263FA" w:rsidRPr="0090654C" w:rsidRDefault="007263FA" w:rsidP="00E30142">
      <w:pPr>
        <w:pStyle w:val="Heading1"/>
        <w:spacing w:after="0"/>
        <w:jc w:val="center"/>
        <w:rPr>
          <w:rStyle w:val="BodyText81"/>
          <w:rFonts w:asciiTheme="majorHAnsi" w:eastAsiaTheme="majorEastAsia" w:hAnsiTheme="majorHAnsi" w:cstheme="majorBidi"/>
          <w:color w:val="000000" w:themeColor="text1"/>
          <w:shd w:val="clear" w:color="auto" w:fill="auto"/>
          <w:lang w:val="en-US"/>
        </w:rPr>
      </w:pPr>
    </w:p>
    <w:p w14:paraId="3AC81AD1" w14:textId="77777777" w:rsidR="007263FA" w:rsidRPr="0090654C" w:rsidRDefault="007263FA" w:rsidP="00E30142">
      <w:pPr>
        <w:pStyle w:val="Heading1"/>
        <w:spacing w:after="0"/>
        <w:jc w:val="center"/>
        <w:rPr>
          <w:rStyle w:val="BodyText81"/>
          <w:rFonts w:asciiTheme="majorHAnsi" w:eastAsiaTheme="majorEastAsia" w:hAnsiTheme="majorHAnsi" w:cstheme="majorBidi"/>
          <w:color w:val="000000" w:themeColor="text1"/>
          <w:shd w:val="clear" w:color="auto" w:fill="auto"/>
          <w:lang w:val="en-US"/>
        </w:rPr>
      </w:pPr>
    </w:p>
    <w:p w14:paraId="0138F4A2" w14:textId="77777777" w:rsidR="008509A9" w:rsidRPr="0090654C" w:rsidRDefault="008509A9" w:rsidP="008509A9">
      <w:pPr>
        <w:rPr>
          <w:color w:val="000000" w:themeColor="text1"/>
          <w:lang w:val="en-US"/>
        </w:rPr>
      </w:pPr>
    </w:p>
    <w:p w14:paraId="29B98963" w14:textId="77777777" w:rsidR="007263FA" w:rsidRPr="0090654C" w:rsidRDefault="007263FA" w:rsidP="00E30142">
      <w:pPr>
        <w:pStyle w:val="Heading1"/>
        <w:spacing w:after="0"/>
        <w:jc w:val="center"/>
        <w:rPr>
          <w:rStyle w:val="BodyText81"/>
          <w:rFonts w:asciiTheme="majorHAnsi" w:eastAsiaTheme="majorEastAsia" w:hAnsiTheme="majorHAnsi" w:cstheme="majorBidi"/>
          <w:color w:val="000000" w:themeColor="text1"/>
          <w:shd w:val="clear" w:color="auto" w:fill="auto"/>
          <w:lang w:val="en-US"/>
        </w:rPr>
      </w:pPr>
    </w:p>
    <w:p w14:paraId="734B21EA" w14:textId="6AC542A0" w:rsidR="00944A7D" w:rsidRPr="0090654C" w:rsidRDefault="00944A7D" w:rsidP="00E30142">
      <w:pPr>
        <w:pStyle w:val="Heading1"/>
        <w:spacing w:after="0"/>
        <w:jc w:val="center"/>
        <w:rPr>
          <w:color w:val="000000" w:themeColor="text1"/>
          <w:lang w:val="en-US"/>
        </w:rPr>
      </w:pPr>
      <w:r w:rsidRPr="0090654C">
        <w:rPr>
          <w:rStyle w:val="BodyText81"/>
          <w:rFonts w:asciiTheme="majorHAnsi" w:eastAsiaTheme="majorEastAsia" w:hAnsiTheme="majorHAnsi" w:cstheme="majorBidi"/>
          <w:color w:val="000000" w:themeColor="text1"/>
          <w:shd w:val="clear" w:color="auto" w:fill="auto"/>
        </w:rPr>
        <w:t>Phần</w:t>
      </w:r>
      <w:r w:rsidR="00C27A25" w:rsidRPr="0090654C">
        <w:rPr>
          <w:rStyle w:val="BodyText81"/>
          <w:rFonts w:asciiTheme="majorHAnsi" w:eastAsiaTheme="majorEastAsia" w:hAnsiTheme="majorHAnsi" w:cstheme="majorBidi"/>
          <w:color w:val="000000" w:themeColor="text1"/>
          <w:shd w:val="clear" w:color="auto" w:fill="auto"/>
        </w:rPr>
        <w:t xml:space="preserve"> </w:t>
      </w:r>
      <w:r w:rsidRPr="0090654C">
        <w:rPr>
          <w:rStyle w:val="BodyText81"/>
          <w:rFonts w:asciiTheme="majorHAnsi" w:eastAsiaTheme="majorEastAsia" w:hAnsiTheme="majorHAnsi" w:cstheme="majorBidi"/>
          <w:color w:val="000000" w:themeColor="text1"/>
          <w:shd w:val="clear" w:color="auto" w:fill="auto"/>
        </w:rPr>
        <w:t>II</w:t>
      </w:r>
      <w:bookmarkEnd w:id="109"/>
    </w:p>
    <w:p w14:paraId="225E899A" w14:textId="1317DE6A" w:rsidR="005E5D7A" w:rsidRPr="0090654C" w:rsidRDefault="00944A7D" w:rsidP="00AB2BB2">
      <w:pPr>
        <w:pStyle w:val="Heading1"/>
        <w:spacing w:after="0"/>
        <w:ind w:firstLine="567"/>
        <w:jc w:val="center"/>
        <w:rPr>
          <w:rStyle w:val="BodyText81"/>
          <w:rFonts w:asciiTheme="majorHAnsi" w:eastAsiaTheme="majorEastAsia" w:hAnsiTheme="majorHAnsi" w:cstheme="majorBidi"/>
          <w:color w:val="000000" w:themeColor="text1"/>
          <w:shd w:val="clear" w:color="auto" w:fill="auto"/>
          <w:lang w:val="en-US"/>
        </w:rPr>
      </w:pPr>
      <w:bookmarkStart w:id="110" w:name="_Toc162920696"/>
      <w:r w:rsidRPr="0090654C">
        <w:rPr>
          <w:rStyle w:val="BodyText81"/>
          <w:rFonts w:asciiTheme="majorHAnsi" w:eastAsiaTheme="majorEastAsia" w:hAnsiTheme="majorHAnsi" w:cstheme="majorBidi"/>
          <w:color w:val="000000" w:themeColor="text1"/>
          <w:shd w:val="clear" w:color="auto" w:fill="auto"/>
        </w:rPr>
        <w:t>PHƯƠNG</w:t>
      </w:r>
      <w:r w:rsidR="00C27A25" w:rsidRPr="0090654C">
        <w:rPr>
          <w:rStyle w:val="BodyText81"/>
          <w:rFonts w:asciiTheme="majorHAnsi" w:eastAsiaTheme="majorEastAsia" w:hAnsiTheme="majorHAnsi" w:cstheme="majorBidi"/>
          <w:color w:val="000000" w:themeColor="text1"/>
          <w:shd w:val="clear" w:color="auto" w:fill="auto"/>
        </w:rPr>
        <w:t xml:space="preserve"> </w:t>
      </w:r>
      <w:r w:rsidRPr="0090654C">
        <w:rPr>
          <w:rStyle w:val="BodyText81"/>
          <w:rFonts w:asciiTheme="majorHAnsi" w:eastAsiaTheme="majorEastAsia" w:hAnsiTheme="majorHAnsi" w:cstheme="majorBidi"/>
          <w:color w:val="000000" w:themeColor="text1"/>
          <w:shd w:val="clear" w:color="auto" w:fill="auto"/>
        </w:rPr>
        <w:t>ÁN</w:t>
      </w:r>
      <w:r w:rsidR="00C27A25" w:rsidRPr="0090654C">
        <w:rPr>
          <w:rStyle w:val="BodyText81"/>
          <w:rFonts w:asciiTheme="majorHAnsi" w:eastAsiaTheme="majorEastAsia" w:hAnsiTheme="majorHAnsi" w:cstheme="majorBidi"/>
          <w:color w:val="000000" w:themeColor="text1"/>
          <w:shd w:val="clear" w:color="auto" w:fill="auto"/>
        </w:rPr>
        <w:t xml:space="preserve"> </w:t>
      </w:r>
      <w:r w:rsidR="005E5D7A" w:rsidRPr="0090654C">
        <w:rPr>
          <w:rStyle w:val="BodyText81"/>
          <w:rFonts w:asciiTheme="majorHAnsi" w:eastAsiaTheme="majorEastAsia" w:hAnsiTheme="majorHAnsi" w:cstheme="majorBidi"/>
          <w:color w:val="000000" w:themeColor="text1"/>
          <w:shd w:val="clear" w:color="auto" w:fill="auto"/>
          <w:lang w:val="en-US"/>
        </w:rPr>
        <w:t>ĐIỀU</w:t>
      </w:r>
      <w:r w:rsidR="00C27A25" w:rsidRPr="0090654C">
        <w:rPr>
          <w:rStyle w:val="BodyText81"/>
          <w:rFonts w:asciiTheme="majorHAnsi" w:eastAsiaTheme="majorEastAsia" w:hAnsiTheme="majorHAnsi" w:cstheme="majorBidi"/>
          <w:color w:val="000000" w:themeColor="text1"/>
          <w:shd w:val="clear" w:color="auto" w:fill="auto"/>
          <w:lang w:val="en-US"/>
        </w:rPr>
        <w:t xml:space="preserve"> </w:t>
      </w:r>
      <w:r w:rsidR="005E5D7A" w:rsidRPr="0090654C">
        <w:rPr>
          <w:rStyle w:val="BodyText81"/>
          <w:rFonts w:asciiTheme="majorHAnsi" w:eastAsiaTheme="majorEastAsia" w:hAnsiTheme="majorHAnsi" w:cstheme="majorBidi"/>
          <w:color w:val="000000" w:themeColor="text1"/>
          <w:shd w:val="clear" w:color="auto" w:fill="auto"/>
          <w:lang w:val="en-US"/>
        </w:rPr>
        <w:t>CHỈNH</w:t>
      </w:r>
      <w:r w:rsidR="00C27A25" w:rsidRPr="0090654C">
        <w:rPr>
          <w:rStyle w:val="BodyText81"/>
          <w:rFonts w:asciiTheme="majorHAnsi" w:eastAsiaTheme="majorEastAsia" w:hAnsiTheme="majorHAnsi" w:cstheme="majorBidi"/>
          <w:color w:val="000000" w:themeColor="text1"/>
          <w:shd w:val="clear" w:color="auto" w:fill="auto"/>
          <w:lang w:val="en-US"/>
        </w:rPr>
        <w:t xml:space="preserve"> </w:t>
      </w:r>
      <w:r w:rsidRPr="0090654C">
        <w:rPr>
          <w:rStyle w:val="BodyText81"/>
          <w:rFonts w:asciiTheme="majorHAnsi" w:eastAsiaTheme="majorEastAsia" w:hAnsiTheme="majorHAnsi" w:cstheme="majorBidi"/>
          <w:color w:val="000000" w:themeColor="text1"/>
          <w:shd w:val="clear" w:color="auto" w:fill="auto"/>
        </w:rPr>
        <w:t>QUY</w:t>
      </w:r>
      <w:r w:rsidR="00C27A25" w:rsidRPr="0090654C">
        <w:rPr>
          <w:rStyle w:val="BodyText81"/>
          <w:rFonts w:asciiTheme="majorHAnsi" w:eastAsiaTheme="majorEastAsia" w:hAnsiTheme="majorHAnsi" w:cstheme="majorBidi"/>
          <w:color w:val="000000" w:themeColor="text1"/>
          <w:shd w:val="clear" w:color="auto" w:fill="auto"/>
        </w:rPr>
        <w:t xml:space="preserve"> </w:t>
      </w:r>
      <w:r w:rsidRPr="0090654C">
        <w:rPr>
          <w:rStyle w:val="BodyText81"/>
          <w:rFonts w:asciiTheme="majorHAnsi" w:eastAsiaTheme="majorEastAsia" w:hAnsiTheme="majorHAnsi" w:cstheme="majorBidi"/>
          <w:color w:val="000000" w:themeColor="text1"/>
          <w:shd w:val="clear" w:color="auto" w:fill="auto"/>
        </w:rPr>
        <w:t>HOẠCH</w:t>
      </w:r>
      <w:r w:rsidR="00C27A25" w:rsidRPr="0090654C">
        <w:rPr>
          <w:rStyle w:val="BodyText81"/>
          <w:rFonts w:asciiTheme="majorHAnsi" w:eastAsiaTheme="majorEastAsia" w:hAnsiTheme="majorHAnsi" w:cstheme="majorBidi"/>
          <w:color w:val="000000" w:themeColor="text1"/>
          <w:shd w:val="clear" w:color="auto" w:fill="auto"/>
        </w:rPr>
        <w:t xml:space="preserve"> </w:t>
      </w:r>
      <w:r w:rsidRPr="0090654C">
        <w:rPr>
          <w:rStyle w:val="BodyText81"/>
          <w:rFonts w:asciiTheme="majorHAnsi" w:eastAsiaTheme="majorEastAsia" w:hAnsiTheme="majorHAnsi" w:cstheme="majorBidi"/>
          <w:color w:val="000000" w:themeColor="text1"/>
          <w:shd w:val="clear" w:color="auto" w:fill="auto"/>
        </w:rPr>
        <w:t>SỬ</w:t>
      </w:r>
      <w:r w:rsidR="00C27A25" w:rsidRPr="0090654C">
        <w:rPr>
          <w:rStyle w:val="BodyText81"/>
          <w:rFonts w:asciiTheme="majorHAnsi" w:eastAsiaTheme="majorEastAsia" w:hAnsiTheme="majorHAnsi" w:cstheme="majorBidi"/>
          <w:color w:val="000000" w:themeColor="text1"/>
          <w:shd w:val="clear" w:color="auto" w:fill="auto"/>
        </w:rPr>
        <w:t xml:space="preserve"> </w:t>
      </w:r>
      <w:r w:rsidRPr="0090654C">
        <w:rPr>
          <w:rStyle w:val="BodyText81"/>
          <w:rFonts w:asciiTheme="majorHAnsi" w:eastAsiaTheme="majorEastAsia" w:hAnsiTheme="majorHAnsi" w:cstheme="majorBidi"/>
          <w:color w:val="000000" w:themeColor="text1"/>
          <w:shd w:val="clear" w:color="auto" w:fill="auto"/>
        </w:rPr>
        <w:t>DỤNG</w:t>
      </w:r>
      <w:r w:rsidR="00C27A25" w:rsidRPr="0090654C">
        <w:rPr>
          <w:rStyle w:val="BodyText81"/>
          <w:rFonts w:asciiTheme="majorHAnsi" w:eastAsiaTheme="majorEastAsia" w:hAnsiTheme="majorHAnsi" w:cstheme="majorBidi"/>
          <w:color w:val="000000" w:themeColor="text1"/>
          <w:shd w:val="clear" w:color="auto" w:fill="auto"/>
        </w:rPr>
        <w:t xml:space="preserve"> </w:t>
      </w:r>
      <w:r w:rsidRPr="0090654C">
        <w:rPr>
          <w:rStyle w:val="BodyText81"/>
          <w:rFonts w:asciiTheme="majorHAnsi" w:eastAsiaTheme="majorEastAsia" w:hAnsiTheme="majorHAnsi" w:cstheme="majorBidi"/>
          <w:color w:val="000000" w:themeColor="text1"/>
          <w:shd w:val="clear" w:color="auto" w:fill="auto"/>
        </w:rPr>
        <w:t>ĐẤT</w:t>
      </w:r>
      <w:bookmarkEnd w:id="110"/>
      <w:r w:rsidR="00C27A25" w:rsidRPr="0090654C">
        <w:rPr>
          <w:rStyle w:val="BodyText81"/>
          <w:rFonts w:asciiTheme="majorHAnsi" w:eastAsiaTheme="majorEastAsia" w:hAnsiTheme="majorHAnsi" w:cstheme="majorBidi"/>
          <w:color w:val="000000" w:themeColor="text1"/>
          <w:shd w:val="clear" w:color="auto" w:fill="auto"/>
        </w:rPr>
        <w:t xml:space="preserve"> </w:t>
      </w:r>
    </w:p>
    <w:p w14:paraId="24610658" w14:textId="28E883B1" w:rsidR="00944A7D" w:rsidRPr="0090654C" w:rsidRDefault="00944A7D" w:rsidP="00AB2BB2">
      <w:pPr>
        <w:pStyle w:val="Heading1"/>
        <w:spacing w:after="0"/>
        <w:ind w:firstLine="567"/>
        <w:jc w:val="center"/>
        <w:rPr>
          <w:color w:val="000000" w:themeColor="text1"/>
          <w:lang w:val="en-US"/>
        </w:rPr>
      </w:pPr>
      <w:bookmarkStart w:id="111" w:name="_Toc162920697"/>
      <w:r w:rsidRPr="0090654C">
        <w:rPr>
          <w:rStyle w:val="BodyText81"/>
          <w:rFonts w:asciiTheme="majorHAnsi" w:eastAsiaTheme="majorEastAsia" w:hAnsiTheme="majorHAnsi" w:cstheme="majorBidi"/>
          <w:color w:val="000000" w:themeColor="text1"/>
          <w:shd w:val="clear" w:color="auto" w:fill="auto"/>
        </w:rPr>
        <w:t>ĐẾN</w:t>
      </w:r>
      <w:r w:rsidR="00C27A25" w:rsidRPr="0090654C">
        <w:rPr>
          <w:rStyle w:val="BodyText81"/>
          <w:rFonts w:asciiTheme="majorHAnsi" w:eastAsiaTheme="majorEastAsia" w:hAnsiTheme="majorHAnsi" w:cstheme="majorBidi"/>
          <w:color w:val="000000" w:themeColor="text1"/>
          <w:shd w:val="clear" w:color="auto" w:fill="auto"/>
        </w:rPr>
        <w:t xml:space="preserve"> </w:t>
      </w:r>
      <w:r w:rsidRPr="0090654C">
        <w:rPr>
          <w:rStyle w:val="BodyText81"/>
          <w:rFonts w:asciiTheme="majorHAnsi" w:eastAsiaTheme="majorEastAsia" w:hAnsiTheme="majorHAnsi" w:cstheme="majorBidi"/>
          <w:color w:val="000000" w:themeColor="text1"/>
          <w:shd w:val="clear" w:color="auto" w:fill="auto"/>
        </w:rPr>
        <w:t>NĂM</w:t>
      </w:r>
      <w:r w:rsidR="00C27A25" w:rsidRPr="0090654C">
        <w:rPr>
          <w:rStyle w:val="BodyText81"/>
          <w:rFonts w:asciiTheme="majorHAnsi" w:eastAsiaTheme="majorEastAsia" w:hAnsiTheme="majorHAnsi" w:cstheme="majorBidi"/>
          <w:color w:val="000000" w:themeColor="text1"/>
          <w:shd w:val="clear" w:color="auto" w:fill="auto"/>
        </w:rPr>
        <w:t xml:space="preserve"> </w:t>
      </w:r>
      <w:r w:rsidRPr="0090654C">
        <w:rPr>
          <w:rStyle w:val="BodyText81"/>
          <w:rFonts w:asciiTheme="majorHAnsi" w:eastAsiaTheme="majorEastAsia" w:hAnsiTheme="majorHAnsi" w:cstheme="majorBidi"/>
          <w:color w:val="000000" w:themeColor="text1"/>
          <w:shd w:val="clear" w:color="auto" w:fill="auto"/>
        </w:rPr>
        <w:t>20</w:t>
      </w:r>
      <w:r w:rsidR="009A5C86" w:rsidRPr="0090654C">
        <w:rPr>
          <w:rStyle w:val="BodyText81"/>
          <w:rFonts w:asciiTheme="majorHAnsi" w:eastAsiaTheme="majorEastAsia" w:hAnsiTheme="majorHAnsi" w:cstheme="majorBidi"/>
          <w:color w:val="000000" w:themeColor="text1"/>
          <w:shd w:val="clear" w:color="auto" w:fill="auto"/>
        </w:rPr>
        <w:t>30</w:t>
      </w:r>
      <w:r w:rsidR="00C27A25" w:rsidRPr="0090654C">
        <w:rPr>
          <w:rStyle w:val="BodyText81"/>
          <w:rFonts w:asciiTheme="majorHAnsi" w:eastAsiaTheme="majorEastAsia" w:hAnsiTheme="majorHAnsi" w:cstheme="majorBidi"/>
          <w:color w:val="000000" w:themeColor="text1"/>
          <w:shd w:val="clear" w:color="auto" w:fill="auto"/>
          <w:lang w:val="en-US"/>
        </w:rPr>
        <w:t xml:space="preserve"> </w:t>
      </w:r>
      <w:r w:rsidR="005E5D7A" w:rsidRPr="0090654C">
        <w:rPr>
          <w:rStyle w:val="BodyText81"/>
          <w:rFonts w:asciiTheme="majorHAnsi" w:eastAsiaTheme="majorEastAsia" w:hAnsiTheme="majorHAnsi" w:cstheme="majorBidi"/>
          <w:color w:val="000000" w:themeColor="text1"/>
          <w:shd w:val="clear" w:color="auto" w:fill="auto"/>
          <w:lang w:val="en-US"/>
        </w:rPr>
        <w:t>HUYỆN</w:t>
      </w:r>
      <w:r w:rsidR="00C27A25" w:rsidRPr="0090654C">
        <w:rPr>
          <w:rStyle w:val="BodyText81"/>
          <w:rFonts w:asciiTheme="majorHAnsi" w:eastAsiaTheme="majorEastAsia" w:hAnsiTheme="majorHAnsi" w:cstheme="majorBidi"/>
          <w:color w:val="000000" w:themeColor="text1"/>
          <w:shd w:val="clear" w:color="auto" w:fill="auto"/>
          <w:lang w:val="en-US"/>
        </w:rPr>
        <w:t xml:space="preserve"> </w:t>
      </w:r>
      <w:r w:rsidR="005E5D7A" w:rsidRPr="0090654C">
        <w:rPr>
          <w:rStyle w:val="BodyText81"/>
          <w:rFonts w:asciiTheme="majorHAnsi" w:eastAsiaTheme="majorEastAsia" w:hAnsiTheme="majorHAnsi" w:cstheme="majorBidi"/>
          <w:color w:val="000000" w:themeColor="text1"/>
          <w:shd w:val="clear" w:color="auto" w:fill="auto"/>
          <w:lang w:val="en-US"/>
        </w:rPr>
        <w:t>NGHĨA</w:t>
      </w:r>
      <w:r w:rsidR="00C27A25" w:rsidRPr="0090654C">
        <w:rPr>
          <w:rStyle w:val="BodyText81"/>
          <w:rFonts w:asciiTheme="majorHAnsi" w:eastAsiaTheme="majorEastAsia" w:hAnsiTheme="majorHAnsi" w:cstheme="majorBidi"/>
          <w:color w:val="000000" w:themeColor="text1"/>
          <w:shd w:val="clear" w:color="auto" w:fill="auto"/>
          <w:lang w:val="en-US"/>
        </w:rPr>
        <w:t xml:space="preserve"> </w:t>
      </w:r>
      <w:r w:rsidR="005E5D7A" w:rsidRPr="0090654C">
        <w:rPr>
          <w:rStyle w:val="BodyText81"/>
          <w:rFonts w:asciiTheme="majorHAnsi" w:eastAsiaTheme="majorEastAsia" w:hAnsiTheme="majorHAnsi" w:cstheme="majorBidi"/>
          <w:color w:val="000000" w:themeColor="text1"/>
          <w:shd w:val="clear" w:color="auto" w:fill="auto"/>
          <w:lang w:val="en-US"/>
        </w:rPr>
        <w:t>HÀNH</w:t>
      </w:r>
      <w:bookmarkEnd w:id="111"/>
    </w:p>
    <w:p w14:paraId="20BD9CA2" w14:textId="7288B22C" w:rsidR="00944A7D" w:rsidRPr="0090654C" w:rsidRDefault="00C27A25" w:rsidP="00AB2BB2">
      <w:pPr>
        <w:pStyle w:val="Heading1"/>
        <w:numPr>
          <w:ilvl w:val="0"/>
          <w:numId w:val="15"/>
        </w:numPr>
        <w:tabs>
          <w:tab w:val="left" w:pos="851"/>
        </w:tabs>
        <w:spacing w:after="0"/>
        <w:ind w:left="0" w:firstLine="567"/>
        <w:rPr>
          <w:rStyle w:val="BodyText4"/>
          <w:rFonts w:asciiTheme="majorHAnsi" w:eastAsiaTheme="majorEastAsia" w:hAnsiTheme="majorHAnsi" w:cstheme="majorBidi"/>
          <w:color w:val="000000" w:themeColor="text1"/>
          <w:sz w:val="28"/>
          <w:szCs w:val="28"/>
          <w:shd w:val="clear" w:color="auto" w:fill="auto"/>
          <w:lang w:val="en-US"/>
        </w:rPr>
      </w:pPr>
      <w:bookmarkStart w:id="112" w:name="bookmark21"/>
      <w:bookmarkStart w:id="113" w:name="_Toc162920698"/>
      <w:r w:rsidRPr="0090654C">
        <w:rPr>
          <w:rStyle w:val="BodyText4"/>
          <w:rFonts w:asciiTheme="majorHAnsi" w:eastAsiaTheme="majorEastAsia" w:hAnsiTheme="majorHAnsi" w:cstheme="majorBidi"/>
          <w:color w:val="000000" w:themeColor="text1"/>
          <w:sz w:val="28"/>
          <w:szCs w:val="28"/>
          <w:shd w:val="clear" w:color="auto" w:fill="auto"/>
          <w:lang w:val="en-US"/>
        </w:rPr>
        <w:t xml:space="preserve"> </w:t>
      </w:r>
      <w:r w:rsidR="00944A7D" w:rsidRPr="0090654C">
        <w:rPr>
          <w:rStyle w:val="BodyText4"/>
          <w:rFonts w:asciiTheme="majorHAnsi" w:eastAsiaTheme="majorEastAsia" w:hAnsiTheme="majorHAnsi" w:cstheme="majorBidi"/>
          <w:color w:val="000000" w:themeColor="text1"/>
          <w:sz w:val="28"/>
          <w:szCs w:val="28"/>
          <w:shd w:val="clear" w:color="auto" w:fill="auto"/>
        </w:rPr>
        <w:t>PHƯƠNG</w:t>
      </w:r>
      <w:r w:rsidRPr="0090654C">
        <w:rPr>
          <w:rStyle w:val="BodyText4"/>
          <w:rFonts w:asciiTheme="majorHAnsi" w:eastAsiaTheme="majorEastAsia" w:hAnsiTheme="majorHAnsi" w:cstheme="majorBidi"/>
          <w:color w:val="000000" w:themeColor="text1"/>
          <w:sz w:val="28"/>
          <w:szCs w:val="28"/>
          <w:shd w:val="clear" w:color="auto" w:fill="auto"/>
        </w:rPr>
        <w:t xml:space="preserve"> </w:t>
      </w:r>
      <w:r w:rsidR="00944A7D" w:rsidRPr="0090654C">
        <w:rPr>
          <w:rStyle w:val="BodyText4"/>
          <w:rFonts w:asciiTheme="majorHAnsi" w:eastAsiaTheme="majorEastAsia" w:hAnsiTheme="majorHAnsi" w:cstheme="majorBidi"/>
          <w:color w:val="000000" w:themeColor="text1"/>
          <w:sz w:val="28"/>
          <w:szCs w:val="28"/>
          <w:shd w:val="clear" w:color="auto" w:fill="auto"/>
        </w:rPr>
        <w:t>ÁN</w:t>
      </w:r>
      <w:r w:rsidRPr="0090654C">
        <w:rPr>
          <w:rStyle w:val="BodyText4"/>
          <w:rFonts w:asciiTheme="majorHAnsi" w:eastAsiaTheme="majorEastAsia" w:hAnsiTheme="majorHAnsi" w:cstheme="majorBidi"/>
          <w:color w:val="000000" w:themeColor="text1"/>
          <w:sz w:val="28"/>
          <w:szCs w:val="28"/>
          <w:shd w:val="clear" w:color="auto" w:fill="auto"/>
        </w:rPr>
        <w:t xml:space="preserve"> </w:t>
      </w:r>
      <w:r w:rsidR="002176C5" w:rsidRPr="0090654C">
        <w:rPr>
          <w:rStyle w:val="BodyText4"/>
          <w:rFonts w:asciiTheme="majorHAnsi" w:eastAsiaTheme="majorEastAsia" w:hAnsiTheme="majorHAnsi" w:cstheme="majorBidi"/>
          <w:color w:val="000000" w:themeColor="text1"/>
          <w:sz w:val="28"/>
          <w:szCs w:val="28"/>
          <w:shd w:val="clear" w:color="auto" w:fill="auto"/>
          <w:lang w:val="en-US"/>
        </w:rPr>
        <w:t>ĐIỀU</w:t>
      </w:r>
      <w:r w:rsidRPr="0090654C">
        <w:rPr>
          <w:rStyle w:val="BodyText4"/>
          <w:rFonts w:asciiTheme="majorHAnsi" w:eastAsiaTheme="majorEastAsia" w:hAnsiTheme="majorHAnsi" w:cstheme="majorBidi"/>
          <w:color w:val="000000" w:themeColor="text1"/>
          <w:sz w:val="28"/>
          <w:szCs w:val="28"/>
          <w:shd w:val="clear" w:color="auto" w:fill="auto"/>
          <w:lang w:val="en-US"/>
        </w:rPr>
        <w:t xml:space="preserve"> </w:t>
      </w:r>
      <w:r w:rsidR="002176C5" w:rsidRPr="0090654C">
        <w:rPr>
          <w:rStyle w:val="BodyText4"/>
          <w:rFonts w:asciiTheme="majorHAnsi" w:eastAsiaTheme="majorEastAsia" w:hAnsiTheme="majorHAnsi" w:cstheme="majorBidi"/>
          <w:color w:val="000000" w:themeColor="text1"/>
          <w:sz w:val="28"/>
          <w:szCs w:val="28"/>
          <w:shd w:val="clear" w:color="auto" w:fill="auto"/>
          <w:lang w:val="en-US"/>
        </w:rPr>
        <w:t>CHỈNH</w:t>
      </w:r>
      <w:r w:rsidRPr="0090654C">
        <w:rPr>
          <w:rStyle w:val="BodyText4"/>
          <w:rFonts w:asciiTheme="majorHAnsi" w:eastAsiaTheme="majorEastAsia" w:hAnsiTheme="majorHAnsi" w:cstheme="majorBidi"/>
          <w:color w:val="000000" w:themeColor="text1"/>
          <w:sz w:val="28"/>
          <w:szCs w:val="28"/>
          <w:shd w:val="clear" w:color="auto" w:fill="auto"/>
          <w:lang w:val="en-US"/>
        </w:rPr>
        <w:t xml:space="preserve"> </w:t>
      </w:r>
      <w:r w:rsidR="00944A7D" w:rsidRPr="0090654C">
        <w:rPr>
          <w:rStyle w:val="BodyText4"/>
          <w:rFonts w:asciiTheme="majorHAnsi" w:eastAsiaTheme="majorEastAsia" w:hAnsiTheme="majorHAnsi" w:cstheme="majorBidi"/>
          <w:color w:val="000000" w:themeColor="text1"/>
          <w:sz w:val="28"/>
          <w:szCs w:val="28"/>
          <w:shd w:val="clear" w:color="auto" w:fill="auto"/>
        </w:rPr>
        <w:t>QUY</w:t>
      </w:r>
      <w:r w:rsidRPr="0090654C">
        <w:rPr>
          <w:rStyle w:val="BodyText4"/>
          <w:rFonts w:asciiTheme="majorHAnsi" w:eastAsiaTheme="majorEastAsia" w:hAnsiTheme="majorHAnsi" w:cstheme="majorBidi"/>
          <w:color w:val="000000" w:themeColor="text1"/>
          <w:sz w:val="28"/>
          <w:szCs w:val="28"/>
          <w:shd w:val="clear" w:color="auto" w:fill="auto"/>
        </w:rPr>
        <w:t xml:space="preserve"> </w:t>
      </w:r>
      <w:r w:rsidR="00944A7D" w:rsidRPr="0090654C">
        <w:rPr>
          <w:rStyle w:val="BodyText4"/>
          <w:rFonts w:asciiTheme="majorHAnsi" w:eastAsiaTheme="majorEastAsia" w:hAnsiTheme="majorHAnsi" w:cstheme="majorBidi"/>
          <w:color w:val="000000" w:themeColor="text1"/>
          <w:sz w:val="28"/>
          <w:szCs w:val="28"/>
          <w:shd w:val="clear" w:color="auto" w:fill="auto"/>
        </w:rPr>
        <w:t>HOẠCH</w:t>
      </w:r>
      <w:r w:rsidRPr="0090654C">
        <w:rPr>
          <w:rStyle w:val="BodyText4"/>
          <w:rFonts w:asciiTheme="majorHAnsi" w:eastAsiaTheme="majorEastAsia" w:hAnsiTheme="majorHAnsi" w:cstheme="majorBidi"/>
          <w:color w:val="000000" w:themeColor="text1"/>
          <w:sz w:val="28"/>
          <w:szCs w:val="28"/>
          <w:shd w:val="clear" w:color="auto" w:fill="auto"/>
        </w:rPr>
        <w:t xml:space="preserve"> </w:t>
      </w:r>
      <w:r w:rsidR="00944A7D" w:rsidRPr="0090654C">
        <w:rPr>
          <w:rStyle w:val="BodyText4"/>
          <w:rFonts w:asciiTheme="majorHAnsi" w:eastAsiaTheme="majorEastAsia" w:hAnsiTheme="majorHAnsi" w:cstheme="majorBidi"/>
          <w:color w:val="000000" w:themeColor="text1"/>
          <w:sz w:val="28"/>
          <w:szCs w:val="28"/>
          <w:shd w:val="clear" w:color="auto" w:fill="auto"/>
        </w:rPr>
        <w:t>SỬ</w:t>
      </w:r>
      <w:r w:rsidRPr="0090654C">
        <w:rPr>
          <w:rStyle w:val="BodyText4"/>
          <w:rFonts w:asciiTheme="majorHAnsi" w:eastAsiaTheme="majorEastAsia" w:hAnsiTheme="majorHAnsi" w:cstheme="majorBidi"/>
          <w:color w:val="000000" w:themeColor="text1"/>
          <w:sz w:val="28"/>
          <w:szCs w:val="28"/>
          <w:shd w:val="clear" w:color="auto" w:fill="auto"/>
        </w:rPr>
        <w:t xml:space="preserve"> </w:t>
      </w:r>
      <w:r w:rsidR="00944A7D" w:rsidRPr="0090654C">
        <w:rPr>
          <w:rStyle w:val="BodyText4"/>
          <w:rFonts w:asciiTheme="majorHAnsi" w:eastAsiaTheme="majorEastAsia" w:hAnsiTheme="majorHAnsi" w:cstheme="majorBidi"/>
          <w:color w:val="000000" w:themeColor="text1"/>
          <w:sz w:val="28"/>
          <w:szCs w:val="28"/>
          <w:shd w:val="clear" w:color="auto" w:fill="auto"/>
        </w:rPr>
        <w:t>DỤNG</w:t>
      </w:r>
      <w:r w:rsidRPr="0090654C">
        <w:rPr>
          <w:rStyle w:val="BodyText4"/>
          <w:rFonts w:asciiTheme="majorHAnsi" w:eastAsiaTheme="majorEastAsia" w:hAnsiTheme="majorHAnsi" w:cstheme="majorBidi"/>
          <w:color w:val="000000" w:themeColor="text1"/>
          <w:sz w:val="28"/>
          <w:szCs w:val="28"/>
          <w:shd w:val="clear" w:color="auto" w:fill="auto"/>
        </w:rPr>
        <w:t xml:space="preserve"> </w:t>
      </w:r>
      <w:r w:rsidR="00944A7D" w:rsidRPr="0090654C">
        <w:rPr>
          <w:rStyle w:val="BodyText4"/>
          <w:rFonts w:asciiTheme="majorHAnsi" w:eastAsiaTheme="majorEastAsia" w:hAnsiTheme="majorHAnsi" w:cstheme="majorBidi"/>
          <w:color w:val="000000" w:themeColor="text1"/>
          <w:sz w:val="28"/>
          <w:szCs w:val="28"/>
          <w:shd w:val="clear" w:color="auto" w:fill="auto"/>
        </w:rPr>
        <w:t>ĐẤT</w:t>
      </w:r>
      <w:bookmarkEnd w:id="112"/>
      <w:bookmarkEnd w:id="113"/>
    </w:p>
    <w:p w14:paraId="160B9F33" w14:textId="4176D724" w:rsidR="009E09D4" w:rsidRPr="0090654C" w:rsidRDefault="009E09D4" w:rsidP="00AB2BB2">
      <w:pPr>
        <w:pStyle w:val="Bodytext20"/>
        <w:shd w:val="clear" w:color="auto" w:fill="auto"/>
        <w:tabs>
          <w:tab w:val="left" w:pos="851"/>
          <w:tab w:val="left" w:pos="1170"/>
        </w:tabs>
        <w:spacing w:before="120" w:line="240" w:lineRule="auto"/>
        <w:ind w:firstLine="567"/>
        <w:jc w:val="both"/>
        <w:rPr>
          <w:b w:val="0"/>
          <w:bCs w:val="0"/>
          <w:i/>
          <w:color w:val="000000" w:themeColor="text1"/>
          <w:spacing w:val="0"/>
          <w:sz w:val="28"/>
          <w:szCs w:val="28"/>
          <w:lang w:val="en-US"/>
        </w:rPr>
      </w:pPr>
      <w:bookmarkStart w:id="114" w:name="bookmark549"/>
      <w:bookmarkEnd w:id="114"/>
      <w:r w:rsidRPr="0090654C">
        <w:rPr>
          <w:rFonts w:asciiTheme="majorHAnsi" w:hAnsiTheme="majorHAnsi" w:cstheme="majorHAnsi"/>
          <w:color w:val="000000" w:themeColor="text1"/>
          <w:spacing w:val="0"/>
          <w:sz w:val="28"/>
          <w:szCs w:val="28"/>
          <w:lang w:val="en-US"/>
        </w:rPr>
        <w:t>1.1.</w:t>
      </w:r>
      <w:r w:rsidR="009C6F57" w:rsidRPr="0090654C">
        <w:rPr>
          <w:rFonts w:asciiTheme="majorHAnsi" w:hAnsiTheme="majorHAnsi" w:cstheme="majorHAnsi"/>
          <w:color w:val="000000" w:themeColor="text1"/>
          <w:spacing w:val="0"/>
          <w:sz w:val="28"/>
          <w:szCs w:val="28"/>
        </w:rPr>
        <w:t>Chỉ</w:t>
      </w:r>
      <w:r w:rsidR="00C27A25" w:rsidRPr="0090654C">
        <w:rPr>
          <w:rFonts w:asciiTheme="majorHAnsi" w:hAnsiTheme="majorHAnsi" w:cstheme="majorHAnsi"/>
          <w:color w:val="000000" w:themeColor="text1"/>
          <w:spacing w:val="0"/>
          <w:sz w:val="28"/>
          <w:szCs w:val="28"/>
        </w:rPr>
        <w:t xml:space="preserve"> </w:t>
      </w:r>
      <w:r w:rsidR="009C6F57" w:rsidRPr="0090654C">
        <w:rPr>
          <w:rFonts w:asciiTheme="majorHAnsi" w:hAnsiTheme="majorHAnsi" w:cstheme="majorHAnsi"/>
          <w:color w:val="000000" w:themeColor="text1"/>
          <w:spacing w:val="0"/>
          <w:sz w:val="28"/>
          <w:szCs w:val="28"/>
        </w:rPr>
        <w:t>tiêu</w:t>
      </w:r>
      <w:r w:rsidR="00C27A25" w:rsidRPr="0090654C">
        <w:rPr>
          <w:rFonts w:asciiTheme="majorHAnsi" w:hAnsiTheme="majorHAnsi" w:cstheme="majorHAnsi"/>
          <w:color w:val="000000" w:themeColor="text1"/>
          <w:spacing w:val="0"/>
          <w:sz w:val="28"/>
          <w:szCs w:val="28"/>
        </w:rPr>
        <w:t xml:space="preserve"> </w:t>
      </w:r>
      <w:r w:rsidR="009C6F57" w:rsidRPr="0090654C">
        <w:rPr>
          <w:rFonts w:asciiTheme="majorHAnsi" w:hAnsiTheme="majorHAnsi" w:cstheme="majorHAnsi"/>
          <w:color w:val="000000" w:themeColor="text1"/>
          <w:spacing w:val="0"/>
          <w:sz w:val="28"/>
          <w:szCs w:val="28"/>
        </w:rPr>
        <w:t>sử</w:t>
      </w:r>
      <w:r w:rsidR="00C27A25" w:rsidRPr="0090654C">
        <w:rPr>
          <w:rFonts w:asciiTheme="majorHAnsi" w:hAnsiTheme="majorHAnsi" w:cstheme="majorHAnsi"/>
          <w:color w:val="000000" w:themeColor="text1"/>
          <w:spacing w:val="0"/>
          <w:sz w:val="28"/>
          <w:szCs w:val="28"/>
        </w:rPr>
        <w:t xml:space="preserve"> </w:t>
      </w:r>
      <w:r w:rsidR="009C6F57" w:rsidRPr="0090654C">
        <w:rPr>
          <w:rFonts w:asciiTheme="majorHAnsi" w:hAnsiTheme="majorHAnsi" w:cstheme="majorHAnsi"/>
          <w:color w:val="000000" w:themeColor="text1"/>
          <w:spacing w:val="0"/>
          <w:sz w:val="28"/>
          <w:szCs w:val="28"/>
        </w:rPr>
        <w:t>dụng</w:t>
      </w:r>
      <w:r w:rsidR="00C27A25" w:rsidRPr="0090654C">
        <w:rPr>
          <w:rFonts w:asciiTheme="majorHAnsi" w:hAnsiTheme="majorHAnsi" w:cstheme="majorHAnsi"/>
          <w:color w:val="000000" w:themeColor="text1"/>
          <w:spacing w:val="0"/>
          <w:sz w:val="28"/>
          <w:szCs w:val="28"/>
        </w:rPr>
        <w:t xml:space="preserve"> </w:t>
      </w:r>
      <w:r w:rsidR="009C6F57" w:rsidRPr="0090654C">
        <w:rPr>
          <w:rFonts w:asciiTheme="majorHAnsi" w:hAnsiTheme="majorHAnsi" w:cstheme="majorHAnsi"/>
          <w:color w:val="000000" w:themeColor="text1"/>
          <w:spacing w:val="0"/>
          <w:sz w:val="28"/>
          <w:szCs w:val="28"/>
        </w:rPr>
        <w:t>đất</w:t>
      </w:r>
      <w:r w:rsidR="00C27A25" w:rsidRPr="0090654C">
        <w:rPr>
          <w:rFonts w:asciiTheme="majorHAnsi" w:hAnsiTheme="majorHAnsi" w:cstheme="majorHAnsi"/>
          <w:color w:val="000000" w:themeColor="text1"/>
          <w:spacing w:val="0"/>
          <w:sz w:val="28"/>
          <w:szCs w:val="28"/>
        </w:rPr>
        <w:t xml:space="preserve"> </w:t>
      </w:r>
      <w:r w:rsidR="009C6F57" w:rsidRPr="0090654C">
        <w:rPr>
          <w:rFonts w:asciiTheme="majorHAnsi" w:hAnsiTheme="majorHAnsi" w:cstheme="majorHAnsi"/>
          <w:color w:val="000000" w:themeColor="text1"/>
          <w:spacing w:val="0"/>
          <w:sz w:val="28"/>
          <w:szCs w:val="28"/>
        </w:rPr>
        <w:t>đã</w:t>
      </w:r>
      <w:r w:rsidR="00C27A25" w:rsidRPr="0090654C">
        <w:rPr>
          <w:rFonts w:asciiTheme="majorHAnsi" w:hAnsiTheme="majorHAnsi" w:cstheme="majorHAnsi"/>
          <w:color w:val="000000" w:themeColor="text1"/>
          <w:spacing w:val="0"/>
          <w:sz w:val="28"/>
          <w:szCs w:val="28"/>
        </w:rPr>
        <w:t xml:space="preserve"> </w:t>
      </w:r>
      <w:r w:rsidR="009C6F57" w:rsidRPr="0090654C">
        <w:rPr>
          <w:rFonts w:asciiTheme="majorHAnsi" w:hAnsiTheme="majorHAnsi" w:cstheme="majorHAnsi"/>
          <w:color w:val="000000" w:themeColor="text1"/>
          <w:spacing w:val="0"/>
          <w:sz w:val="28"/>
          <w:szCs w:val="28"/>
        </w:rPr>
        <w:t>được</w:t>
      </w:r>
      <w:r w:rsidR="00C27A25" w:rsidRPr="0090654C">
        <w:rPr>
          <w:rFonts w:asciiTheme="majorHAnsi" w:hAnsiTheme="majorHAnsi" w:cstheme="majorHAnsi"/>
          <w:color w:val="000000" w:themeColor="text1"/>
          <w:spacing w:val="0"/>
          <w:sz w:val="28"/>
          <w:szCs w:val="28"/>
        </w:rPr>
        <w:t xml:space="preserve"> </w:t>
      </w:r>
      <w:r w:rsidR="009C6F57" w:rsidRPr="0090654C">
        <w:rPr>
          <w:rFonts w:asciiTheme="majorHAnsi" w:hAnsiTheme="majorHAnsi" w:cstheme="majorHAnsi"/>
          <w:color w:val="000000" w:themeColor="text1"/>
          <w:spacing w:val="0"/>
          <w:sz w:val="28"/>
          <w:szCs w:val="28"/>
        </w:rPr>
        <w:t>phân</w:t>
      </w:r>
      <w:r w:rsidR="00C27A25" w:rsidRPr="0090654C">
        <w:rPr>
          <w:rFonts w:asciiTheme="majorHAnsi" w:hAnsiTheme="majorHAnsi" w:cstheme="majorHAnsi"/>
          <w:color w:val="000000" w:themeColor="text1"/>
          <w:spacing w:val="0"/>
          <w:sz w:val="28"/>
          <w:szCs w:val="28"/>
        </w:rPr>
        <w:t xml:space="preserve"> </w:t>
      </w:r>
      <w:r w:rsidR="009C6F57" w:rsidRPr="0090654C">
        <w:rPr>
          <w:rFonts w:asciiTheme="majorHAnsi" w:hAnsiTheme="majorHAnsi" w:cstheme="majorHAnsi"/>
          <w:color w:val="000000" w:themeColor="text1"/>
          <w:spacing w:val="0"/>
          <w:sz w:val="28"/>
          <w:szCs w:val="28"/>
        </w:rPr>
        <w:t>bổ</w:t>
      </w:r>
      <w:r w:rsidR="00C27A25" w:rsidRPr="0090654C">
        <w:rPr>
          <w:rFonts w:asciiTheme="majorHAnsi" w:hAnsiTheme="majorHAnsi" w:cstheme="majorHAnsi"/>
          <w:color w:val="000000" w:themeColor="text1"/>
          <w:spacing w:val="0"/>
          <w:sz w:val="28"/>
          <w:szCs w:val="28"/>
        </w:rPr>
        <w:t xml:space="preserve"> </w:t>
      </w:r>
      <w:r w:rsidR="009C6F57" w:rsidRPr="0090654C">
        <w:rPr>
          <w:rFonts w:asciiTheme="majorHAnsi" w:hAnsiTheme="majorHAnsi" w:cstheme="majorHAnsi"/>
          <w:color w:val="000000" w:themeColor="text1"/>
          <w:spacing w:val="0"/>
          <w:sz w:val="28"/>
          <w:szCs w:val="28"/>
        </w:rPr>
        <w:t>từ</w:t>
      </w:r>
      <w:r w:rsidR="00C27A25" w:rsidRPr="0090654C">
        <w:rPr>
          <w:rFonts w:asciiTheme="majorHAnsi" w:hAnsiTheme="majorHAnsi" w:cstheme="majorHAnsi"/>
          <w:color w:val="000000" w:themeColor="text1"/>
          <w:spacing w:val="0"/>
          <w:sz w:val="28"/>
          <w:szCs w:val="28"/>
        </w:rPr>
        <w:t xml:space="preserve"> </w:t>
      </w:r>
      <w:r w:rsidR="009C6F57" w:rsidRPr="0090654C">
        <w:rPr>
          <w:rFonts w:asciiTheme="majorHAnsi" w:hAnsiTheme="majorHAnsi" w:cstheme="majorHAnsi"/>
          <w:color w:val="000000" w:themeColor="text1"/>
          <w:spacing w:val="0"/>
          <w:sz w:val="28"/>
          <w:szCs w:val="28"/>
        </w:rPr>
        <w:t>phương</w:t>
      </w:r>
      <w:r w:rsidR="00C27A25" w:rsidRPr="0090654C">
        <w:rPr>
          <w:rFonts w:asciiTheme="majorHAnsi" w:hAnsiTheme="majorHAnsi" w:cstheme="majorHAnsi"/>
          <w:color w:val="000000" w:themeColor="text1"/>
          <w:spacing w:val="0"/>
          <w:sz w:val="28"/>
          <w:szCs w:val="28"/>
        </w:rPr>
        <w:t xml:space="preserve"> </w:t>
      </w:r>
      <w:r w:rsidR="009C6F57" w:rsidRPr="0090654C">
        <w:rPr>
          <w:rFonts w:asciiTheme="majorHAnsi" w:hAnsiTheme="majorHAnsi" w:cstheme="majorHAnsi"/>
          <w:color w:val="000000" w:themeColor="text1"/>
          <w:spacing w:val="0"/>
          <w:sz w:val="28"/>
          <w:szCs w:val="28"/>
        </w:rPr>
        <w:t>án</w:t>
      </w:r>
      <w:r w:rsidR="00C27A25" w:rsidRPr="0090654C">
        <w:rPr>
          <w:rFonts w:asciiTheme="majorHAnsi" w:hAnsiTheme="majorHAnsi" w:cstheme="majorHAnsi"/>
          <w:color w:val="000000" w:themeColor="text1"/>
          <w:spacing w:val="0"/>
          <w:sz w:val="28"/>
          <w:szCs w:val="28"/>
        </w:rPr>
        <w:t xml:space="preserve"> </w:t>
      </w:r>
      <w:r w:rsidR="009C6F57" w:rsidRPr="0090654C">
        <w:rPr>
          <w:rFonts w:asciiTheme="majorHAnsi" w:hAnsiTheme="majorHAnsi" w:cstheme="majorHAnsi"/>
          <w:color w:val="000000" w:themeColor="text1"/>
          <w:spacing w:val="0"/>
          <w:sz w:val="28"/>
          <w:szCs w:val="28"/>
        </w:rPr>
        <w:t>phân</w:t>
      </w:r>
      <w:r w:rsidR="00C27A25" w:rsidRPr="0090654C">
        <w:rPr>
          <w:rFonts w:asciiTheme="majorHAnsi" w:hAnsiTheme="majorHAnsi" w:cstheme="majorHAnsi"/>
          <w:color w:val="000000" w:themeColor="text1"/>
          <w:spacing w:val="0"/>
          <w:sz w:val="28"/>
          <w:szCs w:val="28"/>
        </w:rPr>
        <w:t xml:space="preserve"> </w:t>
      </w:r>
      <w:r w:rsidR="009C6F57" w:rsidRPr="0090654C">
        <w:rPr>
          <w:rFonts w:asciiTheme="majorHAnsi" w:hAnsiTheme="majorHAnsi" w:cstheme="majorHAnsi"/>
          <w:color w:val="000000" w:themeColor="text1"/>
          <w:spacing w:val="0"/>
          <w:sz w:val="28"/>
          <w:szCs w:val="28"/>
        </w:rPr>
        <w:t>bổ</w:t>
      </w:r>
      <w:r w:rsidR="00C27A25" w:rsidRPr="0090654C">
        <w:rPr>
          <w:rFonts w:asciiTheme="majorHAnsi" w:hAnsiTheme="majorHAnsi" w:cstheme="majorHAnsi"/>
          <w:color w:val="000000" w:themeColor="text1"/>
          <w:spacing w:val="0"/>
          <w:sz w:val="28"/>
          <w:szCs w:val="28"/>
        </w:rPr>
        <w:t xml:space="preserve"> </w:t>
      </w:r>
      <w:r w:rsidR="009C6F57" w:rsidRPr="0090654C">
        <w:rPr>
          <w:rFonts w:asciiTheme="majorHAnsi" w:hAnsiTheme="majorHAnsi" w:cstheme="majorHAnsi"/>
          <w:color w:val="000000" w:themeColor="text1"/>
          <w:spacing w:val="0"/>
          <w:sz w:val="28"/>
          <w:szCs w:val="28"/>
        </w:rPr>
        <w:t>sử</w:t>
      </w:r>
      <w:r w:rsidR="00C27A25" w:rsidRPr="0090654C">
        <w:rPr>
          <w:rFonts w:asciiTheme="majorHAnsi" w:hAnsiTheme="majorHAnsi" w:cstheme="majorHAnsi"/>
          <w:color w:val="000000" w:themeColor="text1"/>
          <w:spacing w:val="0"/>
          <w:sz w:val="28"/>
          <w:szCs w:val="28"/>
        </w:rPr>
        <w:t xml:space="preserve"> </w:t>
      </w:r>
      <w:r w:rsidR="009C6F57" w:rsidRPr="0090654C">
        <w:rPr>
          <w:rFonts w:asciiTheme="majorHAnsi" w:hAnsiTheme="majorHAnsi" w:cstheme="majorHAnsi"/>
          <w:color w:val="000000" w:themeColor="text1"/>
          <w:spacing w:val="0"/>
          <w:sz w:val="28"/>
          <w:szCs w:val="28"/>
        </w:rPr>
        <w:t>dụng</w:t>
      </w:r>
      <w:r w:rsidR="00C27A25" w:rsidRPr="0090654C">
        <w:rPr>
          <w:rFonts w:asciiTheme="majorHAnsi" w:hAnsiTheme="majorHAnsi" w:cstheme="majorHAnsi"/>
          <w:color w:val="000000" w:themeColor="text1"/>
          <w:spacing w:val="0"/>
          <w:sz w:val="28"/>
          <w:szCs w:val="28"/>
        </w:rPr>
        <w:t xml:space="preserve"> </w:t>
      </w:r>
      <w:r w:rsidR="009C6F57" w:rsidRPr="0090654C">
        <w:rPr>
          <w:rFonts w:asciiTheme="majorHAnsi" w:hAnsiTheme="majorHAnsi" w:cstheme="majorHAnsi"/>
          <w:color w:val="000000" w:themeColor="text1"/>
          <w:spacing w:val="0"/>
          <w:sz w:val="28"/>
          <w:szCs w:val="28"/>
        </w:rPr>
        <w:t>đất</w:t>
      </w:r>
      <w:r w:rsidR="00C27A25" w:rsidRPr="0090654C">
        <w:rPr>
          <w:rFonts w:asciiTheme="majorHAnsi" w:hAnsiTheme="majorHAnsi" w:cstheme="majorHAnsi"/>
          <w:color w:val="000000" w:themeColor="text1"/>
          <w:spacing w:val="0"/>
          <w:sz w:val="28"/>
          <w:szCs w:val="28"/>
        </w:rPr>
        <w:t xml:space="preserve"> </w:t>
      </w:r>
      <w:r w:rsidR="009C6F57" w:rsidRPr="0090654C">
        <w:rPr>
          <w:rFonts w:asciiTheme="majorHAnsi" w:hAnsiTheme="majorHAnsi" w:cstheme="majorHAnsi"/>
          <w:color w:val="000000" w:themeColor="text1"/>
          <w:spacing w:val="0"/>
          <w:sz w:val="28"/>
          <w:szCs w:val="28"/>
        </w:rPr>
        <w:t>trong</w:t>
      </w:r>
      <w:r w:rsidR="00C27A25" w:rsidRPr="0090654C">
        <w:rPr>
          <w:rFonts w:asciiTheme="majorHAnsi" w:hAnsiTheme="majorHAnsi" w:cstheme="majorHAnsi"/>
          <w:color w:val="000000" w:themeColor="text1"/>
          <w:spacing w:val="0"/>
          <w:sz w:val="28"/>
          <w:szCs w:val="28"/>
        </w:rPr>
        <w:t xml:space="preserve"> </w:t>
      </w:r>
      <w:r w:rsidR="009C6F57" w:rsidRPr="0090654C">
        <w:rPr>
          <w:rFonts w:asciiTheme="majorHAnsi" w:hAnsiTheme="majorHAnsi" w:cstheme="majorHAnsi"/>
          <w:color w:val="000000" w:themeColor="text1"/>
          <w:spacing w:val="0"/>
          <w:sz w:val="28"/>
          <w:szCs w:val="28"/>
        </w:rPr>
        <w:t>quy</w:t>
      </w:r>
      <w:r w:rsidR="00C27A25" w:rsidRPr="0090654C">
        <w:rPr>
          <w:rFonts w:asciiTheme="majorHAnsi" w:hAnsiTheme="majorHAnsi" w:cstheme="majorHAnsi"/>
          <w:color w:val="000000" w:themeColor="text1"/>
          <w:spacing w:val="0"/>
          <w:sz w:val="28"/>
          <w:szCs w:val="28"/>
        </w:rPr>
        <w:t xml:space="preserve"> </w:t>
      </w:r>
      <w:r w:rsidR="009C6F57" w:rsidRPr="0090654C">
        <w:rPr>
          <w:rFonts w:asciiTheme="majorHAnsi" w:hAnsiTheme="majorHAnsi" w:cstheme="majorHAnsi"/>
          <w:color w:val="000000" w:themeColor="text1"/>
          <w:spacing w:val="0"/>
          <w:sz w:val="28"/>
          <w:szCs w:val="28"/>
        </w:rPr>
        <w:t>hoạch</w:t>
      </w:r>
      <w:r w:rsidR="00C27A25" w:rsidRPr="0090654C">
        <w:rPr>
          <w:rFonts w:asciiTheme="majorHAnsi" w:hAnsiTheme="majorHAnsi" w:cstheme="majorHAnsi"/>
          <w:color w:val="000000" w:themeColor="text1"/>
          <w:spacing w:val="0"/>
          <w:sz w:val="28"/>
          <w:szCs w:val="28"/>
        </w:rPr>
        <w:t xml:space="preserve"> </w:t>
      </w:r>
      <w:r w:rsidR="009C6F57" w:rsidRPr="0090654C">
        <w:rPr>
          <w:rFonts w:asciiTheme="majorHAnsi" w:hAnsiTheme="majorHAnsi" w:cstheme="majorHAnsi"/>
          <w:color w:val="000000" w:themeColor="text1"/>
          <w:spacing w:val="0"/>
          <w:sz w:val="28"/>
          <w:szCs w:val="28"/>
        </w:rPr>
        <w:t>tỉnh</w:t>
      </w:r>
      <w:r w:rsidR="00C27A25" w:rsidRPr="0090654C">
        <w:rPr>
          <w:rFonts w:asciiTheme="majorHAnsi" w:hAnsiTheme="majorHAnsi" w:cstheme="majorHAnsi"/>
          <w:color w:val="000000" w:themeColor="text1"/>
          <w:spacing w:val="0"/>
          <w:sz w:val="28"/>
          <w:szCs w:val="28"/>
        </w:rPr>
        <w:t xml:space="preserve"> </w:t>
      </w:r>
    </w:p>
    <w:p w14:paraId="36C04142" w14:textId="45D41F3E" w:rsidR="009C6F57" w:rsidRPr="0090654C" w:rsidRDefault="009C6F57" w:rsidP="00AB2BB2">
      <w:pPr>
        <w:pStyle w:val="Bodytext20"/>
        <w:shd w:val="clear" w:color="auto" w:fill="auto"/>
        <w:tabs>
          <w:tab w:val="left" w:pos="851"/>
          <w:tab w:val="left" w:pos="1170"/>
        </w:tabs>
        <w:spacing w:before="120" w:line="240" w:lineRule="auto"/>
        <w:ind w:firstLine="567"/>
        <w:jc w:val="both"/>
        <w:rPr>
          <w:b w:val="0"/>
          <w:bCs w:val="0"/>
          <w:i/>
          <w:color w:val="000000" w:themeColor="text1"/>
          <w:spacing w:val="0"/>
          <w:sz w:val="28"/>
          <w:szCs w:val="28"/>
          <w:lang w:val="en-US"/>
        </w:rPr>
      </w:pPr>
      <w:r w:rsidRPr="0090654C">
        <w:rPr>
          <w:b w:val="0"/>
          <w:bCs w:val="0"/>
          <w:i/>
          <w:color w:val="000000" w:themeColor="text1"/>
          <w:spacing w:val="0"/>
          <w:sz w:val="28"/>
          <w:szCs w:val="28"/>
        </w:rPr>
        <w:t>(Ban</w:t>
      </w:r>
      <w:r w:rsidR="00C27A25" w:rsidRPr="0090654C">
        <w:rPr>
          <w:b w:val="0"/>
          <w:bCs w:val="0"/>
          <w:i/>
          <w:color w:val="000000" w:themeColor="text1"/>
          <w:spacing w:val="0"/>
          <w:sz w:val="28"/>
          <w:szCs w:val="28"/>
        </w:rPr>
        <w:t xml:space="preserve"> </w:t>
      </w:r>
      <w:r w:rsidRPr="0090654C">
        <w:rPr>
          <w:b w:val="0"/>
          <w:bCs w:val="0"/>
          <w:i/>
          <w:color w:val="000000" w:themeColor="text1"/>
          <w:spacing w:val="0"/>
          <w:sz w:val="28"/>
          <w:szCs w:val="28"/>
        </w:rPr>
        <w:t>hành</w:t>
      </w:r>
      <w:r w:rsidR="00C27A25" w:rsidRPr="0090654C">
        <w:rPr>
          <w:b w:val="0"/>
          <w:bCs w:val="0"/>
          <w:i/>
          <w:color w:val="000000" w:themeColor="text1"/>
          <w:spacing w:val="0"/>
          <w:sz w:val="28"/>
          <w:szCs w:val="28"/>
        </w:rPr>
        <w:t xml:space="preserve"> </w:t>
      </w:r>
      <w:r w:rsidRPr="0090654C">
        <w:rPr>
          <w:b w:val="0"/>
          <w:bCs w:val="0"/>
          <w:i/>
          <w:color w:val="000000" w:themeColor="text1"/>
          <w:spacing w:val="0"/>
          <w:sz w:val="28"/>
          <w:szCs w:val="28"/>
        </w:rPr>
        <w:t>kèm</w:t>
      </w:r>
      <w:r w:rsidR="00C27A25" w:rsidRPr="0090654C">
        <w:rPr>
          <w:b w:val="0"/>
          <w:bCs w:val="0"/>
          <w:i/>
          <w:color w:val="000000" w:themeColor="text1"/>
          <w:spacing w:val="0"/>
          <w:sz w:val="28"/>
          <w:szCs w:val="28"/>
        </w:rPr>
        <w:t xml:space="preserve"> </w:t>
      </w:r>
      <w:r w:rsidRPr="0090654C">
        <w:rPr>
          <w:b w:val="0"/>
          <w:bCs w:val="0"/>
          <w:i/>
          <w:color w:val="000000" w:themeColor="text1"/>
          <w:spacing w:val="0"/>
          <w:sz w:val="28"/>
          <w:szCs w:val="28"/>
        </w:rPr>
        <w:t>theo</w:t>
      </w:r>
      <w:r w:rsidR="00C27A25" w:rsidRPr="0090654C">
        <w:rPr>
          <w:b w:val="0"/>
          <w:bCs w:val="0"/>
          <w:i/>
          <w:color w:val="000000" w:themeColor="text1"/>
          <w:spacing w:val="0"/>
          <w:sz w:val="28"/>
          <w:szCs w:val="28"/>
        </w:rPr>
        <w:t xml:space="preserve"> </w:t>
      </w:r>
      <w:r w:rsidRPr="0090654C">
        <w:rPr>
          <w:b w:val="0"/>
          <w:bCs w:val="0"/>
          <w:i/>
          <w:color w:val="000000" w:themeColor="text1"/>
          <w:spacing w:val="0"/>
          <w:sz w:val="28"/>
          <w:szCs w:val="28"/>
        </w:rPr>
        <w:t>Quyết</w:t>
      </w:r>
      <w:r w:rsidR="00C27A25" w:rsidRPr="0090654C">
        <w:rPr>
          <w:b w:val="0"/>
          <w:bCs w:val="0"/>
          <w:i/>
          <w:color w:val="000000" w:themeColor="text1"/>
          <w:spacing w:val="0"/>
          <w:sz w:val="28"/>
          <w:szCs w:val="28"/>
        </w:rPr>
        <w:t xml:space="preserve"> </w:t>
      </w:r>
      <w:r w:rsidRPr="0090654C">
        <w:rPr>
          <w:b w:val="0"/>
          <w:bCs w:val="0"/>
          <w:i/>
          <w:color w:val="000000" w:themeColor="text1"/>
          <w:spacing w:val="0"/>
          <w:sz w:val="28"/>
          <w:szCs w:val="28"/>
        </w:rPr>
        <w:t>định</w:t>
      </w:r>
      <w:r w:rsidR="00C27A25" w:rsidRPr="0090654C">
        <w:rPr>
          <w:b w:val="0"/>
          <w:bCs w:val="0"/>
          <w:i/>
          <w:color w:val="000000" w:themeColor="text1"/>
          <w:spacing w:val="0"/>
          <w:sz w:val="28"/>
          <w:szCs w:val="28"/>
        </w:rPr>
        <w:t xml:space="preserve"> </w:t>
      </w:r>
      <w:r w:rsidRPr="0090654C">
        <w:rPr>
          <w:b w:val="0"/>
          <w:bCs w:val="0"/>
          <w:i/>
          <w:color w:val="000000" w:themeColor="text1"/>
          <w:spacing w:val="0"/>
          <w:sz w:val="28"/>
          <w:szCs w:val="28"/>
        </w:rPr>
        <w:t>số</w:t>
      </w:r>
      <w:r w:rsidR="00C27A25" w:rsidRPr="0090654C">
        <w:rPr>
          <w:b w:val="0"/>
          <w:bCs w:val="0"/>
          <w:i/>
          <w:color w:val="000000" w:themeColor="text1"/>
          <w:spacing w:val="0"/>
          <w:sz w:val="28"/>
          <w:szCs w:val="28"/>
        </w:rPr>
        <w:t xml:space="preserve"> </w:t>
      </w:r>
      <w:r w:rsidRPr="0090654C">
        <w:rPr>
          <w:b w:val="0"/>
          <w:bCs w:val="0"/>
          <w:i/>
          <w:color w:val="000000" w:themeColor="text1"/>
          <w:spacing w:val="0"/>
          <w:sz w:val="28"/>
          <w:szCs w:val="28"/>
        </w:rPr>
        <w:t>80/QĐ-UBND</w:t>
      </w:r>
      <w:r w:rsidR="00C27A25" w:rsidRPr="0090654C">
        <w:rPr>
          <w:b w:val="0"/>
          <w:bCs w:val="0"/>
          <w:i/>
          <w:color w:val="000000" w:themeColor="text1"/>
          <w:spacing w:val="0"/>
          <w:sz w:val="28"/>
          <w:szCs w:val="28"/>
        </w:rPr>
        <w:t xml:space="preserve"> </w:t>
      </w:r>
      <w:r w:rsidRPr="0090654C">
        <w:rPr>
          <w:b w:val="0"/>
          <w:bCs w:val="0"/>
          <w:i/>
          <w:color w:val="000000" w:themeColor="text1"/>
          <w:spacing w:val="0"/>
          <w:sz w:val="28"/>
          <w:szCs w:val="28"/>
        </w:rPr>
        <w:t>ngày</w:t>
      </w:r>
      <w:r w:rsidR="00C27A25" w:rsidRPr="0090654C">
        <w:rPr>
          <w:b w:val="0"/>
          <w:bCs w:val="0"/>
          <w:i/>
          <w:color w:val="000000" w:themeColor="text1"/>
          <w:spacing w:val="0"/>
          <w:sz w:val="28"/>
          <w:szCs w:val="28"/>
        </w:rPr>
        <w:t xml:space="preserve"> </w:t>
      </w:r>
      <w:r w:rsidRPr="0090654C">
        <w:rPr>
          <w:b w:val="0"/>
          <w:bCs w:val="0"/>
          <w:i/>
          <w:color w:val="000000" w:themeColor="text1"/>
          <w:spacing w:val="0"/>
          <w:sz w:val="28"/>
          <w:szCs w:val="28"/>
        </w:rPr>
        <w:t>18</w:t>
      </w:r>
      <w:r w:rsidR="00C27A25" w:rsidRPr="0090654C">
        <w:rPr>
          <w:b w:val="0"/>
          <w:bCs w:val="0"/>
          <w:i/>
          <w:color w:val="000000" w:themeColor="text1"/>
          <w:spacing w:val="0"/>
          <w:sz w:val="28"/>
          <w:szCs w:val="28"/>
        </w:rPr>
        <w:t xml:space="preserve"> </w:t>
      </w:r>
      <w:r w:rsidRPr="0090654C">
        <w:rPr>
          <w:b w:val="0"/>
          <w:bCs w:val="0"/>
          <w:i/>
          <w:color w:val="000000" w:themeColor="text1"/>
          <w:spacing w:val="0"/>
          <w:sz w:val="28"/>
          <w:szCs w:val="28"/>
        </w:rPr>
        <w:t>tháng</w:t>
      </w:r>
      <w:r w:rsidR="00C27A25" w:rsidRPr="0090654C">
        <w:rPr>
          <w:b w:val="0"/>
          <w:bCs w:val="0"/>
          <w:i/>
          <w:color w:val="000000" w:themeColor="text1"/>
          <w:spacing w:val="0"/>
          <w:sz w:val="28"/>
          <w:szCs w:val="28"/>
        </w:rPr>
        <w:t xml:space="preserve"> </w:t>
      </w:r>
      <w:r w:rsidRPr="0090654C">
        <w:rPr>
          <w:b w:val="0"/>
          <w:bCs w:val="0"/>
          <w:i/>
          <w:color w:val="000000" w:themeColor="text1"/>
          <w:spacing w:val="0"/>
          <w:sz w:val="28"/>
          <w:szCs w:val="28"/>
        </w:rPr>
        <w:t>01</w:t>
      </w:r>
      <w:r w:rsidR="00C27A25" w:rsidRPr="0090654C">
        <w:rPr>
          <w:b w:val="0"/>
          <w:bCs w:val="0"/>
          <w:i/>
          <w:color w:val="000000" w:themeColor="text1"/>
          <w:spacing w:val="0"/>
          <w:sz w:val="28"/>
          <w:szCs w:val="28"/>
        </w:rPr>
        <w:t xml:space="preserve"> </w:t>
      </w:r>
      <w:r w:rsidRPr="0090654C">
        <w:rPr>
          <w:b w:val="0"/>
          <w:bCs w:val="0"/>
          <w:i/>
          <w:color w:val="000000" w:themeColor="text1"/>
          <w:spacing w:val="0"/>
          <w:sz w:val="28"/>
          <w:szCs w:val="28"/>
        </w:rPr>
        <w:t>năm</w:t>
      </w:r>
      <w:r w:rsidR="00C27A25" w:rsidRPr="0090654C">
        <w:rPr>
          <w:b w:val="0"/>
          <w:bCs w:val="0"/>
          <w:i/>
          <w:color w:val="000000" w:themeColor="text1"/>
          <w:spacing w:val="0"/>
          <w:sz w:val="28"/>
          <w:szCs w:val="28"/>
        </w:rPr>
        <w:t xml:space="preserve"> </w:t>
      </w:r>
      <w:r w:rsidRPr="0090654C">
        <w:rPr>
          <w:b w:val="0"/>
          <w:bCs w:val="0"/>
          <w:i/>
          <w:color w:val="000000" w:themeColor="text1"/>
          <w:spacing w:val="0"/>
          <w:sz w:val="28"/>
          <w:szCs w:val="28"/>
        </w:rPr>
        <w:t>2024</w:t>
      </w:r>
      <w:r w:rsidR="00C27A25" w:rsidRPr="0090654C">
        <w:rPr>
          <w:b w:val="0"/>
          <w:bCs w:val="0"/>
          <w:i/>
          <w:color w:val="000000" w:themeColor="text1"/>
          <w:spacing w:val="0"/>
          <w:sz w:val="28"/>
          <w:szCs w:val="28"/>
        </w:rPr>
        <w:t xml:space="preserve"> </w:t>
      </w:r>
      <w:r w:rsidRPr="0090654C">
        <w:rPr>
          <w:b w:val="0"/>
          <w:bCs w:val="0"/>
          <w:i/>
          <w:color w:val="000000" w:themeColor="text1"/>
          <w:spacing w:val="0"/>
          <w:sz w:val="28"/>
          <w:szCs w:val="28"/>
        </w:rPr>
        <w:t>của</w:t>
      </w:r>
      <w:r w:rsidR="00C27A25" w:rsidRPr="0090654C">
        <w:rPr>
          <w:b w:val="0"/>
          <w:bCs w:val="0"/>
          <w:i/>
          <w:color w:val="000000" w:themeColor="text1"/>
          <w:spacing w:val="0"/>
          <w:sz w:val="28"/>
          <w:szCs w:val="28"/>
        </w:rPr>
        <w:t xml:space="preserve"> </w:t>
      </w:r>
      <w:r w:rsidRPr="0090654C">
        <w:rPr>
          <w:b w:val="0"/>
          <w:bCs w:val="0"/>
          <w:i/>
          <w:color w:val="000000" w:themeColor="text1"/>
          <w:spacing w:val="0"/>
          <w:sz w:val="28"/>
          <w:szCs w:val="28"/>
        </w:rPr>
        <w:t>UBND</w:t>
      </w:r>
      <w:r w:rsidR="00C27A25" w:rsidRPr="0090654C">
        <w:rPr>
          <w:b w:val="0"/>
          <w:bCs w:val="0"/>
          <w:i/>
          <w:color w:val="000000" w:themeColor="text1"/>
          <w:spacing w:val="0"/>
          <w:sz w:val="28"/>
          <w:szCs w:val="28"/>
        </w:rPr>
        <w:t xml:space="preserve"> </w:t>
      </w:r>
      <w:r w:rsidRPr="0090654C">
        <w:rPr>
          <w:b w:val="0"/>
          <w:bCs w:val="0"/>
          <w:i/>
          <w:color w:val="000000" w:themeColor="text1"/>
          <w:spacing w:val="0"/>
          <w:sz w:val="28"/>
          <w:szCs w:val="28"/>
        </w:rPr>
        <w:t>tỉnh</w:t>
      </w:r>
      <w:r w:rsidR="00C27A25" w:rsidRPr="0090654C">
        <w:rPr>
          <w:b w:val="0"/>
          <w:bCs w:val="0"/>
          <w:i/>
          <w:color w:val="000000" w:themeColor="text1"/>
          <w:spacing w:val="0"/>
          <w:sz w:val="28"/>
          <w:szCs w:val="28"/>
        </w:rPr>
        <w:t xml:space="preserve"> </w:t>
      </w:r>
      <w:r w:rsidRPr="0090654C">
        <w:rPr>
          <w:b w:val="0"/>
          <w:bCs w:val="0"/>
          <w:i/>
          <w:color w:val="000000" w:themeColor="text1"/>
          <w:spacing w:val="0"/>
          <w:sz w:val="28"/>
          <w:szCs w:val="28"/>
        </w:rPr>
        <w:t>Quảng</w:t>
      </w:r>
      <w:r w:rsidR="00C27A25" w:rsidRPr="0090654C">
        <w:rPr>
          <w:b w:val="0"/>
          <w:bCs w:val="0"/>
          <w:i/>
          <w:color w:val="000000" w:themeColor="text1"/>
          <w:spacing w:val="0"/>
          <w:sz w:val="28"/>
          <w:szCs w:val="28"/>
        </w:rPr>
        <w:t xml:space="preserve"> </w:t>
      </w:r>
      <w:r w:rsidRPr="0090654C">
        <w:rPr>
          <w:b w:val="0"/>
          <w:bCs w:val="0"/>
          <w:i/>
          <w:color w:val="000000" w:themeColor="text1"/>
          <w:spacing w:val="0"/>
          <w:sz w:val="28"/>
          <w:szCs w:val="28"/>
        </w:rPr>
        <w:t>Ngãi).</w:t>
      </w:r>
    </w:p>
    <w:p w14:paraId="3B15F5E5" w14:textId="77777777" w:rsidR="00AB2BB2" w:rsidRPr="0090654C" w:rsidRDefault="00DD4030" w:rsidP="00AB2BB2">
      <w:pPr>
        <w:pStyle w:val="Bodytext20"/>
        <w:tabs>
          <w:tab w:val="left" w:pos="851"/>
        </w:tabs>
        <w:spacing w:before="120" w:line="240" w:lineRule="auto"/>
        <w:ind w:firstLine="567"/>
        <w:jc w:val="both"/>
        <w:rPr>
          <w:rFonts w:cstheme="majorHAnsi"/>
          <w:b w:val="0"/>
          <w:bCs w:val="0"/>
          <w:iCs/>
          <w:color w:val="000000" w:themeColor="text1"/>
          <w:spacing w:val="0"/>
          <w:sz w:val="28"/>
          <w:szCs w:val="28"/>
          <w:lang w:val="en-US"/>
        </w:rPr>
      </w:pPr>
      <w:r w:rsidRPr="0090654C">
        <w:rPr>
          <w:rFonts w:cstheme="majorHAnsi"/>
          <w:b w:val="0"/>
          <w:bCs w:val="0"/>
          <w:iCs/>
          <w:color w:val="000000" w:themeColor="text1"/>
          <w:spacing w:val="0"/>
          <w:sz w:val="28"/>
          <w:szCs w:val="28"/>
        </w:rPr>
        <w:t>Bảng</w:t>
      </w:r>
      <w:r w:rsidR="00C27A25" w:rsidRPr="0090654C">
        <w:rPr>
          <w:rFonts w:cstheme="majorHAnsi"/>
          <w:b w:val="0"/>
          <w:bCs w:val="0"/>
          <w:iCs/>
          <w:color w:val="000000" w:themeColor="text1"/>
          <w:spacing w:val="0"/>
          <w:sz w:val="28"/>
          <w:szCs w:val="28"/>
        </w:rPr>
        <w:t xml:space="preserve"> </w:t>
      </w:r>
      <w:r w:rsidRPr="0090654C">
        <w:rPr>
          <w:rFonts w:cstheme="majorHAnsi"/>
          <w:b w:val="0"/>
          <w:bCs w:val="0"/>
          <w:iCs/>
          <w:color w:val="000000" w:themeColor="text1"/>
          <w:spacing w:val="0"/>
          <w:sz w:val="28"/>
          <w:szCs w:val="28"/>
          <w:lang w:val="en-US"/>
        </w:rPr>
        <w:t>2</w:t>
      </w:r>
      <w:r w:rsidRPr="0090654C">
        <w:rPr>
          <w:rFonts w:cstheme="majorHAnsi"/>
          <w:b w:val="0"/>
          <w:bCs w:val="0"/>
          <w:iCs/>
          <w:color w:val="000000" w:themeColor="text1"/>
          <w:spacing w:val="0"/>
          <w:sz w:val="28"/>
          <w:szCs w:val="28"/>
        </w:rPr>
        <w:t>:</w:t>
      </w:r>
      <w:r w:rsidR="00C27A25" w:rsidRPr="0090654C">
        <w:rPr>
          <w:rFonts w:cstheme="majorHAnsi"/>
          <w:b w:val="0"/>
          <w:bCs w:val="0"/>
          <w:iCs/>
          <w:color w:val="000000" w:themeColor="text1"/>
          <w:spacing w:val="0"/>
          <w:sz w:val="28"/>
          <w:szCs w:val="28"/>
        </w:rPr>
        <w:t xml:space="preserve"> </w:t>
      </w:r>
      <w:r w:rsidRPr="0090654C">
        <w:rPr>
          <w:rFonts w:cstheme="majorHAnsi"/>
          <w:b w:val="0"/>
          <w:bCs w:val="0"/>
          <w:iCs/>
          <w:color w:val="000000" w:themeColor="text1"/>
          <w:spacing w:val="0"/>
          <w:sz w:val="28"/>
          <w:szCs w:val="28"/>
        </w:rPr>
        <w:t>Chỉ</w:t>
      </w:r>
      <w:r w:rsidR="00C27A25" w:rsidRPr="0090654C">
        <w:rPr>
          <w:rFonts w:cstheme="majorHAnsi"/>
          <w:b w:val="0"/>
          <w:bCs w:val="0"/>
          <w:iCs/>
          <w:color w:val="000000" w:themeColor="text1"/>
          <w:spacing w:val="0"/>
          <w:sz w:val="28"/>
          <w:szCs w:val="28"/>
        </w:rPr>
        <w:t xml:space="preserve"> </w:t>
      </w:r>
      <w:r w:rsidRPr="0090654C">
        <w:rPr>
          <w:rFonts w:cstheme="majorHAnsi"/>
          <w:b w:val="0"/>
          <w:bCs w:val="0"/>
          <w:iCs/>
          <w:color w:val="000000" w:themeColor="text1"/>
          <w:spacing w:val="0"/>
          <w:sz w:val="28"/>
          <w:szCs w:val="28"/>
        </w:rPr>
        <w:t>tiêu</w:t>
      </w:r>
      <w:r w:rsidR="00C27A25" w:rsidRPr="0090654C">
        <w:rPr>
          <w:rFonts w:cstheme="majorHAnsi"/>
          <w:b w:val="0"/>
          <w:bCs w:val="0"/>
          <w:iCs/>
          <w:color w:val="000000" w:themeColor="text1"/>
          <w:spacing w:val="0"/>
          <w:sz w:val="28"/>
          <w:szCs w:val="28"/>
        </w:rPr>
        <w:t xml:space="preserve"> </w:t>
      </w:r>
      <w:r w:rsidRPr="0090654C">
        <w:rPr>
          <w:rFonts w:cstheme="majorHAnsi"/>
          <w:b w:val="0"/>
          <w:bCs w:val="0"/>
          <w:iCs/>
          <w:color w:val="000000" w:themeColor="text1"/>
          <w:spacing w:val="0"/>
          <w:sz w:val="28"/>
          <w:szCs w:val="28"/>
        </w:rPr>
        <w:t>sử</w:t>
      </w:r>
      <w:r w:rsidR="00C27A25" w:rsidRPr="0090654C">
        <w:rPr>
          <w:rFonts w:cstheme="majorHAnsi"/>
          <w:b w:val="0"/>
          <w:bCs w:val="0"/>
          <w:iCs/>
          <w:color w:val="000000" w:themeColor="text1"/>
          <w:spacing w:val="0"/>
          <w:sz w:val="28"/>
          <w:szCs w:val="28"/>
        </w:rPr>
        <w:t xml:space="preserve"> </w:t>
      </w:r>
      <w:r w:rsidRPr="0090654C">
        <w:rPr>
          <w:rFonts w:cstheme="majorHAnsi"/>
          <w:b w:val="0"/>
          <w:bCs w:val="0"/>
          <w:iCs/>
          <w:color w:val="000000" w:themeColor="text1"/>
          <w:spacing w:val="0"/>
          <w:sz w:val="28"/>
          <w:szCs w:val="28"/>
        </w:rPr>
        <w:t>dụng</w:t>
      </w:r>
      <w:r w:rsidR="00C27A25" w:rsidRPr="0090654C">
        <w:rPr>
          <w:rFonts w:cstheme="majorHAnsi"/>
          <w:b w:val="0"/>
          <w:bCs w:val="0"/>
          <w:iCs/>
          <w:color w:val="000000" w:themeColor="text1"/>
          <w:spacing w:val="0"/>
          <w:sz w:val="28"/>
          <w:szCs w:val="28"/>
        </w:rPr>
        <w:t xml:space="preserve"> </w:t>
      </w:r>
      <w:r w:rsidRPr="0090654C">
        <w:rPr>
          <w:rFonts w:cstheme="majorHAnsi"/>
          <w:b w:val="0"/>
          <w:bCs w:val="0"/>
          <w:iCs/>
          <w:color w:val="000000" w:themeColor="text1"/>
          <w:spacing w:val="0"/>
          <w:sz w:val="28"/>
          <w:szCs w:val="28"/>
        </w:rPr>
        <w:t>đất</w:t>
      </w:r>
      <w:r w:rsidR="00C27A25" w:rsidRPr="0090654C">
        <w:rPr>
          <w:rFonts w:cstheme="majorHAnsi"/>
          <w:b w:val="0"/>
          <w:bCs w:val="0"/>
          <w:iCs/>
          <w:color w:val="000000" w:themeColor="text1"/>
          <w:spacing w:val="0"/>
          <w:sz w:val="28"/>
          <w:szCs w:val="28"/>
        </w:rPr>
        <w:t xml:space="preserve"> </w:t>
      </w:r>
      <w:r w:rsidRPr="0090654C">
        <w:rPr>
          <w:rFonts w:cstheme="majorHAnsi"/>
          <w:b w:val="0"/>
          <w:bCs w:val="0"/>
          <w:iCs/>
          <w:color w:val="000000" w:themeColor="text1"/>
          <w:spacing w:val="0"/>
          <w:sz w:val="28"/>
          <w:szCs w:val="28"/>
        </w:rPr>
        <w:t>cấp</w:t>
      </w:r>
      <w:r w:rsidR="00C27A25" w:rsidRPr="0090654C">
        <w:rPr>
          <w:rFonts w:cstheme="majorHAnsi"/>
          <w:b w:val="0"/>
          <w:bCs w:val="0"/>
          <w:iCs/>
          <w:color w:val="000000" w:themeColor="text1"/>
          <w:spacing w:val="0"/>
          <w:sz w:val="28"/>
          <w:szCs w:val="28"/>
        </w:rPr>
        <w:t xml:space="preserve"> </w:t>
      </w:r>
      <w:r w:rsidRPr="0090654C">
        <w:rPr>
          <w:rFonts w:cstheme="majorHAnsi"/>
          <w:b w:val="0"/>
          <w:bCs w:val="0"/>
          <w:iCs/>
          <w:color w:val="000000" w:themeColor="text1"/>
          <w:spacing w:val="0"/>
          <w:sz w:val="28"/>
          <w:szCs w:val="28"/>
        </w:rPr>
        <w:t>Tỉnh</w:t>
      </w:r>
      <w:r w:rsidR="00C27A25" w:rsidRPr="0090654C">
        <w:rPr>
          <w:rFonts w:cstheme="majorHAnsi"/>
          <w:b w:val="0"/>
          <w:bCs w:val="0"/>
          <w:iCs/>
          <w:color w:val="000000" w:themeColor="text1"/>
          <w:spacing w:val="0"/>
          <w:sz w:val="28"/>
          <w:szCs w:val="28"/>
        </w:rPr>
        <w:t xml:space="preserve"> </w:t>
      </w:r>
      <w:r w:rsidRPr="0090654C">
        <w:rPr>
          <w:rFonts w:cstheme="majorHAnsi"/>
          <w:b w:val="0"/>
          <w:bCs w:val="0"/>
          <w:iCs/>
          <w:color w:val="000000" w:themeColor="text1"/>
          <w:spacing w:val="0"/>
          <w:sz w:val="28"/>
          <w:szCs w:val="28"/>
        </w:rPr>
        <w:t>phân</w:t>
      </w:r>
      <w:r w:rsidR="00C27A25" w:rsidRPr="0090654C">
        <w:rPr>
          <w:rFonts w:cstheme="majorHAnsi"/>
          <w:b w:val="0"/>
          <w:bCs w:val="0"/>
          <w:iCs/>
          <w:color w:val="000000" w:themeColor="text1"/>
          <w:spacing w:val="0"/>
          <w:sz w:val="28"/>
          <w:szCs w:val="28"/>
        </w:rPr>
        <w:t xml:space="preserve"> </w:t>
      </w:r>
      <w:r w:rsidRPr="0090654C">
        <w:rPr>
          <w:rFonts w:cstheme="majorHAnsi"/>
          <w:b w:val="0"/>
          <w:bCs w:val="0"/>
          <w:iCs/>
          <w:color w:val="000000" w:themeColor="text1"/>
          <w:spacing w:val="0"/>
          <w:sz w:val="28"/>
          <w:szCs w:val="28"/>
        </w:rPr>
        <w:t>bổ</w:t>
      </w:r>
      <w:r w:rsidR="00C27A25" w:rsidRPr="0090654C">
        <w:rPr>
          <w:rFonts w:cstheme="majorHAnsi"/>
          <w:b w:val="0"/>
          <w:bCs w:val="0"/>
          <w:iCs/>
          <w:color w:val="000000" w:themeColor="text1"/>
          <w:spacing w:val="0"/>
          <w:sz w:val="28"/>
          <w:szCs w:val="28"/>
        </w:rPr>
        <w:t xml:space="preserve"> </w:t>
      </w:r>
      <w:r w:rsidRPr="0090654C">
        <w:rPr>
          <w:rFonts w:cstheme="majorHAnsi"/>
          <w:b w:val="0"/>
          <w:bCs w:val="0"/>
          <w:iCs/>
          <w:color w:val="000000" w:themeColor="text1"/>
          <w:spacing w:val="0"/>
          <w:sz w:val="28"/>
          <w:szCs w:val="28"/>
        </w:rPr>
        <w:t>trên</w:t>
      </w:r>
      <w:r w:rsidR="00C27A25" w:rsidRPr="0090654C">
        <w:rPr>
          <w:rFonts w:cstheme="majorHAnsi"/>
          <w:b w:val="0"/>
          <w:bCs w:val="0"/>
          <w:iCs/>
          <w:color w:val="000000" w:themeColor="text1"/>
          <w:spacing w:val="0"/>
          <w:sz w:val="28"/>
          <w:szCs w:val="28"/>
        </w:rPr>
        <w:t xml:space="preserve"> </w:t>
      </w:r>
      <w:r w:rsidRPr="0090654C">
        <w:rPr>
          <w:rFonts w:cstheme="majorHAnsi"/>
          <w:b w:val="0"/>
          <w:bCs w:val="0"/>
          <w:iCs/>
          <w:color w:val="000000" w:themeColor="text1"/>
          <w:spacing w:val="0"/>
          <w:sz w:val="28"/>
          <w:szCs w:val="28"/>
        </w:rPr>
        <w:t>địa</w:t>
      </w:r>
      <w:r w:rsidR="00C27A25" w:rsidRPr="0090654C">
        <w:rPr>
          <w:rFonts w:cstheme="majorHAnsi"/>
          <w:b w:val="0"/>
          <w:bCs w:val="0"/>
          <w:iCs/>
          <w:color w:val="000000" w:themeColor="text1"/>
          <w:spacing w:val="0"/>
          <w:sz w:val="28"/>
          <w:szCs w:val="28"/>
        </w:rPr>
        <w:t xml:space="preserve"> </w:t>
      </w:r>
      <w:r w:rsidRPr="0090654C">
        <w:rPr>
          <w:rFonts w:cstheme="majorHAnsi"/>
          <w:b w:val="0"/>
          <w:bCs w:val="0"/>
          <w:iCs/>
          <w:color w:val="000000" w:themeColor="text1"/>
          <w:spacing w:val="0"/>
          <w:sz w:val="28"/>
          <w:szCs w:val="28"/>
        </w:rPr>
        <w:t>bàn</w:t>
      </w:r>
      <w:r w:rsidR="00C27A25" w:rsidRPr="0090654C">
        <w:rPr>
          <w:rFonts w:cstheme="majorHAnsi"/>
          <w:b w:val="0"/>
          <w:bCs w:val="0"/>
          <w:iCs/>
          <w:color w:val="000000" w:themeColor="text1"/>
          <w:spacing w:val="0"/>
          <w:sz w:val="28"/>
          <w:szCs w:val="28"/>
        </w:rPr>
        <w:t xml:space="preserve"> </w:t>
      </w:r>
      <w:r w:rsidRPr="0090654C">
        <w:rPr>
          <w:rFonts w:cstheme="majorHAnsi"/>
          <w:b w:val="0"/>
          <w:bCs w:val="0"/>
          <w:iCs/>
          <w:color w:val="000000" w:themeColor="text1"/>
          <w:spacing w:val="0"/>
          <w:sz w:val="28"/>
          <w:szCs w:val="28"/>
        </w:rPr>
        <w:t>huyện</w:t>
      </w:r>
    </w:p>
    <w:p w14:paraId="08945A98" w14:textId="54872F1A" w:rsidR="009C6F57" w:rsidRPr="0090654C" w:rsidRDefault="009C6F57" w:rsidP="00AB2BB2">
      <w:pPr>
        <w:pStyle w:val="Bodytext20"/>
        <w:tabs>
          <w:tab w:val="left" w:pos="851"/>
        </w:tabs>
        <w:spacing w:before="120" w:line="240" w:lineRule="auto"/>
        <w:ind w:right="285" w:firstLine="567"/>
        <w:jc w:val="right"/>
        <w:rPr>
          <w:rFonts w:cstheme="majorHAnsi"/>
          <w:i/>
          <w:color w:val="000000" w:themeColor="text1"/>
          <w:spacing w:val="0"/>
          <w:sz w:val="28"/>
          <w:szCs w:val="28"/>
          <w:lang w:val="en-US"/>
        </w:rPr>
      </w:pPr>
      <w:r w:rsidRPr="0090654C">
        <w:rPr>
          <w:rFonts w:cstheme="majorHAnsi"/>
          <w:b w:val="0"/>
          <w:bCs w:val="0"/>
          <w:i/>
          <w:color w:val="000000" w:themeColor="text1"/>
          <w:spacing w:val="0"/>
          <w:sz w:val="28"/>
          <w:szCs w:val="28"/>
        </w:rPr>
        <w:t>Đơn</w:t>
      </w:r>
      <w:r w:rsidR="00C27A25" w:rsidRPr="0090654C">
        <w:rPr>
          <w:rFonts w:cstheme="majorHAnsi"/>
          <w:b w:val="0"/>
          <w:bCs w:val="0"/>
          <w:i/>
          <w:color w:val="000000" w:themeColor="text1"/>
          <w:spacing w:val="0"/>
          <w:sz w:val="28"/>
          <w:szCs w:val="28"/>
        </w:rPr>
        <w:t xml:space="preserve"> </w:t>
      </w:r>
      <w:r w:rsidRPr="0090654C">
        <w:rPr>
          <w:rFonts w:cstheme="majorHAnsi"/>
          <w:b w:val="0"/>
          <w:bCs w:val="0"/>
          <w:i/>
          <w:color w:val="000000" w:themeColor="text1"/>
          <w:spacing w:val="0"/>
          <w:sz w:val="28"/>
          <w:szCs w:val="28"/>
        </w:rPr>
        <w:t>vị</w:t>
      </w:r>
      <w:r w:rsidR="00C27A25" w:rsidRPr="0090654C">
        <w:rPr>
          <w:rFonts w:cstheme="majorHAnsi"/>
          <w:b w:val="0"/>
          <w:bCs w:val="0"/>
          <w:i/>
          <w:color w:val="000000" w:themeColor="text1"/>
          <w:spacing w:val="0"/>
          <w:sz w:val="28"/>
          <w:szCs w:val="28"/>
        </w:rPr>
        <w:t xml:space="preserve"> </w:t>
      </w:r>
      <w:r w:rsidRPr="0090654C">
        <w:rPr>
          <w:rFonts w:cstheme="majorHAnsi"/>
          <w:b w:val="0"/>
          <w:bCs w:val="0"/>
          <w:i/>
          <w:color w:val="000000" w:themeColor="text1"/>
          <w:spacing w:val="0"/>
          <w:sz w:val="28"/>
          <w:szCs w:val="28"/>
        </w:rPr>
        <w:t>tính:</w:t>
      </w:r>
      <w:r w:rsidR="00C27A25" w:rsidRPr="0090654C">
        <w:rPr>
          <w:rFonts w:cstheme="majorHAnsi"/>
          <w:b w:val="0"/>
          <w:bCs w:val="0"/>
          <w:i/>
          <w:color w:val="000000" w:themeColor="text1"/>
          <w:spacing w:val="0"/>
          <w:sz w:val="28"/>
          <w:szCs w:val="28"/>
        </w:rPr>
        <w:t xml:space="preserve"> </w:t>
      </w:r>
      <w:r w:rsidRPr="0090654C">
        <w:rPr>
          <w:rFonts w:cstheme="majorHAnsi"/>
          <w:b w:val="0"/>
          <w:bCs w:val="0"/>
          <w:i/>
          <w:color w:val="000000" w:themeColor="text1"/>
          <w:spacing w:val="0"/>
          <w:sz w:val="28"/>
          <w:szCs w:val="28"/>
        </w:rPr>
        <w:t>ha</w:t>
      </w:r>
    </w:p>
    <w:tbl>
      <w:tblPr>
        <w:tblW w:w="9402" w:type="dxa"/>
        <w:tblInd w:w="-289" w:type="dxa"/>
        <w:tblLook w:val="04A0" w:firstRow="1" w:lastRow="0" w:firstColumn="1" w:lastColumn="0" w:noHBand="0" w:noVBand="1"/>
      </w:tblPr>
      <w:tblGrid>
        <w:gridCol w:w="797"/>
        <w:gridCol w:w="4063"/>
        <w:gridCol w:w="997"/>
        <w:gridCol w:w="1433"/>
        <w:gridCol w:w="1890"/>
        <w:gridCol w:w="222"/>
      </w:tblGrid>
      <w:tr w:rsidR="0090654C" w:rsidRPr="0090654C" w14:paraId="29BE9339" w14:textId="77777777" w:rsidTr="00FE5D4F">
        <w:trPr>
          <w:gridAfter w:val="1"/>
          <w:wAfter w:w="222" w:type="dxa"/>
          <w:trHeight w:val="570"/>
        </w:trPr>
        <w:tc>
          <w:tcPr>
            <w:tcW w:w="797" w:type="dxa"/>
            <w:vMerge w:val="restart"/>
            <w:tcBorders>
              <w:top w:val="single" w:sz="4" w:space="0" w:color="auto"/>
              <w:left w:val="single" w:sz="4" w:space="0" w:color="auto"/>
              <w:bottom w:val="nil"/>
              <w:right w:val="single" w:sz="4" w:space="0" w:color="auto"/>
            </w:tcBorders>
            <w:shd w:val="clear" w:color="auto" w:fill="auto"/>
            <w:vAlign w:val="center"/>
            <w:hideMark/>
          </w:tcPr>
          <w:p w14:paraId="24BF46AA" w14:textId="77777777" w:rsidR="00DD4030" w:rsidRPr="0090654C" w:rsidRDefault="00DD4030"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STT</w:t>
            </w:r>
          </w:p>
        </w:tc>
        <w:tc>
          <w:tcPr>
            <w:tcW w:w="4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06B528" w14:textId="6DA9D655" w:rsidR="00DD4030" w:rsidRPr="0090654C" w:rsidRDefault="00DD4030"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Chỉ</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tiêu</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sử</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dụng</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đất</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60B1B8" w14:textId="77777777" w:rsidR="00DD4030" w:rsidRPr="0090654C" w:rsidRDefault="00DD4030"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Mã</w:t>
            </w:r>
          </w:p>
        </w:tc>
        <w:tc>
          <w:tcPr>
            <w:tcW w:w="14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8ED928" w14:textId="3E61DB6C" w:rsidR="00DD4030" w:rsidRPr="0090654C" w:rsidRDefault="00DD4030"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Quy</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hoạch</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sử</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dụng</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đất</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đến</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năm</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2030</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theo</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Quyết</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định</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326/QĐ-TTg</w:t>
            </w:r>
          </w:p>
        </w:tc>
        <w:tc>
          <w:tcPr>
            <w:tcW w:w="18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2D8A00" w14:textId="5DAA02B5" w:rsidR="00DD4030" w:rsidRPr="0090654C" w:rsidRDefault="00DD4030"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Diện</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tích</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quy</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hoạch</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sử</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dụng</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đất</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đến</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năm</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2030</w:t>
            </w:r>
            <w:r w:rsidR="00BE29A3" w:rsidRPr="0090654C">
              <w:rPr>
                <w:rFonts w:eastAsia="Times New Roman" w:cs="Times New Roman"/>
                <w:b/>
                <w:bCs/>
                <w:color w:val="000000" w:themeColor="text1"/>
                <w:sz w:val="24"/>
                <w:lang w:val="en-US" w:eastAsia="en-US"/>
              </w:rPr>
              <w:t>,</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thực</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hiện</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sau</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khi</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điều</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chỉnh</w:t>
            </w:r>
            <w:r w:rsidR="00BE29A3" w:rsidRPr="0090654C">
              <w:rPr>
                <w:rFonts w:eastAsia="Times New Roman" w:cs="Times New Roman"/>
                <w:b/>
                <w:bCs/>
                <w:color w:val="000000" w:themeColor="text1"/>
                <w:sz w:val="24"/>
                <w:lang w:val="en-US" w:eastAsia="en-US"/>
              </w:rPr>
              <w:t>,</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bổ</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sung</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Quyết</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định</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326/QĐ-TTg</w:t>
            </w:r>
          </w:p>
        </w:tc>
      </w:tr>
      <w:tr w:rsidR="0090654C" w:rsidRPr="0090654C" w14:paraId="25B294B4" w14:textId="77777777" w:rsidTr="00FE5D4F">
        <w:trPr>
          <w:trHeight w:val="1776"/>
        </w:trPr>
        <w:tc>
          <w:tcPr>
            <w:tcW w:w="797" w:type="dxa"/>
            <w:vMerge/>
            <w:tcBorders>
              <w:top w:val="single" w:sz="4" w:space="0" w:color="auto"/>
              <w:left w:val="single" w:sz="4" w:space="0" w:color="auto"/>
              <w:bottom w:val="nil"/>
              <w:right w:val="single" w:sz="4" w:space="0" w:color="auto"/>
            </w:tcBorders>
            <w:vAlign w:val="center"/>
            <w:hideMark/>
          </w:tcPr>
          <w:p w14:paraId="0F22B67F" w14:textId="77777777" w:rsidR="00DD4030" w:rsidRPr="0090654C" w:rsidRDefault="00DD4030" w:rsidP="00E30142">
            <w:pPr>
              <w:keepNext w:val="0"/>
              <w:widowControl/>
              <w:spacing w:after="0"/>
              <w:jc w:val="left"/>
              <w:rPr>
                <w:rFonts w:eastAsia="Times New Roman" w:cs="Times New Roman"/>
                <w:b/>
                <w:bCs/>
                <w:color w:val="000000" w:themeColor="text1"/>
                <w:sz w:val="24"/>
                <w:lang w:val="en-US" w:eastAsia="en-US"/>
              </w:rPr>
            </w:pPr>
          </w:p>
        </w:tc>
        <w:tc>
          <w:tcPr>
            <w:tcW w:w="4063" w:type="dxa"/>
            <w:vMerge/>
            <w:tcBorders>
              <w:top w:val="single" w:sz="4" w:space="0" w:color="auto"/>
              <w:left w:val="single" w:sz="4" w:space="0" w:color="auto"/>
              <w:bottom w:val="single" w:sz="4" w:space="0" w:color="auto"/>
              <w:right w:val="single" w:sz="4" w:space="0" w:color="auto"/>
            </w:tcBorders>
            <w:vAlign w:val="center"/>
            <w:hideMark/>
          </w:tcPr>
          <w:p w14:paraId="41BFCFDF" w14:textId="77777777" w:rsidR="00DD4030" w:rsidRPr="0090654C" w:rsidRDefault="00DD4030" w:rsidP="00E30142">
            <w:pPr>
              <w:keepNext w:val="0"/>
              <w:widowControl/>
              <w:spacing w:after="0"/>
              <w:jc w:val="left"/>
              <w:rPr>
                <w:rFonts w:eastAsia="Times New Roman" w:cs="Times New Roman"/>
                <w:b/>
                <w:bCs/>
                <w:color w:val="000000" w:themeColor="text1"/>
                <w:sz w:val="24"/>
                <w:lang w:val="en-US" w:eastAsia="en-US"/>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14:paraId="76967E84" w14:textId="77777777" w:rsidR="00DD4030" w:rsidRPr="0090654C" w:rsidRDefault="00DD4030" w:rsidP="00E30142">
            <w:pPr>
              <w:keepNext w:val="0"/>
              <w:widowControl/>
              <w:spacing w:after="0"/>
              <w:jc w:val="left"/>
              <w:rPr>
                <w:rFonts w:eastAsia="Times New Roman" w:cs="Times New Roman"/>
                <w:b/>
                <w:bCs/>
                <w:color w:val="000000" w:themeColor="text1"/>
                <w:sz w:val="24"/>
                <w:lang w:val="en-US" w:eastAsia="en-US"/>
              </w:rPr>
            </w:pPr>
          </w:p>
        </w:tc>
        <w:tc>
          <w:tcPr>
            <w:tcW w:w="1433" w:type="dxa"/>
            <w:vMerge/>
            <w:tcBorders>
              <w:top w:val="single" w:sz="4" w:space="0" w:color="auto"/>
              <w:left w:val="single" w:sz="4" w:space="0" w:color="auto"/>
              <w:bottom w:val="single" w:sz="4" w:space="0" w:color="000000"/>
              <w:right w:val="single" w:sz="4" w:space="0" w:color="auto"/>
            </w:tcBorders>
            <w:vAlign w:val="center"/>
            <w:hideMark/>
          </w:tcPr>
          <w:p w14:paraId="06808C5C" w14:textId="77777777" w:rsidR="00DD4030" w:rsidRPr="0090654C" w:rsidRDefault="00DD4030" w:rsidP="00E30142">
            <w:pPr>
              <w:keepNext w:val="0"/>
              <w:widowControl/>
              <w:spacing w:after="0"/>
              <w:jc w:val="left"/>
              <w:rPr>
                <w:rFonts w:eastAsia="Times New Roman" w:cs="Times New Roman"/>
                <w:b/>
                <w:bCs/>
                <w:color w:val="000000" w:themeColor="text1"/>
                <w:sz w:val="24"/>
                <w:lang w:val="en-US" w:eastAsia="en-US"/>
              </w:rPr>
            </w:pPr>
          </w:p>
        </w:tc>
        <w:tc>
          <w:tcPr>
            <w:tcW w:w="1890" w:type="dxa"/>
            <w:vMerge/>
            <w:tcBorders>
              <w:top w:val="single" w:sz="4" w:space="0" w:color="auto"/>
              <w:left w:val="single" w:sz="4" w:space="0" w:color="auto"/>
              <w:bottom w:val="single" w:sz="4" w:space="0" w:color="000000"/>
              <w:right w:val="single" w:sz="4" w:space="0" w:color="auto"/>
            </w:tcBorders>
            <w:vAlign w:val="center"/>
            <w:hideMark/>
          </w:tcPr>
          <w:p w14:paraId="0C956963" w14:textId="77777777" w:rsidR="00DD4030" w:rsidRPr="0090654C" w:rsidRDefault="00DD4030" w:rsidP="00E30142">
            <w:pPr>
              <w:keepNext w:val="0"/>
              <w:widowControl/>
              <w:spacing w:after="0"/>
              <w:jc w:val="left"/>
              <w:rPr>
                <w:rFonts w:eastAsia="Times New Roman" w:cs="Times New Roman"/>
                <w:b/>
                <w:bCs/>
                <w:color w:val="000000" w:themeColor="text1"/>
                <w:sz w:val="24"/>
                <w:lang w:val="en-US" w:eastAsia="en-US"/>
              </w:rPr>
            </w:pPr>
          </w:p>
        </w:tc>
        <w:tc>
          <w:tcPr>
            <w:tcW w:w="222" w:type="dxa"/>
            <w:tcBorders>
              <w:top w:val="nil"/>
              <w:left w:val="nil"/>
              <w:bottom w:val="nil"/>
              <w:right w:val="nil"/>
            </w:tcBorders>
            <w:shd w:val="clear" w:color="auto" w:fill="auto"/>
            <w:noWrap/>
            <w:vAlign w:val="bottom"/>
            <w:hideMark/>
          </w:tcPr>
          <w:p w14:paraId="0FD62769" w14:textId="77777777" w:rsidR="00DD4030" w:rsidRPr="0090654C" w:rsidRDefault="00DD4030" w:rsidP="00E30142">
            <w:pPr>
              <w:keepNext w:val="0"/>
              <w:widowControl/>
              <w:spacing w:after="0"/>
              <w:jc w:val="center"/>
              <w:rPr>
                <w:rFonts w:eastAsia="Times New Roman" w:cs="Times New Roman"/>
                <w:b/>
                <w:bCs/>
                <w:color w:val="000000" w:themeColor="text1"/>
                <w:sz w:val="24"/>
                <w:lang w:val="en-US" w:eastAsia="en-US"/>
              </w:rPr>
            </w:pPr>
          </w:p>
        </w:tc>
      </w:tr>
      <w:tr w:rsidR="0090654C" w:rsidRPr="0090654C" w14:paraId="54B1BF04" w14:textId="77777777" w:rsidTr="00FE5D4F">
        <w:trPr>
          <w:trHeight w:val="45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46322C2" w14:textId="77777777" w:rsidR="00DD4030" w:rsidRPr="0090654C" w:rsidRDefault="00DD4030"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I</w:t>
            </w:r>
          </w:p>
        </w:tc>
        <w:tc>
          <w:tcPr>
            <w:tcW w:w="4063" w:type="dxa"/>
            <w:tcBorders>
              <w:top w:val="nil"/>
              <w:left w:val="nil"/>
              <w:bottom w:val="single" w:sz="4" w:space="0" w:color="auto"/>
              <w:right w:val="single" w:sz="4" w:space="0" w:color="auto"/>
            </w:tcBorders>
            <w:shd w:val="clear" w:color="auto" w:fill="auto"/>
            <w:vAlign w:val="center"/>
            <w:hideMark/>
          </w:tcPr>
          <w:p w14:paraId="3A392B91" w14:textId="77D60EDF" w:rsidR="00DD4030" w:rsidRPr="0090654C" w:rsidRDefault="00DD4030" w:rsidP="00E30142">
            <w:pPr>
              <w:keepNext w:val="0"/>
              <w:widowControl/>
              <w:spacing w:after="0"/>
              <w:jc w:val="left"/>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Loại</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đất</w:t>
            </w:r>
          </w:p>
        </w:tc>
        <w:tc>
          <w:tcPr>
            <w:tcW w:w="997" w:type="dxa"/>
            <w:tcBorders>
              <w:top w:val="nil"/>
              <w:left w:val="nil"/>
              <w:bottom w:val="single" w:sz="4" w:space="0" w:color="auto"/>
              <w:right w:val="single" w:sz="4" w:space="0" w:color="auto"/>
            </w:tcBorders>
            <w:shd w:val="clear" w:color="auto" w:fill="auto"/>
            <w:noWrap/>
            <w:vAlign w:val="center"/>
            <w:hideMark/>
          </w:tcPr>
          <w:p w14:paraId="3E493144" w14:textId="71D03A6A" w:rsidR="00DD4030"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c>
          <w:tcPr>
            <w:tcW w:w="1433" w:type="dxa"/>
            <w:tcBorders>
              <w:top w:val="nil"/>
              <w:left w:val="nil"/>
              <w:bottom w:val="single" w:sz="4" w:space="0" w:color="auto"/>
              <w:right w:val="single" w:sz="4" w:space="0" w:color="auto"/>
            </w:tcBorders>
            <w:shd w:val="clear" w:color="auto" w:fill="auto"/>
            <w:noWrap/>
            <w:vAlign w:val="center"/>
            <w:hideMark/>
          </w:tcPr>
          <w:p w14:paraId="18F3E482" w14:textId="1A98E644" w:rsidR="00DD4030"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c>
          <w:tcPr>
            <w:tcW w:w="1890" w:type="dxa"/>
            <w:tcBorders>
              <w:top w:val="nil"/>
              <w:left w:val="nil"/>
              <w:bottom w:val="single" w:sz="4" w:space="0" w:color="auto"/>
              <w:right w:val="single" w:sz="4" w:space="0" w:color="auto"/>
            </w:tcBorders>
            <w:shd w:val="clear" w:color="auto" w:fill="auto"/>
            <w:noWrap/>
            <w:vAlign w:val="center"/>
            <w:hideMark/>
          </w:tcPr>
          <w:p w14:paraId="5F920ACB" w14:textId="3A0DD2BB" w:rsidR="00DD4030"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c>
          <w:tcPr>
            <w:tcW w:w="222" w:type="dxa"/>
            <w:vAlign w:val="center"/>
            <w:hideMark/>
          </w:tcPr>
          <w:p w14:paraId="39783C65"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289CFADE"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1F9D6F7" w14:textId="77777777" w:rsidR="00DD4030" w:rsidRPr="0090654C" w:rsidRDefault="00DD4030"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1</w:t>
            </w:r>
          </w:p>
        </w:tc>
        <w:tc>
          <w:tcPr>
            <w:tcW w:w="4063" w:type="dxa"/>
            <w:tcBorders>
              <w:top w:val="nil"/>
              <w:left w:val="nil"/>
              <w:bottom w:val="single" w:sz="4" w:space="0" w:color="auto"/>
              <w:right w:val="single" w:sz="4" w:space="0" w:color="auto"/>
            </w:tcBorders>
            <w:shd w:val="clear" w:color="auto" w:fill="auto"/>
            <w:noWrap/>
            <w:vAlign w:val="center"/>
            <w:hideMark/>
          </w:tcPr>
          <w:p w14:paraId="28B8ABC1" w14:textId="308003C5" w:rsidR="00DD4030" w:rsidRPr="0090654C" w:rsidRDefault="00DD4030" w:rsidP="00E30142">
            <w:pPr>
              <w:keepNext w:val="0"/>
              <w:widowControl/>
              <w:spacing w:after="0"/>
              <w:jc w:val="lef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Đất</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nông</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nghiệp</w:t>
            </w:r>
          </w:p>
        </w:tc>
        <w:tc>
          <w:tcPr>
            <w:tcW w:w="997" w:type="dxa"/>
            <w:tcBorders>
              <w:top w:val="nil"/>
              <w:left w:val="nil"/>
              <w:bottom w:val="single" w:sz="4" w:space="0" w:color="auto"/>
              <w:right w:val="single" w:sz="4" w:space="0" w:color="auto"/>
            </w:tcBorders>
            <w:shd w:val="clear" w:color="auto" w:fill="auto"/>
            <w:noWrap/>
            <w:vAlign w:val="center"/>
            <w:hideMark/>
          </w:tcPr>
          <w:p w14:paraId="4FA1E5C7" w14:textId="77777777" w:rsidR="00DD4030" w:rsidRPr="0090654C" w:rsidRDefault="00DD4030"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NNP</w:t>
            </w:r>
          </w:p>
        </w:tc>
        <w:tc>
          <w:tcPr>
            <w:tcW w:w="1433" w:type="dxa"/>
            <w:tcBorders>
              <w:top w:val="nil"/>
              <w:left w:val="nil"/>
              <w:bottom w:val="single" w:sz="4" w:space="0" w:color="auto"/>
              <w:right w:val="single" w:sz="4" w:space="0" w:color="auto"/>
            </w:tcBorders>
            <w:shd w:val="clear" w:color="auto" w:fill="auto"/>
            <w:noWrap/>
            <w:vAlign w:val="center"/>
            <w:hideMark/>
          </w:tcPr>
          <w:p w14:paraId="10F8D4E5" w14:textId="44BF6B8E" w:rsidR="00DD4030" w:rsidRPr="0090654C" w:rsidRDefault="00DD4030"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18.999</w:t>
            </w:r>
            <w:r w:rsidR="00BE29A3" w:rsidRPr="0090654C">
              <w:rPr>
                <w:rFonts w:eastAsia="Times New Roman" w:cs="Times New Roman"/>
                <w:b/>
                <w:bCs/>
                <w:i/>
                <w:iCs/>
                <w:color w:val="000000" w:themeColor="text1"/>
                <w:sz w:val="24"/>
                <w:lang w:val="en-US" w:eastAsia="en-US"/>
              </w:rPr>
              <w:t>,</w:t>
            </w:r>
            <w:r w:rsidRPr="0090654C">
              <w:rPr>
                <w:rFonts w:eastAsia="Times New Roman" w:cs="Times New Roman"/>
                <w:b/>
                <w:bCs/>
                <w:i/>
                <w:iCs/>
                <w:color w:val="000000" w:themeColor="text1"/>
                <w:sz w:val="24"/>
                <w:lang w:val="en-US" w:eastAsia="en-US"/>
              </w:rPr>
              <w:t>71</w:t>
            </w:r>
          </w:p>
        </w:tc>
        <w:tc>
          <w:tcPr>
            <w:tcW w:w="1890" w:type="dxa"/>
            <w:tcBorders>
              <w:top w:val="nil"/>
              <w:left w:val="nil"/>
              <w:bottom w:val="single" w:sz="4" w:space="0" w:color="auto"/>
              <w:right w:val="single" w:sz="4" w:space="0" w:color="auto"/>
            </w:tcBorders>
            <w:shd w:val="clear" w:color="auto" w:fill="auto"/>
            <w:noWrap/>
            <w:vAlign w:val="center"/>
            <w:hideMark/>
          </w:tcPr>
          <w:p w14:paraId="350C0140" w14:textId="29B2FBC3" w:rsidR="00DD4030" w:rsidRPr="0090654C" w:rsidRDefault="00DD4030"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18.096</w:t>
            </w:r>
            <w:r w:rsidR="00BE29A3" w:rsidRPr="0090654C">
              <w:rPr>
                <w:rFonts w:eastAsia="Times New Roman" w:cs="Times New Roman"/>
                <w:b/>
                <w:bCs/>
                <w:i/>
                <w:iCs/>
                <w:color w:val="000000" w:themeColor="text1"/>
                <w:sz w:val="24"/>
                <w:lang w:val="en-US" w:eastAsia="en-US"/>
              </w:rPr>
              <w:t>,</w:t>
            </w:r>
            <w:r w:rsidRPr="0090654C">
              <w:rPr>
                <w:rFonts w:eastAsia="Times New Roman" w:cs="Times New Roman"/>
                <w:b/>
                <w:bCs/>
                <w:i/>
                <w:iCs/>
                <w:color w:val="000000" w:themeColor="text1"/>
                <w:sz w:val="24"/>
                <w:lang w:val="en-US" w:eastAsia="en-US"/>
              </w:rPr>
              <w:t>00</w:t>
            </w:r>
          </w:p>
        </w:tc>
        <w:tc>
          <w:tcPr>
            <w:tcW w:w="222" w:type="dxa"/>
            <w:vAlign w:val="center"/>
            <w:hideMark/>
          </w:tcPr>
          <w:p w14:paraId="0807A6F7"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0D88E2A9"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950E5C6" w14:textId="1530AE18" w:rsidR="00DD4030" w:rsidRPr="0090654C" w:rsidRDefault="00C27A25"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 xml:space="preserve"> </w:t>
            </w:r>
          </w:p>
        </w:tc>
        <w:tc>
          <w:tcPr>
            <w:tcW w:w="4063" w:type="dxa"/>
            <w:tcBorders>
              <w:top w:val="nil"/>
              <w:left w:val="nil"/>
              <w:bottom w:val="single" w:sz="4" w:space="0" w:color="auto"/>
              <w:right w:val="single" w:sz="4" w:space="0" w:color="auto"/>
            </w:tcBorders>
            <w:shd w:val="clear" w:color="auto" w:fill="auto"/>
            <w:noWrap/>
            <w:vAlign w:val="center"/>
            <w:hideMark/>
          </w:tcPr>
          <w:p w14:paraId="1F8BAF94" w14:textId="40B18CF1" w:rsidR="00DD4030" w:rsidRPr="0090654C" w:rsidRDefault="00DD4030"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Trong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đó:</w:t>
            </w:r>
          </w:p>
        </w:tc>
        <w:tc>
          <w:tcPr>
            <w:tcW w:w="997" w:type="dxa"/>
            <w:tcBorders>
              <w:top w:val="nil"/>
              <w:left w:val="nil"/>
              <w:bottom w:val="single" w:sz="4" w:space="0" w:color="auto"/>
              <w:right w:val="single" w:sz="4" w:space="0" w:color="auto"/>
            </w:tcBorders>
            <w:shd w:val="clear" w:color="auto" w:fill="auto"/>
            <w:noWrap/>
            <w:vAlign w:val="center"/>
            <w:hideMark/>
          </w:tcPr>
          <w:p w14:paraId="4CDB81A7" w14:textId="11D451B7" w:rsidR="00DD4030" w:rsidRPr="0090654C" w:rsidRDefault="00C27A25"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 xml:space="preserve"> </w:t>
            </w:r>
          </w:p>
        </w:tc>
        <w:tc>
          <w:tcPr>
            <w:tcW w:w="1433" w:type="dxa"/>
            <w:tcBorders>
              <w:top w:val="nil"/>
              <w:left w:val="nil"/>
              <w:bottom w:val="single" w:sz="4" w:space="0" w:color="auto"/>
              <w:right w:val="single" w:sz="4" w:space="0" w:color="auto"/>
            </w:tcBorders>
            <w:shd w:val="clear" w:color="auto" w:fill="auto"/>
            <w:noWrap/>
            <w:vAlign w:val="center"/>
            <w:hideMark/>
          </w:tcPr>
          <w:p w14:paraId="1C09C90C" w14:textId="1AEDEF8B" w:rsidR="00DD4030" w:rsidRPr="0090654C" w:rsidRDefault="00C27A25"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 xml:space="preserve"> </w:t>
            </w:r>
          </w:p>
        </w:tc>
        <w:tc>
          <w:tcPr>
            <w:tcW w:w="1890" w:type="dxa"/>
            <w:tcBorders>
              <w:top w:val="nil"/>
              <w:left w:val="nil"/>
              <w:bottom w:val="single" w:sz="4" w:space="0" w:color="auto"/>
              <w:right w:val="single" w:sz="4" w:space="0" w:color="auto"/>
            </w:tcBorders>
            <w:shd w:val="clear" w:color="auto" w:fill="auto"/>
            <w:noWrap/>
            <w:vAlign w:val="center"/>
            <w:hideMark/>
          </w:tcPr>
          <w:p w14:paraId="3E72A1FC" w14:textId="0FBF135B" w:rsidR="00DD4030" w:rsidRPr="0090654C" w:rsidRDefault="00C27A25"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 xml:space="preserve"> </w:t>
            </w:r>
          </w:p>
        </w:tc>
        <w:tc>
          <w:tcPr>
            <w:tcW w:w="222" w:type="dxa"/>
            <w:vAlign w:val="center"/>
            <w:hideMark/>
          </w:tcPr>
          <w:p w14:paraId="4479BE5E"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1B133892"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76C1DF2"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1.1</w:t>
            </w:r>
          </w:p>
        </w:tc>
        <w:tc>
          <w:tcPr>
            <w:tcW w:w="4063" w:type="dxa"/>
            <w:tcBorders>
              <w:top w:val="nil"/>
              <w:left w:val="nil"/>
              <w:bottom w:val="single" w:sz="4" w:space="0" w:color="auto"/>
              <w:right w:val="single" w:sz="4" w:space="0" w:color="auto"/>
            </w:tcBorders>
            <w:shd w:val="clear" w:color="auto" w:fill="auto"/>
            <w:noWrap/>
            <w:vAlign w:val="center"/>
            <w:hideMark/>
          </w:tcPr>
          <w:p w14:paraId="69C5C1BA" w14:textId="10519B0A" w:rsidR="00DD4030" w:rsidRPr="0090654C" w:rsidRDefault="00DD4030"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lúa</w:t>
            </w:r>
          </w:p>
        </w:tc>
        <w:tc>
          <w:tcPr>
            <w:tcW w:w="997" w:type="dxa"/>
            <w:tcBorders>
              <w:top w:val="nil"/>
              <w:left w:val="nil"/>
              <w:bottom w:val="single" w:sz="4" w:space="0" w:color="auto"/>
              <w:right w:val="single" w:sz="4" w:space="0" w:color="auto"/>
            </w:tcBorders>
            <w:shd w:val="clear" w:color="auto" w:fill="auto"/>
            <w:noWrap/>
            <w:vAlign w:val="center"/>
            <w:hideMark/>
          </w:tcPr>
          <w:p w14:paraId="62A5DD3A"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LUA</w:t>
            </w:r>
          </w:p>
        </w:tc>
        <w:tc>
          <w:tcPr>
            <w:tcW w:w="1433" w:type="dxa"/>
            <w:tcBorders>
              <w:top w:val="nil"/>
              <w:left w:val="nil"/>
              <w:bottom w:val="single" w:sz="4" w:space="0" w:color="auto"/>
              <w:right w:val="single" w:sz="4" w:space="0" w:color="auto"/>
            </w:tcBorders>
            <w:shd w:val="clear" w:color="auto" w:fill="auto"/>
            <w:noWrap/>
            <w:vAlign w:val="center"/>
            <w:hideMark/>
          </w:tcPr>
          <w:p w14:paraId="1024E00D" w14:textId="5AAA27A5"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3.347</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86</w:t>
            </w:r>
          </w:p>
        </w:tc>
        <w:tc>
          <w:tcPr>
            <w:tcW w:w="1890" w:type="dxa"/>
            <w:tcBorders>
              <w:top w:val="nil"/>
              <w:left w:val="nil"/>
              <w:bottom w:val="single" w:sz="4" w:space="0" w:color="auto"/>
              <w:right w:val="single" w:sz="4" w:space="0" w:color="auto"/>
            </w:tcBorders>
            <w:shd w:val="clear" w:color="auto" w:fill="auto"/>
            <w:noWrap/>
            <w:vAlign w:val="center"/>
            <w:hideMark/>
          </w:tcPr>
          <w:p w14:paraId="71B40E5D" w14:textId="7511F8CA"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3.210</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32</w:t>
            </w:r>
          </w:p>
        </w:tc>
        <w:tc>
          <w:tcPr>
            <w:tcW w:w="222" w:type="dxa"/>
            <w:vAlign w:val="center"/>
            <w:hideMark/>
          </w:tcPr>
          <w:p w14:paraId="17C92814"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5A3AFDDA"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B6E0072" w14:textId="4315F243" w:rsidR="00DD4030"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4063" w:type="dxa"/>
            <w:tcBorders>
              <w:top w:val="nil"/>
              <w:left w:val="nil"/>
              <w:bottom w:val="single" w:sz="4" w:space="0" w:color="auto"/>
              <w:right w:val="single" w:sz="4" w:space="0" w:color="auto"/>
            </w:tcBorders>
            <w:shd w:val="clear" w:color="auto" w:fill="auto"/>
            <w:noWrap/>
            <w:vAlign w:val="center"/>
            <w:hideMark/>
          </w:tcPr>
          <w:p w14:paraId="5613F339" w14:textId="3584E475" w:rsidR="00DD4030" w:rsidRPr="0090654C" w:rsidRDefault="00DD4030"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Trong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đó:</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chuyên</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trồng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lúa</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nước</w:t>
            </w:r>
          </w:p>
        </w:tc>
        <w:tc>
          <w:tcPr>
            <w:tcW w:w="997" w:type="dxa"/>
            <w:tcBorders>
              <w:top w:val="nil"/>
              <w:left w:val="nil"/>
              <w:bottom w:val="single" w:sz="4" w:space="0" w:color="auto"/>
              <w:right w:val="single" w:sz="4" w:space="0" w:color="auto"/>
            </w:tcBorders>
            <w:shd w:val="clear" w:color="auto" w:fill="auto"/>
            <w:noWrap/>
            <w:vAlign w:val="center"/>
            <w:hideMark/>
          </w:tcPr>
          <w:p w14:paraId="5666BB6E" w14:textId="77777777" w:rsidR="00DD4030" w:rsidRPr="0090654C" w:rsidRDefault="00DD4030"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LUC</w:t>
            </w:r>
          </w:p>
        </w:tc>
        <w:tc>
          <w:tcPr>
            <w:tcW w:w="1433" w:type="dxa"/>
            <w:tcBorders>
              <w:top w:val="nil"/>
              <w:left w:val="nil"/>
              <w:bottom w:val="single" w:sz="4" w:space="0" w:color="auto"/>
              <w:right w:val="single" w:sz="4" w:space="0" w:color="auto"/>
            </w:tcBorders>
            <w:shd w:val="clear" w:color="auto" w:fill="auto"/>
            <w:noWrap/>
            <w:vAlign w:val="center"/>
            <w:hideMark/>
          </w:tcPr>
          <w:p w14:paraId="3E31501D" w14:textId="1A113A7D" w:rsidR="00DD4030" w:rsidRPr="0090654C" w:rsidRDefault="00DD4030" w:rsidP="00E30142">
            <w:pPr>
              <w:keepNext w:val="0"/>
              <w:widowControl/>
              <w:spacing w:after="0"/>
              <w:jc w:val="righ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3.275</w:t>
            </w:r>
            <w:r w:rsidR="00BE29A3" w:rsidRPr="0090654C">
              <w:rPr>
                <w:rFonts w:eastAsia="Times New Roman" w:cs="Times New Roman"/>
                <w:i/>
                <w:iCs/>
                <w:color w:val="000000" w:themeColor="text1"/>
                <w:sz w:val="24"/>
                <w:lang w:val="en-US" w:eastAsia="en-US"/>
              </w:rPr>
              <w:t>,</w:t>
            </w:r>
            <w:r w:rsidRPr="0090654C">
              <w:rPr>
                <w:rFonts w:eastAsia="Times New Roman" w:cs="Times New Roman"/>
                <w:i/>
                <w:iCs/>
                <w:color w:val="000000" w:themeColor="text1"/>
                <w:sz w:val="24"/>
                <w:lang w:val="en-US" w:eastAsia="en-US"/>
              </w:rPr>
              <w:t>02</w:t>
            </w:r>
          </w:p>
        </w:tc>
        <w:tc>
          <w:tcPr>
            <w:tcW w:w="1890" w:type="dxa"/>
            <w:tcBorders>
              <w:top w:val="nil"/>
              <w:left w:val="nil"/>
              <w:bottom w:val="single" w:sz="4" w:space="0" w:color="auto"/>
              <w:right w:val="single" w:sz="4" w:space="0" w:color="auto"/>
            </w:tcBorders>
            <w:shd w:val="clear" w:color="auto" w:fill="auto"/>
            <w:noWrap/>
            <w:vAlign w:val="center"/>
            <w:hideMark/>
          </w:tcPr>
          <w:p w14:paraId="04DB4A9F" w14:textId="15E46F07" w:rsidR="00DD4030" w:rsidRPr="0090654C" w:rsidRDefault="00DD4030" w:rsidP="00E30142">
            <w:pPr>
              <w:keepNext w:val="0"/>
              <w:widowControl/>
              <w:spacing w:after="0"/>
              <w:jc w:val="righ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3.075</w:t>
            </w:r>
            <w:r w:rsidR="00BE29A3" w:rsidRPr="0090654C">
              <w:rPr>
                <w:rFonts w:eastAsia="Times New Roman" w:cs="Times New Roman"/>
                <w:i/>
                <w:iCs/>
                <w:color w:val="000000" w:themeColor="text1"/>
                <w:sz w:val="24"/>
                <w:lang w:val="en-US" w:eastAsia="en-US"/>
              </w:rPr>
              <w:t>,</w:t>
            </w:r>
            <w:r w:rsidRPr="0090654C">
              <w:rPr>
                <w:rFonts w:eastAsia="Times New Roman" w:cs="Times New Roman"/>
                <w:i/>
                <w:iCs/>
                <w:color w:val="000000" w:themeColor="text1"/>
                <w:sz w:val="24"/>
                <w:lang w:val="en-US" w:eastAsia="en-US"/>
              </w:rPr>
              <w:t>94</w:t>
            </w:r>
          </w:p>
        </w:tc>
        <w:tc>
          <w:tcPr>
            <w:tcW w:w="222" w:type="dxa"/>
            <w:vAlign w:val="center"/>
            <w:hideMark/>
          </w:tcPr>
          <w:p w14:paraId="4DDE0A39"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2B46C1CC"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4298989"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1.2</w:t>
            </w:r>
          </w:p>
        </w:tc>
        <w:tc>
          <w:tcPr>
            <w:tcW w:w="4063" w:type="dxa"/>
            <w:tcBorders>
              <w:top w:val="nil"/>
              <w:left w:val="nil"/>
              <w:bottom w:val="single" w:sz="4" w:space="0" w:color="auto"/>
              <w:right w:val="single" w:sz="4" w:space="0" w:color="auto"/>
            </w:tcBorders>
            <w:shd w:val="clear" w:color="auto" w:fill="auto"/>
            <w:noWrap/>
            <w:vAlign w:val="center"/>
            <w:hideMark/>
          </w:tcPr>
          <w:p w14:paraId="688E117A" w14:textId="149E0508" w:rsidR="00DD4030" w:rsidRPr="0090654C" w:rsidRDefault="00DD4030"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cây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lâu</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năm</w:t>
            </w:r>
          </w:p>
        </w:tc>
        <w:tc>
          <w:tcPr>
            <w:tcW w:w="997" w:type="dxa"/>
            <w:tcBorders>
              <w:top w:val="nil"/>
              <w:left w:val="nil"/>
              <w:bottom w:val="single" w:sz="4" w:space="0" w:color="auto"/>
              <w:right w:val="single" w:sz="4" w:space="0" w:color="auto"/>
            </w:tcBorders>
            <w:shd w:val="clear" w:color="auto" w:fill="auto"/>
            <w:noWrap/>
            <w:vAlign w:val="center"/>
            <w:hideMark/>
          </w:tcPr>
          <w:p w14:paraId="2D4164D1"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CLN</w:t>
            </w:r>
          </w:p>
        </w:tc>
        <w:tc>
          <w:tcPr>
            <w:tcW w:w="1433" w:type="dxa"/>
            <w:tcBorders>
              <w:top w:val="nil"/>
              <w:left w:val="nil"/>
              <w:bottom w:val="single" w:sz="4" w:space="0" w:color="auto"/>
              <w:right w:val="single" w:sz="4" w:space="0" w:color="auto"/>
            </w:tcBorders>
            <w:shd w:val="clear" w:color="auto" w:fill="auto"/>
            <w:noWrap/>
            <w:vAlign w:val="center"/>
            <w:hideMark/>
          </w:tcPr>
          <w:p w14:paraId="40C56431" w14:textId="21505330"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2.800</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79</w:t>
            </w:r>
          </w:p>
        </w:tc>
        <w:tc>
          <w:tcPr>
            <w:tcW w:w="1890" w:type="dxa"/>
            <w:tcBorders>
              <w:top w:val="nil"/>
              <w:left w:val="nil"/>
              <w:bottom w:val="single" w:sz="4" w:space="0" w:color="auto"/>
              <w:right w:val="single" w:sz="4" w:space="0" w:color="auto"/>
            </w:tcBorders>
            <w:shd w:val="clear" w:color="auto" w:fill="auto"/>
            <w:noWrap/>
            <w:vAlign w:val="center"/>
            <w:hideMark/>
          </w:tcPr>
          <w:p w14:paraId="6FA18377" w14:textId="4AF83AE2"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2.661</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83</w:t>
            </w:r>
          </w:p>
        </w:tc>
        <w:tc>
          <w:tcPr>
            <w:tcW w:w="222" w:type="dxa"/>
            <w:vAlign w:val="center"/>
            <w:hideMark/>
          </w:tcPr>
          <w:p w14:paraId="26B28FE3"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27A242A2"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48569C7"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1.3</w:t>
            </w:r>
          </w:p>
        </w:tc>
        <w:tc>
          <w:tcPr>
            <w:tcW w:w="4063" w:type="dxa"/>
            <w:tcBorders>
              <w:top w:val="nil"/>
              <w:left w:val="nil"/>
              <w:bottom w:val="single" w:sz="4" w:space="0" w:color="auto"/>
              <w:right w:val="single" w:sz="4" w:space="0" w:color="auto"/>
            </w:tcBorders>
            <w:shd w:val="clear" w:color="auto" w:fill="auto"/>
            <w:noWrap/>
            <w:vAlign w:val="center"/>
            <w:hideMark/>
          </w:tcPr>
          <w:p w14:paraId="1D37D9C0" w14:textId="7EAFDB60" w:rsidR="00DD4030" w:rsidRPr="0090654C" w:rsidRDefault="00DD4030"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rừng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phòng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hộ</w:t>
            </w:r>
          </w:p>
        </w:tc>
        <w:tc>
          <w:tcPr>
            <w:tcW w:w="997" w:type="dxa"/>
            <w:tcBorders>
              <w:top w:val="nil"/>
              <w:left w:val="nil"/>
              <w:bottom w:val="single" w:sz="4" w:space="0" w:color="auto"/>
              <w:right w:val="single" w:sz="4" w:space="0" w:color="auto"/>
            </w:tcBorders>
            <w:shd w:val="clear" w:color="auto" w:fill="auto"/>
            <w:noWrap/>
            <w:vAlign w:val="center"/>
            <w:hideMark/>
          </w:tcPr>
          <w:p w14:paraId="02A96828"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RPH</w:t>
            </w:r>
          </w:p>
        </w:tc>
        <w:tc>
          <w:tcPr>
            <w:tcW w:w="1433" w:type="dxa"/>
            <w:tcBorders>
              <w:top w:val="nil"/>
              <w:left w:val="nil"/>
              <w:bottom w:val="single" w:sz="4" w:space="0" w:color="auto"/>
              <w:right w:val="single" w:sz="4" w:space="0" w:color="auto"/>
            </w:tcBorders>
            <w:shd w:val="clear" w:color="auto" w:fill="auto"/>
            <w:noWrap/>
            <w:vAlign w:val="center"/>
            <w:hideMark/>
          </w:tcPr>
          <w:p w14:paraId="380D6BFF" w14:textId="4EAC4400"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1.021</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96</w:t>
            </w:r>
          </w:p>
        </w:tc>
        <w:tc>
          <w:tcPr>
            <w:tcW w:w="1890" w:type="dxa"/>
            <w:tcBorders>
              <w:top w:val="nil"/>
              <w:left w:val="nil"/>
              <w:bottom w:val="single" w:sz="4" w:space="0" w:color="auto"/>
              <w:right w:val="single" w:sz="4" w:space="0" w:color="auto"/>
            </w:tcBorders>
            <w:shd w:val="clear" w:color="auto" w:fill="auto"/>
            <w:noWrap/>
            <w:vAlign w:val="center"/>
            <w:hideMark/>
          </w:tcPr>
          <w:p w14:paraId="75F4E895" w14:textId="070D3C93"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1.021</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96</w:t>
            </w:r>
          </w:p>
        </w:tc>
        <w:tc>
          <w:tcPr>
            <w:tcW w:w="222" w:type="dxa"/>
            <w:vAlign w:val="center"/>
            <w:hideMark/>
          </w:tcPr>
          <w:p w14:paraId="381C1018"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50532E28"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6E3197F"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1.4</w:t>
            </w:r>
          </w:p>
        </w:tc>
        <w:tc>
          <w:tcPr>
            <w:tcW w:w="4063" w:type="dxa"/>
            <w:tcBorders>
              <w:top w:val="nil"/>
              <w:left w:val="nil"/>
              <w:bottom w:val="single" w:sz="4" w:space="0" w:color="auto"/>
              <w:right w:val="single" w:sz="4" w:space="0" w:color="auto"/>
            </w:tcBorders>
            <w:shd w:val="clear" w:color="auto" w:fill="auto"/>
            <w:noWrap/>
            <w:vAlign w:val="center"/>
            <w:hideMark/>
          </w:tcPr>
          <w:p w14:paraId="2155CC0B" w14:textId="16862713" w:rsidR="00DD4030" w:rsidRPr="0090654C" w:rsidRDefault="00DD4030"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rừng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đặc</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dụng</w:t>
            </w:r>
          </w:p>
        </w:tc>
        <w:tc>
          <w:tcPr>
            <w:tcW w:w="997" w:type="dxa"/>
            <w:tcBorders>
              <w:top w:val="nil"/>
              <w:left w:val="nil"/>
              <w:bottom w:val="single" w:sz="4" w:space="0" w:color="auto"/>
              <w:right w:val="single" w:sz="4" w:space="0" w:color="auto"/>
            </w:tcBorders>
            <w:shd w:val="clear" w:color="auto" w:fill="auto"/>
            <w:noWrap/>
            <w:vAlign w:val="center"/>
            <w:hideMark/>
          </w:tcPr>
          <w:p w14:paraId="73819098"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RDD</w:t>
            </w:r>
          </w:p>
        </w:tc>
        <w:tc>
          <w:tcPr>
            <w:tcW w:w="1433" w:type="dxa"/>
            <w:tcBorders>
              <w:top w:val="nil"/>
              <w:left w:val="nil"/>
              <w:bottom w:val="single" w:sz="4" w:space="0" w:color="auto"/>
              <w:right w:val="single" w:sz="4" w:space="0" w:color="auto"/>
            </w:tcBorders>
            <w:shd w:val="clear" w:color="auto" w:fill="auto"/>
            <w:noWrap/>
            <w:vAlign w:val="center"/>
            <w:hideMark/>
          </w:tcPr>
          <w:p w14:paraId="4C9505D0" w14:textId="12554E27" w:rsidR="00DD4030" w:rsidRPr="0090654C" w:rsidRDefault="00C27A25"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c>
          <w:tcPr>
            <w:tcW w:w="1890" w:type="dxa"/>
            <w:tcBorders>
              <w:top w:val="nil"/>
              <w:left w:val="nil"/>
              <w:bottom w:val="single" w:sz="4" w:space="0" w:color="auto"/>
              <w:right w:val="single" w:sz="4" w:space="0" w:color="auto"/>
            </w:tcBorders>
            <w:shd w:val="clear" w:color="auto" w:fill="auto"/>
            <w:noWrap/>
            <w:vAlign w:val="center"/>
            <w:hideMark/>
          </w:tcPr>
          <w:p w14:paraId="0C0CDA4D" w14:textId="463364A9" w:rsidR="00DD4030" w:rsidRPr="0090654C" w:rsidRDefault="00C27A25"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c>
          <w:tcPr>
            <w:tcW w:w="222" w:type="dxa"/>
            <w:vAlign w:val="center"/>
            <w:hideMark/>
          </w:tcPr>
          <w:p w14:paraId="26597110"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5E7889CF"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21E88FA"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1.5</w:t>
            </w:r>
          </w:p>
        </w:tc>
        <w:tc>
          <w:tcPr>
            <w:tcW w:w="4063" w:type="dxa"/>
            <w:tcBorders>
              <w:top w:val="nil"/>
              <w:left w:val="nil"/>
              <w:bottom w:val="single" w:sz="4" w:space="0" w:color="auto"/>
              <w:right w:val="single" w:sz="4" w:space="0" w:color="auto"/>
            </w:tcBorders>
            <w:shd w:val="clear" w:color="auto" w:fill="auto"/>
            <w:noWrap/>
            <w:vAlign w:val="center"/>
            <w:hideMark/>
          </w:tcPr>
          <w:p w14:paraId="0879AD80" w14:textId="2D896391" w:rsidR="00DD4030" w:rsidRPr="0090654C" w:rsidRDefault="00DD4030"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rừng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sản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xuất</w:t>
            </w:r>
          </w:p>
        </w:tc>
        <w:tc>
          <w:tcPr>
            <w:tcW w:w="997" w:type="dxa"/>
            <w:tcBorders>
              <w:top w:val="nil"/>
              <w:left w:val="nil"/>
              <w:bottom w:val="single" w:sz="4" w:space="0" w:color="auto"/>
              <w:right w:val="single" w:sz="4" w:space="0" w:color="auto"/>
            </w:tcBorders>
            <w:shd w:val="clear" w:color="auto" w:fill="auto"/>
            <w:noWrap/>
            <w:vAlign w:val="center"/>
            <w:hideMark/>
          </w:tcPr>
          <w:p w14:paraId="3F01B056"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RSX</w:t>
            </w:r>
          </w:p>
        </w:tc>
        <w:tc>
          <w:tcPr>
            <w:tcW w:w="1433" w:type="dxa"/>
            <w:tcBorders>
              <w:top w:val="nil"/>
              <w:left w:val="nil"/>
              <w:bottom w:val="single" w:sz="4" w:space="0" w:color="auto"/>
              <w:right w:val="single" w:sz="4" w:space="0" w:color="auto"/>
            </w:tcBorders>
            <w:shd w:val="clear" w:color="auto" w:fill="auto"/>
            <w:noWrap/>
            <w:vAlign w:val="center"/>
            <w:hideMark/>
          </w:tcPr>
          <w:p w14:paraId="3ED6ACDB" w14:textId="30210289"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8.968</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79</w:t>
            </w:r>
          </w:p>
        </w:tc>
        <w:tc>
          <w:tcPr>
            <w:tcW w:w="1890" w:type="dxa"/>
            <w:tcBorders>
              <w:top w:val="nil"/>
              <w:left w:val="nil"/>
              <w:bottom w:val="single" w:sz="4" w:space="0" w:color="auto"/>
              <w:right w:val="single" w:sz="4" w:space="0" w:color="auto"/>
            </w:tcBorders>
            <w:shd w:val="clear" w:color="auto" w:fill="auto"/>
            <w:noWrap/>
            <w:vAlign w:val="center"/>
            <w:hideMark/>
          </w:tcPr>
          <w:p w14:paraId="4CB230B0" w14:textId="0C9CB48F"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8.470</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80</w:t>
            </w:r>
          </w:p>
        </w:tc>
        <w:tc>
          <w:tcPr>
            <w:tcW w:w="222" w:type="dxa"/>
            <w:vAlign w:val="center"/>
            <w:hideMark/>
          </w:tcPr>
          <w:p w14:paraId="62011466"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484C003B"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14BB499" w14:textId="20A48669" w:rsidR="00DD4030"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4063" w:type="dxa"/>
            <w:tcBorders>
              <w:top w:val="nil"/>
              <w:left w:val="nil"/>
              <w:bottom w:val="single" w:sz="4" w:space="0" w:color="auto"/>
              <w:right w:val="single" w:sz="4" w:space="0" w:color="auto"/>
            </w:tcBorders>
            <w:shd w:val="clear" w:color="auto" w:fill="auto"/>
            <w:vAlign w:val="center"/>
            <w:hideMark/>
          </w:tcPr>
          <w:p w14:paraId="605C28B9" w14:textId="74B8A42E" w:rsidR="00DD4030" w:rsidRPr="0090654C" w:rsidRDefault="00DD4030"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Trong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đó:</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có</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rừng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sản</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xuất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là</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rừng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tự</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nhiên</w:t>
            </w:r>
          </w:p>
        </w:tc>
        <w:tc>
          <w:tcPr>
            <w:tcW w:w="997" w:type="dxa"/>
            <w:tcBorders>
              <w:top w:val="nil"/>
              <w:left w:val="nil"/>
              <w:bottom w:val="single" w:sz="4" w:space="0" w:color="auto"/>
              <w:right w:val="single" w:sz="4" w:space="0" w:color="auto"/>
            </w:tcBorders>
            <w:shd w:val="clear" w:color="auto" w:fill="auto"/>
            <w:noWrap/>
            <w:vAlign w:val="center"/>
            <w:hideMark/>
          </w:tcPr>
          <w:p w14:paraId="4A932490" w14:textId="77777777" w:rsidR="00DD4030" w:rsidRPr="0090654C" w:rsidRDefault="00DD4030"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RSN</w:t>
            </w:r>
          </w:p>
        </w:tc>
        <w:tc>
          <w:tcPr>
            <w:tcW w:w="1433" w:type="dxa"/>
            <w:tcBorders>
              <w:top w:val="nil"/>
              <w:left w:val="nil"/>
              <w:bottom w:val="single" w:sz="4" w:space="0" w:color="auto"/>
              <w:right w:val="single" w:sz="4" w:space="0" w:color="auto"/>
            </w:tcBorders>
            <w:shd w:val="clear" w:color="auto" w:fill="auto"/>
            <w:noWrap/>
            <w:vAlign w:val="center"/>
            <w:hideMark/>
          </w:tcPr>
          <w:p w14:paraId="09EE7C9C" w14:textId="6E645517" w:rsidR="00DD4030" w:rsidRPr="0090654C" w:rsidRDefault="00DD4030" w:rsidP="00E30142">
            <w:pPr>
              <w:keepNext w:val="0"/>
              <w:widowControl/>
              <w:spacing w:after="0"/>
              <w:jc w:val="righ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1.325</w:t>
            </w:r>
            <w:r w:rsidR="00BE29A3" w:rsidRPr="0090654C">
              <w:rPr>
                <w:rFonts w:eastAsia="Times New Roman" w:cs="Times New Roman"/>
                <w:i/>
                <w:iCs/>
                <w:color w:val="000000" w:themeColor="text1"/>
                <w:sz w:val="24"/>
                <w:lang w:val="en-US" w:eastAsia="en-US"/>
              </w:rPr>
              <w:t>,</w:t>
            </w:r>
            <w:r w:rsidRPr="0090654C">
              <w:rPr>
                <w:rFonts w:eastAsia="Times New Roman" w:cs="Times New Roman"/>
                <w:i/>
                <w:iCs/>
                <w:color w:val="000000" w:themeColor="text1"/>
                <w:sz w:val="24"/>
                <w:lang w:val="en-US" w:eastAsia="en-US"/>
              </w:rPr>
              <w:t>68</w:t>
            </w:r>
          </w:p>
        </w:tc>
        <w:tc>
          <w:tcPr>
            <w:tcW w:w="1890" w:type="dxa"/>
            <w:tcBorders>
              <w:top w:val="nil"/>
              <w:left w:val="nil"/>
              <w:bottom w:val="single" w:sz="4" w:space="0" w:color="auto"/>
              <w:right w:val="single" w:sz="4" w:space="0" w:color="auto"/>
            </w:tcBorders>
            <w:shd w:val="clear" w:color="auto" w:fill="auto"/>
            <w:noWrap/>
            <w:vAlign w:val="center"/>
            <w:hideMark/>
          </w:tcPr>
          <w:p w14:paraId="1D2F2D6A" w14:textId="0A41F5B4" w:rsidR="00DD4030" w:rsidRPr="0090654C" w:rsidRDefault="00DD4030" w:rsidP="00E30142">
            <w:pPr>
              <w:keepNext w:val="0"/>
              <w:widowControl/>
              <w:spacing w:after="0"/>
              <w:jc w:val="righ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1.325</w:t>
            </w:r>
            <w:r w:rsidR="00BE29A3" w:rsidRPr="0090654C">
              <w:rPr>
                <w:rFonts w:eastAsia="Times New Roman" w:cs="Times New Roman"/>
                <w:i/>
                <w:iCs/>
                <w:color w:val="000000" w:themeColor="text1"/>
                <w:sz w:val="24"/>
                <w:lang w:val="en-US" w:eastAsia="en-US"/>
              </w:rPr>
              <w:t>,</w:t>
            </w:r>
            <w:r w:rsidRPr="0090654C">
              <w:rPr>
                <w:rFonts w:eastAsia="Times New Roman" w:cs="Times New Roman"/>
                <w:i/>
                <w:iCs/>
                <w:color w:val="000000" w:themeColor="text1"/>
                <w:sz w:val="24"/>
                <w:lang w:val="en-US" w:eastAsia="en-US"/>
              </w:rPr>
              <w:t>68</w:t>
            </w:r>
          </w:p>
        </w:tc>
        <w:tc>
          <w:tcPr>
            <w:tcW w:w="222" w:type="dxa"/>
            <w:vAlign w:val="center"/>
            <w:hideMark/>
          </w:tcPr>
          <w:p w14:paraId="039A0F5C"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784863FF"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6B1C009" w14:textId="77777777" w:rsidR="00DD4030" w:rsidRPr="0090654C" w:rsidRDefault="00DD4030"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2</w:t>
            </w:r>
          </w:p>
        </w:tc>
        <w:tc>
          <w:tcPr>
            <w:tcW w:w="4063" w:type="dxa"/>
            <w:tcBorders>
              <w:top w:val="nil"/>
              <w:left w:val="nil"/>
              <w:bottom w:val="single" w:sz="4" w:space="0" w:color="auto"/>
              <w:right w:val="single" w:sz="4" w:space="0" w:color="auto"/>
            </w:tcBorders>
            <w:shd w:val="clear" w:color="auto" w:fill="auto"/>
            <w:noWrap/>
            <w:vAlign w:val="center"/>
            <w:hideMark/>
          </w:tcPr>
          <w:p w14:paraId="0C20E2A1" w14:textId="2EBE8C99" w:rsidR="00DD4030" w:rsidRPr="0090654C" w:rsidRDefault="00DD4030" w:rsidP="00E30142">
            <w:pPr>
              <w:keepNext w:val="0"/>
              <w:widowControl/>
              <w:spacing w:after="0"/>
              <w:jc w:val="lef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Đất</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phi</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nông</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nghiệp</w:t>
            </w:r>
          </w:p>
        </w:tc>
        <w:tc>
          <w:tcPr>
            <w:tcW w:w="997" w:type="dxa"/>
            <w:tcBorders>
              <w:top w:val="nil"/>
              <w:left w:val="nil"/>
              <w:bottom w:val="single" w:sz="4" w:space="0" w:color="auto"/>
              <w:right w:val="single" w:sz="4" w:space="0" w:color="auto"/>
            </w:tcBorders>
            <w:shd w:val="clear" w:color="auto" w:fill="auto"/>
            <w:noWrap/>
            <w:vAlign w:val="center"/>
            <w:hideMark/>
          </w:tcPr>
          <w:p w14:paraId="64A2E74B" w14:textId="77777777" w:rsidR="00DD4030" w:rsidRPr="0090654C" w:rsidRDefault="00DD4030"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PNN</w:t>
            </w:r>
          </w:p>
        </w:tc>
        <w:tc>
          <w:tcPr>
            <w:tcW w:w="1433" w:type="dxa"/>
            <w:tcBorders>
              <w:top w:val="nil"/>
              <w:left w:val="nil"/>
              <w:bottom w:val="single" w:sz="4" w:space="0" w:color="auto"/>
              <w:right w:val="single" w:sz="4" w:space="0" w:color="auto"/>
            </w:tcBorders>
            <w:shd w:val="clear" w:color="auto" w:fill="auto"/>
            <w:noWrap/>
            <w:vAlign w:val="center"/>
            <w:hideMark/>
          </w:tcPr>
          <w:p w14:paraId="589019E9" w14:textId="64AAA7C3" w:rsidR="00DD4030" w:rsidRPr="0090654C" w:rsidRDefault="00DD4030"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4.392</w:t>
            </w:r>
            <w:r w:rsidR="00BE29A3" w:rsidRPr="0090654C">
              <w:rPr>
                <w:rFonts w:eastAsia="Times New Roman" w:cs="Times New Roman"/>
                <w:b/>
                <w:bCs/>
                <w:i/>
                <w:iCs/>
                <w:color w:val="000000" w:themeColor="text1"/>
                <w:sz w:val="24"/>
                <w:lang w:val="en-US" w:eastAsia="en-US"/>
              </w:rPr>
              <w:t>,</w:t>
            </w:r>
            <w:r w:rsidRPr="0090654C">
              <w:rPr>
                <w:rFonts w:eastAsia="Times New Roman" w:cs="Times New Roman"/>
                <w:b/>
                <w:bCs/>
                <w:i/>
                <w:iCs/>
                <w:color w:val="000000" w:themeColor="text1"/>
                <w:sz w:val="24"/>
                <w:lang w:val="en-US" w:eastAsia="en-US"/>
              </w:rPr>
              <w:t>50</w:t>
            </w:r>
          </w:p>
        </w:tc>
        <w:tc>
          <w:tcPr>
            <w:tcW w:w="1890" w:type="dxa"/>
            <w:tcBorders>
              <w:top w:val="nil"/>
              <w:left w:val="nil"/>
              <w:bottom w:val="single" w:sz="4" w:space="0" w:color="auto"/>
              <w:right w:val="single" w:sz="4" w:space="0" w:color="auto"/>
            </w:tcBorders>
            <w:shd w:val="clear" w:color="auto" w:fill="auto"/>
            <w:noWrap/>
            <w:vAlign w:val="center"/>
            <w:hideMark/>
          </w:tcPr>
          <w:p w14:paraId="2B3EEE8A" w14:textId="5A0FDA9D" w:rsidR="00DD4030" w:rsidRPr="0090654C" w:rsidRDefault="00DD4030"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5.275</w:t>
            </w:r>
            <w:r w:rsidR="00BE29A3" w:rsidRPr="0090654C">
              <w:rPr>
                <w:rFonts w:eastAsia="Times New Roman" w:cs="Times New Roman"/>
                <w:b/>
                <w:bCs/>
                <w:i/>
                <w:iCs/>
                <w:color w:val="000000" w:themeColor="text1"/>
                <w:sz w:val="24"/>
                <w:lang w:val="en-US" w:eastAsia="en-US"/>
              </w:rPr>
              <w:t>,</w:t>
            </w:r>
            <w:r w:rsidRPr="0090654C">
              <w:rPr>
                <w:rFonts w:eastAsia="Times New Roman" w:cs="Times New Roman"/>
                <w:b/>
                <w:bCs/>
                <w:i/>
                <w:iCs/>
                <w:color w:val="000000" w:themeColor="text1"/>
                <w:sz w:val="24"/>
                <w:lang w:val="en-US" w:eastAsia="en-US"/>
              </w:rPr>
              <w:t>48</w:t>
            </w:r>
          </w:p>
        </w:tc>
        <w:tc>
          <w:tcPr>
            <w:tcW w:w="222" w:type="dxa"/>
            <w:vAlign w:val="center"/>
            <w:hideMark/>
          </w:tcPr>
          <w:p w14:paraId="6B8C1682"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51ADA580"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C3127B3" w14:textId="17CCE3E1" w:rsidR="00DD4030" w:rsidRPr="0090654C" w:rsidRDefault="00C27A25"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 xml:space="preserve"> </w:t>
            </w:r>
          </w:p>
        </w:tc>
        <w:tc>
          <w:tcPr>
            <w:tcW w:w="4063" w:type="dxa"/>
            <w:tcBorders>
              <w:top w:val="nil"/>
              <w:left w:val="nil"/>
              <w:bottom w:val="single" w:sz="4" w:space="0" w:color="auto"/>
              <w:right w:val="single" w:sz="4" w:space="0" w:color="auto"/>
            </w:tcBorders>
            <w:shd w:val="clear" w:color="auto" w:fill="auto"/>
            <w:noWrap/>
            <w:vAlign w:val="center"/>
            <w:hideMark/>
          </w:tcPr>
          <w:p w14:paraId="54CCAD75" w14:textId="323A47C5" w:rsidR="00DD4030" w:rsidRPr="0090654C" w:rsidRDefault="00DD4030"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Trong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đó:</w:t>
            </w:r>
          </w:p>
        </w:tc>
        <w:tc>
          <w:tcPr>
            <w:tcW w:w="997" w:type="dxa"/>
            <w:tcBorders>
              <w:top w:val="nil"/>
              <w:left w:val="nil"/>
              <w:bottom w:val="single" w:sz="4" w:space="0" w:color="auto"/>
              <w:right w:val="single" w:sz="4" w:space="0" w:color="auto"/>
            </w:tcBorders>
            <w:shd w:val="clear" w:color="auto" w:fill="auto"/>
            <w:noWrap/>
            <w:vAlign w:val="center"/>
            <w:hideMark/>
          </w:tcPr>
          <w:p w14:paraId="4B273A85" w14:textId="31E1B3CD" w:rsidR="00DD4030" w:rsidRPr="0090654C" w:rsidRDefault="00C27A25"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 xml:space="preserve"> </w:t>
            </w:r>
          </w:p>
        </w:tc>
        <w:tc>
          <w:tcPr>
            <w:tcW w:w="1433" w:type="dxa"/>
            <w:tcBorders>
              <w:top w:val="nil"/>
              <w:left w:val="nil"/>
              <w:bottom w:val="single" w:sz="4" w:space="0" w:color="auto"/>
              <w:right w:val="single" w:sz="4" w:space="0" w:color="auto"/>
            </w:tcBorders>
            <w:shd w:val="clear" w:color="auto" w:fill="auto"/>
            <w:noWrap/>
            <w:vAlign w:val="center"/>
            <w:hideMark/>
          </w:tcPr>
          <w:p w14:paraId="3AFCD210" w14:textId="478E4AE9" w:rsidR="00DD4030" w:rsidRPr="0090654C" w:rsidRDefault="00C27A25"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 xml:space="preserve"> </w:t>
            </w:r>
          </w:p>
        </w:tc>
        <w:tc>
          <w:tcPr>
            <w:tcW w:w="1890" w:type="dxa"/>
            <w:tcBorders>
              <w:top w:val="nil"/>
              <w:left w:val="nil"/>
              <w:bottom w:val="single" w:sz="4" w:space="0" w:color="auto"/>
              <w:right w:val="single" w:sz="4" w:space="0" w:color="auto"/>
            </w:tcBorders>
            <w:shd w:val="clear" w:color="auto" w:fill="auto"/>
            <w:noWrap/>
            <w:vAlign w:val="center"/>
            <w:hideMark/>
          </w:tcPr>
          <w:p w14:paraId="1013902C" w14:textId="05FC9CED" w:rsidR="00DD4030" w:rsidRPr="0090654C" w:rsidRDefault="00C27A25"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 xml:space="preserve"> </w:t>
            </w:r>
          </w:p>
        </w:tc>
        <w:tc>
          <w:tcPr>
            <w:tcW w:w="222" w:type="dxa"/>
            <w:vAlign w:val="center"/>
            <w:hideMark/>
          </w:tcPr>
          <w:p w14:paraId="5252E87B"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5C551017"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DB31225"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2.1</w:t>
            </w:r>
          </w:p>
        </w:tc>
        <w:tc>
          <w:tcPr>
            <w:tcW w:w="4063" w:type="dxa"/>
            <w:tcBorders>
              <w:top w:val="nil"/>
              <w:left w:val="nil"/>
              <w:bottom w:val="single" w:sz="4" w:space="0" w:color="auto"/>
              <w:right w:val="single" w:sz="4" w:space="0" w:color="auto"/>
            </w:tcBorders>
            <w:shd w:val="clear" w:color="auto" w:fill="auto"/>
            <w:noWrap/>
            <w:vAlign w:val="center"/>
            <w:hideMark/>
          </w:tcPr>
          <w:p w14:paraId="29CBC579" w14:textId="28AE636E" w:rsidR="00DD4030" w:rsidRPr="0090654C" w:rsidRDefault="00DD4030"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quốc</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phòng</w:t>
            </w:r>
            <w:r w:rsidR="00C27A25" w:rsidRPr="0090654C">
              <w:rPr>
                <w:rFonts w:eastAsia="Times New Roman" w:cs="Times New Roman"/>
                <w:color w:val="000000" w:themeColor="text1"/>
                <w:sz w:val="24"/>
                <w:lang w:val="en-US" w:eastAsia="en-US"/>
              </w:rPr>
              <w:t xml:space="preserve"> </w:t>
            </w:r>
          </w:p>
        </w:tc>
        <w:tc>
          <w:tcPr>
            <w:tcW w:w="997" w:type="dxa"/>
            <w:tcBorders>
              <w:top w:val="nil"/>
              <w:left w:val="nil"/>
              <w:bottom w:val="single" w:sz="4" w:space="0" w:color="auto"/>
              <w:right w:val="single" w:sz="4" w:space="0" w:color="auto"/>
            </w:tcBorders>
            <w:shd w:val="clear" w:color="auto" w:fill="auto"/>
            <w:noWrap/>
            <w:vAlign w:val="center"/>
            <w:hideMark/>
          </w:tcPr>
          <w:p w14:paraId="096376FF"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CQP</w:t>
            </w:r>
          </w:p>
        </w:tc>
        <w:tc>
          <w:tcPr>
            <w:tcW w:w="1433" w:type="dxa"/>
            <w:tcBorders>
              <w:top w:val="nil"/>
              <w:left w:val="nil"/>
              <w:bottom w:val="single" w:sz="4" w:space="0" w:color="auto"/>
              <w:right w:val="single" w:sz="4" w:space="0" w:color="auto"/>
            </w:tcBorders>
            <w:shd w:val="clear" w:color="auto" w:fill="auto"/>
            <w:noWrap/>
            <w:vAlign w:val="center"/>
            <w:hideMark/>
          </w:tcPr>
          <w:p w14:paraId="47D8C56A" w14:textId="6DEFA536"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137</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53</w:t>
            </w:r>
          </w:p>
        </w:tc>
        <w:tc>
          <w:tcPr>
            <w:tcW w:w="1890" w:type="dxa"/>
            <w:tcBorders>
              <w:top w:val="nil"/>
              <w:left w:val="nil"/>
              <w:bottom w:val="single" w:sz="4" w:space="0" w:color="auto"/>
              <w:right w:val="single" w:sz="4" w:space="0" w:color="auto"/>
            </w:tcBorders>
            <w:shd w:val="clear" w:color="auto" w:fill="auto"/>
            <w:noWrap/>
            <w:vAlign w:val="center"/>
            <w:hideMark/>
          </w:tcPr>
          <w:p w14:paraId="621A56DC" w14:textId="6A9B44A8"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222</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46</w:t>
            </w:r>
          </w:p>
        </w:tc>
        <w:tc>
          <w:tcPr>
            <w:tcW w:w="222" w:type="dxa"/>
            <w:vAlign w:val="center"/>
            <w:hideMark/>
          </w:tcPr>
          <w:p w14:paraId="6EEB84DD"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170CD082"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6571B4C"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2.2</w:t>
            </w:r>
          </w:p>
        </w:tc>
        <w:tc>
          <w:tcPr>
            <w:tcW w:w="4063" w:type="dxa"/>
            <w:tcBorders>
              <w:top w:val="nil"/>
              <w:left w:val="nil"/>
              <w:bottom w:val="single" w:sz="4" w:space="0" w:color="auto"/>
              <w:right w:val="single" w:sz="4" w:space="0" w:color="auto"/>
            </w:tcBorders>
            <w:shd w:val="clear" w:color="auto" w:fill="auto"/>
            <w:noWrap/>
            <w:vAlign w:val="center"/>
            <w:hideMark/>
          </w:tcPr>
          <w:p w14:paraId="16BEFD64" w14:textId="463326C4" w:rsidR="00DD4030" w:rsidRPr="0090654C" w:rsidRDefault="00DD4030"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an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ninh</w:t>
            </w:r>
            <w:r w:rsidR="00C27A25" w:rsidRPr="0090654C">
              <w:rPr>
                <w:rFonts w:eastAsia="Times New Roman" w:cs="Times New Roman"/>
                <w:color w:val="000000" w:themeColor="text1"/>
                <w:sz w:val="24"/>
                <w:lang w:val="en-US" w:eastAsia="en-US"/>
              </w:rPr>
              <w:t xml:space="preserve"> </w:t>
            </w:r>
          </w:p>
        </w:tc>
        <w:tc>
          <w:tcPr>
            <w:tcW w:w="997" w:type="dxa"/>
            <w:tcBorders>
              <w:top w:val="nil"/>
              <w:left w:val="nil"/>
              <w:bottom w:val="single" w:sz="4" w:space="0" w:color="auto"/>
              <w:right w:val="single" w:sz="4" w:space="0" w:color="auto"/>
            </w:tcBorders>
            <w:shd w:val="clear" w:color="auto" w:fill="auto"/>
            <w:noWrap/>
            <w:vAlign w:val="center"/>
            <w:hideMark/>
          </w:tcPr>
          <w:p w14:paraId="380BA372"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CAN</w:t>
            </w:r>
          </w:p>
        </w:tc>
        <w:tc>
          <w:tcPr>
            <w:tcW w:w="1433" w:type="dxa"/>
            <w:tcBorders>
              <w:top w:val="nil"/>
              <w:left w:val="nil"/>
              <w:bottom w:val="single" w:sz="4" w:space="0" w:color="auto"/>
              <w:right w:val="single" w:sz="4" w:space="0" w:color="auto"/>
            </w:tcBorders>
            <w:shd w:val="clear" w:color="auto" w:fill="auto"/>
            <w:noWrap/>
            <w:vAlign w:val="center"/>
            <w:hideMark/>
          </w:tcPr>
          <w:p w14:paraId="318A1625" w14:textId="31AAC465"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4</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98</w:t>
            </w:r>
          </w:p>
        </w:tc>
        <w:tc>
          <w:tcPr>
            <w:tcW w:w="1890" w:type="dxa"/>
            <w:tcBorders>
              <w:top w:val="nil"/>
              <w:left w:val="nil"/>
              <w:bottom w:val="single" w:sz="4" w:space="0" w:color="auto"/>
              <w:right w:val="single" w:sz="4" w:space="0" w:color="auto"/>
            </w:tcBorders>
            <w:shd w:val="clear" w:color="auto" w:fill="auto"/>
            <w:noWrap/>
            <w:vAlign w:val="center"/>
            <w:hideMark/>
          </w:tcPr>
          <w:p w14:paraId="19805918" w14:textId="68AF8C42"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10</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60</w:t>
            </w:r>
          </w:p>
        </w:tc>
        <w:tc>
          <w:tcPr>
            <w:tcW w:w="222" w:type="dxa"/>
            <w:vAlign w:val="center"/>
            <w:hideMark/>
          </w:tcPr>
          <w:p w14:paraId="0A3E6747"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382C6625"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1A7CA2A"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2.3</w:t>
            </w:r>
          </w:p>
        </w:tc>
        <w:tc>
          <w:tcPr>
            <w:tcW w:w="4063" w:type="dxa"/>
            <w:tcBorders>
              <w:top w:val="nil"/>
              <w:left w:val="nil"/>
              <w:bottom w:val="single" w:sz="4" w:space="0" w:color="auto"/>
              <w:right w:val="single" w:sz="4" w:space="0" w:color="auto"/>
            </w:tcBorders>
            <w:shd w:val="clear" w:color="auto" w:fill="auto"/>
            <w:noWrap/>
            <w:vAlign w:val="center"/>
            <w:hideMark/>
          </w:tcPr>
          <w:p w14:paraId="7D039D46" w14:textId="774AE629" w:rsidR="00DD4030" w:rsidRPr="0090654C" w:rsidRDefault="00DD4030"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khu</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công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nghiệp</w:t>
            </w:r>
            <w:r w:rsidR="00C27A25" w:rsidRPr="0090654C">
              <w:rPr>
                <w:rFonts w:eastAsia="Times New Roman" w:cs="Times New Roman"/>
                <w:color w:val="000000" w:themeColor="text1"/>
                <w:sz w:val="24"/>
                <w:lang w:val="en-US" w:eastAsia="en-US"/>
              </w:rPr>
              <w:t xml:space="preserve"> </w:t>
            </w:r>
          </w:p>
        </w:tc>
        <w:tc>
          <w:tcPr>
            <w:tcW w:w="997" w:type="dxa"/>
            <w:tcBorders>
              <w:top w:val="nil"/>
              <w:left w:val="nil"/>
              <w:bottom w:val="single" w:sz="4" w:space="0" w:color="auto"/>
              <w:right w:val="single" w:sz="4" w:space="0" w:color="auto"/>
            </w:tcBorders>
            <w:shd w:val="clear" w:color="auto" w:fill="auto"/>
            <w:noWrap/>
            <w:vAlign w:val="center"/>
            <w:hideMark/>
          </w:tcPr>
          <w:p w14:paraId="0EB5757A"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SKK</w:t>
            </w:r>
          </w:p>
        </w:tc>
        <w:tc>
          <w:tcPr>
            <w:tcW w:w="1433" w:type="dxa"/>
            <w:tcBorders>
              <w:top w:val="nil"/>
              <w:left w:val="nil"/>
              <w:bottom w:val="single" w:sz="4" w:space="0" w:color="auto"/>
              <w:right w:val="single" w:sz="4" w:space="0" w:color="auto"/>
            </w:tcBorders>
            <w:shd w:val="clear" w:color="auto" w:fill="auto"/>
            <w:noWrap/>
            <w:vAlign w:val="center"/>
            <w:hideMark/>
          </w:tcPr>
          <w:p w14:paraId="62688449" w14:textId="55903550" w:rsidR="00DD4030" w:rsidRPr="0090654C" w:rsidRDefault="00C27A25"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c>
          <w:tcPr>
            <w:tcW w:w="1890" w:type="dxa"/>
            <w:tcBorders>
              <w:top w:val="nil"/>
              <w:left w:val="nil"/>
              <w:bottom w:val="single" w:sz="4" w:space="0" w:color="auto"/>
              <w:right w:val="single" w:sz="4" w:space="0" w:color="auto"/>
            </w:tcBorders>
            <w:shd w:val="clear" w:color="auto" w:fill="auto"/>
            <w:noWrap/>
            <w:vAlign w:val="center"/>
            <w:hideMark/>
          </w:tcPr>
          <w:p w14:paraId="5EA7E2D9" w14:textId="57223EBF" w:rsidR="00DD4030" w:rsidRPr="0090654C" w:rsidRDefault="00C27A25"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c>
          <w:tcPr>
            <w:tcW w:w="222" w:type="dxa"/>
            <w:vAlign w:val="center"/>
            <w:hideMark/>
          </w:tcPr>
          <w:p w14:paraId="19AA5FDD"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526BDC28"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A577083"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2.4</w:t>
            </w:r>
          </w:p>
        </w:tc>
        <w:tc>
          <w:tcPr>
            <w:tcW w:w="4063" w:type="dxa"/>
            <w:tcBorders>
              <w:top w:val="nil"/>
              <w:left w:val="nil"/>
              <w:bottom w:val="single" w:sz="4" w:space="0" w:color="auto"/>
              <w:right w:val="single" w:sz="4" w:space="0" w:color="auto"/>
            </w:tcBorders>
            <w:shd w:val="clear" w:color="auto" w:fill="auto"/>
            <w:noWrap/>
            <w:vAlign w:val="center"/>
            <w:hideMark/>
          </w:tcPr>
          <w:p w14:paraId="2784079D" w14:textId="7EF66949" w:rsidR="00DD4030" w:rsidRPr="0090654C" w:rsidRDefault="00DD4030"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cụm</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công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nghiệp</w:t>
            </w:r>
          </w:p>
        </w:tc>
        <w:tc>
          <w:tcPr>
            <w:tcW w:w="997" w:type="dxa"/>
            <w:tcBorders>
              <w:top w:val="nil"/>
              <w:left w:val="nil"/>
              <w:bottom w:val="single" w:sz="4" w:space="0" w:color="auto"/>
              <w:right w:val="single" w:sz="4" w:space="0" w:color="auto"/>
            </w:tcBorders>
            <w:shd w:val="clear" w:color="auto" w:fill="auto"/>
            <w:noWrap/>
            <w:vAlign w:val="center"/>
            <w:hideMark/>
          </w:tcPr>
          <w:p w14:paraId="0F24EA74"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SKN</w:t>
            </w:r>
          </w:p>
        </w:tc>
        <w:tc>
          <w:tcPr>
            <w:tcW w:w="1433" w:type="dxa"/>
            <w:tcBorders>
              <w:top w:val="nil"/>
              <w:left w:val="nil"/>
              <w:bottom w:val="single" w:sz="4" w:space="0" w:color="auto"/>
              <w:right w:val="single" w:sz="4" w:space="0" w:color="auto"/>
            </w:tcBorders>
            <w:shd w:val="clear" w:color="auto" w:fill="auto"/>
            <w:noWrap/>
            <w:vAlign w:val="center"/>
            <w:hideMark/>
          </w:tcPr>
          <w:p w14:paraId="16432482" w14:textId="163A0FBC"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100</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00</w:t>
            </w:r>
          </w:p>
        </w:tc>
        <w:tc>
          <w:tcPr>
            <w:tcW w:w="1890" w:type="dxa"/>
            <w:tcBorders>
              <w:top w:val="nil"/>
              <w:left w:val="nil"/>
              <w:bottom w:val="single" w:sz="4" w:space="0" w:color="auto"/>
              <w:right w:val="single" w:sz="4" w:space="0" w:color="auto"/>
            </w:tcBorders>
            <w:shd w:val="clear" w:color="auto" w:fill="auto"/>
            <w:noWrap/>
            <w:vAlign w:val="center"/>
            <w:hideMark/>
          </w:tcPr>
          <w:p w14:paraId="28DC43D4" w14:textId="0C0584C3"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100</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00</w:t>
            </w:r>
          </w:p>
        </w:tc>
        <w:tc>
          <w:tcPr>
            <w:tcW w:w="222" w:type="dxa"/>
            <w:vAlign w:val="center"/>
            <w:hideMark/>
          </w:tcPr>
          <w:p w14:paraId="46700490"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09886768"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EE9CE30"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2.5</w:t>
            </w:r>
          </w:p>
        </w:tc>
        <w:tc>
          <w:tcPr>
            <w:tcW w:w="4063" w:type="dxa"/>
            <w:tcBorders>
              <w:top w:val="nil"/>
              <w:left w:val="nil"/>
              <w:bottom w:val="single" w:sz="4" w:space="0" w:color="auto"/>
              <w:right w:val="single" w:sz="4" w:space="0" w:color="auto"/>
            </w:tcBorders>
            <w:shd w:val="clear" w:color="auto" w:fill="auto"/>
            <w:noWrap/>
            <w:vAlign w:val="center"/>
            <w:hideMark/>
          </w:tcPr>
          <w:p w14:paraId="3A97D13E" w14:textId="2F44BFA7" w:rsidR="00DD4030" w:rsidRPr="0090654C" w:rsidRDefault="00DD4030"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thương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mại</w:t>
            </w:r>
            <w:r w:rsidR="00BE29A3" w:rsidRPr="0090654C">
              <w:rPr>
                <w:rFonts w:eastAsia="Times New Roman" w:cs="Times New Roman"/>
                <w:color w:val="000000" w:themeColor="text1"/>
                <w:sz w:val="24"/>
                <w:lang w:val="en-US" w:eastAsia="en-US"/>
              </w:rPr>
              <w: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dịch</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vụ</w:t>
            </w:r>
          </w:p>
        </w:tc>
        <w:tc>
          <w:tcPr>
            <w:tcW w:w="997" w:type="dxa"/>
            <w:tcBorders>
              <w:top w:val="nil"/>
              <w:left w:val="nil"/>
              <w:bottom w:val="single" w:sz="4" w:space="0" w:color="auto"/>
              <w:right w:val="single" w:sz="4" w:space="0" w:color="auto"/>
            </w:tcBorders>
            <w:shd w:val="clear" w:color="auto" w:fill="auto"/>
            <w:noWrap/>
            <w:vAlign w:val="center"/>
            <w:hideMark/>
          </w:tcPr>
          <w:p w14:paraId="6D430E23"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TMD</w:t>
            </w:r>
          </w:p>
        </w:tc>
        <w:tc>
          <w:tcPr>
            <w:tcW w:w="1433" w:type="dxa"/>
            <w:tcBorders>
              <w:top w:val="nil"/>
              <w:left w:val="nil"/>
              <w:bottom w:val="single" w:sz="4" w:space="0" w:color="auto"/>
              <w:right w:val="single" w:sz="4" w:space="0" w:color="auto"/>
            </w:tcBorders>
            <w:shd w:val="clear" w:color="auto" w:fill="auto"/>
            <w:noWrap/>
            <w:vAlign w:val="center"/>
            <w:hideMark/>
          </w:tcPr>
          <w:p w14:paraId="40825405" w14:textId="40C1BE40"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18</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65</w:t>
            </w:r>
          </w:p>
        </w:tc>
        <w:tc>
          <w:tcPr>
            <w:tcW w:w="1890" w:type="dxa"/>
            <w:tcBorders>
              <w:top w:val="nil"/>
              <w:left w:val="nil"/>
              <w:bottom w:val="single" w:sz="4" w:space="0" w:color="auto"/>
              <w:right w:val="single" w:sz="4" w:space="0" w:color="auto"/>
            </w:tcBorders>
            <w:shd w:val="clear" w:color="auto" w:fill="auto"/>
            <w:noWrap/>
            <w:vAlign w:val="center"/>
            <w:hideMark/>
          </w:tcPr>
          <w:p w14:paraId="62DE0EAB" w14:textId="6BDCEDF4"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125</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91</w:t>
            </w:r>
          </w:p>
        </w:tc>
        <w:tc>
          <w:tcPr>
            <w:tcW w:w="222" w:type="dxa"/>
            <w:vAlign w:val="center"/>
            <w:hideMark/>
          </w:tcPr>
          <w:p w14:paraId="337423A6"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014DC32F" w14:textId="77777777" w:rsidTr="00AB2BB2">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0F3BAED"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2.6</w:t>
            </w:r>
          </w:p>
        </w:tc>
        <w:tc>
          <w:tcPr>
            <w:tcW w:w="4063" w:type="dxa"/>
            <w:tcBorders>
              <w:top w:val="nil"/>
              <w:left w:val="nil"/>
              <w:bottom w:val="single" w:sz="4" w:space="0" w:color="auto"/>
              <w:right w:val="single" w:sz="4" w:space="0" w:color="auto"/>
            </w:tcBorders>
            <w:shd w:val="clear" w:color="auto" w:fill="auto"/>
            <w:noWrap/>
            <w:vAlign w:val="center"/>
            <w:hideMark/>
          </w:tcPr>
          <w:p w14:paraId="3156EE24" w14:textId="7BF2C1DE" w:rsidR="00DD4030" w:rsidRPr="0090654C" w:rsidRDefault="00DD4030"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cơ</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sở</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sản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xuất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phi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nông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nghiệp</w:t>
            </w:r>
          </w:p>
        </w:tc>
        <w:tc>
          <w:tcPr>
            <w:tcW w:w="997" w:type="dxa"/>
            <w:tcBorders>
              <w:top w:val="nil"/>
              <w:left w:val="nil"/>
              <w:bottom w:val="single" w:sz="4" w:space="0" w:color="auto"/>
              <w:right w:val="single" w:sz="4" w:space="0" w:color="auto"/>
            </w:tcBorders>
            <w:shd w:val="clear" w:color="auto" w:fill="auto"/>
            <w:noWrap/>
            <w:vAlign w:val="center"/>
            <w:hideMark/>
          </w:tcPr>
          <w:p w14:paraId="6EFA9EF6"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SKC</w:t>
            </w:r>
          </w:p>
        </w:tc>
        <w:tc>
          <w:tcPr>
            <w:tcW w:w="1433" w:type="dxa"/>
            <w:tcBorders>
              <w:top w:val="nil"/>
              <w:left w:val="nil"/>
              <w:bottom w:val="single" w:sz="4" w:space="0" w:color="auto"/>
              <w:right w:val="single" w:sz="4" w:space="0" w:color="auto"/>
            </w:tcBorders>
            <w:shd w:val="clear" w:color="auto" w:fill="auto"/>
            <w:noWrap/>
            <w:vAlign w:val="center"/>
            <w:hideMark/>
          </w:tcPr>
          <w:p w14:paraId="1FB132F0" w14:textId="74E3E1E3"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29</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55</w:t>
            </w:r>
          </w:p>
        </w:tc>
        <w:tc>
          <w:tcPr>
            <w:tcW w:w="1890" w:type="dxa"/>
            <w:tcBorders>
              <w:top w:val="nil"/>
              <w:left w:val="nil"/>
              <w:bottom w:val="single" w:sz="4" w:space="0" w:color="auto"/>
              <w:right w:val="single" w:sz="4" w:space="0" w:color="auto"/>
            </w:tcBorders>
            <w:shd w:val="clear" w:color="auto" w:fill="auto"/>
            <w:noWrap/>
            <w:vAlign w:val="center"/>
            <w:hideMark/>
          </w:tcPr>
          <w:p w14:paraId="6BFBE67E" w14:textId="571E02D6"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36</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27</w:t>
            </w:r>
          </w:p>
        </w:tc>
        <w:tc>
          <w:tcPr>
            <w:tcW w:w="222" w:type="dxa"/>
            <w:vAlign w:val="center"/>
            <w:hideMark/>
          </w:tcPr>
          <w:p w14:paraId="0CDC7A55"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6B313140" w14:textId="77777777" w:rsidTr="00AB2BB2">
        <w:trPr>
          <w:trHeight w:val="360"/>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58D4F"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2.7</w:t>
            </w:r>
          </w:p>
        </w:tc>
        <w:tc>
          <w:tcPr>
            <w:tcW w:w="4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AE21F" w14:textId="22D1F02B" w:rsidR="00DD4030" w:rsidRPr="0090654C" w:rsidRDefault="00DD4030"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sử</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dụng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cho</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hoạt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động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khoáng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sản</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19D1C"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SKS</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5153C" w14:textId="2F48F495" w:rsidR="00DD4030" w:rsidRPr="0090654C" w:rsidRDefault="00C27A25"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C8560" w14:textId="380D2906" w:rsidR="00DD4030" w:rsidRPr="0090654C" w:rsidRDefault="00C27A25"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c>
          <w:tcPr>
            <w:tcW w:w="222" w:type="dxa"/>
            <w:tcBorders>
              <w:left w:val="single" w:sz="4" w:space="0" w:color="auto"/>
            </w:tcBorders>
            <w:vAlign w:val="center"/>
            <w:hideMark/>
          </w:tcPr>
          <w:p w14:paraId="298EED45"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670BBC33" w14:textId="77777777" w:rsidTr="00AB2BB2">
        <w:trPr>
          <w:trHeight w:val="360"/>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B6580"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2.8</w:t>
            </w:r>
          </w:p>
        </w:tc>
        <w:tc>
          <w:tcPr>
            <w:tcW w:w="4063" w:type="dxa"/>
            <w:tcBorders>
              <w:top w:val="single" w:sz="4" w:space="0" w:color="auto"/>
              <w:left w:val="nil"/>
              <w:bottom w:val="single" w:sz="4" w:space="0" w:color="auto"/>
              <w:right w:val="single" w:sz="4" w:space="0" w:color="auto"/>
            </w:tcBorders>
            <w:shd w:val="clear" w:color="auto" w:fill="auto"/>
            <w:vAlign w:val="center"/>
            <w:hideMark/>
          </w:tcPr>
          <w:p w14:paraId="56B1C613" w14:textId="39E9CCE8" w:rsidR="00DD4030" w:rsidRPr="0090654C" w:rsidRDefault="00DD4030"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phát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triển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hạ</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tầng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cấp</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quốc</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gia</w:t>
            </w:r>
            <w:r w:rsidR="00BE29A3" w:rsidRPr="0090654C">
              <w:rPr>
                <w:rFonts w:eastAsia="Times New Roman" w:cs="Times New Roman"/>
                <w:color w:val="000000" w:themeColor="text1"/>
                <w:sz w:val="24"/>
                <w:lang w:val="en-US" w:eastAsia="en-US"/>
              </w:rPr>
              <w: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cấp</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tỉnh</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14:paraId="7D08BA4A"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DHT</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14:paraId="52DF9E98" w14:textId="46B151D1"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1.918</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01</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67D414D8" w14:textId="5F67225A"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2.018</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85</w:t>
            </w:r>
          </w:p>
        </w:tc>
        <w:tc>
          <w:tcPr>
            <w:tcW w:w="222" w:type="dxa"/>
            <w:vAlign w:val="center"/>
            <w:hideMark/>
          </w:tcPr>
          <w:p w14:paraId="36514689"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1EE377F9"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83FE6D7" w14:textId="513EF421" w:rsidR="00DD4030" w:rsidRPr="0090654C" w:rsidRDefault="00C27A25"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 xml:space="preserve"> </w:t>
            </w:r>
          </w:p>
        </w:tc>
        <w:tc>
          <w:tcPr>
            <w:tcW w:w="4063" w:type="dxa"/>
            <w:tcBorders>
              <w:top w:val="nil"/>
              <w:left w:val="nil"/>
              <w:bottom w:val="single" w:sz="4" w:space="0" w:color="auto"/>
              <w:right w:val="single" w:sz="4" w:space="0" w:color="auto"/>
            </w:tcBorders>
            <w:shd w:val="clear" w:color="auto" w:fill="auto"/>
            <w:noWrap/>
            <w:vAlign w:val="center"/>
            <w:hideMark/>
          </w:tcPr>
          <w:p w14:paraId="568798AD" w14:textId="6493727B" w:rsidR="00DD4030" w:rsidRPr="0090654C" w:rsidRDefault="00DD4030"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Trong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đó:</w:t>
            </w:r>
          </w:p>
        </w:tc>
        <w:tc>
          <w:tcPr>
            <w:tcW w:w="997" w:type="dxa"/>
            <w:tcBorders>
              <w:top w:val="nil"/>
              <w:left w:val="nil"/>
              <w:bottom w:val="single" w:sz="4" w:space="0" w:color="auto"/>
              <w:right w:val="single" w:sz="4" w:space="0" w:color="auto"/>
            </w:tcBorders>
            <w:shd w:val="clear" w:color="auto" w:fill="auto"/>
            <w:noWrap/>
            <w:vAlign w:val="center"/>
            <w:hideMark/>
          </w:tcPr>
          <w:p w14:paraId="2AF90522" w14:textId="7CCBBCF3" w:rsidR="00DD4030" w:rsidRPr="0090654C" w:rsidRDefault="00C27A25"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 xml:space="preserve"> </w:t>
            </w:r>
          </w:p>
        </w:tc>
        <w:tc>
          <w:tcPr>
            <w:tcW w:w="1433" w:type="dxa"/>
            <w:tcBorders>
              <w:top w:val="nil"/>
              <w:left w:val="nil"/>
              <w:bottom w:val="single" w:sz="4" w:space="0" w:color="auto"/>
              <w:right w:val="single" w:sz="4" w:space="0" w:color="auto"/>
            </w:tcBorders>
            <w:shd w:val="clear" w:color="auto" w:fill="auto"/>
            <w:noWrap/>
            <w:vAlign w:val="center"/>
            <w:hideMark/>
          </w:tcPr>
          <w:p w14:paraId="2E46AC7D" w14:textId="7AD966B4" w:rsidR="00DD4030" w:rsidRPr="0090654C" w:rsidRDefault="00C27A25"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 xml:space="preserve"> </w:t>
            </w:r>
          </w:p>
        </w:tc>
        <w:tc>
          <w:tcPr>
            <w:tcW w:w="1890" w:type="dxa"/>
            <w:tcBorders>
              <w:top w:val="nil"/>
              <w:left w:val="nil"/>
              <w:bottom w:val="single" w:sz="4" w:space="0" w:color="auto"/>
              <w:right w:val="single" w:sz="4" w:space="0" w:color="auto"/>
            </w:tcBorders>
            <w:shd w:val="clear" w:color="auto" w:fill="auto"/>
            <w:noWrap/>
            <w:vAlign w:val="center"/>
            <w:hideMark/>
          </w:tcPr>
          <w:p w14:paraId="685407A8" w14:textId="76E040EA" w:rsidR="00DD4030" w:rsidRPr="0090654C" w:rsidRDefault="00C27A25"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 xml:space="preserve"> </w:t>
            </w:r>
          </w:p>
        </w:tc>
        <w:tc>
          <w:tcPr>
            <w:tcW w:w="222" w:type="dxa"/>
            <w:vAlign w:val="center"/>
            <w:hideMark/>
          </w:tcPr>
          <w:p w14:paraId="4C1D661E"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37E94ECA"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77E5497"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w:t>
            </w:r>
          </w:p>
        </w:tc>
        <w:tc>
          <w:tcPr>
            <w:tcW w:w="4063" w:type="dxa"/>
            <w:tcBorders>
              <w:top w:val="nil"/>
              <w:left w:val="nil"/>
              <w:bottom w:val="single" w:sz="4" w:space="0" w:color="auto"/>
              <w:right w:val="single" w:sz="4" w:space="0" w:color="auto"/>
            </w:tcBorders>
            <w:shd w:val="clear" w:color="auto" w:fill="auto"/>
            <w:noWrap/>
            <w:vAlign w:val="center"/>
            <w:hideMark/>
          </w:tcPr>
          <w:p w14:paraId="647FE31E" w14:textId="7033ACCD" w:rsidR="00DD4030" w:rsidRPr="0090654C" w:rsidRDefault="00DD4030"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giao</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thông</w:t>
            </w:r>
            <w:r w:rsidR="00C27A25" w:rsidRPr="0090654C">
              <w:rPr>
                <w:rFonts w:eastAsia="Times New Roman" w:cs="Times New Roman"/>
                <w:color w:val="000000" w:themeColor="text1"/>
                <w:sz w:val="24"/>
                <w:lang w:val="en-US" w:eastAsia="en-US"/>
              </w:rPr>
              <w:t xml:space="preserve"> </w:t>
            </w:r>
          </w:p>
        </w:tc>
        <w:tc>
          <w:tcPr>
            <w:tcW w:w="997" w:type="dxa"/>
            <w:tcBorders>
              <w:top w:val="nil"/>
              <w:left w:val="nil"/>
              <w:bottom w:val="single" w:sz="4" w:space="0" w:color="auto"/>
              <w:right w:val="single" w:sz="4" w:space="0" w:color="auto"/>
            </w:tcBorders>
            <w:shd w:val="clear" w:color="auto" w:fill="auto"/>
            <w:noWrap/>
            <w:vAlign w:val="center"/>
            <w:hideMark/>
          </w:tcPr>
          <w:p w14:paraId="1938F3EE"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DGT</w:t>
            </w:r>
          </w:p>
        </w:tc>
        <w:tc>
          <w:tcPr>
            <w:tcW w:w="1433" w:type="dxa"/>
            <w:tcBorders>
              <w:top w:val="nil"/>
              <w:left w:val="nil"/>
              <w:bottom w:val="single" w:sz="4" w:space="0" w:color="auto"/>
              <w:right w:val="single" w:sz="4" w:space="0" w:color="auto"/>
            </w:tcBorders>
            <w:shd w:val="clear" w:color="auto" w:fill="auto"/>
            <w:noWrap/>
            <w:vAlign w:val="center"/>
            <w:hideMark/>
          </w:tcPr>
          <w:p w14:paraId="38F2B8DE" w14:textId="47679F7C"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909</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72</w:t>
            </w:r>
          </w:p>
        </w:tc>
        <w:tc>
          <w:tcPr>
            <w:tcW w:w="1890" w:type="dxa"/>
            <w:tcBorders>
              <w:top w:val="nil"/>
              <w:left w:val="nil"/>
              <w:bottom w:val="single" w:sz="4" w:space="0" w:color="auto"/>
              <w:right w:val="single" w:sz="4" w:space="0" w:color="auto"/>
            </w:tcBorders>
            <w:shd w:val="clear" w:color="auto" w:fill="auto"/>
            <w:noWrap/>
            <w:vAlign w:val="center"/>
            <w:hideMark/>
          </w:tcPr>
          <w:p w14:paraId="52AAFA75" w14:textId="500BD5E3"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897</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86</w:t>
            </w:r>
          </w:p>
        </w:tc>
        <w:tc>
          <w:tcPr>
            <w:tcW w:w="222" w:type="dxa"/>
            <w:vAlign w:val="center"/>
            <w:hideMark/>
          </w:tcPr>
          <w:p w14:paraId="22E14A3A"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5DDD003B"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C806C4F"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w:t>
            </w:r>
          </w:p>
        </w:tc>
        <w:tc>
          <w:tcPr>
            <w:tcW w:w="4063" w:type="dxa"/>
            <w:tcBorders>
              <w:top w:val="nil"/>
              <w:left w:val="nil"/>
              <w:bottom w:val="single" w:sz="4" w:space="0" w:color="auto"/>
              <w:right w:val="single" w:sz="4" w:space="0" w:color="auto"/>
            </w:tcBorders>
            <w:shd w:val="clear" w:color="auto" w:fill="auto"/>
            <w:noWrap/>
            <w:vAlign w:val="center"/>
            <w:hideMark/>
          </w:tcPr>
          <w:p w14:paraId="35C7CCC5" w14:textId="0ED7AC48" w:rsidR="00DD4030" w:rsidRPr="0090654C" w:rsidRDefault="00DD4030"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thủy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lợi</w:t>
            </w:r>
          </w:p>
        </w:tc>
        <w:tc>
          <w:tcPr>
            <w:tcW w:w="997" w:type="dxa"/>
            <w:tcBorders>
              <w:top w:val="nil"/>
              <w:left w:val="nil"/>
              <w:bottom w:val="single" w:sz="4" w:space="0" w:color="auto"/>
              <w:right w:val="single" w:sz="4" w:space="0" w:color="auto"/>
            </w:tcBorders>
            <w:shd w:val="clear" w:color="auto" w:fill="auto"/>
            <w:noWrap/>
            <w:vAlign w:val="center"/>
            <w:hideMark/>
          </w:tcPr>
          <w:p w14:paraId="4D0772A3"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DTL</w:t>
            </w:r>
          </w:p>
        </w:tc>
        <w:tc>
          <w:tcPr>
            <w:tcW w:w="1433" w:type="dxa"/>
            <w:tcBorders>
              <w:top w:val="nil"/>
              <w:left w:val="nil"/>
              <w:bottom w:val="single" w:sz="4" w:space="0" w:color="auto"/>
              <w:right w:val="single" w:sz="4" w:space="0" w:color="auto"/>
            </w:tcBorders>
            <w:shd w:val="clear" w:color="auto" w:fill="auto"/>
            <w:noWrap/>
            <w:vAlign w:val="center"/>
            <w:hideMark/>
          </w:tcPr>
          <w:p w14:paraId="31C5C596" w14:textId="73DFFF80"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438</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35</w:t>
            </w:r>
          </w:p>
        </w:tc>
        <w:tc>
          <w:tcPr>
            <w:tcW w:w="1890" w:type="dxa"/>
            <w:tcBorders>
              <w:top w:val="nil"/>
              <w:left w:val="nil"/>
              <w:bottom w:val="single" w:sz="4" w:space="0" w:color="auto"/>
              <w:right w:val="single" w:sz="4" w:space="0" w:color="auto"/>
            </w:tcBorders>
            <w:shd w:val="clear" w:color="auto" w:fill="auto"/>
            <w:noWrap/>
            <w:vAlign w:val="center"/>
            <w:hideMark/>
          </w:tcPr>
          <w:p w14:paraId="0B39D453" w14:textId="56DD4300"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473</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30</w:t>
            </w:r>
          </w:p>
        </w:tc>
        <w:tc>
          <w:tcPr>
            <w:tcW w:w="222" w:type="dxa"/>
            <w:vAlign w:val="center"/>
            <w:hideMark/>
          </w:tcPr>
          <w:p w14:paraId="5F94786E"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67021536"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25EC356"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w:t>
            </w:r>
          </w:p>
        </w:tc>
        <w:tc>
          <w:tcPr>
            <w:tcW w:w="4063" w:type="dxa"/>
            <w:tcBorders>
              <w:top w:val="nil"/>
              <w:left w:val="nil"/>
              <w:bottom w:val="single" w:sz="4" w:space="0" w:color="auto"/>
              <w:right w:val="single" w:sz="4" w:space="0" w:color="auto"/>
            </w:tcBorders>
            <w:shd w:val="clear" w:color="auto" w:fill="auto"/>
            <w:noWrap/>
            <w:vAlign w:val="center"/>
            <w:hideMark/>
          </w:tcPr>
          <w:p w14:paraId="08785CF0" w14:textId="229966DF" w:rsidR="00DD4030" w:rsidRPr="0090654C" w:rsidRDefault="00DD4030"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xây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dựng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cơ</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sở</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văn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hóa</w:t>
            </w:r>
          </w:p>
        </w:tc>
        <w:tc>
          <w:tcPr>
            <w:tcW w:w="997" w:type="dxa"/>
            <w:tcBorders>
              <w:top w:val="nil"/>
              <w:left w:val="nil"/>
              <w:bottom w:val="single" w:sz="4" w:space="0" w:color="auto"/>
              <w:right w:val="single" w:sz="4" w:space="0" w:color="auto"/>
            </w:tcBorders>
            <w:shd w:val="clear" w:color="auto" w:fill="auto"/>
            <w:noWrap/>
            <w:vAlign w:val="center"/>
            <w:hideMark/>
          </w:tcPr>
          <w:p w14:paraId="0C921A7E"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DVH</w:t>
            </w:r>
          </w:p>
        </w:tc>
        <w:tc>
          <w:tcPr>
            <w:tcW w:w="1433" w:type="dxa"/>
            <w:tcBorders>
              <w:top w:val="nil"/>
              <w:left w:val="nil"/>
              <w:bottom w:val="single" w:sz="4" w:space="0" w:color="auto"/>
              <w:right w:val="single" w:sz="4" w:space="0" w:color="auto"/>
            </w:tcBorders>
            <w:shd w:val="clear" w:color="auto" w:fill="auto"/>
            <w:noWrap/>
            <w:vAlign w:val="center"/>
            <w:hideMark/>
          </w:tcPr>
          <w:p w14:paraId="5C0EF9D4" w14:textId="635DECD8"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7</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69</w:t>
            </w:r>
          </w:p>
        </w:tc>
        <w:tc>
          <w:tcPr>
            <w:tcW w:w="1890" w:type="dxa"/>
            <w:tcBorders>
              <w:top w:val="nil"/>
              <w:left w:val="nil"/>
              <w:bottom w:val="single" w:sz="4" w:space="0" w:color="auto"/>
              <w:right w:val="single" w:sz="4" w:space="0" w:color="auto"/>
            </w:tcBorders>
            <w:shd w:val="clear" w:color="auto" w:fill="auto"/>
            <w:noWrap/>
            <w:vAlign w:val="center"/>
            <w:hideMark/>
          </w:tcPr>
          <w:p w14:paraId="45930F16" w14:textId="223A878B"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9</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13</w:t>
            </w:r>
          </w:p>
        </w:tc>
        <w:tc>
          <w:tcPr>
            <w:tcW w:w="222" w:type="dxa"/>
            <w:vAlign w:val="center"/>
            <w:hideMark/>
          </w:tcPr>
          <w:p w14:paraId="3B1D1D84"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17965031"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5F4A4AA"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w:t>
            </w:r>
          </w:p>
        </w:tc>
        <w:tc>
          <w:tcPr>
            <w:tcW w:w="4063" w:type="dxa"/>
            <w:tcBorders>
              <w:top w:val="nil"/>
              <w:left w:val="nil"/>
              <w:bottom w:val="single" w:sz="4" w:space="0" w:color="auto"/>
              <w:right w:val="single" w:sz="4" w:space="0" w:color="auto"/>
            </w:tcBorders>
            <w:shd w:val="clear" w:color="auto" w:fill="auto"/>
            <w:noWrap/>
            <w:vAlign w:val="center"/>
            <w:hideMark/>
          </w:tcPr>
          <w:p w14:paraId="255DE4C0" w14:textId="08B12E9D" w:rsidR="00DD4030" w:rsidRPr="0090654C" w:rsidRDefault="00DD4030"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xây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dựng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cơ</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sở</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tế</w:t>
            </w:r>
          </w:p>
        </w:tc>
        <w:tc>
          <w:tcPr>
            <w:tcW w:w="997" w:type="dxa"/>
            <w:tcBorders>
              <w:top w:val="nil"/>
              <w:left w:val="nil"/>
              <w:bottom w:val="single" w:sz="4" w:space="0" w:color="auto"/>
              <w:right w:val="single" w:sz="4" w:space="0" w:color="auto"/>
            </w:tcBorders>
            <w:shd w:val="clear" w:color="auto" w:fill="auto"/>
            <w:noWrap/>
            <w:vAlign w:val="center"/>
            <w:hideMark/>
          </w:tcPr>
          <w:p w14:paraId="1E1D6F2C"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DYT</w:t>
            </w:r>
          </w:p>
        </w:tc>
        <w:tc>
          <w:tcPr>
            <w:tcW w:w="1433" w:type="dxa"/>
            <w:tcBorders>
              <w:top w:val="nil"/>
              <w:left w:val="nil"/>
              <w:bottom w:val="single" w:sz="4" w:space="0" w:color="auto"/>
              <w:right w:val="single" w:sz="4" w:space="0" w:color="auto"/>
            </w:tcBorders>
            <w:shd w:val="clear" w:color="auto" w:fill="auto"/>
            <w:noWrap/>
            <w:vAlign w:val="center"/>
            <w:hideMark/>
          </w:tcPr>
          <w:p w14:paraId="6A3EA128" w14:textId="40707BF7"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4</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21</w:t>
            </w:r>
          </w:p>
        </w:tc>
        <w:tc>
          <w:tcPr>
            <w:tcW w:w="1890" w:type="dxa"/>
            <w:tcBorders>
              <w:top w:val="nil"/>
              <w:left w:val="nil"/>
              <w:bottom w:val="single" w:sz="4" w:space="0" w:color="auto"/>
              <w:right w:val="single" w:sz="4" w:space="0" w:color="auto"/>
            </w:tcBorders>
            <w:shd w:val="clear" w:color="auto" w:fill="auto"/>
            <w:noWrap/>
            <w:vAlign w:val="center"/>
            <w:hideMark/>
          </w:tcPr>
          <w:p w14:paraId="7FB961E1" w14:textId="48A6CBCF"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4</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20</w:t>
            </w:r>
          </w:p>
        </w:tc>
        <w:tc>
          <w:tcPr>
            <w:tcW w:w="222" w:type="dxa"/>
            <w:vAlign w:val="center"/>
            <w:hideMark/>
          </w:tcPr>
          <w:p w14:paraId="6F2FCB47"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2084655B"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C8F22C4"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w:t>
            </w:r>
          </w:p>
        </w:tc>
        <w:tc>
          <w:tcPr>
            <w:tcW w:w="4063" w:type="dxa"/>
            <w:tcBorders>
              <w:top w:val="nil"/>
              <w:left w:val="nil"/>
              <w:bottom w:val="single" w:sz="4" w:space="0" w:color="auto"/>
              <w:right w:val="single" w:sz="4" w:space="0" w:color="auto"/>
            </w:tcBorders>
            <w:shd w:val="clear" w:color="auto" w:fill="auto"/>
            <w:noWrap/>
            <w:vAlign w:val="center"/>
            <w:hideMark/>
          </w:tcPr>
          <w:p w14:paraId="1A35B789" w14:textId="527DDB41" w:rsidR="00DD4030" w:rsidRPr="0090654C" w:rsidRDefault="00DD4030"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xây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dựng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cơ</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sở</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giáo</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dục</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và</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đào</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tạo</w:t>
            </w:r>
          </w:p>
        </w:tc>
        <w:tc>
          <w:tcPr>
            <w:tcW w:w="997" w:type="dxa"/>
            <w:tcBorders>
              <w:top w:val="nil"/>
              <w:left w:val="nil"/>
              <w:bottom w:val="single" w:sz="4" w:space="0" w:color="auto"/>
              <w:right w:val="single" w:sz="4" w:space="0" w:color="auto"/>
            </w:tcBorders>
            <w:shd w:val="clear" w:color="auto" w:fill="auto"/>
            <w:noWrap/>
            <w:vAlign w:val="center"/>
            <w:hideMark/>
          </w:tcPr>
          <w:p w14:paraId="19CEBFD7"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DGD</w:t>
            </w:r>
          </w:p>
        </w:tc>
        <w:tc>
          <w:tcPr>
            <w:tcW w:w="1433" w:type="dxa"/>
            <w:tcBorders>
              <w:top w:val="nil"/>
              <w:left w:val="nil"/>
              <w:bottom w:val="single" w:sz="4" w:space="0" w:color="auto"/>
              <w:right w:val="single" w:sz="4" w:space="0" w:color="auto"/>
            </w:tcBorders>
            <w:shd w:val="clear" w:color="auto" w:fill="auto"/>
            <w:noWrap/>
            <w:vAlign w:val="center"/>
            <w:hideMark/>
          </w:tcPr>
          <w:p w14:paraId="2BA25002" w14:textId="21D58CD5"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32</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40</w:t>
            </w:r>
          </w:p>
        </w:tc>
        <w:tc>
          <w:tcPr>
            <w:tcW w:w="1890" w:type="dxa"/>
            <w:tcBorders>
              <w:top w:val="nil"/>
              <w:left w:val="nil"/>
              <w:bottom w:val="single" w:sz="4" w:space="0" w:color="auto"/>
              <w:right w:val="single" w:sz="4" w:space="0" w:color="auto"/>
            </w:tcBorders>
            <w:shd w:val="clear" w:color="auto" w:fill="auto"/>
            <w:noWrap/>
            <w:vAlign w:val="center"/>
            <w:hideMark/>
          </w:tcPr>
          <w:p w14:paraId="0CE41959" w14:textId="48848238"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34</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06</w:t>
            </w:r>
          </w:p>
        </w:tc>
        <w:tc>
          <w:tcPr>
            <w:tcW w:w="222" w:type="dxa"/>
            <w:vAlign w:val="center"/>
            <w:hideMark/>
          </w:tcPr>
          <w:p w14:paraId="7D36205C"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16C278A9"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2311852"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w:t>
            </w:r>
          </w:p>
        </w:tc>
        <w:tc>
          <w:tcPr>
            <w:tcW w:w="4063" w:type="dxa"/>
            <w:tcBorders>
              <w:top w:val="nil"/>
              <w:left w:val="nil"/>
              <w:bottom w:val="single" w:sz="4" w:space="0" w:color="auto"/>
              <w:right w:val="single" w:sz="4" w:space="0" w:color="auto"/>
            </w:tcBorders>
            <w:shd w:val="clear" w:color="auto" w:fill="auto"/>
            <w:noWrap/>
            <w:vAlign w:val="center"/>
            <w:hideMark/>
          </w:tcPr>
          <w:p w14:paraId="007EC77A" w14:textId="356B7421" w:rsidR="00DD4030" w:rsidRPr="0090654C" w:rsidRDefault="00DD4030"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xây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dựng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cơ</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sở</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thể</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dục</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thể</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thao</w:t>
            </w:r>
          </w:p>
        </w:tc>
        <w:tc>
          <w:tcPr>
            <w:tcW w:w="997" w:type="dxa"/>
            <w:tcBorders>
              <w:top w:val="nil"/>
              <w:left w:val="nil"/>
              <w:bottom w:val="single" w:sz="4" w:space="0" w:color="auto"/>
              <w:right w:val="single" w:sz="4" w:space="0" w:color="auto"/>
            </w:tcBorders>
            <w:shd w:val="clear" w:color="auto" w:fill="auto"/>
            <w:noWrap/>
            <w:vAlign w:val="center"/>
            <w:hideMark/>
          </w:tcPr>
          <w:p w14:paraId="1AB743F4"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DTT</w:t>
            </w:r>
          </w:p>
        </w:tc>
        <w:tc>
          <w:tcPr>
            <w:tcW w:w="1433" w:type="dxa"/>
            <w:tcBorders>
              <w:top w:val="nil"/>
              <w:left w:val="nil"/>
              <w:bottom w:val="single" w:sz="4" w:space="0" w:color="auto"/>
              <w:right w:val="single" w:sz="4" w:space="0" w:color="auto"/>
            </w:tcBorders>
            <w:shd w:val="clear" w:color="auto" w:fill="auto"/>
            <w:noWrap/>
            <w:vAlign w:val="center"/>
            <w:hideMark/>
          </w:tcPr>
          <w:p w14:paraId="03B696B3" w14:textId="5C25C7AF"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25</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71</w:t>
            </w:r>
          </w:p>
        </w:tc>
        <w:tc>
          <w:tcPr>
            <w:tcW w:w="1890" w:type="dxa"/>
            <w:tcBorders>
              <w:top w:val="nil"/>
              <w:left w:val="nil"/>
              <w:bottom w:val="single" w:sz="4" w:space="0" w:color="auto"/>
              <w:right w:val="single" w:sz="4" w:space="0" w:color="auto"/>
            </w:tcBorders>
            <w:shd w:val="clear" w:color="auto" w:fill="auto"/>
            <w:noWrap/>
            <w:vAlign w:val="center"/>
            <w:hideMark/>
          </w:tcPr>
          <w:p w14:paraId="0EC012B5" w14:textId="7C80F0FF"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38</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94</w:t>
            </w:r>
          </w:p>
        </w:tc>
        <w:tc>
          <w:tcPr>
            <w:tcW w:w="222" w:type="dxa"/>
            <w:vAlign w:val="center"/>
            <w:hideMark/>
          </w:tcPr>
          <w:p w14:paraId="3049B571"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0B896751"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D9B9F3F"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w:t>
            </w:r>
          </w:p>
        </w:tc>
        <w:tc>
          <w:tcPr>
            <w:tcW w:w="4063" w:type="dxa"/>
            <w:tcBorders>
              <w:top w:val="nil"/>
              <w:left w:val="nil"/>
              <w:bottom w:val="single" w:sz="4" w:space="0" w:color="auto"/>
              <w:right w:val="single" w:sz="4" w:space="0" w:color="auto"/>
            </w:tcBorders>
            <w:shd w:val="clear" w:color="auto" w:fill="auto"/>
            <w:vAlign w:val="center"/>
            <w:hideMark/>
          </w:tcPr>
          <w:p w14:paraId="1639020A" w14:textId="5D3DAD2E" w:rsidR="00DD4030" w:rsidRPr="0090654C" w:rsidRDefault="00DD4030"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công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trình</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năng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lượng</w:t>
            </w:r>
          </w:p>
        </w:tc>
        <w:tc>
          <w:tcPr>
            <w:tcW w:w="997" w:type="dxa"/>
            <w:tcBorders>
              <w:top w:val="nil"/>
              <w:left w:val="nil"/>
              <w:bottom w:val="single" w:sz="4" w:space="0" w:color="auto"/>
              <w:right w:val="single" w:sz="4" w:space="0" w:color="auto"/>
            </w:tcBorders>
            <w:shd w:val="clear" w:color="auto" w:fill="auto"/>
            <w:noWrap/>
            <w:vAlign w:val="center"/>
            <w:hideMark/>
          </w:tcPr>
          <w:p w14:paraId="240FFE6B"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DNL</w:t>
            </w:r>
          </w:p>
        </w:tc>
        <w:tc>
          <w:tcPr>
            <w:tcW w:w="1433" w:type="dxa"/>
            <w:tcBorders>
              <w:top w:val="nil"/>
              <w:left w:val="nil"/>
              <w:bottom w:val="single" w:sz="4" w:space="0" w:color="auto"/>
              <w:right w:val="single" w:sz="4" w:space="0" w:color="auto"/>
            </w:tcBorders>
            <w:shd w:val="clear" w:color="auto" w:fill="auto"/>
            <w:noWrap/>
            <w:vAlign w:val="center"/>
            <w:hideMark/>
          </w:tcPr>
          <w:p w14:paraId="14A01EF9" w14:textId="158C2212"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42</w:t>
            </w:r>
          </w:p>
        </w:tc>
        <w:tc>
          <w:tcPr>
            <w:tcW w:w="1890" w:type="dxa"/>
            <w:tcBorders>
              <w:top w:val="nil"/>
              <w:left w:val="nil"/>
              <w:bottom w:val="single" w:sz="4" w:space="0" w:color="auto"/>
              <w:right w:val="single" w:sz="4" w:space="0" w:color="auto"/>
            </w:tcBorders>
            <w:shd w:val="clear" w:color="auto" w:fill="auto"/>
            <w:noWrap/>
            <w:vAlign w:val="center"/>
            <w:hideMark/>
          </w:tcPr>
          <w:p w14:paraId="5DD0F09A" w14:textId="7796A35D"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56</w:t>
            </w:r>
          </w:p>
        </w:tc>
        <w:tc>
          <w:tcPr>
            <w:tcW w:w="222" w:type="dxa"/>
            <w:vAlign w:val="center"/>
            <w:hideMark/>
          </w:tcPr>
          <w:p w14:paraId="465D7CCC"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39E483BD"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14D53A9"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w:t>
            </w:r>
          </w:p>
        </w:tc>
        <w:tc>
          <w:tcPr>
            <w:tcW w:w="4063" w:type="dxa"/>
            <w:tcBorders>
              <w:top w:val="nil"/>
              <w:left w:val="nil"/>
              <w:bottom w:val="single" w:sz="4" w:space="0" w:color="auto"/>
              <w:right w:val="single" w:sz="4" w:space="0" w:color="auto"/>
            </w:tcBorders>
            <w:shd w:val="clear" w:color="auto" w:fill="auto"/>
            <w:vAlign w:val="center"/>
            <w:hideMark/>
          </w:tcPr>
          <w:p w14:paraId="7E8F4DF0" w14:textId="42FBE551" w:rsidR="00DD4030" w:rsidRPr="0090654C" w:rsidRDefault="00DD4030"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công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trình</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bưu</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chính</w:t>
            </w:r>
            <w:r w:rsidR="00BE29A3" w:rsidRPr="0090654C">
              <w:rPr>
                <w:rFonts w:eastAsia="Times New Roman" w:cs="Times New Roman"/>
                <w:color w:val="000000" w:themeColor="text1"/>
                <w:sz w:val="24"/>
                <w:lang w:val="en-US" w:eastAsia="en-US"/>
              </w:rPr>
              <w: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viễn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thông</w:t>
            </w:r>
            <w:r w:rsidR="00C27A25" w:rsidRPr="0090654C">
              <w:rPr>
                <w:rFonts w:eastAsia="Times New Roman" w:cs="Times New Roman"/>
                <w:color w:val="000000" w:themeColor="text1"/>
                <w:sz w:val="24"/>
                <w:lang w:val="en-US" w:eastAsia="en-US"/>
              </w:rPr>
              <w:t xml:space="preserve"> </w:t>
            </w:r>
          </w:p>
        </w:tc>
        <w:tc>
          <w:tcPr>
            <w:tcW w:w="997" w:type="dxa"/>
            <w:tcBorders>
              <w:top w:val="nil"/>
              <w:left w:val="nil"/>
              <w:bottom w:val="single" w:sz="4" w:space="0" w:color="auto"/>
              <w:right w:val="single" w:sz="4" w:space="0" w:color="auto"/>
            </w:tcBorders>
            <w:shd w:val="clear" w:color="auto" w:fill="auto"/>
            <w:noWrap/>
            <w:vAlign w:val="center"/>
            <w:hideMark/>
          </w:tcPr>
          <w:p w14:paraId="5AADDE55"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DBV</w:t>
            </w:r>
          </w:p>
        </w:tc>
        <w:tc>
          <w:tcPr>
            <w:tcW w:w="1433" w:type="dxa"/>
            <w:tcBorders>
              <w:top w:val="nil"/>
              <w:left w:val="nil"/>
              <w:bottom w:val="single" w:sz="4" w:space="0" w:color="auto"/>
              <w:right w:val="single" w:sz="4" w:space="0" w:color="auto"/>
            </w:tcBorders>
            <w:shd w:val="clear" w:color="auto" w:fill="auto"/>
            <w:noWrap/>
            <w:vAlign w:val="center"/>
            <w:hideMark/>
          </w:tcPr>
          <w:p w14:paraId="5B373D51" w14:textId="1ACDC0FD"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53</w:t>
            </w:r>
          </w:p>
        </w:tc>
        <w:tc>
          <w:tcPr>
            <w:tcW w:w="1890" w:type="dxa"/>
            <w:tcBorders>
              <w:top w:val="nil"/>
              <w:left w:val="nil"/>
              <w:bottom w:val="single" w:sz="4" w:space="0" w:color="auto"/>
              <w:right w:val="single" w:sz="4" w:space="0" w:color="auto"/>
            </w:tcBorders>
            <w:shd w:val="clear" w:color="auto" w:fill="auto"/>
            <w:noWrap/>
            <w:vAlign w:val="center"/>
            <w:hideMark/>
          </w:tcPr>
          <w:p w14:paraId="71382F7A" w14:textId="32CD887E"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53</w:t>
            </w:r>
          </w:p>
        </w:tc>
        <w:tc>
          <w:tcPr>
            <w:tcW w:w="222" w:type="dxa"/>
            <w:vAlign w:val="center"/>
            <w:hideMark/>
          </w:tcPr>
          <w:p w14:paraId="0BBBACE5"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01449D0D"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E9ECC7E"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w:t>
            </w:r>
          </w:p>
        </w:tc>
        <w:tc>
          <w:tcPr>
            <w:tcW w:w="4063" w:type="dxa"/>
            <w:tcBorders>
              <w:top w:val="nil"/>
              <w:left w:val="nil"/>
              <w:bottom w:val="single" w:sz="4" w:space="0" w:color="auto"/>
              <w:right w:val="single" w:sz="4" w:space="0" w:color="auto"/>
            </w:tcBorders>
            <w:shd w:val="clear" w:color="auto" w:fill="auto"/>
            <w:vAlign w:val="center"/>
            <w:hideMark/>
          </w:tcPr>
          <w:p w14:paraId="7D17C7A6" w14:textId="5CB9A5A8" w:rsidR="00DD4030" w:rsidRPr="0090654C" w:rsidRDefault="00DD4030"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xây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dựng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kho</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dự</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trữ</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quốc</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gia</w:t>
            </w:r>
          </w:p>
        </w:tc>
        <w:tc>
          <w:tcPr>
            <w:tcW w:w="997" w:type="dxa"/>
            <w:tcBorders>
              <w:top w:val="nil"/>
              <w:left w:val="nil"/>
              <w:bottom w:val="single" w:sz="4" w:space="0" w:color="auto"/>
              <w:right w:val="single" w:sz="4" w:space="0" w:color="auto"/>
            </w:tcBorders>
            <w:shd w:val="clear" w:color="auto" w:fill="auto"/>
            <w:noWrap/>
            <w:vAlign w:val="center"/>
            <w:hideMark/>
          </w:tcPr>
          <w:p w14:paraId="14532F42"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DKG</w:t>
            </w:r>
          </w:p>
        </w:tc>
        <w:tc>
          <w:tcPr>
            <w:tcW w:w="1433" w:type="dxa"/>
            <w:tcBorders>
              <w:top w:val="nil"/>
              <w:left w:val="nil"/>
              <w:bottom w:val="single" w:sz="4" w:space="0" w:color="auto"/>
              <w:right w:val="single" w:sz="4" w:space="0" w:color="auto"/>
            </w:tcBorders>
            <w:shd w:val="clear" w:color="auto" w:fill="auto"/>
            <w:noWrap/>
            <w:vAlign w:val="center"/>
            <w:hideMark/>
          </w:tcPr>
          <w:p w14:paraId="5648A582" w14:textId="17B4B250" w:rsidR="00DD4030" w:rsidRPr="0090654C" w:rsidRDefault="00C27A25"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c>
          <w:tcPr>
            <w:tcW w:w="1890" w:type="dxa"/>
            <w:tcBorders>
              <w:top w:val="nil"/>
              <w:left w:val="nil"/>
              <w:bottom w:val="single" w:sz="4" w:space="0" w:color="auto"/>
              <w:right w:val="single" w:sz="4" w:space="0" w:color="auto"/>
            </w:tcBorders>
            <w:shd w:val="clear" w:color="auto" w:fill="auto"/>
            <w:noWrap/>
            <w:vAlign w:val="center"/>
            <w:hideMark/>
          </w:tcPr>
          <w:p w14:paraId="3C023E59" w14:textId="6F2FD58D" w:rsidR="00DD4030" w:rsidRPr="0090654C" w:rsidRDefault="00C27A25"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c>
          <w:tcPr>
            <w:tcW w:w="222" w:type="dxa"/>
            <w:vAlign w:val="center"/>
            <w:hideMark/>
          </w:tcPr>
          <w:p w14:paraId="5EB2827B"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186BABD1"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049B292"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w:t>
            </w:r>
          </w:p>
        </w:tc>
        <w:tc>
          <w:tcPr>
            <w:tcW w:w="4063" w:type="dxa"/>
            <w:tcBorders>
              <w:top w:val="nil"/>
              <w:left w:val="nil"/>
              <w:bottom w:val="single" w:sz="4" w:space="0" w:color="auto"/>
              <w:right w:val="single" w:sz="4" w:space="0" w:color="auto"/>
            </w:tcBorders>
            <w:shd w:val="clear" w:color="auto" w:fill="auto"/>
            <w:noWrap/>
            <w:vAlign w:val="center"/>
            <w:hideMark/>
          </w:tcPr>
          <w:p w14:paraId="66546361" w14:textId="27995046" w:rsidR="00DD4030" w:rsidRPr="0090654C" w:rsidRDefault="00DD4030"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cơ</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sở</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tôn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giáo</w:t>
            </w:r>
          </w:p>
        </w:tc>
        <w:tc>
          <w:tcPr>
            <w:tcW w:w="997" w:type="dxa"/>
            <w:tcBorders>
              <w:top w:val="nil"/>
              <w:left w:val="nil"/>
              <w:bottom w:val="single" w:sz="4" w:space="0" w:color="auto"/>
              <w:right w:val="single" w:sz="4" w:space="0" w:color="auto"/>
            </w:tcBorders>
            <w:shd w:val="clear" w:color="auto" w:fill="auto"/>
            <w:noWrap/>
            <w:vAlign w:val="center"/>
            <w:hideMark/>
          </w:tcPr>
          <w:p w14:paraId="4E756B76"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TON</w:t>
            </w:r>
          </w:p>
        </w:tc>
        <w:tc>
          <w:tcPr>
            <w:tcW w:w="1433" w:type="dxa"/>
            <w:tcBorders>
              <w:top w:val="nil"/>
              <w:left w:val="nil"/>
              <w:bottom w:val="single" w:sz="4" w:space="0" w:color="auto"/>
              <w:right w:val="single" w:sz="4" w:space="0" w:color="auto"/>
            </w:tcBorders>
            <w:shd w:val="clear" w:color="auto" w:fill="auto"/>
            <w:noWrap/>
            <w:vAlign w:val="center"/>
            <w:hideMark/>
          </w:tcPr>
          <w:p w14:paraId="09A864F0" w14:textId="3FBA234F"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8</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07</w:t>
            </w:r>
          </w:p>
        </w:tc>
        <w:tc>
          <w:tcPr>
            <w:tcW w:w="1890" w:type="dxa"/>
            <w:tcBorders>
              <w:top w:val="nil"/>
              <w:left w:val="nil"/>
              <w:bottom w:val="single" w:sz="4" w:space="0" w:color="auto"/>
              <w:right w:val="single" w:sz="4" w:space="0" w:color="auto"/>
            </w:tcBorders>
            <w:shd w:val="clear" w:color="auto" w:fill="auto"/>
            <w:noWrap/>
            <w:vAlign w:val="center"/>
            <w:hideMark/>
          </w:tcPr>
          <w:p w14:paraId="1C350137" w14:textId="2E5894C4"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8</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48</w:t>
            </w:r>
          </w:p>
        </w:tc>
        <w:tc>
          <w:tcPr>
            <w:tcW w:w="222" w:type="dxa"/>
            <w:vAlign w:val="center"/>
            <w:hideMark/>
          </w:tcPr>
          <w:p w14:paraId="13A412A3"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55C0ECC8"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5AB3808"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w:t>
            </w:r>
          </w:p>
        </w:tc>
        <w:tc>
          <w:tcPr>
            <w:tcW w:w="4063" w:type="dxa"/>
            <w:tcBorders>
              <w:top w:val="nil"/>
              <w:left w:val="nil"/>
              <w:bottom w:val="single" w:sz="4" w:space="0" w:color="auto"/>
              <w:right w:val="single" w:sz="4" w:space="0" w:color="auto"/>
            </w:tcBorders>
            <w:shd w:val="clear" w:color="auto" w:fill="auto"/>
            <w:vAlign w:val="center"/>
            <w:hideMark/>
          </w:tcPr>
          <w:p w14:paraId="44917335" w14:textId="5A4CA780" w:rsidR="00DD4030" w:rsidRPr="0090654C" w:rsidRDefault="00DD4030"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làm</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nghĩa</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trang</w:t>
            </w:r>
            <w:r w:rsidR="00BE29A3" w:rsidRPr="0090654C">
              <w:rPr>
                <w:rFonts w:eastAsia="Times New Roman" w:cs="Times New Roman"/>
                <w:color w:val="000000" w:themeColor="text1"/>
                <w:sz w:val="24"/>
                <w:lang w:val="en-US" w:eastAsia="en-US"/>
              </w:rPr>
              <w: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nhà</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tang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lễ</w:t>
            </w:r>
            <w:r w:rsidR="00BE29A3" w:rsidRPr="0090654C">
              <w:rPr>
                <w:rFonts w:eastAsia="Times New Roman" w:cs="Times New Roman"/>
                <w:color w:val="000000" w:themeColor="text1"/>
                <w:sz w:val="24"/>
                <w:lang w:val="en-US" w:eastAsia="en-US"/>
              </w:rPr>
              <w: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nhà</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hỏa</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táng</w:t>
            </w:r>
            <w:r w:rsidR="00C27A25" w:rsidRPr="0090654C">
              <w:rPr>
                <w:rFonts w:eastAsia="Times New Roman" w:cs="Times New Roman"/>
                <w:color w:val="000000" w:themeColor="text1"/>
                <w:sz w:val="24"/>
                <w:lang w:val="en-US" w:eastAsia="en-US"/>
              </w:rPr>
              <w:t xml:space="preserve"> </w:t>
            </w:r>
          </w:p>
        </w:tc>
        <w:tc>
          <w:tcPr>
            <w:tcW w:w="997" w:type="dxa"/>
            <w:tcBorders>
              <w:top w:val="nil"/>
              <w:left w:val="nil"/>
              <w:bottom w:val="single" w:sz="4" w:space="0" w:color="auto"/>
              <w:right w:val="single" w:sz="4" w:space="0" w:color="auto"/>
            </w:tcBorders>
            <w:shd w:val="clear" w:color="auto" w:fill="auto"/>
            <w:noWrap/>
            <w:vAlign w:val="center"/>
            <w:hideMark/>
          </w:tcPr>
          <w:p w14:paraId="1AFD8C1A"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NTD</w:t>
            </w:r>
          </w:p>
        </w:tc>
        <w:tc>
          <w:tcPr>
            <w:tcW w:w="1433" w:type="dxa"/>
            <w:tcBorders>
              <w:top w:val="nil"/>
              <w:left w:val="nil"/>
              <w:bottom w:val="single" w:sz="4" w:space="0" w:color="auto"/>
              <w:right w:val="single" w:sz="4" w:space="0" w:color="auto"/>
            </w:tcBorders>
            <w:shd w:val="clear" w:color="auto" w:fill="auto"/>
            <w:noWrap/>
            <w:vAlign w:val="center"/>
            <w:hideMark/>
          </w:tcPr>
          <w:p w14:paraId="0BF47EBD" w14:textId="25E1F260"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413</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44</w:t>
            </w:r>
          </w:p>
        </w:tc>
        <w:tc>
          <w:tcPr>
            <w:tcW w:w="1890" w:type="dxa"/>
            <w:tcBorders>
              <w:top w:val="nil"/>
              <w:left w:val="nil"/>
              <w:bottom w:val="single" w:sz="4" w:space="0" w:color="auto"/>
              <w:right w:val="single" w:sz="4" w:space="0" w:color="auto"/>
            </w:tcBorders>
            <w:shd w:val="clear" w:color="auto" w:fill="auto"/>
            <w:noWrap/>
            <w:vAlign w:val="center"/>
            <w:hideMark/>
          </w:tcPr>
          <w:p w14:paraId="3DAEE277" w14:textId="19B5BB49"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423</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23</w:t>
            </w:r>
          </w:p>
        </w:tc>
        <w:tc>
          <w:tcPr>
            <w:tcW w:w="222" w:type="dxa"/>
            <w:vAlign w:val="center"/>
            <w:hideMark/>
          </w:tcPr>
          <w:p w14:paraId="2BDCEEC6"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7C5385FE"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548A01A"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w:t>
            </w:r>
          </w:p>
        </w:tc>
        <w:tc>
          <w:tcPr>
            <w:tcW w:w="4063" w:type="dxa"/>
            <w:tcBorders>
              <w:top w:val="nil"/>
              <w:left w:val="nil"/>
              <w:bottom w:val="single" w:sz="4" w:space="0" w:color="auto"/>
              <w:right w:val="single" w:sz="4" w:space="0" w:color="auto"/>
            </w:tcBorders>
            <w:shd w:val="clear" w:color="auto" w:fill="auto"/>
            <w:noWrap/>
            <w:vAlign w:val="center"/>
            <w:hideMark/>
          </w:tcPr>
          <w:p w14:paraId="2E32F16B" w14:textId="0D3AC017" w:rsidR="00DD4030" w:rsidRPr="0090654C" w:rsidRDefault="00DD4030"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có</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tích</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lịch</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sử</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văn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hóa</w:t>
            </w:r>
          </w:p>
        </w:tc>
        <w:tc>
          <w:tcPr>
            <w:tcW w:w="997" w:type="dxa"/>
            <w:tcBorders>
              <w:top w:val="nil"/>
              <w:left w:val="nil"/>
              <w:bottom w:val="single" w:sz="4" w:space="0" w:color="auto"/>
              <w:right w:val="single" w:sz="4" w:space="0" w:color="auto"/>
            </w:tcBorders>
            <w:shd w:val="clear" w:color="auto" w:fill="auto"/>
            <w:noWrap/>
            <w:vAlign w:val="center"/>
            <w:hideMark/>
          </w:tcPr>
          <w:p w14:paraId="736465E4"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DDT</w:t>
            </w:r>
          </w:p>
        </w:tc>
        <w:tc>
          <w:tcPr>
            <w:tcW w:w="1433" w:type="dxa"/>
            <w:tcBorders>
              <w:top w:val="nil"/>
              <w:left w:val="nil"/>
              <w:bottom w:val="single" w:sz="4" w:space="0" w:color="auto"/>
              <w:right w:val="single" w:sz="4" w:space="0" w:color="auto"/>
            </w:tcBorders>
            <w:shd w:val="clear" w:color="auto" w:fill="auto"/>
            <w:noWrap/>
            <w:vAlign w:val="center"/>
            <w:hideMark/>
          </w:tcPr>
          <w:p w14:paraId="6DA5DBBA" w14:textId="57ED4D73"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7</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09</w:t>
            </w:r>
          </w:p>
        </w:tc>
        <w:tc>
          <w:tcPr>
            <w:tcW w:w="1890" w:type="dxa"/>
            <w:tcBorders>
              <w:top w:val="nil"/>
              <w:left w:val="nil"/>
              <w:bottom w:val="single" w:sz="4" w:space="0" w:color="auto"/>
              <w:right w:val="single" w:sz="4" w:space="0" w:color="auto"/>
            </w:tcBorders>
            <w:shd w:val="clear" w:color="auto" w:fill="auto"/>
            <w:noWrap/>
            <w:vAlign w:val="center"/>
            <w:hideMark/>
          </w:tcPr>
          <w:p w14:paraId="0EEB712C" w14:textId="1C827C3E"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7</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16</w:t>
            </w:r>
          </w:p>
        </w:tc>
        <w:tc>
          <w:tcPr>
            <w:tcW w:w="222" w:type="dxa"/>
            <w:vAlign w:val="center"/>
            <w:hideMark/>
          </w:tcPr>
          <w:p w14:paraId="2A00D0B5"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408F473C"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B48641A"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w:t>
            </w:r>
          </w:p>
        </w:tc>
        <w:tc>
          <w:tcPr>
            <w:tcW w:w="4063" w:type="dxa"/>
            <w:tcBorders>
              <w:top w:val="nil"/>
              <w:left w:val="nil"/>
              <w:bottom w:val="single" w:sz="4" w:space="0" w:color="auto"/>
              <w:right w:val="single" w:sz="4" w:space="0" w:color="auto"/>
            </w:tcBorders>
            <w:shd w:val="clear" w:color="auto" w:fill="auto"/>
            <w:noWrap/>
            <w:vAlign w:val="center"/>
            <w:hideMark/>
          </w:tcPr>
          <w:p w14:paraId="1334F29E" w14:textId="06C1513C" w:rsidR="00DD4030" w:rsidRPr="0090654C" w:rsidRDefault="00DD4030"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bãi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thải</w:t>
            </w:r>
            <w:r w:rsidR="00BE29A3" w:rsidRPr="0090654C">
              <w:rPr>
                <w:rFonts w:eastAsia="Times New Roman" w:cs="Times New Roman"/>
                <w:color w:val="000000" w:themeColor="text1"/>
                <w:sz w:val="24"/>
                <w:lang w:val="en-US" w:eastAsia="en-US"/>
              </w:rPr>
              <w: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xử</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lý</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chất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thải</w:t>
            </w:r>
          </w:p>
        </w:tc>
        <w:tc>
          <w:tcPr>
            <w:tcW w:w="997" w:type="dxa"/>
            <w:tcBorders>
              <w:top w:val="nil"/>
              <w:left w:val="nil"/>
              <w:bottom w:val="single" w:sz="4" w:space="0" w:color="auto"/>
              <w:right w:val="single" w:sz="4" w:space="0" w:color="auto"/>
            </w:tcBorders>
            <w:shd w:val="clear" w:color="auto" w:fill="auto"/>
            <w:noWrap/>
            <w:vAlign w:val="center"/>
            <w:hideMark/>
          </w:tcPr>
          <w:p w14:paraId="714C6193"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DRA</w:t>
            </w:r>
          </w:p>
        </w:tc>
        <w:tc>
          <w:tcPr>
            <w:tcW w:w="1433" w:type="dxa"/>
            <w:tcBorders>
              <w:top w:val="nil"/>
              <w:left w:val="nil"/>
              <w:bottom w:val="single" w:sz="4" w:space="0" w:color="auto"/>
              <w:right w:val="single" w:sz="4" w:space="0" w:color="auto"/>
            </w:tcBorders>
            <w:shd w:val="clear" w:color="auto" w:fill="auto"/>
            <w:noWrap/>
            <w:vAlign w:val="center"/>
            <w:hideMark/>
          </w:tcPr>
          <w:p w14:paraId="1A483DDD" w14:textId="11E8B365"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62</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71</w:t>
            </w:r>
          </w:p>
        </w:tc>
        <w:tc>
          <w:tcPr>
            <w:tcW w:w="1890" w:type="dxa"/>
            <w:tcBorders>
              <w:top w:val="nil"/>
              <w:left w:val="nil"/>
              <w:bottom w:val="single" w:sz="4" w:space="0" w:color="auto"/>
              <w:right w:val="single" w:sz="4" w:space="0" w:color="auto"/>
            </w:tcBorders>
            <w:shd w:val="clear" w:color="auto" w:fill="auto"/>
            <w:noWrap/>
            <w:vAlign w:val="center"/>
            <w:hideMark/>
          </w:tcPr>
          <w:p w14:paraId="607A0BB1" w14:textId="7D513D7D"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113</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72</w:t>
            </w:r>
          </w:p>
        </w:tc>
        <w:tc>
          <w:tcPr>
            <w:tcW w:w="222" w:type="dxa"/>
            <w:vAlign w:val="center"/>
            <w:hideMark/>
          </w:tcPr>
          <w:p w14:paraId="6462E244"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683CA43C"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3AC9E4A"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2.9</w:t>
            </w:r>
          </w:p>
        </w:tc>
        <w:tc>
          <w:tcPr>
            <w:tcW w:w="4063" w:type="dxa"/>
            <w:tcBorders>
              <w:top w:val="nil"/>
              <w:left w:val="nil"/>
              <w:bottom w:val="single" w:sz="4" w:space="0" w:color="auto"/>
              <w:right w:val="single" w:sz="4" w:space="0" w:color="auto"/>
            </w:tcBorders>
            <w:shd w:val="clear" w:color="auto" w:fill="auto"/>
            <w:noWrap/>
            <w:vAlign w:val="center"/>
            <w:hideMark/>
          </w:tcPr>
          <w:p w14:paraId="20416064" w14:textId="2EBF1C97" w:rsidR="00DD4030" w:rsidRPr="0090654C" w:rsidRDefault="00DD4030"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danh</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lam</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thắng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cảnh</w:t>
            </w:r>
          </w:p>
        </w:tc>
        <w:tc>
          <w:tcPr>
            <w:tcW w:w="997" w:type="dxa"/>
            <w:tcBorders>
              <w:top w:val="nil"/>
              <w:left w:val="nil"/>
              <w:bottom w:val="single" w:sz="4" w:space="0" w:color="auto"/>
              <w:right w:val="single" w:sz="4" w:space="0" w:color="auto"/>
            </w:tcBorders>
            <w:shd w:val="clear" w:color="auto" w:fill="auto"/>
            <w:noWrap/>
            <w:vAlign w:val="center"/>
            <w:hideMark/>
          </w:tcPr>
          <w:p w14:paraId="071B9833"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DDL</w:t>
            </w:r>
          </w:p>
        </w:tc>
        <w:tc>
          <w:tcPr>
            <w:tcW w:w="1433" w:type="dxa"/>
            <w:tcBorders>
              <w:top w:val="nil"/>
              <w:left w:val="nil"/>
              <w:bottom w:val="single" w:sz="4" w:space="0" w:color="auto"/>
              <w:right w:val="single" w:sz="4" w:space="0" w:color="auto"/>
            </w:tcBorders>
            <w:shd w:val="clear" w:color="auto" w:fill="auto"/>
            <w:noWrap/>
            <w:vAlign w:val="center"/>
            <w:hideMark/>
          </w:tcPr>
          <w:p w14:paraId="48AA9506" w14:textId="6ABA6E04" w:rsidR="00DD4030" w:rsidRPr="0090654C" w:rsidRDefault="00C27A25"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c>
          <w:tcPr>
            <w:tcW w:w="1890" w:type="dxa"/>
            <w:tcBorders>
              <w:top w:val="nil"/>
              <w:left w:val="nil"/>
              <w:bottom w:val="single" w:sz="4" w:space="0" w:color="auto"/>
              <w:right w:val="single" w:sz="4" w:space="0" w:color="auto"/>
            </w:tcBorders>
            <w:shd w:val="clear" w:color="auto" w:fill="auto"/>
            <w:noWrap/>
            <w:vAlign w:val="center"/>
            <w:hideMark/>
          </w:tcPr>
          <w:p w14:paraId="5323DF5F" w14:textId="71DC5A4F" w:rsidR="00DD4030" w:rsidRPr="0090654C" w:rsidRDefault="00C27A25"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c>
          <w:tcPr>
            <w:tcW w:w="222" w:type="dxa"/>
            <w:vAlign w:val="center"/>
            <w:hideMark/>
          </w:tcPr>
          <w:p w14:paraId="1BCED135"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67BCEB17"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97584A9"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2.10</w:t>
            </w:r>
          </w:p>
        </w:tc>
        <w:tc>
          <w:tcPr>
            <w:tcW w:w="4063" w:type="dxa"/>
            <w:tcBorders>
              <w:top w:val="nil"/>
              <w:left w:val="nil"/>
              <w:bottom w:val="single" w:sz="4" w:space="0" w:color="auto"/>
              <w:right w:val="single" w:sz="4" w:space="0" w:color="auto"/>
            </w:tcBorders>
            <w:shd w:val="clear" w:color="auto" w:fill="auto"/>
            <w:noWrap/>
            <w:vAlign w:val="center"/>
            <w:hideMark/>
          </w:tcPr>
          <w:p w14:paraId="2C6F32B2" w14:textId="3A8E36CF" w:rsidR="00DD4030" w:rsidRPr="0090654C" w:rsidRDefault="00DD4030"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ở</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tại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nông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thôn</w:t>
            </w:r>
            <w:r w:rsidR="00C27A25" w:rsidRPr="0090654C">
              <w:rPr>
                <w:rFonts w:eastAsia="Times New Roman" w:cs="Times New Roman"/>
                <w:color w:val="000000" w:themeColor="text1"/>
                <w:sz w:val="24"/>
                <w:lang w:val="en-US" w:eastAsia="en-US"/>
              </w:rPr>
              <w:t xml:space="preserve"> </w:t>
            </w:r>
          </w:p>
        </w:tc>
        <w:tc>
          <w:tcPr>
            <w:tcW w:w="997" w:type="dxa"/>
            <w:tcBorders>
              <w:top w:val="nil"/>
              <w:left w:val="nil"/>
              <w:bottom w:val="single" w:sz="4" w:space="0" w:color="auto"/>
              <w:right w:val="single" w:sz="4" w:space="0" w:color="auto"/>
            </w:tcBorders>
            <w:shd w:val="clear" w:color="auto" w:fill="auto"/>
            <w:noWrap/>
            <w:vAlign w:val="center"/>
            <w:hideMark/>
          </w:tcPr>
          <w:p w14:paraId="40F88E56"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ONT</w:t>
            </w:r>
          </w:p>
        </w:tc>
        <w:tc>
          <w:tcPr>
            <w:tcW w:w="1433" w:type="dxa"/>
            <w:tcBorders>
              <w:top w:val="nil"/>
              <w:left w:val="nil"/>
              <w:bottom w:val="single" w:sz="4" w:space="0" w:color="auto"/>
              <w:right w:val="single" w:sz="4" w:space="0" w:color="auto"/>
            </w:tcBorders>
            <w:shd w:val="clear" w:color="auto" w:fill="auto"/>
            <w:noWrap/>
            <w:vAlign w:val="center"/>
            <w:hideMark/>
          </w:tcPr>
          <w:p w14:paraId="1A795183" w14:textId="0ED47A7A"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1.113</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09</w:t>
            </w:r>
          </w:p>
        </w:tc>
        <w:tc>
          <w:tcPr>
            <w:tcW w:w="1890" w:type="dxa"/>
            <w:tcBorders>
              <w:top w:val="nil"/>
              <w:left w:val="nil"/>
              <w:bottom w:val="single" w:sz="4" w:space="0" w:color="auto"/>
              <w:right w:val="single" w:sz="4" w:space="0" w:color="auto"/>
            </w:tcBorders>
            <w:shd w:val="clear" w:color="auto" w:fill="auto"/>
            <w:noWrap/>
            <w:vAlign w:val="center"/>
            <w:hideMark/>
          </w:tcPr>
          <w:p w14:paraId="3B38C104" w14:textId="16AB8742"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1.291</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92</w:t>
            </w:r>
          </w:p>
        </w:tc>
        <w:tc>
          <w:tcPr>
            <w:tcW w:w="222" w:type="dxa"/>
            <w:vAlign w:val="center"/>
            <w:hideMark/>
          </w:tcPr>
          <w:p w14:paraId="5480AEC0"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5AA9205E"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593CE69"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2.11</w:t>
            </w:r>
          </w:p>
        </w:tc>
        <w:tc>
          <w:tcPr>
            <w:tcW w:w="4063" w:type="dxa"/>
            <w:tcBorders>
              <w:top w:val="nil"/>
              <w:left w:val="nil"/>
              <w:bottom w:val="single" w:sz="4" w:space="0" w:color="auto"/>
              <w:right w:val="single" w:sz="4" w:space="0" w:color="auto"/>
            </w:tcBorders>
            <w:shd w:val="clear" w:color="auto" w:fill="auto"/>
            <w:noWrap/>
            <w:vAlign w:val="center"/>
            <w:hideMark/>
          </w:tcPr>
          <w:p w14:paraId="2262720E" w14:textId="68B987BA" w:rsidR="00DD4030" w:rsidRPr="0090654C" w:rsidRDefault="00DD4030"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ở</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tại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đô</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thị</w:t>
            </w:r>
            <w:r w:rsidR="00C27A25" w:rsidRPr="0090654C">
              <w:rPr>
                <w:rFonts w:eastAsia="Times New Roman" w:cs="Times New Roman"/>
                <w:color w:val="000000" w:themeColor="text1"/>
                <w:sz w:val="24"/>
                <w:lang w:val="en-US" w:eastAsia="en-US"/>
              </w:rPr>
              <w:t xml:space="preserve"> </w:t>
            </w:r>
          </w:p>
        </w:tc>
        <w:tc>
          <w:tcPr>
            <w:tcW w:w="997" w:type="dxa"/>
            <w:tcBorders>
              <w:top w:val="nil"/>
              <w:left w:val="nil"/>
              <w:bottom w:val="single" w:sz="4" w:space="0" w:color="auto"/>
              <w:right w:val="single" w:sz="4" w:space="0" w:color="auto"/>
            </w:tcBorders>
            <w:shd w:val="clear" w:color="auto" w:fill="auto"/>
            <w:noWrap/>
            <w:vAlign w:val="center"/>
            <w:hideMark/>
          </w:tcPr>
          <w:p w14:paraId="35BE49BF"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ODT</w:t>
            </w:r>
          </w:p>
        </w:tc>
        <w:tc>
          <w:tcPr>
            <w:tcW w:w="1433" w:type="dxa"/>
            <w:tcBorders>
              <w:top w:val="nil"/>
              <w:left w:val="nil"/>
              <w:bottom w:val="single" w:sz="4" w:space="0" w:color="auto"/>
              <w:right w:val="single" w:sz="4" w:space="0" w:color="auto"/>
            </w:tcBorders>
            <w:shd w:val="clear" w:color="auto" w:fill="auto"/>
            <w:noWrap/>
            <w:vAlign w:val="center"/>
            <w:hideMark/>
          </w:tcPr>
          <w:p w14:paraId="601FE2E0" w14:textId="790BC028"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117</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55</w:t>
            </w:r>
          </w:p>
        </w:tc>
        <w:tc>
          <w:tcPr>
            <w:tcW w:w="1890" w:type="dxa"/>
            <w:tcBorders>
              <w:top w:val="nil"/>
              <w:left w:val="nil"/>
              <w:bottom w:val="single" w:sz="4" w:space="0" w:color="auto"/>
              <w:right w:val="single" w:sz="4" w:space="0" w:color="auto"/>
            </w:tcBorders>
            <w:shd w:val="clear" w:color="auto" w:fill="auto"/>
            <w:noWrap/>
            <w:vAlign w:val="center"/>
            <w:hideMark/>
          </w:tcPr>
          <w:p w14:paraId="424F97F2" w14:textId="3A219F98"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133</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76</w:t>
            </w:r>
          </w:p>
        </w:tc>
        <w:tc>
          <w:tcPr>
            <w:tcW w:w="222" w:type="dxa"/>
            <w:vAlign w:val="center"/>
            <w:hideMark/>
          </w:tcPr>
          <w:p w14:paraId="436A28B9"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43B08E0A"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54B9ADB"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2.12</w:t>
            </w:r>
          </w:p>
        </w:tc>
        <w:tc>
          <w:tcPr>
            <w:tcW w:w="4063" w:type="dxa"/>
            <w:tcBorders>
              <w:top w:val="nil"/>
              <w:left w:val="nil"/>
              <w:bottom w:val="single" w:sz="4" w:space="0" w:color="auto"/>
              <w:right w:val="single" w:sz="4" w:space="0" w:color="auto"/>
            </w:tcBorders>
            <w:shd w:val="clear" w:color="auto" w:fill="auto"/>
            <w:vAlign w:val="center"/>
            <w:hideMark/>
          </w:tcPr>
          <w:p w14:paraId="60807BD4" w14:textId="5A6329B5" w:rsidR="00DD4030" w:rsidRPr="0090654C" w:rsidRDefault="00DD4030"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xây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dựng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trụ</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sở</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cơ</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quan</w:t>
            </w:r>
          </w:p>
        </w:tc>
        <w:tc>
          <w:tcPr>
            <w:tcW w:w="997" w:type="dxa"/>
            <w:tcBorders>
              <w:top w:val="nil"/>
              <w:left w:val="nil"/>
              <w:bottom w:val="single" w:sz="4" w:space="0" w:color="auto"/>
              <w:right w:val="single" w:sz="4" w:space="0" w:color="auto"/>
            </w:tcBorders>
            <w:shd w:val="clear" w:color="auto" w:fill="auto"/>
            <w:noWrap/>
            <w:vAlign w:val="center"/>
            <w:hideMark/>
          </w:tcPr>
          <w:p w14:paraId="3C1B5DAA"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TSC</w:t>
            </w:r>
          </w:p>
        </w:tc>
        <w:tc>
          <w:tcPr>
            <w:tcW w:w="1433" w:type="dxa"/>
            <w:tcBorders>
              <w:top w:val="nil"/>
              <w:left w:val="nil"/>
              <w:bottom w:val="single" w:sz="4" w:space="0" w:color="auto"/>
              <w:right w:val="single" w:sz="4" w:space="0" w:color="auto"/>
            </w:tcBorders>
            <w:shd w:val="clear" w:color="auto" w:fill="auto"/>
            <w:noWrap/>
            <w:vAlign w:val="center"/>
            <w:hideMark/>
          </w:tcPr>
          <w:p w14:paraId="00E520F2" w14:textId="5656A026"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9</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56</w:t>
            </w:r>
          </w:p>
        </w:tc>
        <w:tc>
          <w:tcPr>
            <w:tcW w:w="1890" w:type="dxa"/>
            <w:tcBorders>
              <w:top w:val="nil"/>
              <w:left w:val="nil"/>
              <w:bottom w:val="single" w:sz="4" w:space="0" w:color="auto"/>
              <w:right w:val="single" w:sz="4" w:space="0" w:color="auto"/>
            </w:tcBorders>
            <w:shd w:val="clear" w:color="auto" w:fill="auto"/>
            <w:noWrap/>
            <w:vAlign w:val="center"/>
            <w:hideMark/>
          </w:tcPr>
          <w:p w14:paraId="712DA3C0" w14:textId="522E6D84"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9</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76</w:t>
            </w:r>
          </w:p>
        </w:tc>
        <w:tc>
          <w:tcPr>
            <w:tcW w:w="222" w:type="dxa"/>
            <w:vAlign w:val="center"/>
            <w:hideMark/>
          </w:tcPr>
          <w:p w14:paraId="566389F6"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27D4CD12"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745F025"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2.13</w:t>
            </w:r>
          </w:p>
        </w:tc>
        <w:tc>
          <w:tcPr>
            <w:tcW w:w="4063" w:type="dxa"/>
            <w:tcBorders>
              <w:top w:val="nil"/>
              <w:left w:val="nil"/>
              <w:bottom w:val="single" w:sz="4" w:space="0" w:color="auto"/>
              <w:right w:val="single" w:sz="4" w:space="0" w:color="auto"/>
            </w:tcBorders>
            <w:shd w:val="clear" w:color="auto" w:fill="auto"/>
            <w:vAlign w:val="center"/>
            <w:hideMark/>
          </w:tcPr>
          <w:p w14:paraId="011AA578" w14:textId="06687BF0" w:rsidR="00DD4030" w:rsidRPr="0090654C" w:rsidRDefault="00DD4030"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xây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dựng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trụ</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sở</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của</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tổ</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chức</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sự</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nghiệp</w:t>
            </w:r>
            <w:r w:rsidR="00C27A25" w:rsidRPr="0090654C">
              <w:rPr>
                <w:rFonts w:eastAsia="Times New Roman" w:cs="Times New Roman"/>
                <w:color w:val="000000" w:themeColor="text1"/>
                <w:sz w:val="24"/>
                <w:lang w:val="en-US" w:eastAsia="en-US"/>
              </w:rPr>
              <w:t xml:space="preserve"> </w:t>
            </w:r>
          </w:p>
        </w:tc>
        <w:tc>
          <w:tcPr>
            <w:tcW w:w="997" w:type="dxa"/>
            <w:tcBorders>
              <w:top w:val="nil"/>
              <w:left w:val="nil"/>
              <w:bottom w:val="single" w:sz="4" w:space="0" w:color="auto"/>
              <w:right w:val="single" w:sz="4" w:space="0" w:color="auto"/>
            </w:tcBorders>
            <w:shd w:val="clear" w:color="auto" w:fill="auto"/>
            <w:noWrap/>
            <w:vAlign w:val="center"/>
            <w:hideMark/>
          </w:tcPr>
          <w:p w14:paraId="764AA0E4"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DTS</w:t>
            </w:r>
          </w:p>
        </w:tc>
        <w:tc>
          <w:tcPr>
            <w:tcW w:w="1433" w:type="dxa"/>
            <w:tcBorders>
              <w:top w:val="nil"/>
              <w:left w:val="nil"/>
              <w:bottom w:val="single" w:sz="4" w:space="0" w:color="auto"/>
              <w:right w:val="single" w:sz="4" w:space="0" w:color="auto"/>
            </w:tcBorders>
            <w:shd w:val="clear" w:color="auto" w:fill="auto"/>
            <w:noWrap/>
            <w:vAlign w:val="center"/>
            <w:hideMark/>
          </w:tcPr>
          <w:p w14:paraId="280B42CB" w14:textId="6CCCFB71"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4</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61</w:t>
            </w:r>
          </w:p>
        </w:tc>
        <w:tc>
          <w:tcPr>
            <w:tcW w:w="1890" w:type="dxa"/>
            <w:tcBorders>
              <w:top w:val="nil"/>
              <w:left w:val="nil"/>
              <w:bottom w:val="single" w:sz="4" w:space="0" w:color="auto"/>
              <w:right w:val="single" w:sz="4" w:space="0" w:color="auto"/>
            </w:tcBorders>
            <w:shd w:val="clear" w:color="auto" w:fill="auto"/>
            <w:noWrap/>
            <w:vAlign w:val="center"/>
            <w:hideMark/>
          </w:tcPr>
          <w:p w14:paraId="530E1D6B" w14:textId="6D90D6B5" w:rsidR="00DD4030" w:rsidRPr="0090654C" w:rsidRDefault="00DD4030"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4</w:t>
            </w:r>
            <w:r w:rsidR="00BE29A3" w:rsidRPr="0090654C">
              <w:rPr>
                <w:rFonts w:eastAsia="Times New Roman" w:cs="Times New Roman"/>
                <w:color w:val="000000" w:themeColor="text1"/>
                <w:sz w:val="24"/>
                <w:lang w:val="en-US" w:eastAsia="en-US"/>
              </w:rPr>
              <w:t>,</w:t>
            </w:r>
            <w:r w:rsidRPr="0090654C">
              <w:rPr>
                <w:rFonts w:eastAsia="Times New Roman" w:cs="Times New Roman"/>
                <w:color w:val="000000" w:themeColor="text1"/>
                <w:sz w:val="24"/>
                <w:lang w:val="en-US" w:eastAsia="en-US"/>
              </w:rPr>
              <w:t>65</w:t>
            </w:r>
          </w:p>
        </w:tc>
        <w:tc>
          <w:tcPr>
            <w:tcW w:w="222" w:type="dxa"/>
            <w:vAlign w:val="center"/>
            <w:hideMark/>
          </w:tcPr>
          <w:p w14:paraId="02739982"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3159308F"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9CBF1E7"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2.14</w:t>
            </w:r>
          </w:p>
        </w:tc>
        <w:tc>
          <w:tcPr>
            <w:tcW w:w="4063" w:type="dxa"/>
            <w:tcBorders>
              <w:top w:val="nil"/>
              <w:left w:val="nil"/>
              <w:bottom w:val="single" w:sz="4" w:space="0" w:color="auto"/>
              <w:right w:val="single" w:sz="4" w:space="0" w:color="auto"/>
            </w:tcBorders>
            <w:shd w:val="clear" w:color="auto" w:fill="auto"/>
            <w:vAlign w:val="center"/>
            <w:hideMark/>
          </w:tcPr>
          <w:p w14:paraId="100BE48B" w14:textId="2B36A34D" w:rsidR="00DD4030" w:rsidRPr="0090654C" w:rsidRDefault="00DD4030"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xây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dựng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cơ</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sở</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ngoại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giao</w:t>
            </w:r>
          </w:p>
        </w:tc>
        <w:tc>
          <w:tcPr>
            <w:tcW w:w="997" w:type="dxa"/>
            <w:tcBorders>
              <w:top w:val="nil"/>
              <w:left w:val="nil"/>
              <w:bottom w:val="single" w:sz="4" w:space="0" w:color="auto"/>
              <w:right w:val="single" w:sz="4" w:space="0" w:color="auto"/>
            </w:tcBorders>
            <w:shd w:val="clear" w:color="auto" w:fill="auto"/>
            <w:noWrap/>
            <w:vAlign w:val="center"/>
            <w:hideMark/>
          </w:tcPr>
          <w:p w14:paraId="334B4FC2" w14:textId="77777777" w:rsidR="00DD4030" w:rsidRPr="0090654C" w:rsidRDefault="00DD4030"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DNG</w:t>
            </w:r>
          </w:p>
        </w:tc>
        <w:tc>
          <w:tcPr>
            <w:tcW w:w="1433" w:type="dxa"/>
            <w:tcBorders>
              <w:top w:val="nil"/>
              <w:left w:val="nil"/>
              <w:bottom w:val="single" w:sz="4" w:space="0" w:color="auto"/>
              <w:right w:val="single" w:sz="4" w:space="0" w:color="auto"/>
            </w:tcBorders>
            <w:shd w:val="clear" w:color="auto" w:fill="auto"/>
            <w:noWrap/>
            <w:vAlign w:val="center"/>
            <w:hideMark/>
          </w:tcPr>
          <w:p w14:paraId="6B3FA635" w14:textId="7216B952" w:rsidR="00DD4030" w:rsidRPr="0090654C" w:rsidRDefault="00C27A25"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c>
          <w:tcPr>
            <w:tcW w:w="1890" w:type="dxa"/>
            <w:tcBorders>
              <w:top w:val="nil"/>
              <w:left w:val="nil"/>
              <w:bottom w:val="single" w:sz="4" w:space="0" w:color="auto"/>
              <w:right w:val="single" w:sz="4" w:space="0" w:color="auto"/>
            </w:tcBorders>
            <w:shd w:val="clear" w:color="auto" w:fill="auto"/>
            <w:noWrap/>
            <w:vAlign w:val="center"/>
            <w:hideMark/>
          </w:tcPr>
          <w:p w14:paraId="03D82C34" w14:textId="120151ED" w:rsidR="00DD4030" w:rsidRPr="0090654C" w:rsidRDefault="00C27A25"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c>
          <w:tcPr>
            <w:tcW w:w="222" w:type="dxa"/>
            <w:vAlign w:val="center"/>
            <w:hideMark/>
          </w:tcPr>
          <w:p w14:paraId="6E183293"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160985D0"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5A89ADE" w14:textId="77777777" w:rsidR="00DD4030" w:rsidRPr="0090654C" w:rsidRDefault="00DD4030"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3</w:t>
            </w:r>
          </w:p>
        </w:tc>
        <w:tc>
          <w:tcPr>
            <w:tcW w:w="4063" w:type="dxa"/>
            <w:tcBorders>
              <w:top w:val="nil"/>
              <w:left w:val="nil"/>
              <w:bottom w:val="single" w:sz="4" w:space="0" w:color="auto"/>
              <w:right w:val="single" w:sz="4" w:space="0" w:color="auto"/>
            </w:tcBorders>
            <w:shd w:val="clear" w:color="auto" w:fill="auto"/>
            <w:noWrap/>
            <w:vAlign w:val="center"/>
            <w:hideMark/>
          </w:tcPr>
          <w:p w14:paraId="704A03F9" w14:textId="0EDF224C" w:rsidR="00DD4030" w:rsidRPr="0090654C" w:rsidRDefault="00DD4030" w:rsidP="00E30142">
            <w:pPr>
              <w:keepNext w:val="0"/>
              <w:widowControl/>
              <w:spacing w:after="0"/>
              <w:jc w:val="lef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Đất</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chưa</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sử</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dụng</w:t>
            </w:r>
          </w:p>
        </w:tc>
        <w:tc>
          <w:tcPr>
            <w:tcW w:w="997" w:type="dxa"/>
            <w:tcBorders>
              <w:top w:val="nil"/>
              <w:left w:val="nil"/>
              <w:bottom w:val="single" w:sz="4" w:space="0" w:color="auto"/>
              <w:right w:val="single" w:sz="4" w:space="0" w:color="auto"/>
            </w:tcBorders>
            <w:shd w:val="clear" w:color="auto" w:fill="auto"/>
            <w:noWrap/>
            <w:vAlign w:val="center"/>
            <w:hideMark/>
          </w:tcPr>
          <w:p w14:paraId="628752AD" w14:textId="77777777" w:rsidR="00DD4030" w:rsidRPr="0090654C" w:rsidRDefault="00DD4030"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CSD</w:t>
            </w:r>
          </w:p>
        </w:tc>
        <w:tc>
          <w:tcPr>
            <w:tcW w:w="1433" w:type="dxa"/>
            <w:tcBorders>
              <w:top w:val="nil"/>
              <w:left w:val="nil"/>
              <w:bottom w:val="single" w:sz="4" w:space="0" w:color="auto"/>
              <w:right w:val="single" w:sz="4" w:space="0" w:color="auto"/>
            </w:tcBorders>
            <w:shd w:val="clear" w:color="auto" w:fill="auto"/>
            <w:noWrap/>
            <w:vAlign w:val="center"/>
            <w:hideMark/>
          </w:tcPr>
          <w:p w14:paraId="7C7BB459" w14:textId="074F28CB" w:rsidR="00DD4030" w:rsidRPr="0090654C" w:rsidRDefault="00DD4030"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56</w:t>
            </w:r>
            <w:r w:rsidR="00BE29A3" w:rsidRPr="0090654C">
              <w:rPr>
                <w:rFonts w:eastAsia="Times New Roman" w:cs="Times New Roman"/>
                <w:b/>
                <w:bCs/>
                <w:i/>
                <w:iCs/>
                <w:color w:val="000000" w:themeColor="text1"/>
                <w:sz w:val="24"/>
                <w:lang w:val="en-US" w:eastAsia="en-US"/>
              </w:rPr>
              <w:t>,</w:t>
            </w:r>
            <w:r w:rsidRPr="0090654C">
              <w:rPr>
                <w:rFonts w:eastAsia="Times New Roman" w:cs="Times New Roman"/>
                <w:b/>
                <w:bCs/>
                <w:i/>
                <w:iCs/>
                <w:color w:val="000000" w:themeColor="text1"/>
                <w:sz w:val="24"/>
                <w:lang w:val="en-US" w:eastAsia="en-US"/>
              </w:rPr>
              <w:t>34</w:t>
            </w:r>
          </w:p>
        </w:tc>
        <w:tc>
          <w:tcPr>
            <w:tcW w:w="1890" w:type="dxa"/>
            <w:tcBorders>
              <w:top w:val="nil"/>
              <w:left w:val="nil"/>
              <w:bottom w:val="single" w:sz="4" w:space="0" w:color="auto"/>
              <w:right w:val="single" w:sz="4" w:space="0" w:color="auto"/>
            </w:tcBorders>
            <w:shd w:val="clear" w:color="auto" w:fill="auto"/>
            <w:noWrap/>
            <w:vAlign w:val="center"/>
            <w:hideMark/>
          </w:tcPr>
          <w:p w14:paraId="30C2C40D" w14:textId="6610A6FD" w:rsidR="00DD4030" w:rsidRPr="0090654C" w:rsidRDefault="00DD4030"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77</w:t>
            </w:r>
            <w:r w:rsidR="00BE29A3" w:rsidRPr="0090654C">
              <w:rPr>
                <w:rFonts w:eastAsia="Times New Roman" w:cs="Times New Roman"/>
                <w:b/>
                <w:bCs/>
                <w:i/>
                <w:iCs/>
                <w:color w:val="000000" w:themeColor="text1"/>
                <w:sz w:val="24"/>
                <w:lang w:val="en-US" w:eastAsia="en-US"/>
              </w:rPr>
              <w:t>,</w:t>
            </w:r>
            <w:r w:rsidRPr="0090654C">
              <w:rPr>
                <w:rFonts w:eastAsia="Times New Roman" w:cs="Times New Roman"/>
                <w:b/>
                <w:bCs/>
                <w:i/>
                <w:iCs/>
                <w:color w:val="000000" w:themeColor="text1"/>
                <w:sz w:val="24"/>
                <w:lang w:val="en-US" w:eastAsia="en-US"/>
              </w:rPr>
              <w:t>07</w:t>
            </w:r>
          </w:p>
        </w:tc>
        <w:tc>
          <w:tcPr>
            <w:tcW w:w="222" w:type="dxa"/>
            <w:vAlign w:val="center"/>
            <w:hideMark/>
          </w:tcPr>
          <w:p w14:paraId="709B6F4B"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4872DA61" w14:textId="77777777" w:rsidTr="00FE5D4F">
        <w:trPr>
          <w:trHeight w:val="348"/>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65F2FE4" w14:textId="77777777" w:rsidR="00DD4030" w:rsidRPr="0090654C" w:rsidRDefault="00DD4030"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II</w:t>
            </w:r>
          </w:p>
        </w:tc>
        <w:tc>
          <w:tcPr>
            <w:tcW w:w="4063" w:type="dxa"/>
            <w:tcBorders>
              <w:top w:val="nil"/>
              <w:left w:val="nil"/>
              <w:bottom w:val="single" w:sz="4" w:space="0" w:color="auto"/>
              <w:right w:val="single" w:sz="4" w:space="0" w:color="auto"/>
            </w:tcBorders>
            <w:shd w:val="clear" w:color="auto" w:fill="auto"/>
            <w:vAlign w:val="center"/>
            <w:hideMark/>
          </w:tcPr>
          <w:p w14:paraId="0CBD0191" w14:textId="74FA3A1D" w:rsidR="00DD4030" w:rsidRPr="0090654C" w:rsidRDefault="00DD4030" w:rsidP="00E30142">
            <w:pPr>
              <w:keepNext w:val="0"/>
              <w:widowControl/>
              <w:spacing w:after="0"/>
              <w:jc w:val="left"/>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Khu</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chức</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năng</w:t>
            </w:r>
          </w:p>
        </w:tc>
        <w:tc>
          <w:tcPr>
            <w:tcW w:w="997" w:type="dxa"/>
            <w:tcBorders>
              <w:top w:val="nil"/>
              <w:left w:val="nil"/>
              <w:bottom w:val="single" w:sz="4" w:space="0" w:color="auto"/>
              <w:right w:val="single" w:sz="4" w:space="0" w:color="auto"/>
            </w:tcBorders>
            <w:shd w:val="clear" w:color="auto" w:fill="auto"/>
            <w:noWrap/>
            <w:vAlign w:val="center"/>
            <w:hideMark/>
          </w:tcPr>
          <w:p w14:paraId="49F1D2F2" w14:textId="5ED85CDF" w:rsidR="00DD4030" w:rsidRPr="0090654C" w:rsidRDefault="00C27A25"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c>
          <w:tcPr>
            <w:tcW w:w="1433" w:type="dxa"/>
            <w:tcBorders>
              <w:top w:val="nil"/>
              <w:left w:val="nil"/>
              <w:bottom w:val="single" w:sz="4" w:space="0" w:color="auto"/>
              <w:right w:val="single" w:sz="4" w:space="0" w:color="auto"/>
            </w:tcBorders>
            <w:shd w:val="clear" w:color="auto" w:fill="auto"/>
            <w:noWrap/>
            <w:vAlign w:val="center"/>
            <w:hideMark/>
          </w:tcPr>
          <w:p w14:paraId="5D365B63" w14:textId="324D7C72" w:rsidR="00DD4030" w:rsidRPr="0090654C" w:rsidRDefault="00C27A25" w:rsidP="00E30142">
            <w:pPr>
              <w:keepNext w:val="0"/>
              <w:widowControl/>
              <w:spacing w:after="0"/>
              <w:jc w:val="right"/>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c>
          <w:tcPr>
            <w:tcW w:w="1890" w:type="dxa"/>
            <w:tcBorders>
              <w:top w:val="nil"/>
              <w:left w:val="nil"/>
              <w:bottom w:val="single" w:sz="4" w:space="0" w:color="auto"/>
              <w:right w:val="single" w:sz="4" w:space="0" w:color="auto"/>
            </w:tcBorders>
            <w:shd w:val="clear" w:color="auto" w:fill="auto"/>
            <w:noWrap/>
            <w:vAlign w:val="center"/>
            <w:hideMark/>
          </w:tcPr>
          <w:p w14:paraId="095CDE21" w14:textId="1A0FC99D" w:rsidR="00DD4030" w:rsidRPr="0090654C" w:rsidRDefault="00C27A25" w:rsidP="00E30142">
            <w:pPr>
              <w:keepNext w:val="0"/>
              <w:widowControl/>
              <w:spacing w:after="0"/>
              <w:jc w:val="right"/>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c>
          <w:tcPr>
            <w:tcW w:w="222" w:type="dxa"/>
            <w:vAlign w:val="center"/>
            <w:hideMark/>
          </w:tcPr>
          <w:p w14:paraId="192F58EA"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512217BE"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9309F1D" w14:textId="77777777" w:rsidR="00DD4030" w:rsidRPr="0090654C" w:rsidRDefault="00DD4030"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1</w:t>
            </w:r>
          </w:p>
        </w:tc>
        <w:tc>
          <w:tcPr>
            <w:tcW w:w="4063" w:type="dxa"/>
            <w:tcBorders>
              <w:top w:val="nil"/>
              <w:left w:val="nil"/>
              <w:bottom w:val="single" w:sz="4" w:space="0" w:color="auto"/>
              <w:right w:val="single" w:sz="4" w:space="0" w:color="auto"/>
            </w:tcBorders>
            <w:shd w:val="clear" w:color="auto" w:fill="auto"/>
            <w:vAlign w:val="center"/>
            <w:hideMark/>
          </w:tcPr>
          <w:p w14:paraId="5955209B" w14:textId="45310827" w:rsidR="00DD4030" w:rsidRPr="0090654C" w:rsidRDefault="00DD4030" w:rsidP="00E30142">
            <w:pPr>
              <w:keepNext w:val="0"/>
              <w:widowControl/>
              <w:spacing w:after="0"/>
              <w:jc w:val="lef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Đất</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khu</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công</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nghệ</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cao</w:t>
            </w:r>
          </w:p>
        </w:tc>
        <w:tc>
          <w:tcPr>
            <w:tcW w:w="997" w:type="dxa"/>
            <w:tcBorders>
              <w:top w:val="nil"/>
              <w:left w:val="nil"/>
              <w:bottom w:val="single" w:sz="4" w:space="0" w:color="auto"/>
              <w:right w:val="single" w:sz="4" w:space="0" w:color="auto"/>
            </w:tcBorders>
            <w:shd w:val="clear" w:color="auto" w:fill="auto"/>
            <w:noWrap/>
            <w:vAlign w:val="center"/>
            <w:hideMark/>
          </w:tcPr>
          <w:p w14:paraId="31D0CAED" w14:textId="77777777" w:rsidR="00DD4030" w:rsidRPr="0090654C" w:rsidRDefault="00DD4030"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KCN</w:t>
            </w:r>
          </w:p>
        </w:tc>
        <w:tc>
          <w:tcPr>
            <w:tcW w:w="1433" w:type="dxa"/>
            <w:tcBorders>
              <w:top w:val="nil"/>
              <w:left w:val="nil"/>
              <w:bottom w:val="single" w:sz="4" w:space="0" w:color="auto"/>
              <w:right w:val="single" w:sz="4" w:space="0" w:color="auto"/>
            </w:tcBorders>
            <w:shd w:val="clear" w:color="auto" w:fill="auto"/>
            <w:noWrap/>
            <w:vAlign w:val="center"/>
            <w:hideMark/>
          </w:tcPr>
          <w:p w14:paraId="3205C02A" w14:textId="3488BD76" w:rsidR="00DD4030" w:rsidRPr="0090654C" w:rsidRDefault="00C27A25"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 xml:space="preserve"> </w:t>
            </w:r>
          </w:p>
        </w:tc>
        <w:tc>
          <w:tcPr>
            <w:tcW w:w="1890" w:type="dxa"/>
            <w:tcBorders>
              <w:top w:val="nil"/>
              <w:left w:val="nil"/>
              <w:bottom w:val="single" w:sz="4" w:space="0" w:color="auto"/>
              <w:right w:val="single" w:sz="4" w:space="0" w:color="auto"/>
            </w:tcBorders>
            <w:shd w:val="clear" w:color="auto" w:fill="auto"/>
            <w:noWrap/>
            <w:vAlign w:val="center"/>
            <w:hideMark/>
          </w:tcPr>
          <w:p w14:paraId="21A9CB79" w14:textId="32662929" w:rsidR="00DD4030" w:rsidRPr="0090654C" w:rsidRDefault="00C27A25"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 xml:space="preserve"> </w:t>
            </w:r>
          </w:p>
        </w:tc>
        <w:tc>
          <w:tcPr>
            <w:tcW w:w="222" w:type="dxa"/>
            <w:vAlign w:val="center"/>
            <w:hideMark/>
          </w:tcPr>
          <w:p w14:paraId="4AF26BE5"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0C1A1876"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3F5AEEA" w14:textId="77777777" w:rsidR="00DD4030" w:rsidRPr="0090654C" w:rsidRDefault="00DD4030"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2</w:t>
            </w:r>
          </w:p>
        </w:tc>
        <w:tc>
          <w:tcPr>
            <w:tcW w:w="4063" w:type="dxa"/>
            <w:tcBorders>
              <w:top w:val="nil"/>
              <w:left w:val="nil"/>
              <w:bottom w:val="single" w:sz="4" w:space="0" w:color="auto"/>
              <w:right w:val="single" w:sz="4" w:space="0" w:color="auto"/>
            </w:tcBorders>
            <w:shd w:val="clear" w:color="auto" w:fill="auto"/>
            <w:vAlign w:val="center"/>
            <w:hideMark/>
          </w:tcPr>
          <w:p w14:paraId="23440726" w14:textId="67E94E8A" w:rsidR="00DD4030" w:rsidRPr="0090654C" w:rsidRDefault="00DD4030" w:rsidP="00E30142">
            <w:pPr>
              <w:keepNext w:val="0"/>
              <w:widowControl/>
              <w:spacing w:after="0"/>
              <w:jc w:val="lef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Đất</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khu</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kinh</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tế</w:t>
            </w:r>
          </w:p>
        </w:tc>
        <w:tc>
          <w:tcPr>
            <w:tcW w:w="997" w:type="dxa"/>
            <w:tcBorders>
              <w:top w:val="nil"/>
              <w:left w:val="nil"/>
              <w:bottom w:val="single" w:sz="4" w:space="0" w:color="auto"/>
              <w:right w:val="single" w:sz="4" w:space="0" w:color="auto"/>
            </w:tcBorders>
            <w:shd w:val="clear" w:color="auto" w:fill="auto"/>
            <w:noWrap/>
            <w:vAlign w:val="center"/>
            <w:hideMark/>
          </w:tcPr>
          <w:p w14:paraId="03D302DE" w14:textId="77777777" w:rsidR="00DD4030" w:rsidRPr="0090654C" w:rsidRDefault="00DD4030"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KKT</w:t>
            </w:r>
          </w:p>
        </w:tc>
        <w:tc>
          <w:tcPr>
            <w:tcW w:w="1433" w:type="dxa"/>
            <w:tcBorders>
              <w:top w:val="nil"/>
              <w:left w:val="nil"/>
              <w:bottom w:val="single" w:sz="4" w:space="0" w:color="auto"/>
              <w:right w:val="single" w:sz="4" w:space="0" w:color="auto"/>
            </w:tcBorders>
            <w:shd w:val="clear" w:color="auto" w:fill="auto"/>
            <w:noWrap/>
            <w:vAlign w:val="center"/>
            <w:hideMark/>
          </w:tcPr>
          <w:p w14:paraId="5121ABC1" w14:textId="7C027384" w:rsidR="00DD4030" w:rsidRPr="0090654C" w:rsidRDefault="00C27A25"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 xml:space="preserve"> </w:t>
            </w:r>
          </w:p>
        </w:tc>
        <w:tc>
          <w:tcPr>
            <w:tcW w:w="1890" w:type="dxa"/>
            <w:tcBorders>
              <w:top w:val="nil"/>
              <w:left w:val="nil"/>
              <w:bottom w:val="single" w:sz="4" w:space="0" w:color="auto"/>
              <w:right w:val="single" w:sz="4" w:space="0" w:color="auto"/>
            </w:tcBorders>
            <w:shd w:val="clear" w:color="auto" w:fill="auto"/>
            <w:noWrap/>
            <w:vAlign w:val="center"/>
            <w:hideMark/>
          </w:tcPr>
          <w:p w14:paraId="13C6F24B" w14:textId="4C53D0BA" w:rsidR="00DD4030" w:rsidRPr="0090654C" w:rsidRDefault="00C27A25"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 xml:space="preserve"> </w:t>
            </w:r>
          </w:p>
        </w:tc>
        <w:tc>
          <w:tcPr>
            <w:tcW w:w="222" w:type="dxa"/>
            <w:vAlign w:val="center"/>
            <w:hideMark/>
          </w:tcPr>
          <w:p w14:paraId="770814FD"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41BF2AF0"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02925BB" w14:textId="77777777" w:rsidR="00DD4030" w:rsidRPr="0090654C" w:rsidRDefault="00DD4030"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3</w:t>
            </w:r>
          </w:p>
        </w:tc>
        <w:tc>
          <w:tcPr>
            <w:tcW w:w="4063" w:type="dxa"/>
            <w:tcBorders>
              <w:top w:val="nil"/>
              <w:left w:val="nil"/>
              <w:bottom w:val="single" w:sz="4" w:space="0" w:color="auto"/>
              <w:right w:val="single" w:sz="4" w:space="0" w:color="auto"/>
            </w:tcBorders>
            <w:shd w:val="clear" w:color="auto" w:fill="auto"/>
            <w:vAlign w:val="center"/>
            <w:hideMark/>
          </w:tcPr>
          <w:p w14:paraId="25995FFC" w14:textId="36A58623" w:rsidR="00DD4030" w:rsidRPr="0090654C" w:rsidRDefault="00DD4030" w:rsidP="00E30142">
            <w:pPr>
              <w:keepNext w:val="0"/>
              <w:widowControl/>
              <w:spacing w:after="0"/>
              <w:jc w:val="lef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Đất</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đô</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thị</w:t>
            </w:r>
          </w:p>
        </w:tc>
        <w:tc>
          <w:tcPr>
            <w:tcW w:w="997" w:type="dxa"/>
            <w:tcBorders>
              <w:top w:val="nil"/>
              <w:left w:val="nil"/>
              <w:bottom w:val="single" w:sz="4" w:space="0" w:color="auto"/>
              <w:right w:val="single" w:sz="4" w:space="0" w:color="auto"/>
            </w:tcBorders>
            <w:shd w:val="clear" w:color="auto" w:fill="auto"/>
            <w:noWrap/>
            <w:vAlign w:val="center"/>
            <w:hideMark/>
          </w:tcPr>
          <w:p w14:paraId="0804135A" w14:textId="77777777" w:rsidR="00DD4030" w:rsidRPr="0090654C" w:rsidRDefault="00DD4030"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KDT</w:t>
            </w:r>
          </w:p>
        </w:tc>
        <w:tc>
          <w:tcPr>
            <w:tcW w:w="1433" w:type="dxa"/>
            <w:tcBorders>
              <w:top w:val="nil"/>
              <w:left w:val="nil"/>
              <w:bottom w:val="single" w:sz="4" w:space="0" w:color="auto"/>
              <w:right w:val="single" w:sz="4" w:space="0" w:color="auto"/>
            </w:tcBorders>
            <w:shd w:val="clear" w:color="auto" w:fill="auto"/>
            <w:noWrap/>
            <w:vAlign w:val="center"/>
            <w:hideMark/>
          </w:tcPr>
          <w:p w14:paraId="1F671E24" w14:textId="51010F53" w:rsidR="00DD4030" w:rsidRPr="0090654C" w:rsidRDefault="00DD4030"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753</w:t>
            </w:r>
            <w:r w:rsidR="00BE29A3" w:rsidRPr="0090654C">
              <w:rPr>
                <w:rFonts w:eastAsia="Times New Roman" w:cs="Times New Roman"/>
                <w:b/>
                <w:bCs/>
                <w:i/>
                <w:iCs/>
                <w:color w:val="000000" w:themeColor="text1"/>
                <w:sz w:val="24"/>
                <w:lang w:val="en-US" w:eastAsia="en-US"/>
              </w:rPr>
              <w:t>,</w:t>
            </w:r>
            <w:r w:rsidRPr="0090654C">
              <w:rPr>
                <w:rFonts w:eastAsia="Times New Roman" w:cs="Times New Roman"/>
                <w:b/>
                <w:bCs/>
                <w:i/>
                <w:iCs/>
                <w:color w:val="000000" w:themeColor="text1"/>
                <w:sz w:val="24"/>
                <w:lang w:val="en-US" w:eastAsia="en-US"/>
              </w:rPr>
              <w:t>47</w:t>
            </w:r>
          </w:p>
        </w:tc>
        <w:tc>
          <w:tcPr>
            <w:tcW w:w="1890" w:type="dxa"/>
            <w:tcBorders>
              <w:top w:val="nil"/>
              <w:left w:val="nil"/>
              <w:bottom w:val="single" w:sz="4" w:space="0" w:color="auto"/>
              <w:right w:val="single" w:sz="4" w:space="0" w:color="auto"/>
            </w:tcBorders>
            <w:shd w:val="clear" w:color="auto" w:fill="auto"/>
            <w:noWrap/>
            <w:vAlign w:val="center"/>
            <w:hideMark/>
          </w:tcPr>
          <w:p w14:paraId="51FC18A1" w14:textId="47D265ED" w:rsidR="00DD4030" w:rsidRPr="0090654C" w:rsidRDefault="00DD4030"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753</w:t>
            </w:r>
            <w:r w:rsidR="00BE29A3" w:rsidRPr="0090654C">
              <w:rPr>
                <w:rFonts w:eastAsia="Times New Roman" w:cs="Times New Roman"/>
                <w:b/>
                <w:bCs/>
                <w:i/>
                <w:iCs/>
                <w:color w:val="000000" w:themeColor="text1"/>
                <w:sz w:val="24"/>
                <w:lang w:val="en-US" w:eastAsia="en-US"/>
              </w:rPr>
              <w:t>,</w:t>
            </w:r>
            <w:r w:rsidRPr="0090654C">
              <w:rPr>
                <w:rFonts w:eastAsia="Times New Roman" w:cs="Times New Roman"/>
                <w:b/>
                <w:bCs/>
                <w:i/>
                <w:iCs/>
                <w:color w:val="000000" w:themeColor="text1"/>
                <w:sz w:val="24"/>
                <w:lang w:val="en-US" w:eastAsia="en-US"/>
              </w:rPr>
              <w:t>47</w:t>
            </w:r>
          </w:p>
        </w:tc>
        <w:tc>
          <w:tcPr>
            <w:tcW w:w="222" w:type="dxa"/>
            <w:vAlign w:val="center"/>
            <w:hideMark/>
          </w:tcPr>
          <w:p w14:paraId="59483251"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1CD59207"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DDF0709" w14:textId="77777777" w:rsidR="00DD4030" w:rsidRPr="0090654C" w:rsidRDefault="00DD4030"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4</w:t>
            </w:r>
          </w:p>
        </w:tc>
        <w:tc>
          <w:tcPr>
            <w:tcW w:w="4063" w:type="dxa"/>
            <w:tcBorders>
              <w:top w:val="nil"/>
              <w:left w:val="nil"/>
              <w:bottom w:val="single" w:sz="4" w:space="0" w:color="auto"/>
              <w:right w:val="single" w:sz="4" w:space="0" w:color="auto"/>
            </w:tcBorders>
            <w:shd w:val="clear" w:color="auto" w:fill="auto"/>
            <w:vAlign w:val="center"/>
            <w:hideMark/>
          </w:tcPr>
          <w:p w14:paraId="501DD9E8" w14:textId="52FD4132" w:rsidR="00DD4030" w:rsidRPr="0090654C" w:rsidRDefault="00DD4030" w:rsidP="00E30142">
            <w:pPr>
              <w:keepNext w:val="0"/>
              <w:widowControl/>
              <w:spacing w:after="0"/>
              <w:jc w:val="lef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Khu</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sản</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xuất</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nông</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nghiệp</w:t>
            </w:r>
            <w:r w:rsidR="00C27A25" w:rsidRPr="0090654C">
              <w:rPr>
                <w:rFonts w:eastAsia="Times New Roman" w:cs="Times New Roman"/>
                <w:b/>
                <w:bCs/>
                <w:i/>
                <w:iCs/>
                <w:color w:val="000000" w:themeColor="text1"/>
                <w:sz w:val="24"/>
                <w:lang w:val="en-US" w:eastAsia="en-US"/>
              </w:rPr>
              <w:t xml:space="preserve"> </w:t>
            </w:r>
          </w:p>
        </w:tc>
        <w:tc>
          <w:tcPr>
            <w:tcW w:w="997" w:type="dxa"/>
            <w:tcBorders>
              <w:top w:val="nil"/>
              <w:left w:val="nil"/>
              <w:bottom w:val="single" w:sz="4" w:space="0" w:color="auto"/>
              <w:right w:val="single" w:sz="4" w:space="0" w:color="auto"/>
            </w:tcBorders>
            <w:shd w:val="clear" w:color="auto" w:fill="auto"/>
            <w:noWrap/>
            <w:vAlign w:val="center"/>
            <w:hideMark/>
          </w:tcPr>
          <w:p w14:paraId="243D79DE" w14:textId="77777777" w:rsidR="00DD4030" w:rsidRPr="0090654C" w:rsidRDefault="00DD4030"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KNN</w:t>
            </w:r>
          </w:p>
        </w:tc>
        <w:tc>
          <w:tcPr>
            <w:tcW w:w="1433" w:type="dxa"/>
            <w:tcBorders>
              <w:top w:val="nil"/>
              <w:left w:val="nil"/>
              <w:bottom w:val="single" w:sz="4" w:space="0" w:color="auto"/>
              <w:right w:val="single" w:sz="4" w:space="0" w:color="auto"/>
            </w:tcBorders>
            <w:shd w:val="clear" w:color="auto" w:fill="auto"/>
            <w:noWrap/>
            <w:vAlign w:val="center"/>
            <w:hideMark/>
          </w:tcPr>
          <w:p w14:paraId="6578F24B" w14:textId="3F35C922" w:rsidR="00DD4030" w:rsidRPr="0090654C" w:rsidRDefault="00DD4030"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6.075</w:t>
            </w:r>
            <w:r w:rsidR="00BE29A3" w:rsidRPr="0090654C">
              <w:rPr>
                <w:rFonts w:eastAsia="Times New Roman" w:cs="Times New Roman"/>
                <w:b/>
                <w:bCs/>
                <w:i/>
                <w:iCs/>
                <w:color w:val="000000" w:themeColor="text1"/>
                <w:sz w:val="24"/>
                <w:lang w:val="en-US" w:eastAsia="en-US"/>
              </w:rPr>
              <w:t>,</w:t>
            </w:r>
            <w:r w:rsidRPr="0090654C">
              <w:rPr>
                <w:rFonts w:eastAsia="Times New Roman" w:cs="Times New Roman"/>
                <w:b/>
                <w:bCs/>
                <w:i/>
                <w:iCs/>
                <w:color w:val="000000" w:themeColor="text1"/>
                <w:sz w:val="24"/>
                <w:lang w:val="en-US" w:eastAsia="en-US"/>
              </w:rPr>
              <w:t>81</w:t>
            </w:r>
          </w:p>
        </w:tc>
        <w:tc>
          <w:tcPr>
            <w:tcW w:w="1890" w:type="dxa"/>
            <w:tcBorders>
              <w:top w:val="nil"/>
              <w:left w:val="nil"/>
              <w:bottom w:val="single" w:sz="4" w:space="0" w:color="auto"/>
              <w:right w:val="single" w:sz="4" w:space="0" w:color="auto"/>
            </w:tcBorders>
            <w:shd w:val="clear" w:color="auto" w:fill="auto"/>
            <w:noWrap/>
            <w:vAlign w:val="center"/>
            <w:hideMark/>
          </w:tcPr>
          <w:p w14:paraId="6BF40D5F" w14:textId="67D46817" w:rsidR="00DD4030" w:rsidRPr="0090654C" w:rsidRDefault="00DD4030"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5.737</w:t>
            </w:r>
            <w:r w:rsidR="00BE29A3" w:rsidRPr="0090654C">
              <w:rPr>
                <w:rFonts w:eastAsia="Times New Roman" w:cs="Times New Roman"/>
                <w:b/>
                <w:bCs/>
                <w:i/>
                <w:iCs/>
                <w:color w:val="000000" w:themeColor="text1"/>
                <w:sz w:val="24"/>
                <w:lang w:val="en-US" w:eastAsia="en-US"/>
              </w:rPr>
              <w:t>,</w:t>
            </w:r>
            <w:r w:rsidRPr="0090654C">
              <w:rPr>
                <w:rFonts w:eastAsia="Times New Roman" w:cs="Times New Roman"/>
                <w:b/>
                <w:bCs/>
                <w:i/>
                <w:iCs/>
                <w:color w:val="000000" w:themeColor="text1"/>
                <w:sz w:val="24"/>
                <w:lang w:val="en-US" w:eastAsia="en-US"/>
              </w:rPr>
              <w:t>77</w:t>
            </w:r>
          </w:p>
        </w:tc>
        <w:tc>
          <w:tcPr>
            <w:tcW w:w="222" w:type="dxa"/>
            <w:vAlign w:val="center"/>
            <w:hideMark/>
          </w:tcPr>
          <w:p w14:paraId="1FBC7B5E"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474F8EEB"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84FD7F5" w14:textId="77777777" w:rsidR="00DD4030" w:rsidRPr="0090654C" w:rsidRDefault="00DD4030"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5</w:t>
            </w:r>
          </w:p>
        </w:tc>
        <w:tc>
          <w:tcPr>
            <w:tcW w:w="4063" w:type="dxa"/>
            <w:tcBorders>
              <w:top w:val="nil"/>
              <w:left w:val="nil"/>
              <w:bottom w:val="single" w:sz="4" w:space="0" w:color="auto"/>
              <w:right w:val="single" w:sz="4" w:space="0" w:color="auto"/>
            </w:tcBorders>
            <w:shd w:val="clear" w:color="auto" w:fill="auto"/>
            <w:vAlign w:val="center"/>
            <w:hideMark/>
          </w:tcPr>
          <w:p w14:paraId="3A1C9B6F" w14:textId="5B297F9D" w:rsidR="00DD4030" w:rsidRPr="0090654C" w:rsidRDefault="00DD4030" w:rsidP="00E30142">
            <w:pPr>
              <w:keepNext w:val="0"/>
              <w:widowControl/>
              <w:spacing w:after="0"/>
              <w:jc w:val="lef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Khu</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lâm</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nghiệp</w:t>
            </w:r>
            <w:r w:rsidR="00C27A25" w:rsidRPr="0090654C">
              <w:rPr>
                <w:rFonts w:eastAsia="Times New Roman" w:cs="Times New Roman"/>
                <w:b/>
                <w:bCs/>
                <w:i/>
                <w:iCs/>
                <w:color w:val="000000" w:themeColor="text1"/>
                <w:sz w:val="24"/>
                <w:lang w:val="en-US" w:eastAsia="en-US"/>
              </w:rPr>
              <w:t xml:space="preserve"> </w:t>
            </w:r>
          </w:p>
        </w:tc>
        <w:tc>
          <w:tcPr>
            <w:tcW w:w="997" w:type="dxa"/>
            <w:tcBorders>
              <w:top w:val="nil"/>
              <w:left w:val="nil"/>
              <w:bottom w:val="single" w:sz="4" w:space="0" w:color="auto"/>
              <w:right w:val="single" w:sz="4" w:space="0" w:color="auto"/>
            </w:tcBorders>
            <w:shd w:val="clear" w:color="auto" w:fill="auto"/>
            <w:noWrap/>
            <w:vAlign w:val="center"/>
            <w:hideMark/>
          </w:tcPr>
          <w:p w14:paraId="7683CB76" w14:textId="77777777" w:rsidR="00DD4030" w:rsidRPr="0090654C" w:rsidRDefault="00DD4030"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KLN</w:t>
            </w:r>
          </w:p>
        </w:tc>
        <w:tc>
          <w:tcPr>
            <w:tcW w:w="1433" w:type="dxa"/>
            <w:tcBorders>
              <w:top w:val="nil"/>
              <w:left w:val="nil"/>
              <w:bottom w:val="single" w:sz="4" w:space="0" w:color="auto"/>
              <w:right w:val="single" w:sz="4" w:space="0" w:color="auto"/>
            </w:tcBorders>
            <w:shd w:val="clear" w:color="auto" w:fill="auto"/>
            <w:noWrap/>
            <w:vAlign w:val="center"/>
            <w:hideMark/>
          </w:tcPr>
          <w:p w14:paraId="39215B6A" w14:textId="4F8F91E1" w:rsidR="00DD4030" w:rsidRPr="0090654C" w:rsidRDefault="00DD4030"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9.990</w:t>
            </w:r>
            <w:r w:rsidR="00BE29A3" w:rsidRPr="0090654C">
              <w:rPr>
                <w:rFonts w:eastAsia="Times New Roman" w:cs="Times New Roman"/>
                <w:b/>
                <w:bCs/>
                <w:i/>
                <w:iCs/>
                <w:color w:val="000000" w:themeColor="text1"/>
                <w:sz w:val="24"/>
                <w:lang w:val="en-US" w:eastAsia="en-US"/>
              </w:rPr>
              <w:t>,</w:t>
            </w:r>
            <w:r w:rsidRPr="0090654C">
              <w:rPr>
                <w:rFonts w:eastAsia="Times New Roman" w:cs="Times New Roman"/>
                <w:b/>
                <w:bCs/>
                <w:i/>
                <w:iCs/>
                <w:color w:val="000000" w:themeColor="text1"/>
                <w:sz w:val="24"/>
                <w:lang w:val="en-US" w:eastAsia="en-US"/>
              </w:rPr>
              <w:t>75</w:t>
            </w:r>
          </w:p>
        </w:tc>
        <w:tc>
          <w:tcPr>
            <w:tcW w:w="1890" w:type="dxa"/>
            <w:tcBorders>
              <w:top w:val="nil"/>
              <w:left w:val="nil"/>
              <w:bottom w:val="single" w:sz="4" w:space="0" w:color="auto"/>
              <w:right w:val="single" w:sz="4" w:space="0" w:color="auto"/>
            </w:tcBorders>
            <w:shd w:val="clear" w:color="auto" w:fill="auto"/>
            <w:noWrap/>
            <w:vAlign w:val="center"/>
            <w:hideMark/>
          </w:tcPr>
          <w:p w14:paraId="4FBCBA90" w14:textId="0A8477FE" w:rsidR="00DD4030" w:rsidRPr="0090654C" w:rsidRDefault="00DD4030"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9.492</w:t>
            </w:r>
            <w:r w:rsidR="00BE29A3" w:rsidRPr="0090654C">
              <w:rPr>
                <w:rFonts w:eastAsia="Times New Roman" w:cs="Times New Roman"/>
                <w:b/>
                <w:bCs/>
                <w:i/>
                <w:iCs/>
                <w:color w:val="000000" w:themeColor="text1"/>
                <w:sz w:val="24"/>
                <w:lang w:val="en-US" w:eastAsia="en-US"/>
              </w:rPr>
              <w:t>,</w:t>
            </w:r>
            <w:r w:rsidRPr="0090654C">
              <w:rPr>
                <w:rFonts w:eastAsia="Times New Roman" w:cs="Times New Roman"/>
                <w:b/>
                <w:bCs/>
                <w:i/>
                <w:iCs/>
                <w:color w:val="000000" w:themeColor="text1"/>
                <w:sz w:val="24"/>
                <w:lang w:val="en-US" w:eastAsia="en-US"/>
              </w:rPr>
              <w:t>76</w:t>
            </w:r>
          </w:p>
        </w:tc>
        <w:tc>
          <w:tcPr>
            <w:tcW w:w="222" w:type="dxa"/>
            <w:vAlign w:val="center"/>
            <w:hideMark/>
          </w:tcPr>
          <w:p w14:paraId="49FB433E"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54291B25"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22AAEB4" w14:textId="77777777" w:rsidR="00DD4030" w:rsidRPr="0090654C" w:rsidRDefault="00DD4030"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6</w:t>
            </w:r>
          </w:p>
        </w:tc>
        <w:tc>
          <w:tcPr>
            <w:tcW w:w="4063" w:type="dxa"/>
            <w:tcBorders>
              <w:top w:val="nil"/>
              <w:left w:val="nil"/>
              <w:bottom w:val="single" w:sz="4" w:space="0" w:color="auto"/>
              <w:right w:val="single" w:sz="4" w:space="0" w:color="auto"/>
            </w:tcBorders>
            <w:shd w:val="clear" w:color="auto" w:fill="auto"/>
            <w:vAlign w:val="center"/>
            <w:hideMark/>
          </w:tcPr>
          <w:p w14:paraId="4A7D075B" w14:textId="7555131A" w:rsidR="00DD4030" w:rsidRPr="0090654C" w:rsidRDefault="00DD4030" w:rsidP="00E30142">
            <w:pPr>
              <w:keepNext w:val="0"/>
              <w:widowControl/>
              <w:spacing w:after="0"/>
              <w:jc w:val="lef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Khu</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du</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lịch</w:t>
            </w:r>
          </w:p>
        </w:tc>
        <w:tc>
          <w:tcPr>
            <w:tcW w:w="997" w:type="dxa"/>
            <w:tcBorders>
              <w:top w:val="nil"/>
              <w:left w:val="nil"/>
              <w:bottom w:val="single" w:sz="4" w:space="0" w:color="auto"/>
              <w:right w:val="single" w:sz="4" w:space="0" w:color="auto"/>
            </w:tcBorders>
            <w:shd w:val="clear" w:color="auto" w:fill="auto"/>
            <w:noWrap/>
            <w:vAlign w:val="center"/>
            <w:hideMark/>
          </w:tcPr>
          <w:p w14:paraId="39901157" w14:textId="77777777" w:rsidR="00DD4030" w:rsidRPr="0090654C" w:rsidRDefault="00DD4030"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KDL</w:t>
            </w:r>
          </w:p>
        </w:tc>
        <w:tc>
          <w:tcPr>
            <w:tcW w:w="1433" w:type="dxa"/>
            <w:tcBorders>
              <w:top w:val="nil"/>
              <w:left w:val="nil"/>
              <w:bottom w:val="single" w:sz="4" w:space="0" w:color="auto"/>
              <w:right w:val="single" w:sz="4" w:space="0" w:color="auto"/>
            </w:tcBorders>
            <w:shd w:val="clear" w:color="auto" w:fill="auto"/>
            <w:noWrap/>
            <w:vAlign w:val="center"/>
            <w:hideMark/>
          </w:tcPr>
          <w:p w14:paraId="66F603EE" w14:textId="5B5AA994" w:rsidR="00DD4030" w:rsidRPr="0090654C" w:rsidRDefault="00DD4030"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217</w:t>
            </w:r>
            <w:r w:rsidR="00BE29A3" w:rsidRPr="0090654C">
              <w:rPr>
                <w:rFonts w:eastAsia="Times New Roman" w:cs="Times New Roman"/>
                <w:b/>
                <w:bCs/>
                <w:i/>
                <w:iCs/>
                <w:color w:val="000000" w:themeColor="text1"/>
                <w:sz w:val="24"/>
                <w:lang w:val="en-US" w:eastAsia="en-US"/>
              </w:rPr>
              <w:t>,</w:t>
            </w:r>
            <w:r w:rsidRPr="0090654C">
              <w:rPr>
                <w:rFonts w:eastAsia="Times New Roman" w:cs="Times New Roman"/>
                <w:b/>
                <w:bCs/>
                <w:i/>
                <w:iCs/>
                <w:color w:val="000000" w:themeColor="text1"/>
                <w:sz w:val="24"/>
                <w:lang w:val="en-US" w:eastAsia="en-US"/>
              </w:rPr>
              <w:t>30</w:t>
            </w:r>
          </w:p>
        </w:tc>
        <w:tc>
          <w:tcPr>
            <w:tcW w:w="1890" w:type="dxa"/>
            <w:tcBorders>
              <w:top w:val="nil"/>
              <w:left w:val="nil"/>
              <w:bottom w:val="single" w:sz="4" w:space="0" w:color="auto"/>
              <w:right w:val="single" w:sz="4" w:space="0" w:color="auto"/>
            </w:tcBorders>
            <w:shd w:val="clear" w:color="auto" w:fill="auto"/>
            <w:noWrap/>
            <w:vAlign w:val="center"/>
            <w:hideMark/>
          </w:tcPr>
          <w:p w14:paraId="0701ACB0" w14:textId="6A59C24A" w:rsidR="00DD4030" w:rsidRPr="0090654C" w:rsidRDefault="00DD4030"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217</w:t>
            </w:r>
            <w:r w:rsidR="00BE29A3" w:rsidRPr="0090654C">
              <w:rPr>
                <w:rFonts w:eastAsia="Times New Roman" w:cs="Times New Roman"/>
                <w:b/>
                <w:bCs/>
                <w:i/>
                <w:iCs/>
                <w:color w:val="000000" w:themeColor="text1"/>
                <w:sz w:val="24"/>
                <w:lang w:val="en-US" w:eastAsia="en-US"/>
              </w:rPr>
              <w:t>,</w:t>
            </w:r>
            <w:r w:rsidRPr="0090654C">
              <w:rPr>
                <w:rFonts w:eastAsia="Times New Roman" w:cs="Times New Roman"/>
                <w:b/>
                <w:bCs/>
                <w:i/>
                <w:iCs/>
                <w:color w:val="000000" w:themeColor="text1"/>
                <w:sz w:val="24"/>
                <w:lang w:val="en-US" w:eastAsia="en-US"/>
              </w:rPr>
              <w:t>30</w:t>
            </w:r>
          </w:p>
        </w:tc>
        <w:tc>
          <w:tcPr>
            <w:tcW w:w="222" w:type="dxa"/>
            <w:vAlign w:val="center"/>
            <w:hideMark/>
          </w:tcPr>
          <w:p w14:paraId="55024BF7"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482447FA"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803412B" w14:textId="77777777" w:rsidR="00DD4030" w:rsidRPr="0090654C" w:rsidRDefault="00DD4030"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7</w:t>
            </w:r>
          </w:p>
        </w:tc>
        <w:tc>
          <w:tcPr>
            <w:tcW w:w="4063" w:type="dxa"/>
            <w:tcBorders>
              <w:top w:val="nil"/>
              <w:left w:val="nil"/>
              <w:bottom w:val="single" w:sz="4" w:space="0" w:color="auto"/>
              <w:right w:val="single" w:sz="4" w:space="0" w:color="auto"/>
            </w:tcBorders>
            <w:shd w:val="clear" w:color="auto" w:fill="auto"/>
            <w:vAlign w:val="center"/>
            <w:hideMark/>
          </w:tcPr>
          <w:p w14:paraId="3FE7E996" w14:textId="65ED3BD8" w:rsidR="00DD4030" w:rsidRPr="0090654C" w:rsidRDefault="00DD4030" w:rsidP="00E30142">
            <w:pPr>
              <w:keepNext w:val="0"/>
              <w:widowControl/>
              <w:spacing w:after="0"/>
              <w:jc w:val="lef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Khu</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bảo</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tồn</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thiên</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nhiên</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và</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đa</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dạng</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sinh</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học</w:t>
            </w:r>
          </w:p>
        </w:tc>
        <w:tc>
          <w:tcPr>
            <w:tcW w:w="997" w:type="dxa"/>
            <w:tcBorders>
              <w:top w:val="nil"/>
              <w:left w:val="nil"/>
              <w:bottom w:val="single" w:sz="4" w:space="0" w:color="auto"/>
              <w:right w:val="single" w:sz="4" w:space="0" w:color="auto"/>
            </w:tcBorders>
            <w:shd w:val="clear" w:color="auto" w:fill="auto"/>
            <w:noWrap/>
            <w:vAlign w:val="center"/>
            <w:hideMark/>
          </w:tcPr>
          <w:p w14:paraId="3EF8E699" w14:textId="77777777" w:rsidR="00DD4030" w:rsidRPr="0090654C" w:rsidRDefault="00DD4030"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KBT</w:t>
            </w:r>
          </w:p>
        </w:tc>
        <w:tc>
          <w:tcPr>
            <w:tcW w:w="1433" w:type="dxa"/>
            <w:tcBorders>
              <w:top w:val="nil"/>
              <w:left w:val="nil"/>
              <w:bottom w:val="single" w:sz="4" w:space="0" w:color="auto"/>
              <w:right w:val="single" w:sz="4" w:space="0" w:color="auto"/>
            </w:tcBorders>
            <w:shd w:val="clear" w:color="auto" w:fill="auto"/>
            <w:noWrap/>
            <w:vAlign w:val="center"/>
            <w:hideMark/>
          </w:tcPr>
          <w:p w14:paraId="6DB363E1" w14:textId="662EBF40" w:rsidR="00DD4030" w:rsidRPr="0090654C" w:rsidRDefault="00C27A25"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 xml:space="preserve"> </w:t>
            </w:r>
          </w:p>
        </w:tc>
        <w:tc>
          <w:tcPr>
            <w:tcW w:w="1890" w:type="dxa"/>
            <w:tcBorders>
              <w:top w:val="nil"/>
              <w:left w:val="nil"/>
              <w:bottom w:val="single" w:sz="4" w:space="0" w:color="auto"/>
              <w:right w:val="single" w:sz="4" w:space="0" w:color="auto"/>
            </w:tcBorders>
            <w:shd w:val="clear" w:color="auto" w:fill="auto"/>
            <w:noWrap/>
            <w:vAlign w:val="center"/>
            <w:hideMark/>
          </w:tcPr>
          <w:p w14:paraId="160BA8F3" w14:textId="09B679DD" w:rsidR="00DD4030" w:rsidRPr="0090654C" w:rsidRDefault="00C27A25"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 xml:space="preserve"> </w:t>
            </w:r>
          </w:p>
        </w:tc>
        <w:tc>
          <w:tcPr>
            <w:tcW w:w="222" w:type="dxa"/>
            <w:vAlign w:val="center"/>
            <w:hideMark/>
          </w:tcPr>
          <w:p w14:paraId="09F99DB8"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1DBFDECF" w14:textId="77777777" w:rsidTr="00AB2BB2">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2EA1B23" w14:textId="77777777" w:rsidR="00DD4030" w:rsidRPr="0090654C" w:rsidRDefault="00DD4030"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8</w:t>
            </w:r>
          </w:p>
        </w:tc>
        <w:tc>
          <w:tcPr>
            <w:tcW w:w="4063" w:type="dxa"/>
            <w:tcBorders>
              <w:top w:val="nil"/>
              <w:left w:val="nil"/>
              <w:bottom w:val="single" w:sz="4" w:space="0" w:color="auto"/>
              <w:right w:val="single" w:sz="4" w:space="0" w:color="auto"/>
            </w:tcBorders>
            <w:shd w:val="clear" w:color="auto" w:fill="auto"/>
            <w:vAlign w:val="center"/>
            <w:hideMark/>
          </w:tcPr>
          <w:p w14:paraId="5A1FD4F8" w14:textId="0AF8DE3E" w:rsidR="00DD4030" w:rsidRPr="0090654C" w:rsidRDefault="00DD4030" w:rsidP="00E30142">
            <w:pPr>
              <w:keepNext w:val="0"/>
              <w:widowControl/>
              <w:spacing w:after="0"/>
              <w:jc w:val="lef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Khu</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phát</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triển</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công</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nghiệp</w:t>
            </w:r>
            <w:r w:rsidR="00C27A25" w:rsidRPr="0090654C">
              <w:rPr>
                <w:rFonts w:eastAsia="Times New Roman" w:cs="Times New Roman"/>
                <w:b/>
                <w:bCs/>
                <w:i/>
                <w:iCs/>
                <w:color w:val="000000" w:themeColor="text1"/>
                <w:sz w:val="24"/>
                <w:lang w:val="en-US" w:eastAsia="en-US"/>
              </w:rPr>
              <w:t xml:space="preserve"> </w:t>
            </w:r>
          </w:p>
        </w:tc>
        <w:tc>
          <w:tcPr>
            <w:tcW w:w="997" w:type="dxa"/>
            <w:tcBorders>
              <w:top w:val="nil"/>
              <w:left w:val="nil"/>
              <w:bottom w:val="single" w:sz="4" w:space="0" w:color="auto"/>
              <w:right w:val="single" w:sz="4" w:space="0" w:color="auto"/>
            </w:tcBorders>
            <w:shd w:val="clear" w:color="auto" w:fill="auto"/>
            <w:noWrap/>
            <w:vAlign w:val="center"/>
            <w:hideMark/>
          </w:tcPr>
          <w:p w14:paraId="123A2455" w14:textId="77777777" w:rsidR="00DD4030" w:rsidRPr="0090654C" w:rsidRDefault="00DD4030"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KPC</w:t>
            </w:r>
          </w:p>
        </w:tc>
        <w:tc>
          <w:tcPr>
            <w:tcW w:w="1433" w:type="dxa"/>
            <w:tcBorders>
              <w:top w:val="nil"/>
              <w:left w:val="nil"/>
              <w:bottom w:val="single" w:sz="4" w:space="0" w:color="auto"/>
              <w:right w:val="single" w:sz="4" w:space="0" w:color="auto"/>
            </w:tcBorders>
            <w:shd w:val="clear" w:color="auto" w:fill="auto"/>
            <w:noWrap/>
            <w:vAlign w:val="center"/>
            <w:hideMark/>
          </w:tcPr>
          <w:p w14:paraId="5B909C7B" w14:textId="04AF3B8E" w:rsidR="00DD4030" w:rsidRPr="0090654C" w:rsidRDefault="00DD4030"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100</w:t>
            </w:r>
            <w:r w:rsidR="00BE29A3" w:rsidRPr="0090654C">
              <w:rPr>
                <w:rFonts w:eastAsia="Times New Roman" w:cs="Times New Roman"/>
                <w:b/>
                <w:bCs/>
                <w:i/>
                <w:iCs/>
                <w:color w:val="000000" w:themeColor="text1"/>
                <w:sz w:val="24"/>
                <w:lang w:val="en-US" w:eastAsia="en-US"/>
              </w:rPr>
              <w:t>,</w:t>
            </w:r>
            <w:r w:rsidRPr="0090654C">
              <w:rPr>
                <w:rFonts w:eastAsia="Times New Roman" w:cs="Times New Roman"/>
                <w:b/>
                <w:bCs/>
                <w:i/>
                <w:iCs/>
                <w:color w:val="000000" w:themeColor="text1"/>
                <w:sz w:val="24"/>
                <w:lang w:val="en-US" w:eastAsia="en-US"/>
              </w:rPr>
              <w:t>00</w:t>
            </w:r>
          </w:p>
        </w:tc>
        <w:tc>
          <w:tcPr>
            <w:tcW w:w="1890" w:type="dxa"/>
            <w:tcBorders>
              <w:top w:val="nil"/>
              <w:left w:val="nil"/>
              <w:bottom w:val="single" w:sz="4" w:space="0" w:color="auto"/>
              <w:right w:val="single" w:sz="4" w:space="0" w:color="auto"/>
            </w:tcBorders>
            <w:shd w:val="clear" w:color="auto" w:fill="auto"/>
            <w:noWrap/>
            <w:vAlign w:val="center"/>
            <w:hideMark/>
          </w:tcPr>
          <w:p w14:paraId="55CFFF16" w14:textId="1077D463" w:rsidR="00DD4030" w:rsidRPr="0090654C" w:rsidRDefault="00DD4030"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100</w:t>
            </w:r>
            <w:r w:rsidR="00BE29A3" w:rsidRPr="0090654C">
              <w:rPr>
                <w:rFonts w:eastAsia="Times New Roman" w:cs="Times New Roman"/>
                <w:b/>
                <w:bCs/>
                <w:i/>
                <w:iCs/>
                <w:color w:val="000000" w:themeColor="text1"/>
                <w:sz w:val="24"/>
                <w:lang w:val="en-US" w:eastAsia="en-US"/>
              </w:rPr>
              <w:t>,</w:t>
            </w:r>
            <w:r w:rsidRPr="0090654C">
              <w:rPr>
                <w:rFonts w:eastAsia="Times New Roman" w:cs="Times New Roman"/>
                <w:b/>
                <w:bCs/>
                <w:i/>
                <w:iCs/>
                <w:color w:val="000000" w:themeColor="text1"/>
                <w:sz w:val="24"/>
                <w:lang w:val="en-US" w:eastAsia="en-US"/>
              </w:rPr>
              <w:t>00</w:t>
            </w:r>
          </w:p>
        </w:tc>
        <w:tc>
          <w:tcPr>
            <w:tcW w:w="222" w:type="dxa"/>
            <w:vAlign w:val="center"/>
            <w:hideMark/>
          </w:tcPr>
          <w:p w14:paraId="0864CAAC"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659BC673" w14:textId="77777777" w:rsidTr="00AB2BB2">
        <w:trPr>
          <w:trHeight w:val="360"/>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3791F" w14:textId="77777777" w:rsidR="00DD4030" w:rsidRPr="0090654C" w:rsidRDefault="00DD4030"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9</w:t>
            </w:r>
          </w:p>
        </w:tc>
        <w:tc>
          <w:tcPr>
            <w:tcW w:w="4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A96DF" w14:textId="633E60D7" w:rsidR="00DD4030" w:rsidRPr="0090654C" w:rsidRDefault="00DD4030" w:rsidP="00E30142">
            <w:pPr>
              <w:keepNext w:val="0"/>
              <w:widowControl/>
              <w:spacing w:after="0"/>
              <w:jc w:val="lef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Khu</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đô</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thị</w:t>
            </w:r>
            <w:r w:rsidR="00C27A25" w:rsidRPr="0090654C">
              <w:rPr>
                <w:rFonts w:eastAsia="Times New Roman" w:cs="Times New Roman"/>
                <w:b/>
                <w:bCs/>
                <w:i/>
                <w:iCs/>
                <w:color w:val="000000" w:themeColor="text1"/>
                <w:sz w:val="24"/>
                <w:lang w:val="en-US" w:eastAsia="en-US"/>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A9F1D" w14:textId="77777777" w:rsidR="00DD4030" w:rsidRPr="0090654C" w:rsidRDefault="00DD4030"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DTC</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6D48F" w14:textId="1DF6A3BD" w:rsidR="00DD4030" w:rsidRPr="0090654C" w:rsidRDefault="00DD4030"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405</w:t>
            </w:r>
            <w:r w:rsidR="00BE29A3" w:rsidRPr="0090654C">
              <w:rPr>
                <w:rFonts w:eastAsia="Times New Roman" w:cs="Times New Roman"/>
                <w:b/>
                <w:bCs/>
                <w:i/>
                <w:iCs/>
                <w:color w:val="000000" w:themeColor="text1"/>
                <w:sz w:val="24"/>
                <w:lang w:val="en-US" w:eastAsia="en-US"/>
              </w:rPr>
              <w:t>,</w:t>
            </w:r>
            <w:r w:rsidRPr="0090654C">
              <w:rPr>
                <w:rFonts w:eastAsia="Times New Roman" w:cs="Times New Roman"/>
                <w:b/>
                <w:bCs/>
                <w:i/>
                <w:iCs/>
                <w:color w:val="000000" w:themeColor="text1"/>
                <w:sz w:val="24"/>
                <w:lang w:val="en-US" w:eastAsia="en-US"/>
              </w:rPr>
              <w:t>14</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52E32" w14:textId="4E078947" w:rsidR="00DD4030" w:rsidRPr="0090654C" w:rsidRDefault="00DD4030"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405</w:t>
            </w:r>
            <w:r w:rsidR="00BE29A3" w:rsidRPr="0090654C">
              <w:rPr>
                <w:rFonts w:eastAsia="Times New Roman" w:cs="Times New Roman"/>
                <w:b/>
                <w:bCs/>
                <w:i/>
                <w:iCs/>
                <w:color w:val="000000" w:themeColor="text1"/>
                <w:sz w:val="24"/>
                <w:lang w:val="en-US" w:eastAsia="en-US"/>
              </w:rPr>
              <w:t>,</w:t>
            </w:r>
            <w:r w:rsidRPr="0090654C">
              <w:rPr>
                <w:rFonts w:eastAsia="Times New Roman" w:cs="Times New Roman"/>
                <w:b/>
                <w:bCs/>
                <w:i/>
                <w:iCs/>
                <w:color w:val="000000" w:themeColor="text1"/>
                <w:sz w:val="24"/>
                <w:lang w:val="en-US" w:eastAsia="en-US"/>
              </w:rPr>
              <w:t>14</w:t>
            </w:r>
          </w:p>
        </w:tc>
        <w:tc>
          <w:tcPr>
            <w:tcW w:w="222" w:type="dxa"/>
            <w:tcBorders>
              <w:left w:val="single" w:sz="4" w:space="0" w:color="auto"/>
            </w:tcBorders>
            <w:vAlign w:val="center"/>
            <w:hideMark/>
          </w:tcPr>
          <w:p w14:paraId="04E1CDAB"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31589BF7" w14:textId="77777777" w:rsidTr="00AB2BB2">
        <w:trPr>
          <w:trHeight w:val="360"/>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925DC" w14:textId="77777777" w:rsidR="00DD4030" w:rsidRPr="0090654C" w:rsidRDefault="00DD4030"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10</w:t>
            </w:r>
          </w:p>
        </w:tc>
        <w:tc>
          <w:tcPr>
            <w:tcW w:w="4063" w:type="dxa"/>
            <w:tcBorders>
              <w:top w:val="single" w:sz="4" w:space="0" w:color="auto"/>
              <w:left w:val="nil"/>
              <w:bottom w:val="single" w:sz="4" w:space="0" w:color="auto"/>
              <w:right w:val="single" w:sz="4" w:space="0" w:color="auto"/>
            </w:tcBorders>
            <w:shd w:val="clear" w:color="auto" w:fill="auto"/>
            <w:vAlign w:val="center"/>
            <w:hideMark/>
          </w:tcPr>
          <w:p w14:paraId="73CE3AF7" w14:textId="7D0604E7" w:rsidR="00DD4030" w:rsidRPr="0090654C" w:rsidRDefault="00DD4030" w:rsidP="00E30142">
            <w:pPr>
              <w:keepNext w:val="0"/>
              <w:widowControl/>
              <w:spacing w:after="0"/>
              <w:jc w:val="lef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Khu</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thương</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mại</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dịch</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vụ</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14:paraId="49B911F6" w14:textId="77777777" w:rsidR="00DD4030" w:rsidRPr="0090654C" w:rsidRDefault="00DD4030"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KTM</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14:paraId="5BF2EA80" w14:textId="7A7350B6" w:rsidR="00DD4030" w:rsidRPr="0090654C" w:rsidRDefault="00DD4030"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150</w:t>
            </w:r>
            <w:r w:rsidR="00BE29A3" w:rsidRPr="0090654C">
              <w:rPr>
                <w:rFonts w:eastAsia="Times New Roman" w:cs="Times New Roman"/>
                <w:b/>
                <w:bCs/>
                <w:i/>
                <w:iCs/>
                <w:color w:val="000000" w:themeColor="text1"/>
                <w:sz w:val="24"/>
                <w:lang w:val="en-US" w:eastAsia="en-US"/>
              </w:rPr>
              <w:t>,</w:t>
            </w:r>
            <w:r w:rsidRPr="0090654C">
              <w:rPr>
                <w:rFonts w:eastAsia="Times New Roman" w:cs="Times New Roman"/>
                <w:b/>
                <w:bCs/>
                <w:i/>
                <w:iCs/>
                <w:color w:val="000000" w:themeColor="text1"/>
                <w:sz w:val="24"/>
                <w:lang w:val="en-US" w:eastAsia="en-US"/>
              </w:rPr>
              <w:t>00</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11B0C11" w14:textId="66C17BAD" w:rsidR="00DD4030" w:rsidRPr="0090654C" w:rsidRDefault="00DD4030"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150</w:t>
            </w:r>
            <w:r w:rsidR="00BE29A3" w:rsidRPr="0090654C">
              <w:rPr>
                <w:rFonts w:eastAsia="Times New Roman" w:cs="Times New Roman"/>
                <w:b/>
                <w:bCs/>
                <w:i/>
                <w:iCs/>
                <w:color w:val="000000" w:themeColor="text1"/>
                <w:sz w:val="24"/>
                <w:lang w:val="en-US" w:eastAsia="en-US"/>
              </w:rPr>
              <w:t>,</w:t>
            </w:r>
            <w:r w:rsidRPr="0090654C">
              <w:rPr>
                <w:rFonts w:eastAsia="Times New Roman" w:cs="Times New Roman"/>
                <w:b/>
                <w:bCs/>
                <w:i/>
                <w:iCs/>
                <w:color w:val="000000" w:themeColor="text1"/>
                <w:sz w:val="24"/>
                <w:lang w:val="en-US" w:eastAsia="en-US"/>
              </w:rPr>
              <w:t>00</w:t>
            </w:r>
          </w:p>
        </w:tc>
        <w:tc>
          <w:tcPr>
            <w:tcW w:w="222" w:type="dxa"/>
            <w:vAlign w:val="center"/>
            <w:hideMark/>
          </w:tcPr>
          <w:p w14:paraId="0CEE69AC"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r w:rsidR="0090654C" w:rsidRPr="0090654C" w14:paraId="58753901" w14:textId="77777777" w:rsidTr="00FE5D4F">
        <w:trPr>
          <w:trHeight w:val="36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F641A37" w14:textId="77777777" w:rsidR="00DD4030" w:rsidRPr="0090654C" w:rsidRDefault="00DD4030"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11</w:t>
            </w:r>
          </w:p>
        </w:tc>
        <w:tc>
          <w:tcPr>
            <w:tcW w:w="4063" w:type="dxa"/>
            <w:tcBorders>
              <w:top w:val="nil"/>
              <w:left w:val="nil"/>
              <w:bottom w:val="single" w:sz="4" w:space="0" w:color="auto"/>
              <w:right w:val="single" w:sz="4" w:space="0" w:color="auto"/>
            </w:tcBorders>
            <w:shd w:val="clear" w:color="auto" w:fill="auto"/>
            <w:vAlign w:val="center"/>
            <w:hideMark/>
          </w:tcPr>
          <w:p w14:paraId="2E4E6E66" w14:textId="29E61E77" w:rsidR="00DD4030" w:rsidRPr="0090654C" w:rsidRDefault="00DD4030" w:rsidP="00E30142">
            <w:pPr>
              <w:keepNext w:val="0"/>
              <w:widowControl/>
              <w:spacing w:after="0"/>
              <w:jc w:val="lef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Khu</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dân</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cư</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nông</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thôn</w:t>
            </w:r>
          </w:p>
        </w:tc>
        <w:tc>
          <w:tcPr>
            <w:tcW w:w="997" w:type="dxa"/>
            <w:tcBorders>
              <w:top w:val="nil"/>
              <w:left w:val="nil"/>
              <w:bottom w:val="single" w:sz="4" w:space="0" w:color="auto"/>
              <w:right w:val="single" w:sz="4" w:space="0" w:color="auto"/>
            </w:tcBorders>
            <w:shd w:val="clear" w:color="auto" w:fill="auto"/>
            <w:noWrap/>
            <w:vAlign w:val="center"/>
            <w:hideMark/>
          </w:tcPr>
          <w:p w14:paraId="11EDFE4C" w14:textId="77777777" w:rsidR="00DD4030" w:rsidRPr="0090654C" w:rsidRDefault="00DD4030"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DNT</w:t>
            </w:r>
          </w:p>
        </w:tc>
        <w:tc>
          <w:tcPr>
            <w:tcW w:w="1433" w:type="dxa"/>
            <w:tcBorders>
              <w:top w:val="nil"/>
              <w:left w:val="nil"/>
              <w:bottom w:val="single" w:sz="4" w:space="0" w:color="auto"/>
              <w:right w:val="single" w:sz="4" w:space="0" w:color="auto"/>
            </w:tcBorders>
            <w:shd w:val="clear" w:color="auto" w:fill="auto"/>
            <w:noWrap/>
            <w:vAlign w:val="center"/>
            <w:hideMark/>
          </w:tcPr>
          <w:p w14:paraId="724168C5" w14:textId="0764AF91" w:rsidR="00DD4030" w:rsidRPr="0090654C" w:rsidRDefault="00DD4030"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3.620</w:t>
            </w:r>
            <w:r w:rsidR="00BE29A3" w:rsidRPr="0090654C">
              <w:rPr>
                <w:rFonts w:eastAsia="Times New Roman" w:cs="Times New Roman"/>
                <w:b/>
                <w:bCs/>
                <w:i/>
                <w:iCs/>
                <w:color w:val="000000" w:themeColor="text1"/>
                <w:sz w:val="24"/>
                <w:lang w:val="en-US" w:eastAsia="en-US"/>
              </w:rPr>
              <w:t>,</w:t>
            </w:r>
            <w:r w:rsidRPr="0090654C">
              <w:rPr>
                <w:rFonts w:eastAsia="Times New Roman" w:cs="Times New Roman"/>
                <w:b/>
                <w:bCs/>
                <w:i/>
                <w:iCs/>
                <w:color w:val="000000" w:themeColor="text1"/>
                <w:sz w:val="24"/>
                <w:lang w:val="en-US" w:eastAsia="en-US"/>
              </w:rPr>
              <w:t>04</w:t>
            </w:r>
          </w:p>
        </w:tc>
        <w:tc>
          <w:tcPr>
            <w:tcW w:w="1890" w:type="dxa"/>
            <w:tcBorders>
              <w:top w:val="nil"/>
              <w:left w:val="nil"/>
              <w:bottom w:val="single" w:sz="4" w:space="0" w:color="auto"/>
              <w:right w:val="single" w:sz="4" w:space="0" w:color="auto"/>
            </w:tcBorders>
            <w:shd w:val="clear" w:color="auto" w:fill="auto"/>
            <w:noWrap/>
            <w:vAlign w:val="center"/>
            <w:hideMark/>
          </w:tcPr>
          <w:p w14:paraId="525D527D" w14:textId="4673EEFD" w:rsidR="00DD4030" w:rsidRPr="0090654C" w:rsidRDefault="00DD4030" w:rsidP="00E30142">
            <w:pPr>
              <w:keepNext w:val="0"/>
              <w:widowControl/>
              <w:spacing w:after="0"/>
              <w:jc w:val="righ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3.620</w:t>
            </w:r>
            <w:r w:rsidR="00BE29A3" w:rsidRPr="0090654C">
              <w:rPr>
                <w:rFonts w:eastAsia="Times New Roman" w:cs="Times New Roman"/>
                <w:b/>
                <w:bCs/>
                <w:i/>
                <w:iCs/>
                <w:color w:val="000000" w:themeColor="text1"/>
                <w:sz w:val="24"/>
                <w:lang w:val="en-US" w:eastAsia="en-US"/>
              </w:rPr>
              <w:t>,</w:t>
            </w:r>
            <w:r w:rsidRPr="0090654C">
              <w:rPr>
                <w:rFonts w:eastAsia="Times New Roman" w:cs="Times New Roman"/>
                <w:b/>
                <w:bCs/>
                <w:i/>
                <w:iCs/>
                <w:color w:val="000000" w:themeColor="text1"/>
                <w:sz w:val="24"/>
                <w:lang w:val="en-US" w:eastAsia="en-US"/>
              </w:rPr>
              <w:t>04</w:t>
            </w:r>
          </w:p>
        </w:tc>
        <w:tc>
          <w:tcPr>
            <w:tcW w:w="222" w:type="dxa"/>
            <w:vAlign w:val="center"/>
            <w:hideMark/>
          </w:tcPr>
          <w:p w14:paraId="65D5DC67" w14:textId="77777777" w:rsidR="00DD4030" w:rsidRPr="0090654C" w:rsidRDefault="00DD4030" w:rsidP="00E30142">
            <w:pPr>
              <w:keepNext w:val="0"/>
              <w:widowControl/>
              <w:spacing w:after="0"/>
              <w:jc w:val="left"/>
              <w:rPr>
                <w:rFonts w:eastAsia="Times New Roman" w:cs="Times New Roman"/>
                <w:color w:val="000000" w:themeColor="text1"/>
                <w:sz w:val="24"/>
                <w:lang w:val="en-US" w:eastAsia="en-US"/>
              </w:rPr>
            </w:pPr>
          </w:p>
        </w:tc>
      </w:tr>
    </w:tbl>
    <w:p w14:paraId="6D30FB37" w14:textId="25F12A5B" w:rsidR="00DA34F9" w:rsidRPr="0090654C" w:rsidRDefault="009E09D4" w:rsidP="007263FA">
      <w:pPr>
        <w:pStyle w:val="Heading1"/>
        <w:spacing w:before="240" w:after="0"/>
        <w:ind w:firstLine="567"/>
        <w:rPr>
          <w:color w:val="000000" w:themeColor="text1"/>
        </w:rPr>
      </w:pPr>
      <w:bookmarkStart w:id="115" w:name="_Toc74176110"/>
      <w:bookmarkStart w:id="116" w:name="_Toc162920699"/>
      <w:bookmarkStart w:id="117" w:name="_Toc74176113"/>
      <w:bookmarkStart w:id="118" w:name="bookmark26"/>
      <w:r w:rsidRPr="0090654C">
        <w:rPr>
          <w:color w:val="000000" w:themeColor="text1"/>
          <w:lang w:val="en-US"/>
        </w:rPr>
        <w:t>1.2</w:t>
      </w:r>
      <w:r w:rsidR="00C27A25" w:rsidRPr="0090654C">
        <w:rPr>
          <w:color w:val="000000" w:themeColor="text1"/>
        </w:rPr>
        <w:t xml:space="preserve"> </w:t>
      </w:r>
      <w:r w:rsidR="00DA34F9" w:rsidRPr="0090654C">
        <w:rPr>
          <w:color w:val="000000" w:themeColor="text1"/>
        </w:rPr>
        <w:t>Tổng</w:t>
      </w:r>
      <w:r w:rsidR="00C27A25" w:rsidRPr="0090654C">
        <w:rPr>
          <w:color w:val="000000" w:themeColor="text1"/>
        </w:rPr>
        <w:t xml:space="preserve"> </w:t>
      </w:r>
      <w:r w:rsidR="00DA34F9" w:rsidRPr="0090654C">
        <w:rPr>
          <w:color w:val="000000" w:themeColor="text1"/>
        </w:rPr>
        <w:t>hợp</w:t>
      </w:r>
      <w:r w:rsidR="00C27A25" w:rsidRPr="0090654C">
        <w:rPr>
          <w:color w:val="000000" w:themeColor="text1"/>
        </w:rPr>
        <w:t xml:space="preserve"> </w:t>
      </w:r>
      <w:r w:rsidR="00DA34F9" w:rsidRPr="0090654C">
        <w:rPr>
          <w:color w:val="000000" w:themeColor="text1"/>
        </w:rPr>
        <w:t>cân</w:t>
      </w:r>
      <w:r w:rsidR="00C27A25" w:rsidRPr="0090654C">
        <w:rPr>
          <w:color w:val="000000" w:themeColor="text1"/>
        </w:rPr>
        <w:t xml:space="preserve"> </w:t>
      </w:r>
      <w:r w:rsidR="00DA34F9" w:rsidRPr="0090654C">
        <w:rPr>
          <w:color w:val="000000" w:themeColor="text1"/>
        </w:rPr>
        <w:t>đối</w:t>
      </w:r>
      <w:r w:rsidR="00C27A25" w:rsidRPr="0090654C">
        <w:rPr>
          <w:color w:val="000000" w:themeColor="text1"/>
        </w:rPr>
        <w:t xml:space="preserve"> </w:t>
      </w:r>
      <w:r w:rsidR="00DA34F9" w:rsidRPr="0090654C">
        <w:rPr>
          <w:color w:val="000000" w:themeColor="text1"/>
        </w:rPr>
        <w:t>các</w:t>
      </w:r>
      <w:r w:rsidR="00C27A25" w:rsidRPr="0090654C">
        <w:rPr>
          <w:color w:val="000000" w:themeColor="text1"/>
        </w:rPr>
        <w:t xml:space="preserve"> </w:t>
      </w:r>
      <w:r w:rsidR="00DA34F9" w:rsidRPr="0090654C">
        <w:rPr>
          <w:color w:val="000000" w:themeColor="text1"/>
        </w:rPr>
        <w:t>chỉ</w:t>
      </w:r>
      <w:r w:rsidR="00C27A25" w:rsidRPr="0090654C">
        <w:rPr>
          <w:color w:val="000000" w:themeColor="text1"/>
        </w:rPr>
        <w:t xml:space="preserve"> </w:t>
      </w:r>
      <w:r w:rsidR="00DA34F9" w:rsidRPr="0090654C">
        <w:rPr>
          <w:color w:val="000000" w:themeColor="text1"/>
        </w:rPr>
        <w:t>tiêu</w:t>
      </w:r>
      <w:r w:rsidR="00C27A25" w:rsidRPr="0090654C">
        <w:rPr>
          <w:color w:val="000000" w:themeColor="text1"/>
        </w:rPr>
        <w:t xml:space="preserve"> </w:t>
      </w:r>
      <w:r w:rsidR="00DA34F9" w:rsidRPr="0090654C">
        <w:rPr>
          <w:color w:val="000000" w:themeColor="text1"/>
        </w:rPr>
        <w:t>sử</w:t>
      </w:r>
      <w:r w:rsidR="00C27A25" w:rsidRPr="0090654C">
        <w:rPr>
          <w:color w:val="000000" w:themeColor="text1"/>
        </w:rPr>
        <w:t xml:space="preserve"> </w:t>
      </w:r>
      <w:r w:rsidR="00DA34F9" w:rsidRPr="0090654C">
        <w:rPr>
          <w:color w:val="000000" w:themeColor="text1"/>
        </w:rPr>
        <w:t>dụng</w:t>
      </w:r>
      <w:r w:rsidR="00C27A25" w:rsidRPr="0090654C">
        <w:rPr>
          <w:color w:val="000000" w:themeColor="text1"/>
        </w:rPr>
        <w:t xml:space="preserve"> </w:t>
      </w:r>
      <w:r w:rsidR="00DA34F9" w:rsidRPr="0090654C">
        <w:rPr>
          <w:color w:val="000000" w:themeColor="text1"/>
        </w:rPr>
        <w:t>đất</w:t>
      </w:r>
      <w:bookmarkEnd w:id="115"/>
      <w:bookmarkEnd w:id="116"/>
    </w:p>
    <w:p w14:paraId="3BC68CB0" w14:textId="4B61F5BC" w:rsidR="00E13127" w:rsidRPr="0090654C" w:rsidRDefault="00DA34F9" w:rsidP="007263FA">
      <w:pPr>
        <w:spacing w:after="0"/>
        <w:ind w:firstLine="567"/>
        <w:rPr>
          <w:rFonts w:cs="Times New Roman"/>
          <w:i/>
          <w:color w:val="000000" w:themeColor="text1"/>
          <w:spacing w:val="-2"/>
          <w:szCs w:val="28"/>
          <w:lang w:val="en-US"/>
        </w:rPr>
      </w:pPr>
      <w:r w:rsidRPr="0090654C">
        <w:rPr>
          <w:rFonts w:cs="Times New Roman"/>
          <w:bCs/>
          <w:color w:val="000000" w:themeColor="text1"/>
          <w:szCs w:val="28"/>
        </w:rPr>
        <w:t>Căn</w:t>
      </w:r>
      <w:r w:rsidR="00C27A25" w:rsidRPr="0090654C">
        <w:rPr>
          <w:rFonts w:cs="Times New Roman"/>
          <w:bCs/>
          <w:color w:val="000000" w:themeColor="text1"/>
          <w:szCs w:val="28"/>
        </w:rPr>
        <w:t xml:space="preserve"> </w:t>
      </w:r>
      <w:r w:rsidRPr="0090654C">
        <w:rPr>
          <w:rFonts w:cs="Times New Roman"/>
          <w:bCs/>
          <w:color w:val="000000" w:themeColor="text1"/>
          <w:szCs w:val="28"/>
        </w:rPr>
        <w:t>cứ</w:t>
      </w:r>
      <w:r w:rsidR="00C27A25" w:rsidRPr="0090654C">
        <w:rPr>
          <w:rFonts w:cs="Times New Roman"/>
          <w:bCs/>
          <w:color w:val="000000" w:themeColor="text1"/>
          <w:szCs w:val="28"/>
        </w:rPr>
        <w:t xml:space="preserve"> </w:t>
      </w:r>
      <w:r w:rsidRPr="0090654C">
        <w:rPr>
          <w:rFonts w:cs="Times New Roman"/>
          <w:bCs/>
          <w:color w:val="000000" w:themeColor="text1"/>
          <w:szCs w:val="28"/>
        </w:rPr>
        <w:t>chỉ</w:t>
      </w:r>
      <w:r w:rsidR="00C27A25" w:rsidRPr="0090654C">
        <w:rPr>
          <w:rFonts w:cs="Times New Roman"/>
          <w:bCs/>
          <w:color w:val="000000" w:themeColor="text1"/>
          <w:szCs w:val="28"/>
        </w:rPr>
        <w:t xml:space="preserve"> </w:t>
      </w:r>
      <w:r w:rsidRPr="0090654C">
        <w:rPr>
          <w:rFonts w:cs="Times New Roman"/>
          <w:bCs/>
          <w:color w:val="000000" w:themeColor="text1"/>
          <w:szCs w:val="28"/>
        </w:rPr>
        <w:t>tiêu</w:t>
      </w:r>
      <w:r w:rsidR="00C27A25" w:rsidRPr="0090654C">
        <w:rPr>
          <w:rFonts w:cs="Times New Roman"/>
          <w:bCs/>
          <w:color w:val="000000" w:themeColor="text1"/>
          <w:szCs w:val="28"/>
        </w:rPr>
        <w:t xml:space="preserve"> </w:t>
      </w:r>
      <w:r w:rsidRPr="0090654C">
        <w:rPr>
          <w:rFonts w:cs="Times New Roman"/>
          <w:color w:val="000000" w:themeColor="text1"/>
          <w:spacing w:val="-2"/>
          <w:szCs w:val="28"/>
        </w:rPr>
        <w:t>sử</w:t>
      </w:r>
      <w:r w:rsidR="00C27A25" w:rsidRPr="0090654C">
        <w:rPr>
          <w:rFonts w:cs="Times New Roman"/>
          <w:color w:val="000000" w:themeColor="text1"/>
          <w:spacing w:val="-2"/>
          <w:szCs w:val="28"/>
        </w:rPr>
        <w:t xml:space="preserve"> </w:t>
      </w:r>
      <w:r w:rsidRPr="0090654C">
        <w:rPr>
          <w:rFonts w:cs="Times New Roman"/>
          <w:color w:val="000000" w:themeColor="text1"/>
          <w:spacing w:val="-2"/>
          <w:szCs w:val="28"/>
        </w:rPr>
        <w:t>dụng</w:t>
      </w:r>
      <w:r w:rsidR="00C27A25" w:rsidRPr="0090654C">
        <w:rPr>
          <w:rFonts w:cs="Times New Roman"/>
          <w:color w:val="000000" w:themeColor="text1"/>
          <w:spacing w:val="-2"/>
          <w:szCs w:val="28"/>
        </w:rPr>
        <w:t xml:space="preserve"> </w:t>
      </w:r>
      <w:r w:rsidRPr="0090654C">
        <w:rPr>
          <w:rFonts w:cs="Times New Roman"/>
          <w:color w:val="000000" w:themeColor="text1"/>
          <w:spacing w:val="-2"/>
          <w:szCs w:val="28"/>
        </w:rPr>
        <w:t>đất</w:t>
      </w:r>
      <w:r w:rsidR="00C27A25" w:rsidRPr="0090654C">
        <w:rPr>
          <w:rFonts w:cs="Times New Roman"/>
          <w:color w:val="000000" w:themeColor="text1"/>
          <w:spacing w:val="-2"/>
          <w:szCs w:val="28"/>
        </w:rPr>
        <w:t xml:space="preserve"> </w:t>
      </w:r>
      <w:r w:rsidRPr="0090654C">
        <w:rPr>
          <w:rFonts w:cs="Times New Roman"/>
          <w:color w:val="000000" w:themeColor="text1"/>
          <w:spacing w:val="-2"/>
          <w:szCs w:val="28"/>
        </w:rPr>
        <w:t>đã</w:t>
      </w:r>
      <w:r w:rsidR="00C27A25" w:rsidRPr="0090654C">
        <w:rPr>
          <w:rFonts w:cs="Times New Roman"/>
          <w:color w:val="000000" w:themeColor="text1"/>
          <w:spacing w:val="-2"/>
          <w:szCs w:val="28"/>
        </w:rPr>
        <w:t xml:space="preserve"> </w:t>
      </w:r>
      <w:r w:rsidRPr="0090654C">
        <w:rPr>
          <w:rFonts w:cs="Times New Roman"/>
          <w:color w:val="000000" w:themeColor="text1"/>
          <w:spacing w:val="-2"/>
          <w:szCs w:val="28"/>
        </w:rPr>
        <w:t>được</w:t>
      </w:r>
      <w:r w:rsidR="00C27A25" w:rsidRPr="0090654C">
        <w:rPr>
          <w:rFonts w:cs="Times New Roman"/>
          <w:color w:val="000000" w:themeColor="text1"/>
          <w:spacing w:val="-2"/>
          <w:szCs w:val="28"/>
        </w:rPr>
        <w:t xml:space="preserve"> </w:t>
      </w:r>
      <w:r w:rsidRPr="0090654C">
        <w:rPr>
          <w:rFonts w:cs="Times New Roman"/>
          <w:color w:val="000000" w:themeColor="text1"/>
          <w:spacing w:val="-2"/>
          <w:szCs w:val="28"/>
        </w:rPr>
        <w:t>phân</w:t>
      </w:r>
      <w:r w:rsidR="00C27A25" w:rsidRPr="0090654C">
        <w:rPr>
          <w:rFonts w:cs="Times New Roman"/>
          <w:color w:val="000000" w:themeColor="text1"/>
          <w:spacing w:val="-2"/>
          <w:szCs w:val="28"/>
        </w:rPr>
        <w:t xml:space="preserve"> </w:t>
      </w:r>
      <w:r w:rsidRPr="0090654C">
        <w:rPr>
          <w:rFonts w:cs="Times New Roman"/>
          <w:color w:val="000000" w:themeColor="text1"/>
          <w:spacing w:val="-2"/>
          <w:szCs w:val="28"/>
        </w:rPr>
        <w:t>bổ</w:t>
      </w:r>
      <w:r w:rsidR="00C27A25" w:rsidRPr="0090654C">
        <w:rPr>
          <w:rFonts w:cs="Times New Roman"/>
          <w:color w:val="000000" w:themeColor="text1"/>
          <w:spacing w:val="-2"/>
          <w:szCs w:val="28"/>
        </w:rPr>
        <w:t xml:space="preserve"> </w:t>
      </w:r>
      <w:r w:rsidRPr="0090654C">
        <w:rPr>
          <w:rFonts w:cs="Times New Roman"/>
          <w:color w:val="000000" w:themeColor="text1"/>
          <w:spacing w:val="-2"/>
          <w:szCs w:val="28"/>
        </w:rPr>
        <w:t>của</w:t>
      </w:r>
      <w:r w:rsidR="00C27A25" w:rsidRPr="0090654C">
        <w:rPr>
          <w:rFonts w:cs="Times New Roman"/>
          <w:color w:val="000000" w:themeColor="text1"/>
          <w:spacing w:val="-2"/>
          <w:szCs w:val="28"/>
        </w:rPr>
        <w:t xml:space="preserve"> </w:t>
      </w:r>
      <w:r w:rsidRPr="0090654C">
        <w:rPr>
          <w:rFonts w:cs="Times New Roman"/>
          <w:color w:val="000000" w:themeColor="text1"/>
          <w:spacing w:val="-2"/>
          <w:szCs w:val="28"/>
        </w:rPr>
        <w:t>cấp</w:t>
      </w:r>
      <w:r w:rsidR="00C27A25" w:rsidRPr="0090654C">
        <w:rPr>
          <w:rFonts w:cs="Times New Roman"/>
          <w:color w:val="000000" w:themeColor="text1"/>
          <w:spacing w:val="-2"/>
          <w:szCs w:val="28"/>
        </w:rPr>
        <w:t xml:space="preserve"> </w:t>
      </w:r>
      <w:r w:rsidRPr="0090654C">
        <w:rPr>
          <w:rFonts w:cs="Times New Roman"/>
          <w:color w:val="000000" w:themeColor="text1"/>
          <w:spacing w:val="-2"/>
          <w:szCs w:val="28"/>
        </w:rPr>
        <w:t>trên</w:t>
      </w:r>
      <w:r w:rsidR="00C27A25" w:rsidRPr="0090654C">
        <w:rPr>
          <w:rFonts w:cs="Times New Roman"/>
          <w:color w:val="000000" w:themeColor="text1"/>
          <w:spacing w:val="-2"/>
          <w:szCs w:val="28"/>
        </w:rPr>
        <w:t xml:space="preserve"> </w:t>
      </w:r>
      <w:r w:rsidRPr="0090654C">
        <w:rPr>
          <w:rFonts w:cs="Times New Roman"/>
          <w:color w:val="000000" w:themeColor="text1"/>
          <w:spacing w:val="-2"/>
          <w:szCs w:val="28"/>
        </w:rPr>
        <w:t>cho</w:t>
      </w:r>
      <w:r w:rsidR="00C27A25" w:rsidRPr="0090654C">
        <w:rPr>
          <w:rFonts w:cs="Times New Roman"/>
          <w:color w:val="000000" w:themeColor="text1"/>
          <w:spacing w:val="-2"/>
          <w:szCs w:val="28"/>
        </w:rPr>
        <w:t xml:space="preserve"> </w:t>
      </w:r>
      <w:r w:rsidRPr="0090654C">
        <w:rPr>
          <w:rFonts w:cs="Times New Roman"/>
          <w:color w:val="000000" w:themeColor="text1"/>
          <w:spacing w:val="-2"/>
          <w:szCs w:val="28"/>
        </w:rPr>
        <w:t>huyện</w:t>
      </w:r>
      <w:r w:rsidR="00C27A25" w:rsidRPr="0090654C">
        <w:rPr>
          <w:rFonts w:cs="Times New Roman"/>
          <w:color w:val="000000" w:themeColor="text1"/>
          <w:spacing w:val="-2"/>
          <w:szCs w:val="28"/>
        </w:rPr>
        <w:t xml:space="preserve"> </w:t>
      </w:r>
      <w:r w:rsidRPr="0090654C">
        <w:rPr>
          <w:rFonts w:cs="Times New Roman"/>
          <w:color w:val="000000" w:themeColor="text1"/>
          <w:spacing w:val="-2"/>
          <w:szCs w:val="28"/>
        </w:rPr>
        <w:t>và</w:t>
      </w:r>
      <w:r w:rsidR="00C27A25" w:rsidRPr="0090654C">
        <w:rPr>
          <w:rFonts w:cs="Times New Roman"/>
          <w:color w:val="000000" w:themeColor="text1"/>
          <w:spacing w:val="-2"/>
          <w:szCs w:val="28"/>
        </w:rPr>
        <w:t xml:space="preserve"> </w:t>
      </w:r>
      <w:r w:rsidRPr="0090654C">
        <w:rPr>
          <w:rFonts w:cs="Times New Roman"/>
          <w:color w:val="000000" w:themeColor="text1"/>
          <w:spacing w:val="-2"/>
          <w:szCs w:val="28"/>
        </w:rPr>
        <w:t>nhu</w:t>
      </w:r>
      <w:r w:rsidR="00C27A25" w:rsidRPr="0090654C">
        <w:rPr>
          <w:rFonts w:cs="Times New Roman"/>
          <w:color w:val="000000" w:themeColor="text1"/>
          <w:spacing w:val="-2"/>
          <w:szCs w:val="28"/>
        </w:rPr>
        <w:t xml:space="preserve"> </w:t>
      </w:r>
      <w:r w:rsidRPr="0090654C">
        <w:rPr>
          <w:rFonts w:cs="Times New Roman"/>
          <w:color w:val="000000" w:themeColor="text1"/>
          <w:spacing w:val="-2"/>
          <w:szCs w:val="28"/>
        </w:rPr>
        <w:t>cầu</w:t>
      </w:r>
      <w:r w:rsidR="00C27A25" w:rsidRPr="0090654C">
        <w:rPr>
          <w:rFonts w:cs="Times New Roman"/>
          <w:color w:val="000000" w:themeColor="text1"/>
          <w:spacing w:val="-2"/>
          <w:szCs w:val="28"/>
        </w:rPr>
        <w:t xml:space="preserve"> </w:t>
      </w:r>
      <w:r w:rsidRPr="0090654C">
        <w:rPr>
          <w:rFonts w:cs="Times New Roman"/>
          <w:color w:val="000000" w:themeColor="text1"/>
          <w:spacing w:val="-2"/>
          <w:szCs w:val="28"/>
        </w:rPr>
        <w:t>sử</w:t>
      </w:r>
      <w:r w:rsidR="00C27A25" w:rsidRPr="0090654C">
        <w:rPr>
          <w:rFonts w:cs="Times New Roman"/>
          <w:color w:val="000000" w:themeColor="text1"/>
          <w:spacing w:val="-2"/>
          <w:szCs w:val="28"/>
        </w:rPr>
        <w:t xml:space="preserve"> </w:t>
      </w:r>
      <w:r w:rsidRPr="0090654C">
        <w:rPr>
          <w:rFonts w:cs="Times New Roman"/>
          <w:color w:val="000000" w:themeColor="text1"/>
          <w:spacing w:val="-2"/>
          <w:szCs w:val="28"/>
        </w:rPr>
        <w:t>dụng</w:t>
      </w:r>
      <w:r w:rsidR="00C27A25" w:rsidRPr="0090654C">
        <w:rPr>
          <w:rFonts w:cs="Times New Roman"/>
          <w:color w:val="000000" w:themeColor="text1"/>
          <w:spacing w:val="-2"/>
          <w:szCs w:val="28"/>
        </w:rPr>
        <w:t xml:space="preserve"> </w:t>
      </w:r>
      <w:r w:rsidRPr="0090654C">
        <w:rPr>
          <w:rFonts w:cs="Times New Roman"/>
          <w:color w:val="000000" w:themeColor="text1"/>
          <w:spacing w:val="-2"/>
          <w:szCs w:val="28"/>
        </w:rPr>
        <w:t>đất</w:t>
      </w:r>
      <w:r w:rsidR="00C27A25" w:rsidRPr="0090654C">
        <w:rPr>
          <w:rFonts w:cs="Times New Roman"/>
          <w:color w:val="000000" w:themeColor="text1"/>
          <w:spacing w:val="-2"/>
          <w:szCs w:val="28"/>
        </w:rPr>
        <w:t xml:space="preserve"> </w:t>
      </w:r>
      <w:r w:rsidRPr="0090654C">
        <w:rPr>
          <w:rFonts w:cs="Times New Roman"/>
          <w:color w:val="000000" w:themeColor="text1"/>
          <w:spacing w:val="-2"/>
          <w:szCs w:val="28"/>
        </w:rPr>
        <w:t>của</w:t>
      </w:r>
      <w:r w:rsidR="00C27A25" w:rsidRPr="0090654C">
        <w:rPr>
          <w:rFonts w:cs="Times New Roman"/>
          <w:color w:val="000000" w:themeColor="text1"/>
          <w:spacing w:val="-2"/>
          <w:szCs w:val="28"/>
        </w:rPr>
        <w:t xml:space="preserve"> </w:t>
      </w:r>
      <w:r w:rsidRPr="0090654C">
        <w:rPr>
          <w:rFonts w:cs="Times New Roman"/>
          <w:color w:val="000000" w:themeColor="text1"/>
          <w:spacing w:val="-2"/>
          <w:szCs w:val="28"/>
        </w:rPr>
        <w:t>các</w:t>
      </w:r>
      <w:r w:rsidR="00C27A25" w:rsidRPr="0090654C">
        <w:rPr>
          <w:rFonts w:cs="Times New Roman"/>
          <w:color w:val="000000" w:themeColor="text1"/>
          <w:spacing w:val="-2"/>
          <w:szCs w:val="28"/>
        </w:rPr>
        <w:t xml:space="preserve"> </w:t>
      </w:r>
      <w:r w:rsidRPr="0090654C">
        <w:rPr>
          <w:rFonts w:cs="Times New Roman"/>
          <w:color w:val="000000" w:themeColor="text1"/>
          <w:spacing w:val="-2"/>
          <w:szCs w:val="28"/>
        </w:rPr>
        <w:t>ngành</w:t>
      </w:r>
      <w:r w:rsidR="00BE29A3" w:rsidRPr="0090654C">
        <w:rPr>
          <w:rFonts w:cs="Times New Roman"/>
          <w:color w:val="000000" w:themeColor="text1"/>
          <w:spacing w:val="-2"/>
          <w:szCs w:val="28"/>
        </w:rPr>
        <w:t>,</w:t>
      </w:r>
      <w:r w:rsidR="00C27A25" w:rsidRPr="0090654C">
        <w:rPr>
          <w:rFonts w:cs="Times New Roman"/>
          <w:color w:val="000000" w:themeColor="text1"/>
          <w:spacing w:val="-2"/>
          <w:szCs w:val="28"/>
        </w:rPr>
        <w:t xml:space="preserve"> </w:t>
      </w:r>
      <w:r w:rsidRPr="0090654C">
        <w:rPr>
          <w:rFonts w:cs="Times New Roman"/>
          <w:color w:val="000000" w:themeColor="text1"/>
          <w:spacing w:val="-2"/>
          <w:szCs w:val="28"/>
        </w:rPr>
        <w:t>lĩnh</w:t>
      </w:r>
      <w:r w:rsidR="00C27A25" w:rsidRPr="0090654C">
        <w:rPr>
          <w:rFonts w:cs="Times New Roman"/>
          <w:color w:val="000000" w:themeColor="text1"/>
          <w:spacing w:val="-2"/>
          <w:szCs w:val="28"/>
        </w:rPr>
        <w:t xml:space="preserve"> </w:t>
      </w:r>
      <w:r w:rsidRPr="0090654C">
        <w:rPr>
          <w:rFonts w:cs="Times New Roman"/>
          <w:color w:val="000000" w:themeColor="text1"/>
          <w:spacing w:val="-2"/>
          <w:szCs w:val="28"/>
        </w:rPr>
        <w:t>vực</w:t>
      </w:r>
      <w:r w:rsidR="00C27A25" w:rsidRPr="0090654C">
        <w:rPr>
          <w:rFonts w:cs="Times New Roman"/>
          <w:color w:val="000000" w:themeColor="text1"/>
          <w:spacing w:val="-2"/>
          <w:szCs w:val="28"/>
        </w:rPr>
        <w:t xml:space="preserve"> </w:t>
      </w:r>
      <w:r w:rsidRPr="0090654C">
        <w:rPr>
          <w:rFonts w:cs="Times New Roman"/>
          <w:color w:val="000000" w:themeColor="text1"/>
          <w:spacing w:val="-2"/>
          <w:szCs w:val="28"/>
        </w:rPr>
        <w:t>trên</w:t>
      </w:r>
      <w:r w:rsidR="00C27A25" w:rsidRPr="0090654C">
        <w:rPr>
          <w:rFonts w:cs="Times New Roman"/>
          <w:color w:val="000000" w:themeColor="text1"/>
          <w:spacing w:val="-2"/>
          <w:szCs w:val="28"/>
        </w:rPr>
        <w:t xml:space="preserve"> </w:t>
      </w:r>
      <w:r w:rsidRPr="0090654C">
        <w:rPr>
          <w:rFonts w:cs="Times New Roman"/>
          <w:color w:val="000000" w:themeColor="text1"/>
          <w:spacing w:val="-2"/>
          <w:szCs w:val="28"/>
        </w:rPr>
        <w:t>địa</w:t>
      </w:r>
      <w:r w:rsidR="00C27A25" w:rsidRPr="0090654C">
        <w:rPr>
          <w:rFonts w:cs="Times New Roman"/>
          <w:color w:val="000000" w:themeColor="text1"/>
          <w:spacing w:val="-2"/>
          <w:szCs w:val="28"/>
        </w:rPr>
        <w:t xml:space="preserve"> </w:t>
      </w:r>
      <w:r w:rsidRPr="0090654C">
        <w:rPr>
          <w:rFonts w:cs="Times New Roman"/>
          <w:color w:val="000000" w:themeColor="text1"/>
          <w:spacing w:val="-2"/>
          <w:szCs w:val="28"/>
        </w:rPr>
        <w:t>bàn</w:t>
      </w:r>
      <w:r w:rsidR="00BE29A3" w:rsidRPr="0090654C">
        <w:rPr>
          <w:rFonts w:cs="Times New Roman"/>
          <w:color w:val="000000" w:themeColor="text1"/>
          <w:spacing w:val="-2"/>
          <w:szCs w:val="28"/>
          <w:lang w:val="en-US"/>
        </w:rPr>
        <w:t>,</w:t>
      </w:r>
      <w:r w:rsidR="00C27A25" w:rsidRPr="0090654C">
        <w:rPr>
          <w:rFonts w:cs="Times New Roman"/>
          <w:color w:val="000000" w:themeColor="text1"/>
          <w:spacing w:val="-2"/>
          <w:szCs w:val="28"/>
          <w:lang w:val="en-US"/>
        </w:rPr>
        <w:t xml:space="preserve"> </w:t>
      </w:r>
      <w:r w:rsidRPr="0090654C">
        <w:rPr>
          <w:rFonts w:cs="Times New Roman"/>
          <w:color w:val="000000" w:themeColor="text1"/>
          <w:spacing w:val="-2"/>
          <w:szCs w:val="28"/>
          <w:lang w:val="en-US"/>
        </w:rPr>
        <w:t>chỉ</w:t>
      </w:r>
      <w:r w:rsidR="00C27A25" w:rsidRPr="0090654C">
        <w:rPr>
          <w:rFonts w:cs="Times New Roman"/>
          <w:color w:val="000000" w:themeColor="text1"/>
          <w:spacing w:val="-2"/>
          <w:szCs w:val="28"/>
          <w:lang w:val="en-US"/>
        </w:rPr>
        <w:t xml:space="preserve"> </w:t>
      </w:r>
      <w:r w:rsidRPr="0090654C">
        <w:rPr>
          <w:rFonts w:cs="Times New Roman"/>
          <w:color w:val="000000" w:themeColor="text1"/>
          <w:spacing w:val="-2"/>
          <w:szCs w:val="28"/>
          <w:lang w:val="en-US"/>
        </w:rPr>
        <w:t>tiêu</w:t>
      </w:r>
      <w:r w:rsidR="00C27A25" w:rsidRPr="0090654C">
        <w:rPr>
          <w:rFonts w:cs="Times New Roman"/>
          <w:color w:val="000000" w:themeColor="text1"/>
          <w:spacing w:val="-2"/>
          <w:szCs w:val="28"/>
          <w:lang w:val="en-US"/>
        </w:rPr>
        <w:t xml:space="preserve"> </w:t>
      </w:r>
      <w:r w:rsidRPr="0090654C">
        <w:rPr>
          <w:rFonts w:cs="Times New Roman"/>
          <w:color w:val="000000" w:themeColor="text1"/>
          <w:spacing w:val="-2"/>
          <w:szCs w:val="28"/>
          <w:lang w:val="en-US"/>
        </w:rPr>
        <w:t>sử</w:t>
      </w:r>
      <w:r w:rsidR="00C27A25" w:rsidRPr="0090654C">
        <w:rPr>
          <w:rFonts w:cs="Times New Roman"/>
          <w:color w:val="000000" w:themeColor="text1"/>
          <w:spacing w:val="-2"/>
          <w:szCs w:val="28"/>
          <w:lang w:val="en-US"/>
        </w:rPr>
        <w:t xml:space="preserve"> </w:t>
      </w:r>
      <w:r w:rsidRPr="0090654C">
        <w:rPr>
          <w:rFonts w:cs="Times New Roman"/>
          <w:color w:val="000000" w:themeColor="text1"/>
          <w:spacing w:val="-2"/>
          <w:szCs w:val="28"/>
          <w:lang w:val="en-US"/>
        </w:rPr>
        <w:t>dụng</w:t>
      </w:r>
      <w:r w:rsidR="00C27A25" w:rsidRPr="0090654C">
        <w:rPr>
          <w:rFonts w:cs="Times New Roman"/>
          <w:color w:val="000000" w:themeColor="text1"/>
          <w:spacing w:val="-2"/>
          <w:szCs w:val="28"/>
          <w:lang w:val="en-US"/>
        </w:rPr>
        <w:t xml:space="preserve"> </w:t>
      </w:r>
      <w:r w:rsidRPr="0090654C">
        <w:rPr>
          <w:rFonts w:cs="Times New Roman"/>
          <w:color w:val="000000" w:themeColor="text1"/>
          <w:spacing w:val="-2"/>
          <w:szCs w:val="28"/>
          <w:lang w:val="en-US"/>
        </w:rPr>
        <w:t>đất</w:t>
      </w:r>
      <w:r w:rsidR="00C27A25" w:rsidRPr="0090654C">
        <w:rPr>
          <w:rFonts w:cs="Times New Roman"/>
          <w:color w:val="000000" w:themeColor="text1"/>
          <w:spacing w:val="-2"/>
          <w:szCs w:val="28"/>
          <w:lang w:val="en-US"/>
        </w:rPr>
        <w:t xml:space="preserve"> </w:t>
      </w:r>
      <w:r w:rsidRPr="0090654C">
        <w:rPr>
          <w:rFonts w:cs="Times New Roman"/>
          <w:color w:val="000000" w:themeColor="text1"/>
          <w:spacing w:val="-2"/>
          <w:szCs w:val="28"/>
          <w:lang w:val="en-US"/>
        </w:rPr>
        <w:t>đến</w:t>
      </w:r>
      <w:r w:rsidR="00C27A25" w:rsidRPr="0090654C">
        <w:rPr>
          <w:rFonts w:cs="Times New Roman"/>
          <w:color w:val="000000" w:themeColor="text1"/>
          <w:spacing w:val="-2"/>
          <w:szCs w:val="28"/>
          <w:lang w:val="en-US"/>
        </w:rPr>
        <w:t xml:space="preserve"> </w:t>
      </w:r>
      <w:r w:rsidRPr="0090654C">
        <w:rPr>
          <w:rFonts w:cs="Times New Roman"/>
          <w:color w:val="000000" w:themeColor="text1"/>
          <w:spacing w:val="-2"/>
          <w:szCs w:val="28"/>
          <w:lang w:val="en-US"/>
        </w:rPr>
        <w:t>nă</w:t>
      </w:r>
      <w:r w:rsidR="00E13127" w:rsidRPr="0090654C">
        <w:rPr>
          <w:rFonts w:cs="Times New Roman"/>
          <w:color w:val="000000" w:themeColor="text1"/>
          <w:spacing w:val="-2"/>
          <w:szCs w:val="28"/>
          <w:lang w:val="en-US"/>
        </w:rPr>
        <w:t>m</w:t>
      </w:r>
      <w:r w:rsidR="00C27A25" w:rsidRPr="0090654C">
        <w:rPr>
          <w:rFonts w:cs="Times New Roman"/>
          <w:color w:val="000000" w:themeColor="text1"/>
          <w:spacing w:val="-2"/>
          <w:szCs w:val="28"/>
          <w:lang w:val="en-US"/>
        </w:rPr>
        <w:t xml:space="preserve"> </w:t>
      </w:r>
      <w:r w:rsidRPr="0090654C">
        <w:rPr>
          <w:rFonts w:cs="Times New Roman"/>
          <w:color w:val="000000" w:themeColor="text1"/>
          <w:spacing w:val="-2"/>
          <w:szCs w:val="28"/>
          <w:lang w:val="en-US"/>
        </w:rPr>
        <w:t>2030</w:t>
      </w:r>
      <w:r w:rsidR="00C27A25" w:rsidRPr="0090654C">
        <w:rPr>
          <w:rFonts w:cs="Times New Roman"/>
          <w:color w:val="000000" w:themeColor="text1"/>
          <w:spacing w:val="-2"/>
          <w:szCs w:val="28"/>
          <w:lang w:val="en-US"/>
        </w:rPr>
        <w:t xml:space="preserve"> </w:t>
      </w:r>
      <w:r w:rsidRPr="0090654C">
        <w:rPr>
          <w:rFonts w:cs="Times New Roman"/>
          <w:color w:val="000000" w:themeColor="text1"/>
          <w:spacing w:val="-2"/>
          <w:szCs w:val="28"/>
          <w:lang w:val="en-US"/>
        </w:rPr>
        <w:t>trên</w:t>
      </w:r>
      <w:r w:rsidR="00C27A25" w:rsidRPr="0090654C">
        <w:rPr>
          <w:rFonts w:cs="Times New Roman"/>
          <w:color w:val="000000" w:themeColor="text1"/>
          <w:spacing w:val="-2"/>
          <w:szCs w:val="28"/>
          <w:lang w:val="en-US"/>
        </w:rPr>
        <w:t xml:space="preserve"> </w:t>
      </w:r>
      <w:r w:rsidRPr="0090654C">
        <w:rPr>
          <w:rFonts w:cs="Times New Roman"/>
          <w:color w:val="000000" w:themeColor="text1"/>
          <w:spacing w:val="-2"/>
          <w:szCs w:val="28"/>
          <w:lang w:val="en-US"/>
        </w:rPr>
        <w:t>địa</w:t>
      </w:r>
      <w:r w:rsidR="00C27A25" w:rsidRPr="0090654C">
        <w:rPr>
          <w:rFonts w:cs="Times New Roman"/>
          <w:color w:val="000000" w:themeColor="text1"/>
          <w:spacing w:val="-2"/>
          <w:szCs w:val="28"/>
          <w:lang w:val="en-US"/>
        </w:rPr>
        <w:t xml:space="preserve"> </w:t>
      </w:r>
      <w:r w:rsidRPr="0090654C">
        <w:rPr>
          <w:rFonts w:cs="Times New Roman"/>
          <w:color w:val="000000" w:themeColor="text1"/>
          <w:spacing w:val="-2"/>
          <w:szCs w:val="28"/>
          <w:lang w:val="en-US"/>
        </w:rPr>
        <w:t>bàn</w:t>
      </w:r>
      <w:r w:rsidR="00C27A25" w:rsidRPr="0090654C">
        <w:rPr>
          <w:rFonts w:cs="Times New Roman"/>
          <w:color w:val="000000" w:themeColor="text1"/>
          <w:spacing w:val="-2"/>
          <w:szCs w:val="28"/>
          <w:lang w:val="en-US"/>
        </w:rPr>
        <w:t xml:space="preserve"> </w:t>
      </w:r>
      <w:r w:rsidRPr="0090654C">
        <w:rPr>
          <w:rFonts w:cs="Times New Roman"/>
          <w:color w:val="000000" w:themeColor="text1"/>
          <w:spacing w:val="-2"/>
          <w:szCs w:val="28"/>
          <w:lang w:val="en-US"/>
        </w:rPr>
        <w:t>huyện</w:t>
      </w:r>
      <w:r w:rsidR="00C27A25" w:rsidRPr="0090654C">
        <w:rPr>
          <w:rFonts w:cs="Times New Roman"/>
          <w:color w:val="000000" w:themeColor="text1"/>
          <w:spacing w:val="-2"/>
          <w:szCs w:val="28"/>
          <w:lang w:val="en-US"/>
        </w:rPr>
        <w:t xml:space="preserve"> </w:t>
      </w:r>
      <w:r w:rsidRPr="0090654C">
        <w:rPr>
          <w:rFonts w:cs="Times New Roman"/>
          <w:color w:val="000000" w:themeColor="text1"/>
          <w:spacing w:val="-2"/>
          <w:szCs w:val="28"/>
          <w:lang w:val="en-US"/>
        </w:rPr>
        <w:t>Nghĩa</w:t>
      </w:r>
      <w:r w:rsidR="00C27A25" w:rsidRPr="0090654C">
        <w:rPr>
          <w:rFonts w:cs="Times New Roman"/>
          <w:color w:val="000000" w:themeColor="text1"/>
          <w:spacing w:val="-2"/>
          <w:szCs w:val="28"/>
          <w:lang w:val="en-US"/>
        </w:rPr>
        <w:t xml:space="preserve"> </w:t>
      </w:r>
      <w:r w:rsidRPr="0090654C">
        <w:rPr>
          <w:rFonts w:cs="Times New Roman"/>
          <w:color w:val="000000" w:themeColor="text1"/>
          <w:spacing w:val="-2"/>
          <w:szCs w:val="28"/>
          <w:lang w:val="en-US"/>
        </w:rPr>
        <w:t>Hành</w:t>
      </w:r>
      <w:r w:rsidR="00C27A25" w:rsidRPr="0090654C">
        <w:rPr>
          <w:rFonts w:cs="Times New Roman"/>
          <w:color w:val="000000" w:themeColor="text1"/>
          <w:spacing w:val="-2"/>
          <w:szCs w:val="28"/>
          <w:lang w:val="en-US"/>
        </w:rPr>
        <w:t xml:space="preserve"> </w:t>
      </w:r>
      <w:r w:rsidRPr="0090654C">
        <w:rPr>
          <w:rFonts w:cs="Times New Roman"/>
          <w:color w:val="000000" w:themeColor="text1"/>
          <w:spacing w:val="-2"/>
          <w:szCs w:val="28"/>
          <w:lang w:val="en-US"/>
        </w:rPr>
        <w:t>như</w:t>
      </w:r>
      <w:r w:rsidR="00C27A25" w:rsidRPr="0090654C">
        <w:rPr>
          <w:rFonts w:cs="Times New Roman"/>
          <w:color w:val="000000" w:themeColor="text1"/>
          <w:spacing w:val="-2"/>
          <w:szCs w:val="28"/>
          <w:lang w:val="en-US"/>
        </w:rPr>
        <w:t xml:space="preserve"> </w:t>
      </w:r>
      <w:r w:rsidRPr="0090654C">
        <w:rPr>
          <w:rFonts w:cs="Times New Roman"/>
          <w:color w:val="000000" w:themeColor="text1"/>
          <w:spacing w:val="-2"/>
          <w:szCs w:val="28"/>
          <w:lang w:val="en-US"/>
        </w:rPr>
        <w:t>sau</w:t>
      </w:r>
      <w:bookmarkStart w:id="119" w:name="_Toc74177395"/>
      <w:bookmarkStart w:id="120" w:name="_Toc81659949"/>
      <w:bookmarkStart w:id="121" w:name="_Toc81683832"/>
      <w:bookmarkStart w:id="122" w:name="_Toc81683913"/>
      <w:bookmarkStart w:id="123" w:name="_Toc408527944"/>
      <w:bookmarkStart w:id="124" w:name="_Toc461646837"/>
      <w:bookmarkStart w:id="125" w:name="_Toc522333036"/>
      <w:r w:rsidR="00E13127" w:rsidRPr="0090654C">
        <w:rPr>
          <w:rFonts w:cs="Times New Roman"/>
          <w:iCs/>
          <w:color w:val="000000" w:themeColor="text1"/>
          <w:spacing w:val="-2"/>
          <w:szCs w:val="28"/>
          <w:lang w:val="en-US"/>
        </w:rPr>
        <w:t>:</w:t>
      </w:r>
    </w:p>
    <w:p w14:paraId="697A1EEB" w14:textId="6DE77D74" w:rsidR="009E2438" w:rsidRPr="0090654C" w:rsidRDefault="00DA34F9" w:rsidP="009E2438">
      <w:pPr>
        <w:ind w:firstLine="567"/>
        <w:rPr>
          <w:rFonts w:asciiTheme="majorHAnsi" w:hAnsiTheme="majorHAnsi" w:cstheme="majorHAnsi"/>
          <w:color w:val="000000" w:themeColor="text1"/>
          <w:lang w:val="en-US"/>
        </w:rPr>
      </w:pPr>
      <w:r w:rsidRPr="0090654C">
        <w:rPr>
          <w:color w:val="000000" w:themeColor="text1"/>
        </w:rPr>
        <w:t>Biểu</w:t>
      </w:r>
      <w:r w:rsidR="00C27A25" w:rsidRPr="0090654C">
        <w:rPr>
          <w:color w:val="000000" w:themeColor="text1"/>
        </w:rPr>
        <w:t xml:space="preserve"> </w:t>
      </w:r>
      <w:r w:rsidR="009E09D4" w:rsidRPr="0090654C">
        <w:rPr>
          <w:color w:val="000000" w:themeColor="text1"/>
        </w:rPr>
        <w:t>3</w:t>
      </w: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Chỉ</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tiêu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quy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hoạch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sử</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dụng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thời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202</w:t>
      </w:r>
      <w:r w:rsidR="00CD2AA0" w:rsidRPr="0090654C">
        <w:rPr>
          <w:rFonts w:asciiTheme="majorHAnsi" w:hAnsiTheme="majorHAnsi" w:cstheme="majorHAnsi"/>
          <w:color w:val="000000" w:themeColor="text1"/>
          <w:lang w:val="en-US"/>
        </w:rPr>
        <w:t>3</w:t>
      </w: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2030</w:t>
      </w:r>
      <w:bookmarkEnd w:id="119"/>
      <w:bookmarkEnd w:id="120"/>
      <w:bookmarkEnd w:id="121"/>
      <w:bookmarkEnd w:id="122"/>
    </w:p>
    <w:tbl>
      <w:tblPr>
        <w:tblW w:w="9950" w:type="dxa"/>
        <w:tblInd w:w="-449" w:type="dxa"/>
        <w:tblLook w:val="04A0" w:firstRow="1" w:lastRow="0" w:firstColumn="1" w:lastColumn="0" w:noHBand="0" w:noVBand="1"/>
      </w:tblPr>
      <w:tblGrid>
        <w:gridCol w:w="548"/>
        <w:gridCol w:w="2637"/>
        <w:gridCol w:w="897"/>
        <w:gridCol w:w="1096"/>
        <w:gridCol w:w="1257"/>
        <w:gridCol w:w="986"/>
        <w:gridCol w:w="1237"/>
        <w:gridCol w:w="1070"/>
        <w:gridCol w:w="222"/>
      </w:tblGrid>
      <w:tr w:rsidR="0090654C" w:rsidRPr="0090654C" w14:paraId="51B4D98B" w14:textId="77777777" w:rsidTr="009E2438">
        <w:trPr>
          <w:gridAfter w:val="1"/>
          <w:wAfter w:w="222" w:type="dxa"/>
          <w:trHeight w:val="570"/>
        </w:trPr>
        <w:tc>
          <w:tcPr>
            <w:tcW w:w="566"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6D16AE0E" w14:textId="77777777" w:rsidR="00C91258" w:rsidRPr="0090654C" w:rsidRDefault="00C91258" w:rsidP="009E2438">
            <w:pPr>
              <w:keepNext w:val="0"/>
              <w:widowControl/>
              <w:spacing w:before="0" w:after="0"/>
              <w:ind w:left="-118" w:right="-99"/>
              <w:jc w:val="center"/>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TT</w:t>
            </w:r>
          </w:p>
        </w:tc>
        <w:tc>
          <w:tcPr>
            <w:tcW w:w="283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14:paraId="1A203511" w14:textId="45347CBB" w:rsidR="00C91258" w:rsidRPr="0090654C" w:rsidRDefault="00C9125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Chỉ</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tiêu</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sử</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dụng</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đất</w:t>
            </w:r>
          </w:p>
        </w:tc>
        <w:tc>
          <w:tcPr>
            <w:tcW w:w="917"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14:paraId="60A088E4" w14:textId="77777777" w:rsidR="00C91258" w:rsidRPr="0090654C" w:rsidRDefault="00C9125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Mã</w:t>
            </w:r>
          </w:p>
        </w:tc>
        <w:tc>
          <w:tcPr>
            <w:tcW w:w="1037"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14:paraId="09B08A1E" w14:textId="21FBF1D8" w:rsidR="00C91258" w:rsidRPr="0090654C" w:rsidRDefault="00C9125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Hiện</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trạng</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năm</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2023</w:t>
            </w:r>
          </w:p>
        </w:tc>
        <w:tc>
          <w:tcPr>
            <w:tcW w:w="1275"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14:paraId="54AF5AF8" w14:textId="628C6AA9" w:rsidR="00C91258" w:rsidRPr="0090654C" w:rsidRDefault="00C9125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Diện</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tích</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quy</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hoạch</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sử</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dụng</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đất</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đến</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năm</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2030</w:t>
            </w:r>
            <w:r w:rsidR="00BE29A3" w:rsidRPr="0090654C">
              <w:rPr>
                <w:rFonts w:asciiTheme="majorHAnsi" w:eastAsia="Times New Roman" w:hAnsiTheme="majorHAnsi" w:cstheme="majorHAnsi"/>
                <w:b/>
                <w:bCs/>
                <w:color w:val="000000" w:themeColor="text1"/>
                <w:sz w:val="22"/>
                <w:szCs w:val="22"/>
                <w:lang w:val="en-US" w:eastAsia="en-US"/>
              </w:rPr>
              <w:t>,</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thực</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hiện</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sau</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khi</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điều</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chỉnh</w:t>
            </w:r>
            <w:r w:rsidR="00BE29A3" w:rsidRPr="0090654C">
              <w:rPr>
                <w:rFonts w:asciiTheme="majorHAnsi" w:eastAsia="Times New Roman" w:hAnsiTheme="majorHAnsi" w:cstheme="majorHAnsi"/>
                <w:b/>
                <w:bCs/>
                <w:color w:val="000000" w:themeColor="text1"/>
                <w:sz w:val="22"/>
                <w:szCs w:val="22"/>
                <w:lang w:val="en-US" w:eastAsia="en-US"/>
              </w:rPr>
              <w:t>,</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bổ</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sung</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Quyết</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định</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326/QĐ-TTg</w:t>
            </w:r>
          </w:p>
        </w:tc>
        <w:tc>
          <w:tcPr>
            <w:tcW w:w="88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14:paraId="6641AD2A" w14:textId="465889A9" w:rsidR="00C91258" w:rsidRPr="0090654C" w:rsidRDefault="00C9125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Cấp</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huyện</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xác</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định</w:t>
            </w:r>
            <w:r w:rsidR="00BE29A3" w:rsidRPr="0090654C">
              <w:rPr>
                <w:rFonts w:asciiTheme="majorHAnsi" w:eastAsia="Times New Roman" w:hAnsiTheme="majorHAnsi" w:cstheme="majorHAnsi"/>
                <w:b/>
                <w:bCs/>
                <w:color w:val="000000" w:themeColor="text1"/>
                <w:sz w:val="22"/>
                <w:szCs w:val="22"/>
                <w:lang w:val="en-US" w:eastAsia="en-US"/>
              </w:rPr>
              <w:t>,</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xác</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định</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bổ</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sung</w:t>
            </w:r>
          </w:p>
        </w:tc>
        <w:tc>
          <w:tcPr>
            <w:tcW w:w="1144"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14:paraId="009D12A2" w14:textId="418B551F" w:rsidR="00C91258" w:rsidRPr="0090654C" w:rsidRDefault="00C9125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Diện</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tích</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Điều</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chỉnh</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đến</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năm</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2030</w:t>
            </w:r>
          </w:p>
        </w:tc>
        <w:tc>
          <w:tcPr>
            <w:tcW w:w="1079"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14:paraId="24E07352" w14:textId="470C11E1" w:rsidR="00C91258" w:rsidRPr="0090654C" w:rsidRDefault="00C9125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Tăng</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w:t>
            </w:r>
            <w:r w:rsidR="00BE29A3" w:rsidRPr="0090654C">
              <w:rPr>
                <w:rFonts w:asciiTheme="majorHAnsi" w:eastAsia="Times New Roman" w:hAnsiTheme="majorHAnsi" w:cstheme="majorHAnsi"/>
                <w:b/>
                <w:bCs/>
                <w:color w:val="000000" w:themeColor="text1"/>
                <w:sz w:val="22"/>
                <w:szCs w:val="22"/>
                <w:lang w:val="en-US" w:eastAsia="en-US"/>
              </w:rPr>
              <w:t>,</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giảm</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so</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với</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hiện</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trạng</w:t>
            </w:r>
            <w:r w:rsidR="00C27A25" w:rsidRPr="0090654C">
              <w:rPr>
                <w:rFonts w:asciiTheme="majorHAnsi" w:eastAsia="Times New Roman" w:hAnsiTheme="majorHAnsi" w:cstheme="majorHAnsi"/>
                <w:b/>
                <w:bCs/>
                <w:color w:val="000000" w:themeColor="text1"/>
                <w:sz w:val="22"/>
                <w:szCs w:val="22"/>
                <w:lang w:val="en-US" w:eastAsia="en-US"/>
              </w:rPr>
              <w:t xml:space="preserve"> </w:t>
            </w:r>
            <w:r w:rsidR="00CD2AA0" w:rsidRPr="0090654C">
              <w:rPr>
                <w:rFonts w:asciiTheme="majorHAnsi" w:eastAsia="Times New Roman" w:hAnsiTheme="majorHAnsi" w:cstheme="majorHAnsi"/>
                <w:b/>
                <w:bCs/>
                <w:color w:val="000000" w:themeColor="text1"/>
                <w:sz w:val="22"/>
                <w:szCs w:val="22"/>
                <w:lang w:val="en-US" w:eastAsia="en-US"/>
              </w:rPr>
              <w:t>2023</w:t>
            </w:r>
          </w:p>
        </w:tc>
      </w:tr>
      <w:tr w:rsidR="0090654C" w:rsidRPr="0090654C" w14:paraId="5574E41E" w14:textId="77777777" w:rsidTr="009E2438">
        <w:trPr>
          <w:trHeight w:val="2676"/>
        </w:trPr>
        <w:tc>
          <w:tcPr>
            <w:tcW w:w="566" w:type="dxa"/>
            <w:vMerge/>
            <w:tcBorders>
              <w:top w:val="double" w:sz="6" w:space="0" w:color="auto"/>
              <w:left w:val="double" w:sz="6" w:space="0" w:color="auto"/>
              <w:bottom w:val="single" w:sz="4" w:space="0" w:color="auto"/>
              <w:right w:val="single" w:sz="4" w:space="0" w:color="auto"/>
            </w:tcBorders>
            <w:shd w:val="clear" w:color="auto" w:fill="auto"/>
            <w:vAlign w:val="center"/>
            <w:hideMark/>
          </w:tcPr>
          <w:p w14:paraId="220A9D26" w14:textId="77777777" w:rsidR="00C91258" w:rsidRPr="0090654C" w:rsidRDefault="00C91258" w:rsidP="009E2438">
            <w:pPr>
              <w:keepNext w:val="0"/>
              <w:widowControl/>
              <w:spacing w:before="0" w:after="0"/>
              <w:ind w:left="-118" w:right="-99"/>
              <w:jc w:val="left"/>
              <w:rPr>
                <w:rFonts w:asciiTheme="majorHAnsi" w:eastAsia="Times New Roman" w:hAnsiTheme="majorHAnsi" w:cstheme="majorHAnsi"/>
                <w:b/>
                <w:bCs/>
                <w:color w:val="000000" w:themeColor="text1"/>
                <w:sz w:val="22"/>
                <w:szCs w:val="22"/>
                <w:lang w:val="en-US" w:eastAsia="en-US"/>
              </w:rPr>
            </w:pPr>
          </w:p>
        </w:tc>
        <w:tc>
          <w:tcPr>
            <w:tcW w:w="2830" w:type="dxa"/>
            <w:vMerge/>
            <w:tcBorders>
              <w:top w:val="double" w:sz="6" w:space="0" w:color="auto"/>
              <w:left w:val="single" w:sz="4" w:space="0" w:color="auto"/>
              <w:bottom w:val="single" w:sz="4" w:space="0" w:color="auto"/>
              <w:right w:val="single" w:sz="4" w:space="0" w:color="auto"/>
            </w:tcBorders>
            <w:shd w:val="clear" w:color="auto" w:fill="auto"/>
            <w:vAlign w:val="center"/>
            <w:hideMark/>
          </w:tcPr>
          <w:p w14:paraId="0C3B8F54" w14:textId="77777777" w:rsidR="00C91258" w:rsidRPr="0090654C" w:rsidRDefault="00C91258" w:rsidP="009E2438">
            <w:pPr>
              <w:keepNext w:val="0"/>
              <w:widowControl/>
              <w:spacing w:before="0" w:after="0"/>
              <w:jc w:val="left"/>
              <w:rPr>
                <w:rFonts w:asciiTheme="majorHAnsi" w:eastAsia="Times New Roman" w:hAnsiTheme="majorHAnsi" w:cstheme="majorHAnsi"/>
                <w:b/>
                <w:bCs/>
                <w:color w:val="000000" w:themeColor="text1"/>
                <w:sz w:val="22"/>
                <w:szCs w:val="22"/>
                <w:lang w:val="en-US" w:eastAsia="en-US"/>
              </w:rPr>
            </w:pPr>
          </w:p>
        </w:tc>
        <w:tc>
          <w:tcPr>
            <w:tcW w:w="917" w:type="dxa"/>
            <w:vMerge/>
            <w:tcBorders>
              <w:top w:val="double" w:sz="6" w:space="0" w:color="auto"/>
              <w:left w:val="single" w:sz="4" w:space="0" w:color="auto"/>
              <w:bottom w:val="single" w:sz="4" w:space="0" w:color="auto"/>
              <w:right w:val="single" w:sz="4" w:space="0" w:color="auto"/>
            </w:tcBorders>
            <w:shd w:val="clear" w:color="auto" w:fill="auto"/>
            <w:vAlign w:val="center"/>
            <w:hideMark/>
          </w:tcPr>
          <w:p w14:paraId="63F638CB" w14:textId="77777777" w:rsidR="00C91258" w:rsidRPr="0090654C" w:rsidRDefault="00C91258" w:rsidP="009E2438">
            <w:pPr>
              <w:keepNext w:val="0"/>
              <w:widowControl/>
              <w:spacing w:before="0" w:after="0"/>
              <w:jc w:val="left"/>
              <w:rPr>
                <w:rFonts w:asciiTheme="majorHAnsi" w:eastAsia="Times New Roman" w:hAnsiTheme="majorHAnsi" w:cstheme="majorHAnsi"/>
                <w:b/>
                <w:bCs/>
                <w:color w:val="000000" w:themeColor="text1"/>
                <w:sz w:val="22"/>
                <w:szCs w:val="22"/>
                <w:lang w:val="en-US" w:eastAsia="en-US"/>
              </w:rPr>
            </w:pPr>
          </w:p>
        </w:tc>
        <w:tc>
          <w:tcPr>
            <w:tcW w:w="1037" w:type="dxa"/>
            <w:vMerge/>
            <w:tcBorders>
              <w:top w:val="double" w:sz="6" w:space="0" w:color="auto"/>
              <w:left w:val="single" w:sz="4" w:space="0" w:color="auto"/>
              <w:bottom w:val="single" w:sz="4" w:space="0" w:color="000000"/>
              <w:right w:val="single" w:sz="4" w:space="0" w:color="auto"/>
            </w:tcBorders>
            <w:shd w:val="clear" w:color="auto" w:fill="auto"/>
            <w:vAlign w:val="center"/>
            <w:hideMark/>
          </w:tcPr>
          <w:p w14:paraId="77EDB52F" w14:textId="77777777" w:rsidR="00C91258" w:rsidRPr="0090654C" w:rsidRDefault="00C91258" w:rsidP="009E2438">
            <w:pPr>
              <w:keepNext w:val="0"/>
              <w:widowControl/>
              <w:spacing w:before="0" w:after="0"/>
              <w:jc w:val="left"/>
              <w:rPr>
                <w:rFonts w:asciiTheme="majorHAnsi" w:eastAsia="Times New Roman" w:hAnsiTheme="majorHAnsi" w:cstheme="majorHAnsi"/>
                <w:b/>
                <w:bCs/>
                <w:color w:val="000000" w:themeColor="text1"/>
                <w:sz w:val="22"/>
                <w:szCs w:val="22"/>
                <w:lang w:val="en-US" w:eastAsia="en-US"/>
              </w:rPr>
            </w:pPr>
          </w:p>
        </w:tc>
        <w:tc>
          <w:tcPr>
            <w:tcW w:w="1275" w:type="dxa"/>
            <w:vMerge/>
            <w:tcBorders>
              <w:top w:val="double" w:sz="6" w:space="0" w:color="auto"/>
              <w:left w:val="single" w:sz="4" w:space="0" w:color="auto"/>
              <w:bottom w:val="single" w:sz="4" w:space="0" w:color="auto"/>
              <w:right w:val="single" w:sz="4" w:space="0" w:color="auto"/>
            </w:tcBorders>
            <w:shd w:val="clear" w:color="auto" w:fill="auto"/>
            <w:vAlign w:val="center"/>
            <w:hideMark/>
          </w:tcPr>
          <w:p w14:paraId="754CCC6C" w14:textId="77777777" w:rsidR="00C91258" w:rsidRPr="0090654C" w:rsidRDefault="00C91258" w:rsidP="009E2438">
            <w:pPr>
              <w:keepNext w:val="0"/>
              <w:widowControl/>
              <w:spacing w:before="0" w:after="0"/>
              <w:jc w:val="left"/>
              <w:rPr>
                <w:rFonts w:asciiTheme="majorHAnsi" w:eastAsia="Times New Roman" w:hAnsiTheme="majorHAnsi" w:cstheme="majorHAnsi"/>
                <w:b/>
                <w:bCs/>
                <w:color w:val="000000" w:themeColor="text1"/>
                <w:sz w:val="22"/>
                <w:szCs w:val="22"/>
                <w:lang w:val="en-US" w:eastAsia="en-US"/>
              </w:rPr>
            </w:pPr>
          </w:p>
        </w:tc>
        <w:tc>
          <w:tcPr>
            <w:tcW w:w="880" w:type="dxa"/>
            <w:vMerge/>
            <w:tcBorders>
              <w:top w:val="double" w:sz="6" w:space="0" w:color="auto"/>
              <w:left w:val="single" w:sz="4" w:space="0" w:color="auto"/>
              <w:bottom w:val="single" w:sz="4" w:space="0" w:color="auto"/>
              <w:right w:val="single" w:sz="4" w:space="0" w:color="auto"/>
            </w:tcBorders>
            <w:shd w:val="clear" w:color="auto" w:fill="auto"/>
            <w:vAlign w:val="center"/>
            <w:hideMark/>
          </w:tcPr>
          <w:p w14:paraId="1E4B5149" w14:textId="77777777" w:rsidR="00C91258" w:rsidRPr="0090654C" w:rsidRDefault="00C91258" w:rsidP="009E2438">
            <w:pPr>
              <w:keepNext w:val="0"/>
              <w:widowControl/>
              <w:spacing w:before="0" w:after="0"/>
              <w:jc w:val="left"/>
              <w:rPr>
                <w:rFonts w:asciiTheme="majorHAnsi" w:eastAsia="Times New Roman" w:hAnsiTheme="majorHAnsi" w:cstheme="majorHAnsi"/>
                <w:b/>
                <w:bCs/>
                <w:color w:val="000000" w:themeColor="text1"/>
                <w:sz w:val="22"/>
                <w:szCs w:val="22"/>
                <w:lang w:val="en-US" w:eastAsia="en-US"/>
              </w:rPr>
            </w:pPr>
          </w:p>
        </w:tc>
        <w:tc>
          <w:tcPr>
            <w:tcW w:w="1144" w:type="dxa"/>
            <w:vMerge/>
            <w:tcBorders>
              <w:top w:val="double" w:sz="6" w:space="0" w:color="auto"/>
              <w:left w:val="single" w:sz="4" w:space="0" w:color="auto"/>
              <w:bottom w:val="single" w:sz="4" w:space="0" w:color="auto"/>
              <w:right w:val="single" w:sz="4" w:space="0" w:color="auto"/>
            </w:tcBorders>
            <w:shd w:val="clear" w:color="auto" w:fill="auto"/>
            <w:vAlign w:val="center"/>
            <w:hideMark/>
          </w:tcPr>
          <w:p w14:paraId="4A7A0F59" w14:textId="77777777" w:rsidR="00C91258" w:rsidRPr="0090654C" w:rsidRDefault="00C91258" w:rsidP="009E2438">
            <w:pPr>
              <w:keepNext w:val="0"/>
              <w:widowControl/>
              <w:spacing w:before="0" w:after="0"/>
              <w:jc w:val="left"/>
              <w:rPr>
                <w:rFonts w:asciiTheme="majorHAnsi" w:eastAsia="Times New Roman" w:hAnsiTheme="majorHAnsi" w:cstheme="majorHAnsi"/>
                <w:b/>
                <w:bCs/>
                <w:color w:val="000000" w:themeColor="text1"/>
                <w:sz w:val="22"/>
                <w:szCs w:val="22"/>
                <w:lang w:val="en-US" w:eastAsia="en-US"/>
              </w:rPr>
            </w:pPr>
          </w:p>
        </w:tc>
        <w:tc>
          <w:tcPr>
            <w:tcW w:w="1079" w:type="dxa"/>
            <w:vMerge/>
            <w:tcBorders>
              <w:top w:val="double" w:sz="6" w:space="0" w:color="auto"/>
              <w:left w:val="single" w:sz="4" w:space="0" w:color="auto"/>
              <w:bottom w:val="single" w:sz="4" w:space="0" w:color="auto"/>
              <w:right w:val="single" w:sz="4" w:space="0" w:color="auto"/>
            </w:tcBorders>
            <w:shd w:val="clear" w:color="auto" w:fill="auto"/>
            <w:vAlign w:val="center"/>
            <w:hideMark/>
          </w:tcPr>
          <w:p w14:paraId="47AB9B27" w14:textId="77777777" w:rsidR="00C91258" w:rsidRPr="0090654C" w:rsidRDefault="00C91258" w:rsidP="009E2438">
            <w:pPr>
              <w:keepNext w:val="0"/>
              <w:widowControl/>
              <w:spacing w:before="0" w:after="0"/>
              <w:jc w:val="left"/>
              <w:rPr>
                <w:rFonts w:asciiTheme="majorHAnsi" w:eastAsia="Times New Roman" w:hAnsiTheme="majorHAnsi" w:cstheme="majorHAnsi"/>
                <w:b/>
                <w:bCs/>
                <w:color w:val="000000" w:themeColor="text1"/>
                <w:sz w:val="22"/>
                <w:szCs w:val="22"/>
                <w:lang w:val="en-US" w:eastAsia="en-US"/>
              </w:rPr>
            </w:pPr>
          </w:p>
        </w:tc>
        <w:tc>
          <w:tcPr>
            <w:tcW w:w="222" w:type="dxa"/>
            <w:tcBorders>
              <w:top w:val="nil"/>
              <w:left w:val="nil"/>
              <w:bottom w:val="nil"/>
              <w:right w:val="nil"/>
            </w:tcBorders>
            <w:shd w:val="clear" w:color="auto" w:fill="auto"/>
            <w:noWrap/>
            <w:vAlign w:val="center"/>
            <w:hideMark/>
          </w:tcPr>
          <w:p w14:paraId="1D6C0E7F" w14:textId="77777777" w:rsidR="00C91258" w:rsidRPr="0090654C" w:rsidRDefault="00C9125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p>
        </w:tc>
      </w:tr>
      <w:tr w:rsidR="0090654C" w:rsidRPr="0090654C" w14:paraId="3D74F20D" w14:textId="77777777" w:rsidTr="009E2438">
        <w:trPr>
          <w:trHeight w:val="552"/>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006045C5" w14:textId="77777777" w:rsidR="00C91258" w:rsidRPr="0090654C" w:rsidRDefault="00C91258" w:rsidP="009E2438">
            <w:pPr>
              <w:keepNext w:val="0"/>
              <w:widowControl/>
              <w:spacing w:before="0" w:after="0"/>
              <w:ind w:left="-118" w:right="-99"/>
              <w:jc w:val="center"/>
              <w:rPr>
                <w:rFonts w:asciiTheme="majorHAnsi" w:eastAsia="Times New Roman" w:hAnsiTheme="majorHAnsi" w:cstheme="majorHAnsi"/>
                <w:b/>
                <w:bCs/>
                <w:i/>
                <w:iCs/>
                <w:color w:val="000000" w:themeColor="text1"/>
                <w:sz w:val="22"/>
                <w:szCs w:val="22"/>
                <w:lang w:val="en-US" w:eastAsia="en-US"/>
              </w:rPr>
            </w:pPr>
            <w:r w:rsidRPr="0090654C">
              <w:rPr>
                <w:rFonts w:asciiTheme="majorHAnsi" w:eastAsia="Times New Roman" w:hAnsiTheme="majorHAnsi" w:cstheme="majorHAnsi"/>
                <w:b/>
                <w:bCs/>
                <w:i/>
                <w:iCs/>
                <w:color w:val="000000" w:themeColor="text1"/>
                <w:sz w:val="22"/>
                <w:szCs w:val="22"/>
                <w:lang w:val="en-US" w:eastAsia="en-US"/>
              </w:rPr>
              <w:t>(1)</w:t>
            </w:r>
          </w:p>
        </w:tc>
        <w:tc>
          <w:tcPr>
            <w:tcW w:w="2830" w:type="dxa"/>
            <w:tcBorders>
              <w:top w:val="nil"/>
              <w:left w:val="nil"/>
              <w:bottom w:val="single" w:sz="4" w:space="0" w:color="auto"/>
              <w:right w:val="single" w:sz="4" w:space="0" w:color="auto"/>
            </w:tcBorders>
            <w:shd w:val="clear" w:color="auto" w:fill="auto"/>
            <w:vAlign w:val="center"/>
            <w:hideMark/>
          </w:tcPr>
          <w:p w14:paraId="08613524" w14:textId="77777777" w:rsidR="00C91258" w:rsidRPr="0090654C" w:rsidRDefault="00C91258" w:rsidP="009E2438">
            <w:pPr>
              <w:keepNext w:val="0"/>
              <w:widowControl/>
              <w:spacing w:before="0" w:after="0"/>
              <w:jc w:val="center"/>
              <w:rPr>
                <w:rFonts w:asciiTheme="majorHAnsi" w:eastAsia="Times New Roman" w:hAnsiTheme="majorHAnsi" w:cstheme="majorHAnsi"/>
                <w:b/>
                <w:bCs/>
                <w:i/>
                <w:iCs/>
                <w:color w:val="000000" w:themeColor="text1"/>
                <w:sz w:val="22"/>
                <w:szCs w:val="22"/>
                <w:lang w:val="en-US" w:eastAsia="en-US"/>
              </w:rPr>
            </w:pPr>
            <w:r w:rsidRPr="0090654C">
              <w:rPr>
                <w:rFonts w:asciiTheme="majorHAnsi" w:eastAsia="Times New Roman" w:hAnsiTheme="majorHAnsi" w:cstheme="majorHAnsi"/>
                <w:b/>
                <w:bCs/>
                <w:i/>
                <w:iCs/>
                <w:color w:val="000000" w:themeColor="text1"/>
                <w:sz w:val="22"/>
                <w:szCs w:val="22"/>
                <w:lang w:val="en-US" w:eastAsia="en-US"/>
              </w:rPr>
              <w:t>(2)</w:t>
            </w:r>
          </w:p>
        </w:tc>
        <w:tc>
          <w:tcPr>
            <w:tcW w:w="917" w:type="dxa"/>
            <w:tcBorders>
              <w:top w:val="nil"/>
              <w:left w:val="nil"/>
              <w:bottom w:val="single" w:sz="4" w:space="0" w:color="auto"/>
              <w:right w:val="single" w:sz="4" w:space="0" w:color="auto"/>
            </w:tcBorders>
            <w:shd w:val="clear" w:color="auto" w:fill="auto"/>
            <w:vAlign w:val="center"/>
            <w:hideMark/>
          </w:tcPr>
          <w:p w14:paraId="14405DC1" w14:textId="77777777" w:rsidR="00C91258" w:rsidRPr="0090654C" w:rsidRDefault="00C91258" w:rsidP="009E2438">
            <w:pPr>
              <w:keepNext w:val="0"/>
              <w:widowControl/>
              <w:spacing w:before="0" w:after="0"/>
              <w:jc w:val="center"/>
              <w:rPr>
                <w:rFonts w:asciiTheme="majorHAnsi" w:eastAsia="Times New Roman" w:hAnsiTheme="majorHAnsi" w:cstheme="majorHAnsi"/>
                <w:b/>
                <w:bCs/>
                <w:i/>
                <w:iCs/>
                <w:color w:val="000000" w:themeColor="text1"/>
                <w:sz w:val="22"/>
                <w:szCs w:val="22"/>
                <w:lang w:val="en-US" w:eastAsia="en-US"/>
              </w:rPr>
            </w:pPr>
            <w:r w:rsidRPr="0090654C">
              <w:rPr>
                <w:rFonts w:asciiTheme="majorHAnsi" w:eastAsia="Times New Roman" w:hAnsiTheme="majorHAnsi" w:cstheme="majorHAnsi"/>
                <w:b/>
                <w:bCs/>
                <w:i/>
                <w:iCs/>
                <w:color w:val="000000" w:themeColor="text1"/>
                <w:sz w:val="22"/>
                <w:szCs w:val="22"/>
                <w:lang w:val="en-US" w:eastAsia="en-US"/>
              </w:rPr>
              <w:t>(3)</w:t>
            </w:r>
          </w:p>
        </w:tc>
        <w:tc>
          <w:tcPr>
            <w:tcW w:w="1037" w:type="dxa"/>
            <w:tcBorders>
              <w:top w:val="nil"/>
              <w:left w:val="nil"/>
              <w:bottom w:val="single" w:sz="4" w:space="0" w:color="auto"/>
              <w:right w:val="single" w:sz="4" w:space="0" w:color="auto"/>
            </w:tcBorders>
            <w:shd w:val="clear" w:color="auto" w:fill="auto"/>
            <w:vAlign w:val="center"/>
            <w:hideMark/>
          </w:tcPr>
          <w:p w14:paraId="04597565" w14:textId="77777777" w:rsidR="00C91258" w:rsidRPr="0090654C" w:rsidRDefault="00C91258" w:rsidP="009E2438">
            <w:pPr>
              <w:keepNext w:val="0"/>
              <w:widowControl/>
              <w:spacing w:before="0" w:after="0"/>
              <w:jc w:val="center"/>
              <w:rPr>
                <w:rFonts w:asciiTheme="majorHAnsi" w:eastAsia="Times New Roman" w:hAnsiTheme="majorHAnsi" w:cstheme="majorHAnsi"/>
                <w:b/>
                <w:bCs/>
                <w:i/>
                <w:iCs/>
                <w:color w:val="000000" w:themeColor="text1"/>
                <w:sz w:val="22"/>
                <w:szCs w:val="22"/>
                <w:lang w:val="en-US" w:eastAsia="en-US"/>
              </w:rPr>
            </w:pPr>
            <w:r w:rsidRPr="0090654C">
              <w:rPr>
                <w:rFonts w:asciiTheme="majorHAnsi" w:eastAsia="Times New Roman" w:hAnsiTheme="majorHAnsi" w:cstheme="majorHAnsi"/>
                <w:b/>
                <w:bCs/>
                <w:i/>
                <w:iCs/>
                <w:color w:val="000000" w:themeColor="text1"/>
                <w:sz w:val="22"/>
                <w:szCs w:val="22"/>
                <w:lang w:val="en-US" w:eastAsia="en-US"/>
              </w:rPr>
              <w:t>(4)</w:t>
            </w:r>
          </w:p>
        </w:tc>
        <w:tc>
          <w:tcPr>
            <w:tcW w:w="1275" w:type="dxa"/>
            <w:tcBorders>
              <w:top w:val="nil"/>
              <w:left w:val="nil"/>
              <w:bottom w:val="single" w:sz="4" w:space="0" w:color="auto"/>
              <w:right w:val="single" w:sz="4" w:space="0" w:color="auto"/>
            </w:tcBorders>
            <w:shd w:val="clear" w:color="auto" w:fill="auto"/>
            <w:vAlign w:val="center"/>
            <w:hideMark/>
          </w:tcPr>
          <w:p w14:paraId="76F9686F" w14:textId="77777777" w:rsidR="00C91258" w:rsidRPr="0090654C" w:rsidRDefault="00C91258" w:rsidP="009E2438">
            <w:pPr>
              <w:keepNext w:val="0"/>
              <w:widowControl/>
              <w:spacing w:before="0" w:after="0"/>
              <w:jc w:val="center"/>
              <w:rPr>
                <w:rFonts w:asciiTheme="majorHAnsi" w:eastAsia="Times New Roman" w:hAnsiTheme="majorHAnsi" w:cstheme="majorHAnsi"/>
                <w:b/>
                <w:bCs/>
                <w:i/>
                <w:iCs/>
                <w:color w:val="000000" w:themeColor="text1"/>
                <w:sz w:val="22"/>
                <w:szCs w:val="22"/>
                <w:lang w:val="en-US" w:eastAsia="en-US"/>
              </w:rPr>
            </w:pPr>
            <w:r w:rsidRPr="0090654C">
              <w:rPr>
                <w:rFonts w:asciiTheme="majorHAnsi" w:eastAsia="Times New Roman" w:hAnsiTheme="majorHAnsi" w:cstheme="majorHAnsi"/>
                <w:b/>
                <w:bCs/>
                <w:i/>
                <w:iCs/>
                <w:color w:val="000000" w:themeColor="text1"/>
                <w:sz w:val="22"/>
                <w:szCs w:val="22"/>
                <w:lang w:val="en-US" w:eastAsia="en-US"/>
              </w:rPr>
              <w:t>(5)</w:t>
            </w:r>
          </w:p>
        </w:tc>
        <w:tc>
          <w:tcPr>
            <w:tcW w:w="880" w:type="dxa"/>
            <w:tcBorders>
              <w:top w:val="nil"/>
              <w:left w:val="nil"/>
              <w:bottom w:val="single" w:sz="4" w:space="0" w:color="auto"/>
              <w:right w:val="single" w:sz="4" w:space="0" w:color="auto"/>
            </w:tcBorders>
            <w:shd w:val="clear" w:color="auto" w:fill="auto"/>
            <w:vAlign w:val="center"/>
            <w:hideMark/>
          </w:tcPr>
          <w:p w14:paraId="5928707B" w14:textId="77777777" w:rsidR="00C91258" w:rsidRPr="0090654C" w:rsidRDefault="00C91258" w:rsidP="009E2438">
            <w:pPr>
              <w:keepNext w:val="0"/>
              <w:widowControl/>
              <w:spacing w:before="0" w:after="0"/>
              <w:jc w:val="center"/>
              <w:rPr>
                <w:rFonts w:asciiTheme="majorHAnsi" w:eastAsia="Times New Roman" w:hAnsiTheme="majorHAnsi" w:cstheme="majorHAnsi"/>
                <w:b/>
                <w:bCs/>
                <w:i/>
                <w:iCs/>
                <w:color w:val="000000" w:themeColor="text1"/>
                <w:sz w:val="22"/>
                <w:szCs w:val="22"/>
                <w:lang w:val="en-US" w:eastAsia="en-US"/>
              </w:rPr>
            </w:pPr>
            <w:r w:rsidRPr="0090654C">
              <w:rPr>
                <w:rFonts w:asciiTheme="majorHAnsi" w:eastAsia="Times New Roman" w:hAnsiTheme="majorHAnsi" w:cstheme="majorHAnsi"/>
                <w:b/>
                <w:bCs/>
                <w:i/>
                <w:iCs/>
                <w:color w:val="000000" w:themeColor="text1"/>
                <w:sz w:val="22"/>
                <w:szCs w:val="22"/>
                <w:lang w:val="en-US" w:eastAsia="en-US"/>
              </w:rPr>
              <w:t>(6)</w:t>
            </w:r>
          </w:p>
        </w:tc>
        <w:tc>
          <w:tcPr>
            <w:tcW w:w="1144" w:type="dxa"/>
            <w:tcBorders>
              <w:top w:val="nil"/>
              <w:left w:val="nil"/>
              <w:bottom w:val="single" w:sz="4" w:space="0" w:color="auto"/>
              <w:right w:val="single" w:sz="4" w:space="0" w:color="auto"/>
            </w:tcBorders>
            <w:shd w:val="clear" w:color="auto" w:fill="auto"/>
            <w:vAlign w:val="center"/>
            <w:hideMark/>
          </w:tcPr>
          <w:p w14:paraId="7F70148B" w14:textId="77777777" w:rsidR="00C91258" w:rsidRPr="0090654C" w:rsidRDefault="00C91258" w:rsidP="009E2438">
            <w:pPr>
              <w:keepNext w:val="0"/>
              <w:widowControl/>
              <w:spacing w:before="0" w:after="0"/>
              <w:jc w:val="center"/>
              <w:rPr>
                <w:rFonts w:asciiTheme="majorHAnsi" w:eastAsia="Times New Roman" w:hAnsiTheme="majorHAnsi" w:cstheme="majorHAnsi"/>
                <w:b/>
                <w:bCs/>
                <w:i/>
                <w:iCs/>
                <w:color w:val="000000" w:themeColor="text1"/>
                <w:sz w:val="22"/>
                <w:szCs w:val="22"/>
                <w:lang w:val="en-US" w:eastAsia="en-US"/>
              </w:rPr>
            </w:pPr>
            <w:r w:rsidRPr="0090654C">
              <w:rPr>
                <w:rFonts w:asciiTheme="majorHAnsi" w:eastAsia="Times New Roman" w:hAnsiTheme="majorHAnsi" w:cstheme="majorHAnsi"/>
                <w:b/>
                <w:bCs/>
                <w:i/>
                <w:iCs/>
                <w:color w:val="000000" w:themeColor="text1"/>
                <w:sz w:val="22"/>
                <w:szCs w:val="22"/>
                <w:lang w:val="en-US" w:eastAsia="en-US"/>
              </w:rPr>
              <w:t>(7)=(5)+(6)</w:t>
            </w:r>
          </w:p>
        </w:tc>
        <w:tc>
          <w:tcPr>
            <w:tcW w:w="1079" w:type="dxa"/>
            <w:tcBorders>
              <w:top w:val="nil"/>
              <w:left w:val="nil"/>
              <w:bottom w:val="single" w:sz="4" w:space="0" w:color="auto"/>
              <w:right w:val="single" w:sz="4" w:space="0" w:color="auto"/>
            </w:tcBorders>
            <w:shd w:val="clear" w:color="auto" w:fill="auto"/>
            <w:vAlign w:val="center"/>
            <w:hideMark/>
          </w:tcPr>
          <w:p w14:paraId="09D10DFD" w14:textId="77777777" w:rsidR="00C91258" w:rsidRPr="0090654C" w:rsidRDefault="00C91258" w:rsidP="009E2438">
            <w:pPr>
              <w:keepNext w:val="0"/>
              <w:widowControl/>
              <w:spacing w:before="0" w:after="0"/>
              <w:jc w:val="center"/>
              <w:rPr>
                <w:rFonts w:asciiTheme="majorHAnsi" w:eastAsia="Times New Roman" w:hAnsiTheme="majorHAnsi" w:cstheme="majorHAnsi"/>
                <w:b/>
                <w:bCs/>
                <w:i/>
                <w:iCs/>
                <w:color w:val="000000" w:themeColor="text1"/>
                <w:sz w:val="22"/>
                <w:szCs w:val="22"/>
                <w:lang w:val="en-US" w:eastAsia="en-US"/>
              </w:rPr>
            </w:pPr>
            <w:r w:rsidRPr="0090654C">
              <w:rPr>
                <w:rFonts w:asciiTheme="majorHAnsi" w:eastAsia="Times New Roman" w:hAnsiTheme="majorHAnsi" w:cstheme="majorHAnsi"/>
                <w:b/>
                <w:bCs/>
                <w:i/>
                <w:iCs/>
                <w:color w:val="000000" w:themeColor="text1"/>
                <w:sz w:val="22"/>
                <w:szCs w:val="22"/>
                <w:lang w:val="en-US" w:eastAsia="en-US"/>
              </w:rPr>
              <w:t>(8)=(7)-(4)</w:t>
            </w:r>
          </w:p>
        </w:tc>
        <w:tc>
          <w:tcPr>
            <w:tcW w:w="222" w:type="dxa"/>
            <w:shd w:val="clear" w:color="auto" w:fill="auto"/>
            <w:vAlign w:val="center"/>
            <w:hideMark/>
          </w:tcPr>
          <w:p w14:paraId="34124F32" w14:textId="77777777" w:rsidR="00C91258" w:rsidRPr="0090654C" w:rsidRDefault="00C9125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6CE3FA33" w14:textId="77777777" w:rsidTr="009E2438">
        <w:trPr>
          <w:trHeight w:val="264"/>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4A76C21A" w14:textId="77777777" w:rsidR="00C91258" w:rsidRPr="0090654C" w:rsidRDefault="00C91258" w:rsidP="009E2438">
            <w:pPr>
              <w:keepNext w:val="0"/>
              <w:widowControl/>
              <w:spacing w:before="0" w:after="0"/>
              <w:ind w:left="-118" w:right="-99"/>
              <w:jc w:val="center"/>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I</w:t>
            </w:r>
          </w:p>
        </w:tc>
        <w:tc>
          <w:tcPr>
            <w:tcW w:w="2830" w:type="dxa"/>
            <w:tcBorders>
              <w:top w:val="nil"/>
              <w:left w:val="nil"/>
              <w:bottom w:val="single" w:sz="4" w:space="0" w:color="auto"/>
              <w:right w:val="single" w:sz="4" w:space="0" w:color="auto"/>
            </w:tcBorders>
            <w:shd w:val="clear" w:color="auto" w:fill="auto"/>
            <w:vAlign w:val="center"/>
            <w:hideMark/>
          </w:tcPr>
          <w:p w14:paraId="49013011" w14:textId="42A5DBF1" w:rsidR="00C91258" w:rsidRPr="0090654C" w:rsidRDefault="00C91258" w:rsidP="009E2438">
            <w:pPr>
              <w:keepNext w:val="0"/>
              <w:widowControl/>
              <w:spacing w:before="0" w:after="0"/>
              <w:jc w:val="left"/>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Loại</w:t>
            </w:r>
            <w:r w:rsidR="00C27A25" w:rsidRPr="0090654C">
              <w:rPr>
                <w:rFonts w:asciiTheme="majorHAnsi" w:eastAsia="Times New Roman" w:hAnsiTheme="majorHAnsi" w:cstheme="majorHAnsi"/>
                <w:b/>
                <w:bCs/>
                <w:color w:val="000000" w:themeColor="text1"/>
                <w:sz w:val="22"/>
                <w:szCs w:val="22"/>
                <w:lang w:val="en-US" w:eastAsia="en-US"/>
              </w:rPr>
              <w:t xml:space="preserve"> </w:t>
            </w:r>
            <w:r w:rsidRPr="0090654C">
              <w:rPr>
                <w:rFonts w:asciiTheme="majorHAnsi" w:eastAsia="Times New Roman" w:hAnsiTheme="majorHAnsi" w:cstheme="majorHAnsi"/>
                <w:b/>
                <w:bCs/>
                <w:color w:val="000000" w:themeColor="text1"/>
                <w:sz w:val="22"/>
                <w:szCs w:val="22"/>
                <w:lang w:val="en-US" w:eastAsia="en-US"/>
              </w:rPr>
              <w:t>đất</w:t>
            </w:r>
          </w:p>
        </w:tc>
        <w:tc>
          <w:tcPr>
            <w:tcW w:w="917" w:type="dxa"/>
            <w:tcBorders>
              <w:top w:val="nil"/>
              <w:left w:val="nil"/>
              <w:bottom w:val="single" w:sz="4" w:space="0" w:color="auto"/>
              <w:right w:val="single" w:sz="4" w:space="0" w:color="auto"/>
            </w:tcBorders>
            <w:shd w:val="clear" w:color="auto" w:fill="auto"/>
            <w:vAlign w:val="center"/>
            <w:hideMark/>
          </w:tcPr>
          <w:p w14:paraId="4D9DE719" w14:textId="6AA01135" w:rsidR="00C91258" w:rsidRPr="0090654C" w:rsidRDefault="00C27A25"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 xml:space="preserve"> </w:t>
            </w:r>
          </w:p>
        </w:tc>
        <w:tc>
          <w:tcPr>
            <w:tcW w:w="1037" w:type="dxa"/>
            <w:tcBorders>
              <w:top w:val="nil"/>
              <w:left w:val="nil"/>
              <w:bottom w:val="single" w:sz="4" w:space="0" w:color="auto"/>
              <w:right w:val="single" w:sz="4" w:space="0" w:color="auto"/>
            </w:tcBorders>
            <w:shd w:val="clear" w:color="auto" w:fill="auto"/>
            <w:vAlign w:val="center"/>
            <w:hideMark/>
          </w:tcPr>
          <w:p w14:paraId="3DB78BA4" w14:textId="1E759A4D" w:rsidR="00C91258" w:rsidRPr="0090654C" w:rsidRDefault="00C27A25" w:rsidP="009E2438">
            <w:pPr>
              <w:keepNext w:val="0"/>
              <w:widowControl/>
              <w:spacing w:before="0" w:after="0"/>
              <w:jc w:val="right"/>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4574D916" w14:textId="32F5F2ED" w:rsidR="00C91258" w:rsidRPr="0090654C" w:rsidRDefault="00C27A25"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 xml:space="preserve"> </w:t>
            </w:r>
          </w:p>
        </w:tc>
        <w:tc>
          <w:tcPr>
            <w:tcW w:w="880" w:type="dxa"/>
            <w:tcBorders>
              <w:top w:val="nil"/>
              <w:left w:val="nil"/>
              <w:bottom w:val="single" w:sz="4" w:space="0" w:color="auto"/>
              <w:right w:val="single" w:sz="4" w:space="0" w:color="auto"/>
            </w:tcBorders>
            <w:shd w:val="clear" w:color="auto" w:fill="auto"/>
            <w:vAlign w:val="center"/>
            <w:hideMark/>
          </w:tcPr>
          <w:p w14:paraId="2EB8F7E9" w14:textId="4F584838" w:rsidR="00C91258" w:rsidRPr="0090654C" w:rsidRDefault="00C27A25" w:rsidP="009E2438">
            <w:pPr>
              <w:keepNext w:val="0"/>
              <w:widowControl/>
              <w:spacing w:before="0" w:after="0"/>
              <w:jc w:val="right"/>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 xml:space="preserve"> </w:t>
            </w:r>
          </w:p>
        </w:tc>
        <w:tc>
          <w:tcPr>
            <w:tcW w:w="1144" w:type="dxa"/>
            <w:tcBorders>
              <w:top w:val="nil"/>
              <w:left w:val="nil"/>
              <w:bottom w:val="single" w:sz="4" w:space="0" w:color="auto"/>
              <w:right w:val="single" w:sz="4" w:space="0" w:color="auto"/>
            </w:tcBorders>
            <w:shd w:val="clear" w:color="auto" w:fill="auto"/>
            <w:vAlign w:val="center"/>
            <w:hideMark/>
          </w:tcPr>
          <w:p w14:paraId="090B7419" w14:textId="4C4F5589" w:rsidR="00C91258" w:rsidRPr="0090654C" w:rsidRDefault="00C27A25" w:rsidP="009E2438">
            <w:pPr>
              <w:keepNext w:val="0"/>
              <w:widowControl/>
              <w:spacing w:before="0" w:after="0"/>
              <w:jc w:val="right"/>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 xml:space="preserve"> </w:t>
            </w:r>
          </w:p>
        </w:tc>
        <w:tc>
          <w:tcPr>
            <w:tcW w:w="1079" w:type="dxa"/>
            <w:tcBorders>
              <w:top w:val="nil"/>
              <w:left w:val="nil"/>
              <w:bottom w:val="single" w:sz="4" w:space="0" w:color="auto"/>
              <w:right w:val="single" w:sz="4" w:space="0" w:color="auto"/>
            </w:tcBorders>
            <w:shd w:val="clear" w:color="auto" w:fill="auto"/>
            <w:vAlign w:val="center"/>
            <w:hideMark/>
          </w:tcPr>
          <w:p w14:paraId="17719D61" w14:textId="53D753C5" w:rsidR="00C91258" w:rsidRPr="0090654C" w:rsidRDefault="00C27A25" w:rsidP="009E2438">
            <w:pPr>
              <w:keepNext w:val="0"/>
              <w:widowControl/>
              <w:spacing w:before="0" w:after="0"/>
              <w:jc w:val="right"/>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 xml:space="preserve"> </w:t>
            </w:r>
          </w:p>
        </w:tc>
        <w:tc>
          <w:tcPr>
            <w:tcW w:w="222" w:type="dxa"/>
            <w:shd w:val="clear" w:color="auto" w:fill="auto"/>
            <w:vAlign w:val="center"/>
            <w:hideMark/>
          </w:tcPr>
          <w:p w14:paraId="7CAF51D9" w14:textId="77777777" w:rsidR="00C91258" w:rsidRPr="0090654C" w:rsidRDefault="00C9125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61D8BEA0" w14:textId="77777777" w:rsidTr="009E2438">
        <w:trPr>
          <w:trHeight w:val="264"/>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010266D9" w14:textId="77777777" w:rsidR="009E2438" w:rsidRPr="0090654C" w:rsidRDefault="009E2438" w:rsidP="009E2438">
            <w:pPr>
              <w:keepNext w:val="0"/>
              <w:widowControl/>
              <w:spacing w:before="0" w:after="0"/>
              <w:ind w:left="-118" w:right="-99"/>
              <w:jc w:val="center"/>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1</w:t>
            </w:r>
          </w:p>
        </w:tc>
        <w:tc>
          <w:tcPr>
            <w:tcW w:w="2830" w:type="dxa"/>
            <w:tcBorders>
              <w:top w:val="nil"/>
              <w:left w:val="nil"/>
              <w:bottom w:val="single" w:sz="4" w:space="0" w:color="auto"/>
              <w:right w:val="single" w:sz="4" w:space="0" w:color="auto"/>
            </w:tcBorders>
            <w:shd w:val="clear" w:color="auto" w:fill="auto"/>
            <w:vAlign w:val="center"/>
            <w:hideMark/>
          </w:tcPr>
          <w:p w14:paraId="54305119" w14:textId="40AED7A7" w:rsidR="009E2438" w:rsidRPr="0090654C" w:rsidRDefault="009E2438" w:rsidP="009E2438">
            <w:pPr>
              <w:keepNext w:val="0"/>
              <w:widowControl/>
              <w:spacing w:before="0" w:after="0"/>
              <w:jc w:val="left"/>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Đất nông nghiệp</w:t>
            </w:r>
          </w:p>
        </w:tc>
        <w:tc>
          <w:tcPr>
            <w:tcW w:w="917" w:type="dxa"/>
            <w:tcBorders>
              <w:top w:val="nil"/>
              <w:left w:val="nil"/>
              <w:bottom w:val="single" w:sz="4" w:space="0" w:color="auto"/>
              <w:right w:val="single" w:sz="4" w:space="0" w:color="auto"/>
            </w:tcBorders>
            <w:shd w:val="clear" w:color="auto" w:fill="auto"/>
            <w:vAlign w:val="center"/>
            <w:hideMark/>
          </w:tcPr>
          <w:p w14:paraId="5CA403BF" w14:textId="77777777" w:rsidR="009E2438" w:rsidRPr="0090654C" w:rsidRDefault="009E243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NNP</w:t>
            </w:r>
          </w:p>
        </w:tc>
        <w:tc>
          <w:tcPr>
            <w:tcW w:w="1037" w:type="dxa"/>
            <w:tcBorders>
              <w:top w:val="nil"/>
              <w:left w:val="nil"/>
              <w:bottom w:val="single" w:sz="4" w:space="0" w:color="auto"/>
              <w:right w:val="single" w:sz="4" w:space="0" w:color="auto"/>
            </w:tcBorders>
            <w:shd w:val="clear" w:color="auto" w:fill="auto"/>
            <w:vAlign w:val="center"/>
            <w:hideMark/>
          </w:tcPr>
          <w:p w14:paraId="1B30AFA0" w14:textId="48F2944B" w:rsidR="009E2438" w:rsidRPr="0090654C" w:rsidRDefault="009E243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19.582,10</w:t>
            </w:r>
          </w:p>
        </w:tc>
        <w:tc>
          <w:tcPr>
            <w:tcW w:w="1275" w:type="dxa"/>
            <w:tcBorders>
              <w:top w:val="nil"/>
              <w:left w:val="nil"/>
              <w:bottom w:val="single" w:sz="4" w:space="0" w:color="auto"/>
              <w:right w:val="single" w:sz="4" w:space="0" w:color="auto"/>
            </w:tcBorders>
            <w:shd w:val="clear" w:color="auto" w:fill="auto"/>
            <w:vAlign w:val="center"/>
            <w:hideMark/>
          </w:tcPr>
          <w:p w14:paraId="35CE3C8E" w14:textId="4DE0E497" w:rsidR="009E2438" w:rsidRPr="0090654C" w:rsidRDefault="009E243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18.096,00</w:t>
            </w:r>
          </w:p>
        </w:tc>
        <w:tc>
          <w:tcPr>
            <w:tcW w:w="880" w:type="dxa"/>
            <w:tcBorders>
              <w:top w:val="nil"/>
              <w:left w:val="nil"/>
              <w:bottom w:val="single" w:sz="4" w:space="0" w:color="auto"/>
              <w:right w:val="single" w:sz="4" w:space="0" w:color="auto"/>
            </w:tcBorders>
            <w:shd w:val="clear" w:color="auto" w:fill="auto"/>
            <w:vAlign w:val="center"/>
            <w:hideMark/>
          </w:tcPr>
          <w:p w14:paraId="43F5EC9A" w14:textId="159C591D" w:rsidR="009E2438" w:rsidRPr="0090654C" w:rsidRDefault="009E243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r w:rsidRPr="0090654C">
              <w:rPr>
                <w:rFonts w:asciiTheme="majorHAnsi" w:hAnsiTheme="majorHAnsi" w:cstheme="majorHAnsi"/>
                <w:b/>
                <w:bCs/>
                <w:color w:val="000000" w:themeColor="text1"/>
                <w:sz w:val="22"/>
                <w:szCs w:val="22"/>
              </w:rPr>
              <w:t>-12,61</w:t>
            </w:r>
          </w:p>
        </w:tc>
        <w:tc>
          <w:tcPr>
            <w:tcW w:w="1144" w:type="dxa"/>
            <w:tcBorders>
              <w:top w:val="nil"/>
              <w:left w:val="nil"/>
              <w:bottom w:val="single" w:sz="4" w:space="0" w:color="auto"/>
              <w:right w:val="single" w:sz="4" w:space="0" w:color="auto"/>
            </w:tcBorders>
            <w:shd w:val="clear" w:color="auto" w:fill="auto"/>
            <w:vAlign w:val="center"/>
            <w:hideMark/>
          </w:tcPr>
          <w:p w14:paraId="4C82A1B1" w14:textId="44D97DA0" w:rsidR="009E2438" w:rsidRPr="0090654C" w:rsidRDefault="009E243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r w:rsidRPr="0090654C">
              <w:rPr>
                <w:rFonts w:asciiTheme="majorHAnsi" w:hAnsiTheme="majorHAnsi" w:cstheme="majorHAnsi"/>
                <w:b/>
                <w:bCs/>
                <w:color w:val="000000" w:themeColor="text1"/>
                <w:sz w:val="22"/>
                <w:szCs w:val="22"/>
              </w:rPr>
              <w:t>18.083,39</w:t>
            </w:r>
          </w:p>
        </w:tc>
        <w:tc>
          <w:tcPr>
            <w:tcW w:w="1079" w:type="dxa"/>
            <w:tcBorders>
              <w:top w:val="nil"/>
              <w:left w:val="nil"/>
              <w:bottom w:val="single" w:sz="4" w:space="0" w:color="auto"/>
              <w:right w:val="single" w:sz="4" w:space="0" w:color="auto"/>
            </w:tcBorders>
            <w:shd w:val="clear" w:color="auto" w:fill="auto"/>
            <w:vAlign w:val="center"/>
            <w:hideMark/>
          </w:tcPr>
          <w:p w14:paraId="4A81E3A9" w14:textId="4F5B7F26" w:rsidR="009E2438" w:rsidRPr="0090654C" w:rsidRDefault="009E243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r w:rsidRPr="0090654C">
              <w:rPr>
                <w:rFonts w:asciiTheme="majorHAnsi" w:hAnsiTheme="majorHAnsi" w:cstheme="majorHAnsi"/>
                <w:b/>
                <w:bCs/>
                <w:color w:val="000000" w:themeColor="text1"/>
                <w:sz w:val="22"/>
                <w:szCs w:val="22"/>
              </w:rPr>
              <w:t>-1.498,71</w:t>
            </w:r>
          </w:p>
        </w:tc>
        <w:tc>
          <w:tcPr>
            <w:tcW w:w="222" w:type="dxa"/>
            <w:shd w:val="clear" w:color="auto" w:fill="auto"/>
            <w:vAlign w:val="center"/>
            <w:hideMark/>
          </w:tcPr>
          <w:p w14:paraId="7407947F"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47790F65" w14:textId="77777777" w:rsidTr="009E2438">
        <w:trPr>
          <w:trHeight w:val="264"/>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5315EEF1" w14:textId="7FBEC113" w:rsidR="009E2438" w:rsidRPr="0090654C" w:rsidRDefault="009E2438" w:rsidP="009E2438">
            <w:pPr>
              <w:keepNext w:val="0"/>
              <w:widowControl/>
              <w:spacing w:before="0" w:after="0"/>
              <w:ind w:left="-118" w:right="-99"/>
              <w:jc w:val="center"/>
              <w:rPr>
                <w:rFonts w:asciiTheme="majorHAnsi" w:eastAsia="Times New Roman" w:hAnsiTheme="majorHAnsi" w:cstheme="majorHAnsi"/>
                <w:b/>
                <w:bCs/>
                <w:color w:val="000000" w:themeColor="text1"/>
                <w:sz w:val="22"/>
                <w:szCs w:val="22"/>
                <w:lang w:val="en-US" w:eastAsia="en-US"/>
              </w:rPr>
            </w:pPr>
          </w:p>
        </w:tc>
        <w:tc>
          <w:tcPr>
            <w:tcW w:w="2830" w:type="dxa"/>
            <w:tcBorders>
              <w:top w:val="nil"/>
              <w:left w:val="nil"/>
              <w:bottom w:val="single" w:sz="4" w:space="0" w:color="auto"/>
              <w:right w:val="single" w:sz="4" w:space="0" w:color="auto"/>
            </w:tcBorders>
            <w:shd w:val="clear" w:color="auto" w:fill="auto"/>
            <w:vAlign w:val="center"/>
            <w:hideMark/>
          </w:tcPr>
          <w:p w14:paraId="0B7C8632" w14:textId="5D3306C3" w:rsidR="009E2438" w:rsidRPr="0090654C" w:rsidRDefault="009E2438" w:rsidP="009E2438">
            <w:pPr>
              <w:keepNext w:val="0"/>
              <w:widowControl/>
              <w:spacing w:before="0" w:after="0"/>
              <w:jc w:val="left"/>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Trong đó</w:t>
            </w:r>
          </w:p>
        </w:tc>
        <w:tc>
          <w:tcPr>
            <w:tcW w:w="917" w:type="dxa"/>
            <w:tcBorders>
              <w:top w:val="nil"/>
              <w:left w:val="nil"/>
              <w:bottom w:val="single" w:sz="4" w:space="0" w:color="auto"/>
              <w:right w:val="single" w:sz="4" w:space="0" w:color="auto"/>
            </w:tcBorders>
            <w:shd w:val="clear" w:color="auto" w:fill="auto"/>
            <w:vAlign w:val="center"/>
            <w:hideMark/>
          </w:tcPr>
          <w:p w14:paraId="4334DC31" w14:textId="0AAA641C" w:rsidR="009E2438" w:rsidRPr="0090654C" w:rsidRDefault="009E243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 xml:space="preserve"> </w:t>
            </w:r>
          </w:p>
        </w:tc>
        <w:tc>
          <w:tcPr>
            <w:tcW w:w="1037" w:type="dxa"/>
            <w:tcBorders>
              <w:top w:val="nil"/>
              <w:left w:val="nil"/>
              <w:bottom w:val="single" w:sz="4" w:space="0" w:color="auto"/>
              <w:right w:val="single" w:sz="4" w:space="0" w:color="auto"/>
            </w:tcBorders>
            <w:shd w:val="clear" w:color="auto" w:fill="auto"/>
            <w:vAlign w:val="center"/>
            <w:hideMark/>
          </w:tcPr>
          <w:p w14:paraId="5DF02E33" w14:textId="79833A8B" w:rsidR="009E2438" w:rsidRPr="0090654C" w:rsidRDefault="009E243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p>
        </w:tc>
        <w:tc>
          <w:tcPr>
            <w:tcW w:w="1275" w:type="dxa"/>
            <w:tcBorders>
              <w:top w:val="nil"/>
              <w:left w:val="nil"/>
              <w:bottom w:val="single" w:sz="4" w:space="0" w:color="auto"/>
              <w:right w:val="single" w:sz="4" w:space="0" w:color="auto"/>
            </w:tcBorders>
            <w:shd w:val="clear" w:color="auto" w:fill="auto"/>
            <w:vAlign w:val="center"/>
            <w:hideMark/>
          </w:tcPr>
          <w:p w14:paraId="622931AB" w14:textId="3A69F1A3" w:rsidR="009E2438" w:rsidRPr="0090654C" w:rsidRDefault="009E243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p>
        </w:tc>
        <w:tc>
          <w:tcPr>
            <w:tcW w:w="880" w:type="dxa"/>
            <w:tcBorders>
              <w:top w:val="nil"/>
              <w:left w:val="nil"/>
              <w:bottom w:val="single" w:sz="4" w:space="0" w:color="auto"/>
              <w:right w:val="single" w:sz="4" w:space="0" w:color="auto"/>
            </w:tcBorders>
            <w:shd w:val="clear" w:color="auto" w:fill="auto"/>
            <w:vAlign w:val="center"/>
          </w:tcPr>
          <w:p w14:paraId="61635079" w14:textId="68D44D84" w:rsidR="009E2438" w:rsidRPr="0090654C" w:rsidRDefault="009E243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p>
        </w:tc>
        <w:tc>
          <w:tcPr>
            <w:tcW w:w="1144" w:type="dxa"/>
            <w:tcBorders>
              <w:top w:val="nil"/>
              <w:left w:val="nil"/>
              <w:bottom w:val="single" w:sz="4" w:space="0" w:color="auto"/>
              <w:right w:val="single" w:sz="4" w:space="0" w:color="auto"/>
            </w:tcBorders>
            <w:shd w:val="clear" w:color="auto" w:fill="auto"/>
            <w:vAlign w:val="center"/>
          </w:tcPr>
          <w:p w14:paraId="3A132C9E" w14:textId="65051A53" w:rsidR="009E2438" w:rsidRPr="0090654C" w:rsidRDefault="009E243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p>
        </w:tc>
        <w:tc>
          <w:tcPr>
            <w:tcW w:w="1079" w:type="dxa"/>
            <w:tcBorders>
              <w:top w:val="nil"/>
              <w:left w:val="nil"/>
              <w:bottom w:val="single" w:sz="4" w:space="0" w:color="auto"/>
              <w:right w:val="single" w:sz="4" w:space="0" w:color="auto"/>
            </w:tcBorders>
            <w:shd w:val="clear" w:color="auto" w:fill="auto"/>
            <w:vAlign w:val="center"/>
          </w:tcPr>
          <w:p w14:paraId="0CA36A24" w14:textId="64C4B157" w:rsidR="009E2438" w:rsidRPr="0090654C" w:rsidRDefault="009E243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p>
        </w:tc>
        <w:tc>
          <w:tcPr>
            <w:tcW w:w="222" w:type="dxa"/>
            <w:shd w:val="clear" w:color="auto" w:fill="auto"/>
            <w:vAlign w:val="center"/>
            <w:hideMark/>
          </w:tcPr>
          <w:p w14:paraId="742B9827"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035942AD" w14:textId="77777777" w:rsidTr="009E2438">
        <w:trPr>
          <w:trHeight w:val="264"/>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0A508005" w14:textId="77777777" w:rsidR="009E2438" w:rsidRPr="0090654C" w:rsidRDefault="009E2438" w:rsidP="009E2438">
            <w:pPr>
              <w:keepNext w:val="0"/>
              <w:widowControl/>
              <w:spacing w:before="0" w:after="0"/>
              <w:ind w:left="-118" w:right="-99"/>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1.1</w:t>
            </w:r>
          </w:p>
        </w:tc>
        <w:tc>
          <w:tcPr>
            <w:tcW w:w="2830" w:type="dxa"/>
            <w:tcBorders>
              <w:top w:val="nil"/>
              <w:left w:val="nil"/>
              <w:bottom w:val="single" w:sz="4" w:space="0" w:color="auto"/>
              <w:right w:val="single" w:sz="4" w:space="0" w:color="auto"/>
            </w:tcBorders>
            <w:shd w:val="clear" w:color="auto" w:fill="auto"/>
            <w:vAlign w:val="center"/>
            <w:hideMark/>
          </w:tcPr>
          <w:p w14:paraId="4D4BE9A0" w14:textId="288C2F88"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Đất trồng lúa</w:t>
            </w:r>
          </w:p>
        </w:tc>
        <w:tc>
          <w:tcPr>
            <w:tcW w:w="917" w:type="dxa"/>
            <w:tcBorders>
              <w:top w:val="nil"/>
              <w:left w:val="nil"/>
              <w:bottom w:val="single" w:sz="4" w:space="0" w:color="auto"/>
              <w:right w:val="single" w:sz="4" w:space="0" w:color="auto"/>
            </w:tcBorders>
            <w:shd w:val="clear" w:color="auto" w:fill="auto"/>
            <w:vAlign w:val="center"/>
            <w:hideMark/>
          </w:tcPr>
          <w:p w14:paraId="744E8699" w14:textId="77777777"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LUA</w:t>
            </w:r>
          </w:p>
        </w:tc>
        <w:tc>
          <w:tcPr>
            <w:tcW w:w="1037" w:type="dxa"/>
            <w:tcBorders>
              <w:top w:val="nil"/>
              <w:left w:val="nil"/>
              <w:bottom w:val="single" w:sz="4" w:space="0" w:color="auto"/>
              <w:right w:val="single" w:sz="4" w:space="0" w:color="auto"/>
            </w:tcBorders>
            <w:shd w:val="clear" w:color="auto" w:fill="auto"/>
            <w:vAlign w:val="center"/>
            <w:hideMark/>
          </w:tcPr>
          <w:p w14:paraId="038E95DE" w14:textId="0F2C9A78" w:rsidR="009E2438" w:rsidRPr="0090654C" w:rsidRDefault="009E243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3.526,02</w:t>
            </w:r>
          </w:p>
        </w:tc>
        <w:tc>
          <w:tcPr>
            <w:tcW w:w="1275" w:type="dxa"/>
            <w:tcBorders>
              <w:top w:val="nil"/>
              <w:left w:val="nil"/>
              <w:bottom w:val="single" w:sz="4" w:space="0" w:color="auto"/>
              <w:right w:val="single" w:sz="4" w:space="0" w:color="auto"/>
            </w:tcBorders>
            <w:shd w:val="clear" w:color="auto" w:fill="auto"/>
            <w:vAlign w:val="center"/>
            <w:hideMark/>
          </w:tcPr>
          <w:p w14:paraId="101829E9" w14:textId="4424BBD6"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3.210,32</w:t>
            </w:r>
          </w:p>
        </w:tc>
        <w:tc>
          <w:tcPr>
            <w:tcW w:w="880" w:type="dxa"/>
            <w:tcBorders>
              <w:top w:val="nil"/>
              <w:left w:val="nil"/>
              <w:bottom w:val="single" w:sz="4" w:space="0" w:color="auto"/>
              <w:right w:val="single" w:sz="4" w:space="0" w:color="auto"/>
            </w:tcBorders>
            <w:shd w:val="clear" w:color="auto" w:fill="auto"/>
            <w:vAlign w:val="center"/>
            <w:hideMark/>
          </w:tcPr>
          <w:p w14:paraId="0A0C9555" w14:textId="26ECAD31"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0,00</w:t>
            </w:r>
          </w:p>
        </w:tc>
        <w:tc>
          <w:tcPr>
            <w:tcW w:w="1144" w:type="dxa"/>
            <w:tcBorders>
              <w:top w:val="nil"/>
              <w:left w:val="nil"/>
              <w:bottom w:val="single" w:sz="4" w:space="0" w:color="auto"/>
              <w:right w:val="single" w:sz="4" w:space="0" w:color="auto"/>
            </w:tcBorders>
            <w:shd w:val="clear" w:color="auto" w:fill="auto"/>
            <w:vAlign w:val="center"/>
            <w:hideMark/>
          </w:tcPr>
          <w:p w14:paraId="1FC98E82" w14:textId="4F090A5A"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3.210,32</w:t>
            </w:r>
          </w:p>
        </w:tc>
        <w:tc>
          <w:tcPr>
            <w:tcW w:w="1079" w:type="dxa"/>
            <w:tcBorders>
              <w:top w:val="nil"/>
              <w:left w:val="nil"/>
              <w:bottom w:val="single" w:sz="4" w:space="0" w:color="auto"/>
              <w:right w:val="single" w:sz="4" w:space="0" w:color="auto"/>
            </w:tcBorders>
            <w:shd w:val="clear" w:color="auto" w:fill="auto"/>
            <w:vAlign w:val="center"/>
            <w:hideMark/>
          </w:tcPr>
          <w:p w14:paraId="126CE6A6" w14:textId="10330BF1"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-315,70</w:t>
            </w:r>
          </w:p>
        </w:tc>
        <w:tc>
          <w:tcPr>
            <w:tcW w:w="222" w:type="dxa"/>
            <w:shd w:val="clear" w:color="auto" w:fill="auto"/>
            <w:vAlign w:val="center"/>
            <w:hideMark/>
          </w:tcPr>
          <w:p w14:paraId="76D9247A"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3A9325FD" w14:textId="77777777" w:rsidTr="009E2438">
        <w:trPr>
          <w:trHeight w:val="264"/>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125F9F1F" w14:textId="5401F7FA" w:rsidR="009E2438" w:rsidRPr="0090654C" w:rsidRDefault="009E2438" w:rsidP="009E2438">
            <w:pPr>
              <w:keepNext w:val="0"/>
              <w:widowControl/>
              <w:spacing w:before="0" w:after="0"/>
              <w:ind w:left="-118" w:right="-99"/>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w:t>
            </w:r>
          </w:p>
        </w:tc>
        <w:tc>
          <w:tcPr>
            <w:tcW w:w="2830" w:type="dxa"/>
            <w:tcBorders>
              <w:top w:val="nil"/>
              <w:left w:val="nil"/>
              <w:bottom w:val="single" w:sz="4" w:space="0" w:color="auto"/>
              <w:right w:val="single" w:sz="4" w:space="0" w:color="auto"/>
            </w:tcBorders>
            <w:shd w:val="clear" w:color="auto" w:fill="auto"/>
            <w:vAlign w:val="center"/>
            <w:hideMark/>
          </w:tcPr>
          <w:p w14:paraId="79682B8B" w14:textId="3C72BE6E" w:rsidR="009E2438" w:rsidRPr="0090654C" w:rsidRDefault="009E2438" w:rsidP="009E2438">
            <w:pPr>
              <w:keepNext w:val="0"/>
              <w:widowControl/>
              <w:spacing w:before="0" w:after="0"/>
              <w:jc w:val="left"/>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Trong đó: Đất chuyên trồng lúa nước</w:t>
            </w:r>
          </w:p>
        </w:tc>
        <w:tc>
          <w:tcPr>
            <w:tcW w:w="917" w:type="dxa"/>
            <w:tcBorders>
              <w:top w:val="nil"/>
              <w:left w:val="nil"/>
              <w:bottom w:val="single" w:sz="4" w:space="0" w:color="auto"/>
              <w:right w:val="single" w:sz="4" w:space="0" w:color="auto"/>
            </w:tcBorders>
            <w:shd w:val="clear" w:color="auto" w:fill="auto"/>
            <w:vAlign w:val="center"/>
            <w:hideMark/>
          </w:tcPr>
          <w:p w14:paraId="2C5B780C" w14:textId="77777777"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LUC</w:t>
            </w:r>
          </w:p>
        </w:tc>
        <w:tc>
          <w:tcPr>
            <w:tcW w:w="1037" w:type="dxa"/>
            <w:tcBorders>
              <w:top w:val="nil"/>
              <w:left w:val="nil"/>
              <w:bottom w:val="single" w:sz="4" w:space="0" w:color="auto"/>
              <w:right w:val="single" w:sz="4" w:space="0" w:color="auto"/>
            </w:tcBorders>
            <w:shd w:val="clear" w:color="auto" w:fill="auto"/>
            <w:vAlign w:val="center"/>
            <w:hideMark/>
          </w:tcPr>
          <w:p w14:paraId="4C192446" w14:textId="73ED8B52"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3.369,95</w:t>
            </w:r>
          </w:p>
        </w:tc>
        <w:tc>
          <w:tcPr>
            <w:tcW w:w="1275" w:type="dxa"/>
            <w:tcBorders>
              <w:top w:val="nil"/>
              <w:left w:val="nil"/>
              <w:bottom w:val="single" w:sz="4" w:space="0" w:color="auto"/>
              <w:right w:val="single" w:sz="4" w:space="0" w:color="auto"/>
            </w:tcBorders>
            <w:shd w:val="clear" w:color="auto" w:fill="auto"/>
            <w:vAlign w:val="center"/>
            <w:hideMark/>
          </w:tcPr>
          <w:p w14:paraId="7B9168F1" w14:textId="4BD5A6FD"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3.075,94</w:t>
            </w:r>
          </w:p>
        </w:tc>
        <w:tc>
          <w:tcPr>
            <w:tcW w:w="880" w:type="dxa"/>
            <w:tcBorders>
              <w:top w:val="nil"/>
              <w:left w:val="nil"/>
              <w:bottom w:val="single" w:sz="4" w:space="0" w:color="auto"/>
              <w:right w:val="single" w:sz="4" w:space="0" w:color="auto"/>
            </w:tcBorders>
            <w:shd w:val="clear" w:color="auto" w:fill="auto"/>
            <w:vAlign w:val="center"/>
            <w:hideMark/>
          </w:tcPr>
          <w:p w14:paraId="1473EBC0" w14:textId="5610F914"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0,00</w:t>
            </w:r>
          </w:p>
        </w:tc>
        <w:tc>
          <w:tcPr>
            <w:tcW w:w="1144" w:type="dxa"/>
            <w:tcBorders>
              <w:top w:val="nil"/>
              <w:left w:val="nil"/>
              <w:bottom w:val="single" w:sz="4" w:space="0" w:color="auto"/>
              <w:right w:val="single" w:sz="4" w:space="0" w:color="auto"/>
            </w:tcBorders>
            <w:shd w:val="clear" w:color="auto" w:fill="auto"/>
            <w:vAlign w:val="center"/>
            <w:hideMark/>
          </w:tcPr>
          <w:p w14:paraId="3E27E484" w14:textId="2C4272B5"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3.075,94</w:t>
            </w:r>
          </w:p>
        </w:tc>
        <w:tc>
          <w:tcPr>
            <w:tcW w:w="1079" w:type="dxa"/>
            <w:tcBorders>
              <w:top w:val="nil"/>
              <w:left w:val="nil"/>
              <w:bottom w:val="single" w:sz="4" w:space="0" w:color="auto"/>
              <w:right w:val="single" w:sz="4" w:space="0" w:color="auto"/>
            </w:tcBorders>
            <w:shd w:val="clear" w:color="auto" w:fill="auto"/>
            <w:vAlign w:val="center"/>
            <w:hideMark/>
          </w:tcPr>
          <w:p w14:paraId="1B766589" w14:textId="402EBB58"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-294,01</w:t>
            </w:r>
          </w:p>
        </w:tc>
        <w:tc>
          <w:tcPr>
            <w:tcW w:w="222" w:type="dxa"/>
            <w:shd w:val="clear" w:color="auto" w:fill="auto"/>
            <w:vAlign w:val="center"/>
            <w:hideMark/>
          </w:tcPr>
          <w:p w14:paraId="2821FA7C"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02FF3026" w14:textId="77777777" w:rsidTr="009E2438">
        <w:trPr>
          <w:trHeight w:val="264"/>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3A252491" w14:textId="3A48F0EE" w:rsidR="009E2438" w:rsidRPr="0090654C" w:rsidRDefault="009E2438" w:rsidP="009E2438">
            <w:pPr>
              <w:keepNext w:val="0"/>
              <w:widowControl/>
              <w:spacing w:before="0" w:after="0"/>
              <w:ind w:left="-118" w:right="-99"/>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1,2</w:t>
            </w:r>
          </w:p>
        </w:tc>
        <w:tc>
          <w:tcPr>
            <w:tcW w:w="2830" w:type="dxa"/>
            <w:tcBorders>
              <w:top w:val="nil"/>
              <w:left w:val="nil"/>
              <w:bottom w:val="single" w:sz="4" w:space="0" w:color="auto"/>
              <w:right w:val="single" w:sz="4" w:space="0" w:color="auto"/>
            </w:tcBorders>
            <w:shd w:val="clear" w:color="auto" w:fill="auto"/>
            <w:vAlign w:val="center"/>
            <w:hideMark/>
          </w:tcPr>
          <w:p w14:paraId="3DF8975B" w14:textId="13C8EE63"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Đất trồng cây hàng năm khác</w:t>
            </w:r>
          </w:p>
        </w:tc>
        <w:tc>
          <w:tcPr>
            <w:tcW w:w="917" w:type="dxa"/>
            <w:tcBorders>
              <w:top w:val="nil"/>
              <w:left w:val="nil"/>
              <w:bottom w:val="single" w:sz="4" w:space="0" w:color="auto"/>
              <w:right w:val="single" w:sz="4" w:space="0" w:color="auto"/>
            </w:tcBorders>
            <w:shd w:val="clear" w:color="auto" w:fill="auto"/>
            <w:vAlign w:val="center"/>
            <w:hideMark/>
          </w:tcPr>
          <w:p w14:paraId="04D35F3F" w14:textId="77777777"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HNK</w:t>
            </w:r>
          </w:p>
        </w:tc>
        <w:tc>
          <w:tcPr>
            <w:tcW w:w="1037" w:type="dxa"/>
            <w:tcBorders>
              <w:top w:val="nil"/>
              <w:left w:val="nil"/>
              <w:bottom w:val="single" w:sz="4" w:space="0" w:color="auto"/>
              <w:right w:val="single" w:sz="4" w:space="0" w:color="auto"/>
            </w:tcBorders>
            <w:shd w:val="clear" w:color="auto" w:fill="auto"/>
            <w:vAlign w:val="center"/>
            <w:hideMark/>
          </w:tcPr>
          <w:p w14:paraId="3BF9978E" w14:textId="599CD879"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3008,67</w:t>
            </w:r>
          </w:p>
        </w:tc>
        <w:tc>
          <w:tcPr>
            <w:tcW w:w="1275" w:type="dxa"/>
            <w:tcBorders>
              <w:top w:val="nil"/>
              <w:left w:val="nil"/>
              <w:bottom w:val="single" w:sz="4" w:space="0" w:color="auto"/>
              <w:right w:val="single" w:sz="4" w:space="0" w:color="auto"/>
            </w:tcBorders>
            <w:shd w:val="clear" w:color="auto" w:fill="auto"/>
            <w:vAlign w:val="center"/>
            <w:hideMark/>
          </w:tcPr>
          <w:p w14:paraId="7137E7BE" w14:textId="7D745380"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p>
        </w:tc>
        <w:tc>
          <w:tcPr>
            <w:tcW w:w="880" w:type="dxa"/>
            <w:tcBorders>
              <w:top w:val="nil"/>
              <w:left w:val="nil"/>
              <w:bottom w:val="single" w:sz="4" w:space="0" w:color="auto"/>
              <w:right w:val="single" w:sz="4" w:space="0" w:color="auto"/>
            </w:tcBorders>
            <w:shd w:val="clear" w:color="auto" w:fill="auto"/>
            <w:vAlign w:val="center"/>
            <w:hideMark/>
          </w:tcPr>
          <w:p w14:paraId="08C256F8" w14:textId="5BD5FBF4"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2.481,78</w:t>
            </w:r>
          </w:p>
        </w:tc>
        <w:tc>
          <w:tcPr>
            <w:tcW w:w="1144" w:type="dxa"/>
            <w:tcBorders>
              <w:top w:val="nil"/>
              <w:left w:val="nil"/>
              <w:bottom w:val="single" w:sz="4" w:space="0" w:color="auto"/>
              <w:right w:val="single" w:sz="4" w:space="0" w:color="auto"/>
            </w:tcBorders>
            <w:shd w:val="clear" w:color="auto" w:fill="auto"/>
            <w:vAlign w:val="center"/>
            <w:hideMark/>
          </w:tcPr>
          <w:p w14:paraId="228F0DC9" w14:textId="2E8419CF"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2.481,78</w:t>
            </w:r>
          </w:p>
        </w:tc>
        <w:tc>
          <w:tcPr>
            <w:tcW w:w="1079" w:type="dxa"/>
            <w:tcBorders>
              <w:top w:val="nil"/>
              <w:left w:val="nil"/>
              <w:bottom w:val="single" w:sz="4" w:space="0" w:color="auto"/>
              <w:right w:val="single" w:sz="4" w:space="0" w:color="auto"/>
            </w:tcBorders>
            <w:shd w:val="clear" w:color="auto" w:fill="auto"/>
            <w:vAlign w:val="center"/>
            <w:hideMark/>
          </w:tcPr>
          <w:p w14:paraId="65109981" w14:textId="30E30E31"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-526,89</w:t>
            </w:r>
          </w:p>
        </w:tc>
        <w:tc>
          <w:tcPr>
            <w:tcW w:w="222" w:type="dxa"/>
            <w:shd w:val="clear" w:color="auto" w:fill="auto"/>
            <w:vAlign w:val="center"/>
            <w:hideMark/>
          </w:tcPr>
          <w:p w14:paraId="48DDE0A0"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75DCB439" w14:textId="77777777" w:rsidTr="009E2438">
        <w:trPr>
          <w:trHeight w:val="264"/>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12E6C300" w14:textId="77777777" w:rsidR="009E2438" w:rsidRPr="0090654C" w:rsidRDefault="009E2438" w:rsidP="009E2438">
            <w:pPr>
              <w:keepNext w:val="0"/>
              <w:widowControl/>
              <w:spacing w:before="0" w:after="0"/>
              <w:ind w:left="-118" w:right="-99"/>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1.3</w:t>
            </w:r>
          </w:p>
        </w:tc>
        <w:tc>
          <w:tcPr>
            <w:tcW w:w="2830" w:type="dxa"/>
            <w:tcBorders>
              <w:top w:val="nil"/>
              <w:left w:val="nil"/>
              <w:bottom w:val="single" w:sz="4" w:space="0" w:color="auto"/>
              <w:right w:val="single" w:sz="4" w:space="0" w:color="auto"/>
            </w:tcBorders>
            <w:shd w:val="clear" w:color="auto" w:fill="auto"/>
            <w:vAlign w:val="center"/>
            <w:hideMark/>
          </w:tcPr>
          <w:p w14:paraId="39D39C63" w14:textId="4B815181"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Đất trồng cây lâu năm</w:t>
            </w:r>
          </w:p>
        </w:tc>
        <w:tc>
          <w:tcPr>
            <w:tcW w:w="917" w:type="dxa"/>
            <w:tcBorders>
              <w:top w:val="nil"/>
              <w:left w:val="nil"/>
              <w:bottom w:val="single" w:sz="4" w:space="0" w:color="auto"/>
              <w:right w:val="single" w:sz="4" w:space="0" w:color="auto"/>
            </w:tcBorders>
            <w:shd w:val="clear" w:color="auto" w:fill="auto"/>
            <w:vAlign w:val="center"/>
            <w:hideMark/>
          </w:tcPr>
          <w:p w14:paraId="06235417" w14:textId="77777777"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CLN</w:t>
            </w:r>
          </w:p>
        </w:tc>
        <w:tc>
          <w:tcPr>
            <w:tcW w:w="1037" w:type="dxa"/>
            <w:tcBorders>
              <w:top w:val="nil"/>
              <w:left w:val="nil"/>
              <w:bottom w:val="single" w:sz="4" w:space="0" w:color="auto"/>
              <w:right w:val="single" w:sz="4" w:space="0" w:color="auto"/>
            </w:tcBorders>
            <w:shd w:val="clear" w:color="auto" w:fill="auto"/>
            <w:vAlign w:val="center"/>
            <w:hideMark/>
          </w:tcPr>
          <w:p w14:paraId="145DACD5" w14:textId="5FE1C94D"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2.793,96</w:t>
            </w:r>
          </w:p>
        </w:tc>
        <w:tc>
          <w:tcPr>
            <w:tcW w:w="1275" w:type="dxa"/>
            <w:tcBorders>
              <w:top w:val="nil"/>
              <w:left w:val="nil"/>
              <w:bottom w:val="single" w:sz="4" w:space="0" w:color="auto"/>
              <w:right w:val="single" w:sz="4" w:space="0" w:color="auto"/>
            </w:tcBorders>
            <w:shd w:val="clear" w:color="auto" w:fill="auto"/>
            <w:vAlign w:val="center"/>
            <w:hideMark/>
          </w:tcPr>
          <w:p w14:paraId="68BC1CE0" w14:textId="052BC54B"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2.661,83</w:t>
            </w:r>
          </w:p>
        </w:tc>
        <w:tc>
          <w:tcPr>
            <w:tcW w:w="880" w:type="dxa"/>
            <w:tcBorders>
              <w:top w:val="nil"/>
              <w:left w:val="nil"/>
              <w:bottom w:val="single" w:sz="4" w:space="0" w:color="auto"/>
              <w:right w:val="single" w:sz="4" w:space="0" w:color="auto"/>
            </w:tcBorders>
            <w:shd w:val="clear" w:color="auto" w:fill="auto"/>
            <w:vAlign w:val="center"/>
            <w:hideMark/>
          </w:tcPr>
          <w:p w14:paraId="13ACB1BE" w14:textId="66D30AF2"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-57,88</w:t>
            </w:r>
          </w:p>
        </w:tc>
        <w:tc>
          <w:tcPr>
            <w:tcW w:w="1144" w:type="dxa"/>
            <w:tcBorders>
              <w:top w:val="nil"/>
              <w:left w:val="nil"/>
              <w:bottom w:val="single" w:sz="4" w:space="0" w:color="auto"/>
              <w:right w:val="single" w:sz="4" w:space="0" w:color="auto"/>
            </w:tcBorders>
            <w:shd w:val="clear" w:color="auto" w:fill="auto"/>
            <w:vAlign w:val="center"/>
            <w:hideMark/>
          </w:tcPr>
          <w:p w14:paraId="632B7CDE" w14:textId="49BF9A1E"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2.603,95</w:t>
            </w:r>
          </w:p>
        </w:tc>
        <w:tc>
          <w:tcPr>
            <w:tcW w:w="1079" w:type="dxa"/>
            <w:tcBorders>
              <w:top w:val="nil"/>
              <w:left w:val="nil"/>
              <w:bottom w:val="single" w:sz="4" w:space="0" w:color="auto"/>
              <w:right w:val="single" w:sz="4" w:space="0" w:color="auto"/>
            </w:tcBorders>
            <w:shd w:val="clear" w:color="auto" w:fill="auto"/>
            <w:vAlign w:val="center"/>
            <w:hideMark/>
          </w:tcPr>
          <w:p w14:paraId="16624F5B" w14:textId="44E76EFF"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-190,01</w:t>
            </w:r>
          </w:p>
        </w:tc>
        <w:tc>
          <w:tcPr>
            <w:tcW w:w="222" w:type="dxa"/>
            <w:shd w:val="clear" w:color="auto" w:fill="auto"/>
            <w:vAlign w:val="center"/>
            <w:hideMark/>
          </w:tcPr>
          <w:p w14:paraId="548B0F74"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1FEEF868" w14:textId="77777777" w:rsidTr="009E2438">
        <w:trPr>
          <w:trHeight w:val="264"/>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2EFADBCE" w14:textId="77777777" w:rsidR="009E2438" w:rsidRPr="0090654C" w:rsidRDefault="009E2438" w:rsidP="009E2438">
            <w:pPr>
              <w:keepNext w:val="0"/>
              <w:widowControl/>
              <w:spacing w:before="0" w:after="0"/>
              <w:ind w:left="-118" w:right="-99"/>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1.4</w:t>
            </w:r>
          </w:p>
        </w:tc>
        <w:tc>
          <w:tcPr>
            <w:tcW w:w="2830" w:type="dxa"/>
            <w:tcBorders>
              <w:top w:val="nil"/>
              <w:left w:val="nil"/>
              <w:bottom w:val="single" w:sz="4" w:space="0" w:color="auto"/>
              <w:right w:val="single" w:sz="4" w:space="0" w:color="auto"/>
            </w:tcBorders>
            <w:shd w:val="clear" w:color="auto" w:fill="auto"/>
            <w:vAlign w:val="center"/>
            <w:hideMark/>
          </w:tcPr>
          <w:p w14:paraId="68CF334B" w14:textId="205BB4C5"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Đất rừng phòng hộ</w:t>
            </w:r>
          </w:p>
        </w:tc>
        <w:tc>
          <w:tcPr>
            <w:tcW w:w="917" w:type="dxa"/>
            <w:tcBorders>
              <w:top w:val="nil"/>
              <w:left w:val="nil"/>
              <w:bottom w:val="single" w:sz="4" w:space="0" w:color="auto"/>
              <w:right w:val="single" w:sz="4" w:space="0" w:color="auto"/>
            </w:tcBorders>
            <w:shd w:val="clear" w:color="auto" w:fill="auto"/>
            <w:vAlign w:val="center"/>
            <w:hideMark/>
          </w:tcPr>
          <w:p w14:paraId="6FEFACB2" w14:textId="77777777"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RPH</w:t>
            </w:r>
          </w:p>
        </w:tc>
        <w:tc>
          <w:tcPr>
            <w:tcW w:w="1037" w:type="dxa"/>
            <w:tcBorders>
              <w:top w:val="nil"/>
              <w:left w:val="nil"/>
              <w:bottom w:val="single" w:sz="4" w:space="0" w:color="auto"/>
              <w:right w:val="single" w:sz="4" w:space="0" w:color="auto"/>
            </w:tcBorders>
            <w:shd w:val="clear" w:color="auto" w:fill="auto"/>
            <w:vAlign w:val="center"/>
            <w:hideMark/>
          </w:tcPr>
          <w:p w14:paraId="58C10A72" w14:textId="425B98FE"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1.021,96</w:t>
            </w:r>
          </w:p>
        </w:tc>
        <w:tc>
          <w:tcPr>
            <w:tcW w:w="1275" w:type="dxa"/>
            <w:tcBorders>
              <w:top w:val="nil"/>
              <w:left w:val="nil"/>
              <w:bottom w:val="single" w:sz="4" w:space="0" w:color="auto"/>
              <w:right w:val="single" w:sz="4" w:space="0" w:color="auto"/>
            </w:tcBorders>
            <w:shd w:val="clear" w:color="auto" w:fill="auto"/>
            <w:vAlign w:val="center"/>
            <w:hideMark/>
          </w:tcPr>
          <w:p w14:paraId="00BA92E8" w14:textId="2E17F111"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1.021,96</w:t>
            </w:r>
          </w:p>
        </w:tc>
        <w:tc>
          <w:tcPr>
            <w:tcW w:w="880" w:type="dxa"/>
            <w:tcBorders>
              <w:top w:val="nil"/>
              <w:left w:val="nil"/>
              <w:bottom w:val="single" w:sz="4" w:space="0" w:color="auto"/>
              <w:right w:val="single" w:sz="4" w:space="0" w:color="auto"/>
            </w:tcBorders>
            <w:shd w:val="clear" w:color="auto" w:fill="auto"/>
            <w:vAlign w:val="center"/>
            <w:hideMark/>
          </w:tcPr>
          <w:p w14:paraId="10A27971" w14:textId="1A085BB5"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0,00</w:t>
            </w:r>
          </w:p>
        </w:tc>
        <w:tc>
          <w:tcPr>
            <w:tcW w:w="1144" w:type="dxa"/>
            <w:tcBorders>
              <w:top w:val="nil"/>
              <w:left w:val="nil"/>
              <w:bottom w:val="single" w:sz="4" w:space="0" w:color="auto"/>
              <w:right w:val="single" w:sz="4" w:space="0" w:color="auto"/>
            </w:tcBorders>
            <w:shd w:val="clear" w:color="auto" w:fill="auto"/>
            <w:vAlign w:val="center"/>
            <w:hideMark/>
          </w:tcPr>
          <w:p w14:paraId="4419AF81" w14:textId="67214F1D"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1.021,96</w:t>
            </w:r>
          </w:p>
        </w:tc>
        <w:tc>
          <w:tcPr>
            <w:tcW w:w="1079" w:type="dxa"/>
            <w:tcBorders>
              <w:top w:val="nil"/>
              <w:left w:val="nil"/>
              <w:bottom w:val="single" w:sz="4" w:space="0" w:color="auto"/>
              <w:right w:val="single" w:sz="4" w:space="0" w:color="auto"/>
            </w:tcBorders>
            <w:shd w:val="clear" w:color="auto" w:fill="auto"/>
            <w:vAlign w:val="center"/>
            <w:hideMark/>
          </w:tcPr>
          <w:p w14:paraId="286EC9D5" w14:textId="03E50440"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0,00</w:t>
            </w:r>
          </w:p>
        </w:tc>
        <w:tc>
          <w:tcPr>
            <w:tcW w:w="222" w:type="dxa"/>
            <w:shd w:val="clear" w:color="auto" w:fill="auto"/>
            <w:vAlign w:val="center"/>
            <w:hideMark/>
          </w:tcPr>
          <w:p w14:paraId="3D41C9FE"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73B3017D" w14:textId="77777777" w:rsidTr="009E2438">
        <w:trPr>
          <w:trHeight w:val="264"/>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2DBC6D2C" w14:textId="77777777" w:rsidR="009E2438" w:rsidRPr="0090654C" w:rsidRDefault="009E2438" w:rsidP="009E2438">
            <w:pPr>
              <w:keepNext w:val="0"/>
              <w:widowControl/>
              <w:spacing w:before="0" w:after="0"/>
              <w:ind w:left="-118" w:right="-99"/>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1.5</w:t>
            </w:r>
          </w:p>
        </w:tc>
        <w:tc>
          <w:tcPr>
            <w:tcW w:w="2830" w:type="dxa"/>
            <w:tcBorders>
              <w:top w:val="nil"/>
              <w:left w:val="nil"/>
              <w:bottom w:val="single" w:sz="4" w:space="0" w:color="auto"/>
              <w:right w:val="single" w:sz="4" w:space="0" w:color="auto"/>
            </w:tcBorders>
            <w:shd w:val="clear" w:color="auto" w:fill="auto"/>
            <w:vAlign w:val="center"/>
            <w:hideMark/>
          </w:tcPr>
          <w:p w14:paraId="30B4FE16" w14:textId="5CC5A526"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Đất rừng sản xuất</w:t>
            </w:r>
          </w:p>
        </w:tc>
        <w:tc>
          <w:tcPr>
            <w:tcW w:w="917" w:type="dxa"/>
            <w:tcBorders>
              <w:top w:val="nil"/>
              <w:left w:val="nil"/>
              <w:bottom w:val="single" w:sz="4" w:space="0" w:color="auto"/>
              <w:right w:val="single" w:sz="4" w:space="0" w:color="auto"/>
            </w:tcBorders>
            <w:shd w:val="clear" w:color="auto" w:fill="auto"/>
            <w:vAlign w:val="center"/>
            <w:hideMark/>
          </w:tcPr>
          <w:p w14:paraId="2A846850" w14:textId="77777777"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RSX</w:t>
            </w:r>
          </w:p>
        </w:tc>
        <w:tc>
          <w:tcPr>
            <w:tcW w:w="1037" w:type="dxa"/>
            <w:tcBorders>
              <w:top w:val="nil"/>
              <w:left w:val="nil"/>
              <w:bottom w:val="single" w:sz="4" w:space="0" w:color="auto"/>
              <w:right w:val="single" w:sz="4" w:space="0" w:color="auto"/>
            </w:tcBorders>
            <w:shd w:val="clear" w:color="auto" w:fill="auto"/>
            <w:vAlign w:val="center"/>
            <w:hideMark/>
          </w:tcPr>
          <w:p w14:paraId="34A28221" w14:textId="3FC6E568"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9.179,48</w:t>
            </w:r>
          </w:p>
        </w:tc>
        <w:tc>
          <w:tcPr>
            <w:tcW w:w="1275" w:type="dxa"/>
            <w:tcBorders>
              <w:top w:val="nil"/>
              <w:left w:val="nil"/>
              <w:bottom w:val="single" w:sz="4" w:space="0" w:color="auto"/>
              <w:right w:val="single" w:sz="4" w:space="0" w:color="auto"/>
            </w:tcBorders>
            <w:shd w:val="clear" w:color="auto" w:fill="auto"/>
            <w:vAlign w:val="center"/>
            <w:hideMark/>
          </w:tcPr>
          <w:p w14:paraId="59670740" w14:textId="6EE66B32"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8.470,80</w:t>
            </w:r>
          </w:p>
        </w:tc>
        <w:tc>
          <w:tcPr>
            <w:tcW w:w="880" w:type="dxa"/>
            <w:tcBorders>
              <w:top w:val="nil"/>
              <w:left w:val="nil"/>
              <w:bottom w:val="single" w:sz="4" w:space="0" w:color="auto"/>
              <w:right w:val="single" w:sz="4" w:space="0" w:color="auto"/>
            </w:tcBorders>
            <w:shd w:val="clear" w:color="auto" w:fill="auto"/>
            <w:vAlign w:val="center"/>
            <w:hideMark/>
          </w:tcPr>
          <w:p w14:paraId="608E053B" w14:textId="5DD6F033"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-24,21</w:t>
            </w:r>
          </w:p>
        </w:tc>
        <w:tc>
          <w:tcPr>
            <w:tcW w:w="1144" w:type="dxa"/>
            <w:tcBorders>
              <w:top w:val="nil"/>
              <w:left w:val="nil"/>
              <w:bottom w:val="single" w:sz="4" w:space="0" w:color="auto"/>
              <w:right w:val="single" w:sz="4" w:space="0" w:color="auto"/>
            </w:tcBorders>
            <w:shd w:val="clear" w:color="auto" w:fill="auto"/>
            <w:vAlign w:val="center"/>
            <w:hideMark/>
          </w:tcPr>
          <w:p w14:paraId="436B8040" w14:textId="6D57CE19"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8.446,59</w:t>
            </w:r>
          </w:p>
        </w:tc>
        <w:tc>
          <w:tcPr>
            <w:tcW w:w="1079" w:type="dxa"/>
            <w:tcBorders>
              <w:top w:val="nil"/>
              <w:left w:val="nil"/>
              <w:bottom w:val="single" w:sz="4" w:space="0" w:color="auto"/>
              <w:right w:val="single" w:sz="4" w:space="0" w:color="auto"/>
            </w:tcBorders>
            <w:shd w:val="clear" w:color="auto" w:fill="auto"/>
            <w:vAlign w:val="center"/>
            <w:hideMark/>
          </w:tcPr>
          <w:p w14:paraId="0E23EC99" w14:textId="47D0AE68"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-732,89</w:t>
            </w:r>
          </w:p>
        </w:tc>
        <w:tc>
          <w:tcPr>
            <w:tcW w:w="222" w:type="dxa"/>
            <w:shd w:val="clear" w:color="auto" w:fill="auto"/>
            <w:vAlign w:val="center"/>
            <w:hideMark/>
          </w:tcPr>
          <w:p w14:paraId="133858CA"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70D0186F" w14:textId="77777777" w:rsidTr="009E2438">
        <w:trPr>
          <w:trHeight w:val="360"/>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354D1CE2" w14:textId="6A93183F" w:rsidR="009E2438" w:rsidRPr="0090654C" w:rsidRDefault="009E2438" w:rsidP="009E2438">
            <w:pPr>
              <w:keepNext w:val="0"/>
              <w:widowControl/>
              <w:spacing w:before="0" w:after="0"/>
              <w:ind w:left="-118" w:right="-99"/>
              <w:jc w:val="center"/>
              <w:rPr>
                <w:rFonts w:asciiTheme="majorHAnsi" w:eastAsia="Times New Roman" w:hAnsiTheme="majorHAnsi" w:cstheme="majorHAnsi"/>
                <w:color w:val="000000" w:themeColor="text1"/>
                <w:sz w:val="22"/>
                <w:szCs w:val="22"/>
                <w:lang w:val="en-US" w:eastAsia="en-US"/>
              </w:rPr>
            </w:pPr>
          </w:p>
        </w:tc>
        <w:tc>
          <w:tcPr>
            <w:tcW w:w="2830" w:type="dxa"/>
            <w:tcBorders>
              <w:top w:val="nil"/>
              <w:left w:val="nil"/>
              <w:bottom w:val="single" w:sz="4" w:space="0" w:color="auto"/>
              <w:right w:val="single" w:sz="4" w:space="0" w:color="auto"/>
            </w:tcBorders>
            <w:shd w:val="clear" w:color="auto" w:fill="auto"/>
            <w:vAlign w:val="center"/>
            <w:hideMark/>
          </w:tcPr>
          <w:p w14:paraId="6A59E955" w14:textId="2AAC8298" w:rsidR="009E2438" w:rsidRPr="0090654C" w:rsidRDefault="009E2438" w:rsidP="009E2438">
            <w:pPr>
              <w:keepNext w:val="0"/>
              <w:widowControl/>
              <w:spacing w:before="0" w:after="0"/>
              <w:jc w:val="left"/>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Trong đó: Đất có rừng sản xuất là rừng tự nhiên</w:t>
            </w:r>
          </w:p>
        </w:tc>
        <w:tc>
          <w:tcPr>
            <w:tcW w:w="917" w:type="dxa"/>
            <w:tcBorders>
              <w:top w:val="nil"/>
              <w:left w:val="nil"/>
              <w:bottom w:val="single" w:sz="4" w:space="0" w:color="auto"/>
              <w:right w:val="single" w:sz="4" w:space="0" w:color="auto"/>
            </w:tcBorders>
            <w:shd w:val="clear" w:color="auto" w:fill="auto"/>
            <w:vAlign w:val="center"/>
            <w:hideMark/>
          </w:tcPr>
          <w:p w14:paraId="16595CEA" w14:textId="77777777"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RSN</w:t>
            </w:r>
          </w:p>
        </w:tc>
        <w:tc>
          <w:tcPr>
            <w:tcW w:w="1037" w:type="dxa"/>
            <w:tcBorders>
              <w:top w:val="nil"/>
              <w:left w:val="nil"/>
              <w:bottom w:val="single" w:sz="4" w:space="0" w:color="auto"/>
              <w:right w:val="single" w:sz="4" w:space="0" w:color="auto"/>
            </w:tcBorders>
            <w:shd w:val="clear" w:color="auto" w:fill="auto"/>
            <w:vAlign w:val="center"/>
            <w:hideMark/>
          </w:tcPr>
          <w:p w14:paraId="7D4E3A39" w14:textId="37AEAFA6"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1.605,68</w:t>
            </w:r>
          </w:p>
        </w:tc>
        <w:tc>
          <w:tcPr>
            <w:tcW w:w="1275" w:type="dxa"/>
            <w:tcBorders>
              <w:top w:val="nil"/>
              <w:left w:val="nil"/>
              <w:bottom w:val="single" w:sz="4" w:space="0" w:color="auto"/>
              <w:right w:val="single" w:sz="4" w:space="0" w:color="auto"/>
            </w:tcBorders>
            <w:shd w:val="clear" w:color="auto" w:fill="auto"/>
            <w:vAlign w:val="center"/>
            <w:hideMark/>
          </w:tcPr>
          <w:p w14:paraId="3D1C85E8" w14:textId="4FCC0C7C"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1.325,68</w:t>
            </w:r>
          </w:p>
        </w:tc>
        <w:tc>
          <w:tcPr>
            <w:tcW w:w="880" w:type="dxa"/>
            <w:tcBorders>
              <w:top w:val="nil"/>
              <w:left w:val="nil"/>
              <w:bottom w:val="single" w:sz="4" w:space="0" w:color="auto"/>
              <w:right w:val="single" w:sz="4" w:space="0" w:color="auto"/>
            </w:tcBorders>
            <w:shd w:val="clear" w:color="auto" w:fill="auto"/>
            <w:vAlign w:val="center"/>
            <w:hideMark/>
          </w:tcPr>
          <w:p w14:paraId="0A49F006" w14:textId="72F6AE49"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0,00</w:t>
            </w:r>
          </w:p>
        </w:tc>
        <w:tc>
          <w:tcPr>
            <w:tcW w:w="1144" w:type="dxa"/>
            <w:tcBorders>
              <w:top w:val="nil"/>
              <w:left w:val="nil"/>
              <w:bottom w:val="single" w:sz="4" w:space="0" w:color="auto"/>
              <w:right w:val="single" w:sz="4" w:space="0" w:color="auto"/>
            </w:tcBorders>
            <w:shd w:val="clear" w:color="auto" w:fill="auto"/>
            <w:vAlign w:val="center"/>
            <w:hideMark/>
          </w:tcPr>
          <w:p w14:paraId="5189C862" w14:textId="30246C7B"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1.325,68</w:t>
            </w:r>
          </w:p>
        </w:tc>
        <w:tc>
          <w:tcPr>
            <w:tcW w:w="1079" w:type="dxa"/>
            <w:tcBorders>
              <w:top w:val="nil"/>
              <w:left w:val="nil"/>
              <w:bottom w:val="single" w:sz="4" w:space="0" w:color="auto"/>
              <w:right w:val="single" w:sz="4" w:space="0" w:color="auto"/>
            </w:tcBorders>
            <w:shd w:val="clear" w:color="auto" w:fill="auto"/>
            <w:vAlign w:val="center"/>
            <w:hideMark/>
          </w:tcPr>
          <w:p w14:paraId="2DD925E7" w14:textId="5DA8642E"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-280,00</w:t>
            </w:r>
          </w:p>
        </w:tc>
        <w:tc>
          <w:tcPr>
            <w:tcW w:w="222" w:type="dxa"/>
            <w:shd w:val="clear" w:color="auto" w:fill="auto"/>
            <w:vAlign w:val="center"/>
            <w:hideMark/>
          </w:tcPr>
          <w:p w14:paraId="7E8FE1A3"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5FB69C65" w14:textId="77777777" w:rsidTr="009E2438">
        <w:trPr>
          <w:trHeight w:val="264"/>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7A463BA7" w14:textId="77777777" w:rsidR="009E2438" w:rsidRPr="0090654C" w:rsidRDefault="009E2438" w:rsidP="009E2438">
            <w:pPr>
              <w:keepNext w:val="0"/>
              <w:widowControl/>
              <w:spacing w:before="0" w:after="0"/>
              <w:ind w:left="-118" w:right="-99"/>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1.6</w:t>
            </w:r>
          </w:p>
        </w:tc>
        <w:tc>
          <w:tcPr>
            <w:tcW w:w="2830" w:type="dxa"/>
            <w:tcBorders>
              <w:top w:val="nil"/>
              <w:left w:val="nil"/>
              <w:bottom w:val="single" w:sz="4" w:space="0" w:color="auto"/>
              <w:right w:val="single" w:sz="4" w:space="0" w:color="auto"/>
            </w:tcBorders>
            <w:shd w:val="clear" w:color="auto" w:fill="auto"/>
            <w:vAlign w:val="center"/>
            <w:hideMark/>
          </w:tcPr>
          <w:p w14:paraId="736B7412" w14:textId="76190918"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Đất nuôi trồng thuỷ sản</w:t>
            </w:r>
          </w:p>
        </w:tc>
        <w:tc>
          <w:tcPr>
            <w:tcW w:w="917" w:type="dxa"/>
            <w:tcBorders>
              <w:top w:val="nil"/>
              <w:left w:val="nil"/>
              <w:bottom w:val="single" w:sz="4" w:space="0" w:color="auto"/>
              <w:right w:val="single" w:sz="4" w:space="0" w:color="auto"/>
            </w:tcBorders>
            <w:shd w:val="clear" w:color="auto" w:fill="auto"/>
            <w:vAlign w:val="center"/>
            <w:hideMark/>
          </w:tcPr>
          <w:p w14:paraId="7C50C0DC" w14:textId="77777777"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NTS</w:t>
            </w:r>
          </w:p>
        </w:tc>
        <w:tc>
          <w:tcPr>
            <w:tcW w:w="1037" w:type="dxa"/>
            <w:tcBorders>
              <w:top w:val="nil"/>
              <w:left w:val="nil"/>
              <w:bottom w:val="single" w:sz="4" w:space="0" w:color="auto"/>
              <w:right w:val="single" w:sz="4" w:space="0" w:color="auto"/>
            </w:tcBorders>
            <w:shd w:val="clear" w:color="auto" w:fill="auto"/>
            <w:vAlign w:val="center"/>
            <w:hideMark/>
          </w:tcPr>
          <w:p w14:paraId="4103AE89" w14:textId="01A3A95F"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23,35</w:t>
            </w:r>
          </w:p>
        </w:tc>
        <w:tc>
          <w:tcPr>
            <w:tcW w:w="1275" w:type="dxa"/>
            <w:tcBorders>
              <w:top w:val="nil"/>
              <w:left w:val="nil"/>
              <w:bottom w:val="single" w:sz="4" w:space="0" w:color="auto"/>
              <w:right w:val="single" w:sz="4" w:space="0" w:color="auto"/>
            </w:tcBorders>
            <w:shd w:val="clear" w:color="auto" w:fill="auto"/>
            <w:vAlign w:val="center"/>
            <w:hideMark/>
          </w:tcPr>
          <w:p w14:paraId="454B85ED" w14:textId="3B4D1DA4"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p>
        </w:tc>
        <w:tc>
          <w:tcPr>
            <w:tcW w:w="880" w:type="dxa"/>
            <w:tcBorders>
              <w:top w:val="nil"/>
              <w:left w:val="nil"/>
              <w:bottom w:val="single" w:sz="4" w:space="0" w:color="auto"/>
              <w:right w:val="single" w:sz="4" w:space="0" w:color="auto"/>
            </w:tcBorders>
            <w:shd w:val="clear" w:color="auto" w:fill="auto"/>
            <w:vAlign w:val="center"/>
            <w:hideMark/>
          </w:tcPr>
          <w:p w14:paraId="7D5DABDC" w14:textId="20181866"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22,76</w:t>
            </w:r>
          </w:p>
        </w:tc>
        <w:tc>
          <w:tcPr>
            <w:tcW w:w="1144" w:type="dxa"/>
            <w:tcBorders>
              <w:top w:val="nil"/>
              <w:left w:val="nil"/>
              <w:bottom w:val="single" w:sz="4" w:space="0" w:color="auto"/>
              <w:right w:val="single" w:sz="4" w:space="0" w:color="auto"/>
            </w:tcBorders>
            <w:shd w:val="clear" w:color="auto" w:fill="auto"/>
            <w:vAlign w:val="center"/>
            <w:hideMark/>
          </w:tcPr>
          <w:p w14:paraId="0D97242A" w14:textId="023C613A"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22,76</w:t>
            </w:r>
          </w:p>
        </w:tc>
        <w:tc>
          <w:tcPr>
            <w:tcW w:w="1079" w:type="dxa"/>
            <w:tcBorders>
              <w:top w:val="nil"/>
              <w:left w:val="nil"/>
              <w:bottom w:val="single" w:sz="4" w:space="0" w:color="auto"/>
              <w:right w:val="single" w:sz="4" w:space="0" w:color="auto"/>
            </w:tcBorders>
            <w:shd w:val="clear" w:color="auto" w:fill="auto"/>
            <w:vAlign w:val="center"/>
            <w:hideMark/>
          </w:tcPr>
          <w:p w14:paraId="7A5321DE" w14:textId="51CFF487"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-0,59</w:t>
            </w:r>
          </w:p>
        </w:tc>
        <w:tc>
          <w:tcPr>
            <w:tcW w:w="222" w:type="dxa"/>
            <w:shd w:val="clear" w:color="auto" w:fill="auto"/>
            <w:vAlign w:val="center"/>
            <w:hideMark/>
          </w:tcPr>
          <w:p w14:paraId="62472DD8"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1A2EC33A" w14:textId="77777777" w:rsidTr="009E2438">
        <w:trPr>
          <w:trHeight w:val="264"/>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7B9AC23A" w14:textId="77777777" w:rsidR="009E2438" w:rsidRPr="0090654C" w:rsidRDefault="009E2438" w:rsidP="009E2438">
            <w:pPr>
              <w:keepNext w:val="0"/>
              <w:widowControl/>
              <w:spacing w:before="0" w:after="0"/>
              <w:ind w:left="-118" w:right="-99"/>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1.7</w:t>
            </w:r>
          </w:p>
        </w:tc>
        <w:tc>
          <w:tcPr>
            <w:tcW w:w="2830" w:type="dxa"/>
            <w:tcBorders>
              <w:top w:val="nil"/>
              <w:left w:val="nil"/>
              <w:bottom w:val="single" w:sz="4" w:space="0" w:color="auto"/>
              <w:right w:val="single" w:sz="4" w:space="0" w:color="auto"/>
            </w:tcBorders>
            <w:shd w:val="clear" w:color="auto" w:fill="auto"/>
            <w:vAlign w:val="center"/>
            <w:hideMark/>
          </w:tcPr>
          <w:p w14:paraId="7B1A2EB7" w14:textId="40C384EF"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Đất nông nghiệp khác</w:t>
            </w:r>
          </w:p>
        </w:tc>
        <w:tc>
          <w:tcPr>
            <w:tcW w:w="917" w:type="dxa"/>
            <w:tcBorders>
              <w:top w:val="nil"/>
              <w:left w:val="nil"/>
              <w:bottom w:val="single" w:sz="4" w:space="0" w:color="auto"/>
              <w:right w:val="single" w:sz="4" w:space="0" w:color="auto"/>
            </w:tcBorders>
            <w:shd w:val="clear" w:color="auto" w:fill="auto"/>
            <w:vAlign w:val="center"/>
            <w:hideMark/>
          </w:tcPr>
          <w:p w14:paraId="367F283A" w14:textId="77777777"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NKH</w:t>
            </w:r>
          </w:p>
        </w:tc>
        <w:tc>
          <w:tcPr>
            <w:tcW w:w="1037" w:type="dxa"/>
            <w:tcBorders>
              <w:top w:val="nil"/>
              <w:left w:val="nil"/>
              <w:bottom w:val="single" w:sz="4" w:space="0" w:color="auto"/>
              <w:right w:val="single" w:sz="4" w:space="0" w:color="auto"/>
            </w:tcBorders>
            <w:shd w:val="clear" w:color="auto" w:fill="auto"/>
            <w:vAlign w:val="center"/>
            <w:hideMark/>
          </w:tcPr>
          <w:p w14:paraId="47371BC0" w14:textId="22ECB463"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28,66</w:t>
            </w:r>
          </w:p>
        </w:tc>
        <w:tc>
          <w:tcPr>
            <w:tcW w:w="1275" w:type="dxa"/>
            <w:tcBorders>
              <w:top w:val="nil"/>
              <w:left w:val="nil"/>
              <w:bottom w:val="single" w:sz="4" w:space="0" w:color="auto"/>
              <w:right w:val="single" w:sz="4" w:space="0" w:color="auto"/>
            </w:tcBorders>
            <w:shd w:val="clear" w:color="auto" w:fill="auto"/>
            <w:vAlign w:val="center"/>
            <w:hideMark/>
          </w:tcPr>
          <w:p w14:paraId="2830770F" w14:textId="0E92D892"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p>
        </w:tc>
        <w:tc>
          <w:tcPr>
            <w:tcW w:w="880" w:type="dxa"/>
            <w:tcBorders>
              <w:top w:val="nil"/>
              <w:left w:val="nil"/>
              <w:bottom w:val="single" w:sz="4" w:space="0" w:color="auto"/>
              <w:right w:val="single" w:sz="4" w:space="0" w:color="auto"/>
            </w:tcBorders>
            <w:shd w:val="clear" w:color="auto" w:fill="auto"/>
            <w:vAlign w:val="center"/>
            <w:hideMark/>
          </w:tcPr>
          <w:p w14:paraId="665439E9" w14:textId="31E4AE18"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296,03</w:t>
            </w:r>
          </w:p>
        </w:tc>
        <w:tc>
          <w:tcPr>
            <w:tcW w:w="1144" w:type="dxa"/>
            <w:tcBorders>
              <w:top w:val="nil"/>
              <w:left w:val="nil"/>
              <w:bottom w:val="single" w:sz="4" w:space="0" w:color="auto"/>
              <w:right w:val="single" w:sz="4" w:space="0" w:color="auto"/>
            </w:tcBorders>
            <w:shd w:val="clear" w:color="auto" w:fill="auto"/>
            <w:vAlign w:val="center"/>
            <w:hideMark/>
          </w:tcPr>
          <w:p w14:paraId="483E9A14" w14:textId="31EB0011"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296,03</w:t>
            </w:r>
          </w:p>
        </w:tc>
        <w:tc>
          <w:tcPr>
            <w:tcW w:w="1079" w:type="dxa"/>
            <w:tcBorders>
              <w:top w:val="nil"/>
              <w:left w:val="nil"/>
              <w:bottom w:val="single" w:sz="4" w:space="0" w:color="auto"/>
              <w:right w:val="single" w:sz="4" w:space="0" w:color="auto"/>
            </w:tcBorders>
            <w:shd w:val="clear" w:color="auto" w:fill="auto"/>
            <w:vAlign w:val="center"/>
            <w:hideMark/>
          </w:tcPr>
          <w:p w14:paraId="24A9C377" w14:textId="65390811"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267,37</w:t>
            </w:r>
          </w:p>
        </w:tc>
        <w:tc>
          <w:tcPr>
            <w:tcW w:w="222" w:type="dxa"/>
            <w:shd w:val="clear" w:color="auto" w:fill="auto"/>
            <w:vAlign w:val="center"/>
            <w:hideMark/>
          </w:tcPr>
          <w:p w14:paraId="1FBC69AD"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33CA46B5" w14:textId="77777777" w:rsidTr="009E2438">
        <w:trPr>
          <w:trHeight w:val="264"/>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0F045673" w14:textId="77777777" w:rsidR="009E2438" w:rsidRPr="0090654C" w:rsidRDefault="009E2438" w:rsidP="009E2438">
            <w:pPr>
              <w:keepNext w:val="0"/>
              <w:widowControl/>
              <w:spacing w:before="0" w:after="0"/>
              <w:ind w:left="-118" w:right="-99"/>
              <w:jc w:val="center"/>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2</w:t>
            </w:r>
          </w:p>
        </w:tc>
        <w:tc>
          <w:tcPr>
            <w:tcW w:w="2830" w:type="dxa"/>
            <w:tcBorders>
              <w:top w:val="nil"/>
              <w:left w:val="nil"/>
              <w:bottom w:val="single" w:sz="4" w:space="0" w:color="auto"/>
              <w:right w:val="single" w:sz="4" w:space="0" w:color="auto"/>
            </w:tcBorders>
            <w:shd w:val="clear" w:color="auto" w:fill="auto"/>
            <w:vAlign w:val="center"/>
            <w:hideMark/>
          </w:tcPr>
          <w:p w14:paraId="34752D1B" w14:textId="03A428B9" w:rsidR="009E2438" w:rsidRPr="0090654C" w:rsidRDefault="009E2438" w:rsidP="009E2438">
            <w:pPr>
              <w:keepNext w:val="0"/>
              <w:widowControl/>
              <w:spacing w:before="0" w:after="0"/>
              <w:jc w:val="left"/>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Đất phi nông nghiệp</w:t>
            </w:r>
          </w:p>
        </w:tc>
        <w:tc>
          <w:tcPr>
            <w:tcW w:w="917" w:type="dxa"/>
            <w:tcBorders>
              <w:top w:val="nil"/>
              <w:left w:val="nil"/>
              <w:bottom w:val="single" w:sz="4" w:space="0" w:color="auto"/>
              <w:right w:val="single" w:sz="4" w:space="0" w:color="auto"/>
            </w:tcBorders>
            <w:shd w:val="clear" w:color="auto" w:fill="auto"/>
            <w:vAlign w:val="center"/>
            <w:hideMark/>
          </w:tcPr>
          <w:p w14:paraId="0E50288C" w14:textId="77777777" w:rsidR="009E2438" w:rsidRPr="0090654C" w:rsidRDefault="009E243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PNN</w:t>
            </w:r>
          </w:p>
        </w:tc>
        <w:tc>
          <w:tcPr>
            <w:tcW w:w="1037" w:type="dxa"/>
            <w:tcBorders>
              <w:top w:val="nil"/>
              <w:left w:val="nil"/>
              <w:bottom w:val="single" w:sz="4" w:space="0" w:color="auto"/>
              <w:right w:val="single" w:sz="4" w:space="0" w:color="auto"/>
            </w:tcBorders>
            <w:shd w:val="clear" w:color="auto" w:fill="auto"/>
            <w:vAlign w:val="center"/>
            <w:hideMark/>
          </w:tcPr>
          <w:p w14:paraId="34303E21" w14:textId="7C9AB519" w:rsidR="009E2438" w:rsidRPr="0090654C" w:rsidRDefault="009E243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3.764,77</w:t>
            </w:r>
          </w:p>
        </w:tc>
        <w:tc>
          <w:tcPr>
            <w:tcW w:w="1275" w:type="dxa"/>
            <w:tcBorders>
              <w:top w:val="nil"/>
              <w:left w:val="nil"/>
              <w:bottom w:val="single" w:sz="4" w:space="0" w:color="auto"/>
              <w:right w:val="single" w:sz="4" w:space="0" w:color="auto"/>
            </w:tcBorders>
            <w:shd w:val="clear" w:color="auto" w:fill="auto"/>
            <w:vAlign w:val="center"/>
            <w:hideMark/>
          </w:tcPr>
          <w:p w14:paraId="39CC4577" w14:textId="053E5B3B" w:rsidR="009E2438" w:rsidRPr="0090654C" w:rsidRDefault="009E243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5.275,48</w:t>
            </w:r>
          </w:p>
        </w:tc>
        <w:tc>
          <w:tcPr>
            <w:tcW w:w="880" w:type="dxa"/>
            <w:tcBorders>
              <w:top w:val="nil"/>
              <w:left w:val="nil"/>
              <w:bottom w:val="single" w:sz="4" w:space="0" w:color="auto"/>
              <w:right w:val="single" w:sz="4" w:space="0" w:color="auto"/>
            </w:tcBorders>
            <w:shd w:val="clear" w:color="auto" w:fill="auto"/>
            <w:vAlign w:val="center"/>
            <w:hideMark/>
          </w:tcPr>
          <w:p w14:paraId="6C91B906" w14:textId="4B1EA013" w:rsidR="009E2438" w:rsidRPr="0090654C" w:rsidRDefault="009E243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r w:rsidRPr="0090654C">
              <w:rPr>
                <w:rFonts w:asciiTheme="majorHAnsi" w:hAnsiTheme="majorHAnsi" w:cstheme="majorHAnsi"/>
                <w:b/>
                <w:bCs/>
                <w:color w:val="000000" w:themeColor="text1"/>
                <w:sz w:val="22"/>
                <w:szCs w:val="22"/>
              </w:rPr>
              <w:t>12,62</w:t>
            </w:r>
          </w:p>
        </w:tc>
        <w:tc>
          <w:tcPr>
            <w:tcW w:w="1144" w:type="dxa"/>
            <w:tcBorders>
              <w:top w:val="nil"/>
              <w:left w:val="nil"/>
              <w:bottom w:val="single" w:sz="4" w:space="0" w:color="auto"/>
              <w:right w:val="single" w:sz="4" w:space="0" w:color="auto"/>
            </w:tcBorders>
            <w:shd w:val="clear" w:color="auto" w:fill="auto"/>
            <w:vAlign w:val="center"/>
            <w:hideMark/>
          </w:tcPr>
          <w:p w14:paraId="2D74105E" w14:textId="3B3277AC" w:rsidR="009E2438" w:rsidRPr="0090654C" w:rsidRDefault="009E243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r w:rsidRPr="0090654C">
              <w:rPr>
                <w:rFonts w:asciiTheme="majorHAnsi" w:hAnsiTheme="majorHAnsi" w:cstheme="majorHAnsi"/>
                <w:b/>
                <w:bCs/>
                <w:color w:val="000000" w:themeColor="text1"/>
                <w:sz w:val="22"/>
                <w:szCs w:val="22"/>
              </w:rPr>
              <w:t>5.288,10</w:t>
            </w:r>
          </w:p>
        </w:tc>
        <w:tc>
          <w:tcPr>
            <w:tcW w:w="1079" w:type="dxa"/>
            <w:tcBorders>
              <w:top w:val="nil"/>
              <w:left w:val="nil"/>
              <w:bottom w:val="single" w:sz="4" w:space="0" w:color="auto"/>
              <w:right w:val="single" w:sz="4" w:space="0" w:color="auto"/>
            </w:tcBorders>
            <w:shd w:val="clear" w:color="auto" w:fill="auto"/>
            <w:vAlign w:val="center"/>
            <w:hideMark/>
          </w:tcPr>
          <w:p w14:paraId="58A4C348" w14:textId="36427485" w:rsidR="009E2438" w:rsidRPr="0090654C" w:rsidRDefault="009E243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r w:rsidRPr="0090654C">
              <w:rPr>
                <w:rFonts w:asciiTheme="majorHAnsi" w:hAnsiTheme="majorHAnsi" w:cstheme="majorHAnsi"/>
                <w:b/>
                <w:bCs/>
                <w:color w:val="000000" w:themeColor="text1"/>
                <w:sz w:val="22"/>
                <w:szCs w:val="22"/>
              </w:rPr>
              <w:t>1.523,33</w:t>
            </w:r>
          </w:p>
        </w:tc>
        <w:tc>
          <w:tcPr>
            <w:tcW w:w="222" w:type="dxa"/>
            <w:shd w:val="clear" w:color="auto" w:fill="auto"/>
            <w:vAlign w:val="center"/>
            <w:hideMark/>
          </w:tcPr>
          <w:p w14:paraId="43E498E4"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24A4C1CC" w14:textId="77777777" w:rsidTr="009E2438">
        <w:trPr>
          <w:trHeight w:val="264"/>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72076C76" w14:textId="28160E57" w:rsidR="009E2438" w:rsidRPr="0090654C" w:rsidRDefault="009E2438" w:rsidP="009E2438">
            <w:pPr>
              <w:keepNext w:val="0"/>
              <w:widowControl/>
              <w:spacing w:before="0" w:after="0"/>
              <w:ind w:left="-118" w:right="-99"/>
              <w:jc w:val="center"/>
              <w:rPr>
                <w:rFonts w:asciiTheme="majorHAnsi" w:eastAsia="Times New Roman" w:hAnsiTheme="majorHAnsi" w:cstheme="majorHAnsi"/>
                <w:b/>
                <w:bCs/>
                <w:color w:val="000000" w:themeColor="text1"/>
                <w:sz w:val="22"/>
                <w:szCs w:val="22"/>
                <w:lang w:val="en-US" w:eastAsia="en-US"/>
              </w:rPr>
            </w:pPr>
          </w:p>
        </w:tc>
        <w:tc>
          <w:tcPr>
            <w:tcW w:w="2830" w:type="dxa"/>
            <w:tcBorders>
              <w:top w:val="nil"/>
              <w:left w:val="nil"/>
              <w:bottom w:val="single" w:sz="4" w:space="0" w:color="auto"/>
              <w:right w:val="single" w:sz="4" w:space="0" w:color="auto"/>
            </w:tcBorders>
            <w:shd w:val="clear" w:color="auto" w:fill="auto"/>
            <w:vAlign w:val="center"/>
            <w:hideMark/>
          </w:tcPr>
          <w:p w14:paraId="21D8DB7D" w14:textId="600A1B12" w:rsidR="009E2438" w:rsidRPr="0090654C" w:rsidRDefault="009E2438" w:rsidP="009E2438">
            <w:pPr>
              <w:keepNext w:val="0"/>
              <w:widowControl/>
              <w:spacing w:before="0" w:after="0"/>
              <w:jc w:val="left"/>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Trong đó</w:t>
            </w:r>
          </w:p>
        </w:tc>
        <w:tc>
          <w:tcPr>
            <w:tcW w:w="917" w:type="dxa"/>
            <w:tcBorders>
              <w:top w:val="nil"/>
              <w:left w:val="nil"/>
              <w:bottom w:val="single" w:sz="4" w:space="0" w:color="auto"/>
              <w:right w:val="single" w:sz="4" w:space="0" w:color="auto"/>
            </w:tcBorders>
            <w:shd w:val="clear" w:color="auto" w:fill="auto"/>
            <w:vAlign w:val="center"/>
            <w:hideMark/>
          </w:tcPr>
          <w:p w14:paraId="1768FE30" w14:textId="42BA9AA6" w:rsidR="009E2438" w:rsidRPr="0090654C" w:rsidRDefault="009E243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 xml:space="preserve"> </w:t>
            </w:r>
          </w:p>
        </w:tc>
        <w:tc>
          <w:tcPr>
            <w:tcW w:w="1037" w:type="dxa"/>
            <w:tcBorders>
              <w:top w:val="nil"/>
              <w:left w:val="nil"/>
              <w:bottom w:val="single" w:sz="4" w:space="0" w:color="auto"/>
              <w:right w:val="single" w:sz="4" w:space="0" w:color="auto"/>
            </w:tcBorders>
            <w:shd w:val="clear" w:color="auto" w:fill="auto"/>
            <w:vAlign w:val="center"/>
            <w:hideMark/>
          </w:tcPr>
          <w:p w14:paraId="31EC3E9F" w14:textId="1D3A2177" w:rsidR="009E2438" w:rsidRPr="0090654C" w:rsidRDefault="009E243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p>
        </w:tc>
        <w:tc>
          <w:tcPr>
            <w:tcW w:w="1275" w:type="dxa"/>
            <w:tcBorders>
              <w:top w:val="nil"/>
              <w:left w:val="nil"/>
              <w:bottom w:val="single" w:sz="4" w:space="0" w:color="auto"/>
              <w:right w:val="single" w:sz="4" w:space="0" w:color="auto"/>
            </w:tcBorders>
            <w:shd w:val="clear" w:color="auto" w:fill="auto"/>
            <w:vAlign w:val="center"/>
            <w:hideMark/>
          </w:tcPr>
          <w:p w14:paraId="4F2B22AB" w14:textId="5A22A6AC" w:rsidR="009E2438" w:rsidRPr="0090654C" w:rsidRDefault="009E243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p>
        </w:tc>
        <w:tc>
          <w:tcPr>
            <w:tcW w:w="880" w:type="dxa"/>
            <w:tcBorders>
              <w:top w:val="nil"/>
              <w:left w:val="nil"/>
              <w:bottom w:val="single" w:sz="4" w:space="0" w:color="auto"/>
              <w:right w:val="single" w:sz="4" w:space="0" w:color="auto"/>
            </w:tcBorders>
            <w:shd w:val="clear" w:color="auto" w:fill="auto"/>
            <w:vAlign w:val="center"/>
            <w:hideMark/>
          </w:tcPr>
          <w:p w14:paraId="44DDC9D8" w14:textId="2E7CDE38" w:rsidR="009E2438" w:rsidRPr="0090654C" w:rsidRDefault="009E243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r w:rsidRPr="0090654C">
              <w:rPr>
                <w:rFonts w:asciiTheme="majorHAnsi" w:hAnsiTheme="majorHAnsi" w:cstheme="majorHAnsi"/>
                <w:color w:val="000000" w:themeColor="text1"/>
                <w:sz w:val="22"/>
                <w:szCs w:val="22"/>
              </w:rPr>
              <w:t>0,00</w:t>
            </w:r>
          </w:p>
        </w:tc>
        <w:tc>
          <w:tcPr>
            <w:tcW w:w="1144" w:type="dxa"/>
            <w:tcBorders>
              <w:top w:val="nil"/>
              <w:left w:val="nil"/>
              <w:bottom w:val="single" w:sz="4" w:space="0" w:color="auto"/>
              <w:right w:val="single" w:sz="4" w:space="0" w:color="auto"/>
            </w:tcBorders>
            <w:shd w:val="clear" w:color="auto" w:fill="auto"/>
            <w:vAlign w:val="center"/>
            <w:hideMark/>
          </w:tcPr>
          <w:p w14:paraId="0B954780" w14:textId="6BB728E0" w:rsidR="009E2438" w:rsidRPr="0090654C" w:rsidRDefault="009E243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p>
        </w:tc>
        <w:tc>
          <w:tcPr>
            <w:tcW w:w="1079" w:type="dxa"/>
            <w:tcBorders>
              <w:top w:val="nil"/>
              <w:left w:val="nil"/>
              <w:bottom w:val="single" w:sz="4" w:space="0" w:color="auto"/>
              <w:right w:val="single" w:sz="4" w:space="0" w:color="auto"/>
            </w:tcBorders>
            <w:shd w:val="clear" w:color="auto" w:fill="auto"/>
            <w:vAlign w:val="center"/>
            <w:hideMark/>
          </w:tcPr>
          <w:p w14:paraId="78E4BFC8" w14:textId="0765E443" w:rsidR="009E2438" w:rsidRPr="0090654C" w:rsidRDefault="009E243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r w:rsidRPr="0090654C">
              <w:rPr>
                <w:rFonts w:asciiTheme="majorHAnsi" w:hAnsiTheme="majorHAnsi" w:cstheme="majorHAnsi"/>
                <w:color w:val="000000" w:themeColor="text1"/>
                <w:sz w:val="22"/>
                <w:szCs w:val="22"/>
              </w:rPr>
              <w:t>0,00</w:t>
            </w:r>
          </w:p>
        </w:tc>
        <w:tc>
          <w:tcPr>
            <w:tcW w:w="222" w:type="dxa"/>
            <w:shd w:val="clear" w:color="auto" w:fill="auto"/>
            <w:vAlign w:val="center"/>
            <w:hideMark/>
          </w:tcPr>
          <w:p w14:paraId="7A9E4407"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7884BAA0" w14:textId="77777777" w:rsidTr="009E2438">
        <w:trPr>
          <w:trHeight w:val="264"/>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5FAB6F52" w14:textId="77777777" w:rsidR="009E2438" w:rsidRPr="0090654C" w:rsidRDefault="009E2438" w:rsidP="009E2438">
            <w:pPr>
              <w:keepNext w:val="0"/>
              <w:widowControl/>
              <w:spacing w:before="0" w:after="0"/>
              <w:ind w:left="-118" w:right="-99"/>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2.1</w:t>
            </w:r>
          </w:p>
        </w:tc>
        <w:tc>
          <w:tcPr>
            <w:tcW w:w="2830" w:type="dxa"/>
            <w:tcBorders>
              <w:top w:val="nil"/>
              <w:left w:val="nil"/>
              <w:bottom w:val="single" w:sz="4" w:space="0" w:color="auto"/>
              <w:right w:val="single" w:sz="4" w:space="0" w:color="auto"/>
            </w:tcBorders>
            <w:shd w:val="clear" w:color="auto" w:fill="auto"/>
            <w:vAlign w:val="center"/>
            <w:hideMark/>
          </w:tcPr>
          <w:p w14:paraId="4EDA902E" w14:textId="5DD5A0C4"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Đất quốc phòng</w:t>
            </w:r>
          </w:p>
        </w:tc>
        <w:tc>
          <w:tcPr>
            <w:tcW w:w="917" w:type="dxa"/>
            <w:tcBorders>
              <w:top w:val="nil"/>
              <w:left w:val="nil"/>
              <w:bottom w:val="single" w:sz="4" w:space="0" w:color="auto"/>
              <w:right w:val="single" w:sz="4" w:space="0" w:color="auto"/>
            </w:tcBorders>
            <w:shd w:val="clear" w:color="auto" w:fill="auto"/>
            <w:vAlign w:val="center"/>
            <w:hideMark/>
          </w:tcPr>
          <w:p w14:paraId="31DA0410" w14:textId="77777777"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CQP</w:t>
            </w:r>
          </w:p>
        </w:tc>
        <w:tc>
          <w:tcPr>
            <w:tcW w:w="1037" w:type="dxa"/>
            <w:tcBorders>
              <w:top w:val="nil"/>
              <w:left w:val="nil"/>
              <w:bottom w:val="single" w:sz="4" w:space="0" w:color="auto"/>
              <w:right w:val="single" w:sz="4" w:space="0" w:color="auto"/>
            </w:tcBorders>
            <w:shd w:val="clear" w:color="auto" w:fill="auto"/>
            <w:vAlign w:val="center"/>
            <w:hideMark/>
          </w:tcPr>
          <w:p w14:paraId="13DA9B01" w14:textId="18FAEA03"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57,70</w:t>
            </w:r>
          </w:p>
        </w:tc>
        <w:tc>
          <w:tcPr>
            <w:tcW w:w="1275" w:type="dxa"/>
            <w:tcBorders>
              <w:top w:val="nil"/>
              <w:left w:val="nil"/>
              <w:bottom w:val="single" w:sz="4" w:space="0" w:color="auto"/>
              <w:right w:val="single" w:sz="4" w:space="0" w:color="auto"/>
            </w:tcBorders>
            <w:shd w:val="clear" w:color="auto" w:fill="auto"/>
            <w:vAlign w:val="center"/>
            <w:hideMark/>
          </w:tcPr>
          <w:p w14:paraId="447929E3" w14:textId="5650BD54"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222,46</w:t>
            </w:r>
          </w:p>
        </w:tc>
        <w:tc>
          <w:tcPr>
            <w:tcW w:w="880" w:type="dxa"/>
            <w:tcBorders>
              <w:top w:val="nil"/>
              <w:left w:val="nil"/>
              <w:bottom w:val="single" w:sz="4" w:space="0" w:color="auto"/>
              <w:right w:val="single" w:sz="4" w:space="0" w:color="auto"/>
            </w:tcBorders>
            <w:shd w:val="clear" w:color="auto" w:fill="auto"/>
            <w:vAlign w:val="center"/>
            <w:hideMark/>
          </w:tcPr>
          <w:p w14:paraId="7748CFF7" w14:textId="76A2D2AA"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0,66</w:t>
            </w:r>
          </w:p>
        </w:tc>
        <w:tc>
          <w:tcPr>
            <w:tcW w:w="1144" w:type="dxa"/>
            <w:tcBorders>
              <w:top w:val="nil"/>
              <w:left w:val="nil"/>
              <w:bottom w:val="single" w:sz="4" w:space="0" w:color="auto"/>
              <w:right w:val="single" w:sz="4" w:space="0" w:color="auto"/>
            </w:tcBorders>
            <w:shd w:val="clear" w:color="auto" w:fill="auto"/>
            <w:vAlign w:val="center"/>
            <w:hideMark/>
          </w:tcPr>
          <w:p w14:paraId="3F5F2327" w14:textId="35591941"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223,12</w:t>
            </w:r>
          </w:p>
        </w:tc>
        <w:tc>
          <w:tcPr>
            <w:tcW w:w="1079" w:type="dxa"/>
            <w:tcBorders>
              <w:top w:val="nil"/>
              <w:left w:val="nil"/>
              <w:bottom w:val="single" w:sz="4" w:space="0" w:color="auto"/>
              <w:right w:val="single" w:sz="4" w:space="0" w:color="auto"/>
            </w:tcBorders>
            <w:shd w:val="clear" w:color="auto" w:fill="auto"/>
            <w:vAlign w:val="center"/>
            <w:hideMark/>
          </w:tcPr>
          <w:p w14:paraId="3FD462B7" w14:textId="1E8B4B4A"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165,42</w:t>
            </w:r>
          </w:p>
        </w:tc>
        <w:tc>
          <w:tcPr>
            <w:tcW w:w="222" w:type="dxa"/>
            <w:shd w:val="clear" w:color="auto" w:fill="auto"/>
            <w:vAlign w:val="center"/>
            <w:hideMark/>
          </w:tcPr>
          <w:p w14:paraId="51DBCE43"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205167BE" w14:textId="77777777" w:rsidTr="009E2438">
        <w:trPr>
          <w:trHeight w:val="264"/>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16F8879C" w14:textId="77777777" w:rsidR="009E2438" w:rsidRPr="0090654C" w:rsidRDefault="009E2438" w:rsidP="009E2438">
            <w:pPr>
              <w:keepNext w:val="0"/>
              <w:widowControl/>
              <w:spacing w:before="0" w:after="0"/>
              <w:ind w:left="-118" w:right="-99"/>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2.2</w:t>
            </w:r>
          </w:p>
        </w:tc>
        <w:tc>
          <w:tcPr>
            <w:tcW w:w="2830" w:type="dxa"/>
            <w:tcBorders>
              <w:top w:val="nil"/>
              <w:left w:val="nil"/>
              <w:bottom w:val="single" w:sz="4" w:space="0" w:color="auto"/>
              <w:right w:val="single" w:sz="4" w:space="0" w:color="auto"/>
            </w:tcBorders>
            <w:shd w:val="clear" w:color="auto" w:fill="auto"/>
            <w:vAlign w:val="center"/>
            <w:hideMark/>
          </w:tcPr>
          <w:p w14:paraId="57772C55" w14:textId="1510CB24"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Đất an ninh</w:t>
            </w:r>
          </w:p>
        </w:tc>
        <w:tc>
          <w:tcPr>
            <w:tcW w:w="917" w:type="dxa"/>
            <w:tcBorders>
              <w:top w:val="nil"/>
              <w:left w:val="nil"/>
              <w:bottom w:val="single" w:sz="4" w:space="0" w:color="auto"/>
              <w:right w:val="single" w:sz="4" w:space="0" w:color="auto"/>
            </w:tcBorders>
            <w:shd w:val="clear" w:color="auto" w:fill="auto"/>
            <w:vAlign w:val="center"/>
            <w:hideMark/>
          </w:tcPr>
          <w:p w14:paraId="11ECAFB8" w14:textId="77777777"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CAN</w:t>
            </w:r>
          </w:p>
        </w:tc>
        <w:tc>
          <w:tcPr>
            <w:tcW w:w="1037" w:type="dxa"/>
            <w:tcBorders>
              <w:top w:val="nil"/>
              <w:left w:val="nil"/>
              <w:bottom w:val="single" w:sz="4" w:space="0" w:color="auto"/>
              <w:right w:val="single" w:sz="4" w:space="0" w:color="auto"/>
            </w:tcBorders>
            <w:shd w:val="clear" w:color="auto" w:fill="auto"/>
            <w:vAlign w:val="center"/>
            <w:hideMark/>
          </w:tcPr>
          <w:p w14:paraId="401DDC78" w14:textId="6B13F969"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1,00</w:t>
            </w:r>
          </w:p>
        </w:tc>
        <w:tc>
          <w:tcPr>
            <w:tcW w:w="1275" w:type="dxa"/>
            <w:tcBorders>
              <w:top w:val="nil"/>
              <w:left w:val="nil"/>
              <w:bottom w:val="single" w:sz="4" w:space="0" w:color="auto"/>
              <w:right w:val="single" w:sz="4" w:space="0" w:color="auto"/>
            </w:tcBorders>
            <w:shd w:val="clear" w:color="auto" w:fill="auto"/>
            <w:vAlign w:val="center"/>
            <w:hideMark/>
          </w:tcPr>
          <w:p w14:paraId="549FAB07" w14:textId="50E1D5E9"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10,60</w:t>
            </w:r>
          </w:p>
        </w:tc>
        <w:tc>
          <w:tcPr>
            <w:tcW w:w="880" w:type="dxa"/>
            <w:tcBorders>
              <w:top w:val="nil"/>
              <w:left w:val="nil"/>
              <w:bottom w:val="single" w:sz="4" w:space="0" w:color="auto"/>
              <w:right w:val="single" w:sz="4" w:space="0" w:color="auto"/>
            </w:tcBorders>
            <w:shd w:val="clear" w:color="auto" w:fill="auto"/>
            <w:vAlign w:val="center"/>
            <w:hideMark/>
          </w:tcPr>
          <w:p w14:paraId="0C7117AB" w14:textId="42C830F6"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-8,13</w:t>
            </w:r>
          </w:p>
        </w:tc>
        <w:tc>
          <w:tcPr>
            <w:tcW w:w="1144" w:type="dxa"/>
            <w:tcBorders>
              <w:top w:val="nil"/>
              <w:left w:val="nil"/>
              <w:bottom w:val="single" w:sz="4" w:space="0" w:color="auto"/>
              <w:right w:val="single" w:sz="4" w:space="0" w:color="auto"/>
            </w:tcBorders>
            <w:shd w:val="clear" w:color="auto" w:fill="auto"/>
            <w:vAlign w:val="center"/>
            <w:hideMark/>
          </w:tcPr>
          <w:p w14:paraId="69A5B2B7" w14:textId="6A55F21E"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2,47</w:t>
            </w:r>
          </w:p>
        </w:tc>
        <w:tc>
          <w:tcPr>
            <w:tcW w:w="1079" w:type="dxa"/>
            <w:tcBorders>
              <w:top w:val="nil"/>
              <w:left w:val="nil"/>
              <w:bottom w:val="single" w:sz="4" w:space="0" w:color="auto"/>
              <w:right w:val="single" w:sz="4" w:space="0" w:color="auto"/>
            </w:tcBorders>
            <w:shd w:val="clear" w:color="auto" w:fill="auto"/>
            <w:vAlign w:val="center"/>
            <w:hideMark/>
          </w:tcPr>
          <w:p w14:paraId="14C60E25" w14:textId="07CCC33C"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1,47</w:t>
            </w:r>
          </w:p>
        </w:tc>
        <w:tc>
          <w:tcPr>
            <w:tcW w:w="222" w:type="dxa"/>
            <w:shd w:val="clear" w:color="auto" w:fill="auto"/>
            <w:vAlign w:val="center"/>
            <w:hideMark/>
          </w:tcPr>
          <w:p w14:paraId="0D1957FE"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032C6D47" w14:textId="77777777" w:rsidTr="009E2438">
        <w:trPr>
          <w:trHeight w:val="264"/>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6E05ADE6" w14:textId="77777777" w:rsidR="009E2438" w:rsidRPr="0090654C" w:rsidRDefault="009E2438" w:rsidP="009E2438">
            <w:pPr>
              <w:keepNext w:val="0"/>
              <w:widowControl/>
              <w:spacing w:before="0" w:after="0"/>
              <w:ind w:left="-118" w:right="-99"/>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2.3</w:t>
            </w:r>
          </w:p>
        </w:tc>
        <w:tc>
          <w:tcPr>
            <w:tcW w:w="2830" w:type="dxa"/>
            <w:tcBorders>
              <w:top w:val="nil"/>
              <w:left w:val="nil"/>
              <w:bottom w:val="single" w:sz="4" w:space="0" w:color="auto"/>
              <w:right w:val="single" w:sz="4" w:space="0" w:color="auto"/>
            </w:tcBorders>
            <w:shd w:val="clear" w:color="auto" w:fill="auto"/>
            <w:vAlign w:val="center"/>
            <w:hideMark/>
          </w:tcPr>
          <w:p w14:paraId="6AED5480" w14:textId="34BF3FFA"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Đất cụm công nghiệp</w:t>
            </w:r>
          </w:p>
        </w:tc>
        <w:tc>
          <w:tcPr>
            <w:tcW w:w="917" w:type="dxa"/>
            <w:tcBorders>
              <w:top w:val="nil"/>
              <w:left w:val="nil"/>
              <w:bottom w:val="single" w:sz="4" w:space="0" w:color="auto"/>
              <w:right w:val="single" w:sz="4" w:space="0" w:color="auto"/>
            </w:tcBorders>
            <w:shd w:val="clear" w:color="auto" w:fill="auto"/>
            <w:vAlign w:val="center"/>
            <w:hideMark/>
          </w:tcPr>
          <w:p w14:paraId="2DCFADC2" w14:textId="77777777"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SKN</w:t>
            </w:r>
          </w:p>
        </w:tc>
        <w:tc>
          <w:tcPr>
            <w:tcW w:w="1037" w:type="dxa"/>
            <w:tcBorders>
              <w:top w:val="nil"/>
              <w:left w:val="nil"/>
              <w:bottom w:val="single" w:sz="4" w:space="0" w:color="auto"/>
              <w:right w:val="single" w:sz="4" w:space="0" w:color="auto"/>
            </w:tcBorders>
            <w:shd w:val="clear" w:color="auto" w:fill="auto"/>
            <w:vAlign w:val="center"/>
            <w:hideMark/>
          </w:tcPr>
          <w:p w14:paraId="1349BDAD" w14:textId="2209A103"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13,54</w:t>
            </w:r>
          </w:p>
        </w:tc>
        <w:tc>
          <w:tcPr>
            <w:tcW w:w="1275" w:type="dxa"/>
            <w:tcBorders>
              <w:top w:val="nil"/>
              <w:left w:val="nil"/>
              <w:bottom w:val="single" w:sz="4" w:space="0" w:color="auto"/>
              <w:right w:val="single" w:sz="4" w:space="0" w:color="auto"/>
            </w:tcBorders>
            <w:shd w:val="clear" w:color="auto" w:fill="auto"/>
            <w:vAlign w:val="center"/>
            <w:hideMark/>
          </w:tcPr>
          <w:p w14:paraId="0EFE534B" w14:textId="59CB42E3"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100,00</w:t>
            </w:r>
          </w:p>
        </w:tc>
        <w:tc>
          <w:tcPr>
            <w:tcW w:w="880" w:type="dxa"/>
            <w:tcBorders>
              <w:top w:val="nil"/>
              <w:left w:val="nil"/>
              <w:bottom w:val="single" w:sz="4" w:space="0" w:color="auto"/>
              <w:right w:val="single" w:sz="4" w:space="0" w:color="auto"/>
            </w:tcBorders>
            <w:shd w:val="clear" w:color="auto" w:fill="auto"/>
            <w:vAlign w:val="center"/>
            <w:hideMark/>
          </w:tcPr>
          <w:p w14:paraId="4DCE15A0" w14:textId="72653DD3"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0,00</w:t>
            </w:r>
          </w:p>
        </w:tc>
        <w:tc>
          <w:tcPr>
            <w:tcW w:w="1144" w:type="dxa"/>
            <w:tcBorders>
              <w:top w:val="nil"/>
              <w:left w:val="nil"/>
              <w:bottom w:val="single" w:sz="4" w:space="0" w:color="auto"/>
              <w:right w:val="single" w:sz="4" w:space="0" w:color="auto"/>
            </w:tcBorders>
            <w:shd w:val="clear" w:color="auto" w:fill="auto"/>
            <w:vAlign w:val="center"/>
            <w:hideMark/>
          </w:tcPr>
          <w:p w14:paraId="7620697F" w14:textId="29EA4A80"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100,00</w:t>
            </w:r>
          </w:p>
        </w:tc>
        <w:tc>
          <w:tcPr>
            <w:tcW w:w="1079" w:type="dxa"/>
            <w:tcBorders>
              <w:top w:val="nil"/>
              <w:left w:val="nil"/>
              <w:bottom w:val="single" w:sz="4" w:space="0" w:color="auto"/>
              <w:right w:val="single" w:sz="4" w:space="0" w:color="auto"/>
            </w:tcBorders>
            <w:shd w:val="clear" w:color="auto" w:fill="auto"/>
            <w:vAlign w:val="center"/>
            <w:hideMark/>
          </w:tcPr>
          <w:p w14:paraId="547C2D30" w14:textId="4C245891"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86,46</w:t>
            </w:r>
          </w:p>
        </w:tc>
        <w:tc>
          <w:tcPr>
            <w:tcW w:w="222" w:type="dxa"/>
            <w:shd w:val="clear" w:color="auto" w:fill="auto"/>
            <w:vAlign w:val="center"/>
            <w:hideMark/>
          </w:tcPr>
          <w:p w14:paraId="3ADE749D"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38A4452C" w14:textId="77777777" w:rsidTr="009E2438">
        <w:trPr>
          <w:trHeight w:val="264"/>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5A68DFC8" w14:textId="77777777" w:rsidR="009E2438" w:rsidRPr="0090654C" w:rsidRDefault="009E2438" w:rsidP="009E2438">
            <w:pPr>
              <w:keepNext w:val="0"/>
              <w:widowControl/>
              <w:spacing w:before="0" w:after="0"/>
              <w:ind w:left="-118" w:right="-99"/>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2.4</w:t>
            </w:r>
          </w:p>
        </w:tc>
        <w:tc>
          <w:tcPr>
            <w:tcW w:w="2830" w:type="dxa"/>
            <w:tcBorders>
              <w:top w:val="nil"/>
              <w:left w:val="nil"/>
              <w:bottom w:val="single" w:sz="4" w:space="0" w:color="auto"/>
              <w:right w:val="single" w:sz="4" w:space="0" w:color="auto"/>
            </w:tcBorders>
            <w:shd w:val="clear" w:color="auto" w:fill="auto"/>
            <w:vAlign w:val="center"/>
            <w:hideMark/>
          </w:tcPr>
          <w:p w14:paraId="045DF532" w14:textId="0CD398A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Đất thương mại, dịch vụ</w:t>
            </w:r>
          </w:p>
        </w:tc>
        <w:tc>
          <w:tcPr>
            <w:tcW w:w="917" w:type="dxa"/>
            <w:tcBorders>
              <w:top w:val="nil"/>
              <w:left w:val="nil"/>
              <w:bottom w:val="single" w:sz="4" w:space="0" w:color="auto"/>
              <w:right w:val="single" w:sz="4" w:space="0" w:color="auto"/>
            </w:tcBorders>
            <w:shd w:val="clear" w:color="auto" w:fill="auto"/>
            <w:vAlign w:val="center"/>
            <w:hideMark/>
          </w:tcPr>
          <w:p w14:paraId="23943B1C" w14:textId="77777777"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TMD</w:t>
            </w:r>
          </w:p>
        </w:tc>
        <w:tc>
          <w:tcPr>
            <w:tcW w:w="1037" w:type="dxa"/>
            <w:tcBorders>
              <w:top w:val="nil"/>
              <w:left w:val="nil"/>
              <w:bottom w:val="single" w:sz="4" w:space="0" w:color="auto"/>
              <w:right w:val="single" w:sz="4" w:space="0" w:color="auto"/>
            </w:tcBorders>
            <w:shd w:val="clear" w:color="auto" w:fill="auto"/>
            <w:vAlign w:val="center"/>
            <w:hideMark/>
          </w:tcPr>
          <w:p w14:paraId="08AC60A4" w14:textId="3406A4F1"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2,62</w:t>
            </w:r>
          </w:p>
        </w:tc>
        <w:tc>
          <w:tcPr>
            <w:tcW w:w="1275" w:type="dxa"/>
            <w:tcBorders>
              <w:top w:val="nil"/>
              <w:left w:val="nil"/>
              <w:bottom w:val="single" w:sz="4" w:space="0" w:color="auto"/>
              <w:right w:val="single" w:sz="4" w:space="0" w:color="auto"/>
            </w:tcBorders>
            <w:shd w:val="clear" w:color="auto" w:fill="auto"/>
            <w:vAlign w:val="center"/>
            <w:hideMark/>
          </w:tcPr>
          <w:p w14:paraId="58042149" w14:textId="5DD461BF"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125,91</w:t>
            </w:r>
          </w:p>
        </w:tc>
        <w:tc>
          <w:tcPr>
            <w:tcW w:w="880" w:type="dxa"/>
            <w:tcBorders>
              <w:top w:val="nil"/>
              <w:left w:val="nil"/>
              <w:bottom w:val="single" w:sz="4" w:space="0" w:color="auto"/>
              <w:right w:val="single" w:sz="4" w:space="0" w:color="auto"/>
            </w:tcBorders>
            <w:shd w:val="clear" w:color="auto" w:fill="auto"/>
            <w:vAlign w:val="center"/>
            <w:hideMark/>
          </w:tcPr>
          <w:p w14:paraId="317DBFB8" w14:textId="5C2CAC84"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0,00</w:t>
            </w:r>
          </w:p>
        </w:tc>
        <w:tc>
          <w:tcPr>
            <w:tcW w:w="1144" w:type="dxa"/>
            <w:tcBorders>
              <w:top w:val="nil"/>
              <w:left w:val="nil"/>
              <w:bottom w:val="single" w:sz="4" w:space="0" w:color="auto"/>
              <w:right w:val="single" w:sz="4" w:space="0" w:color="auto"/>
            </w:tcBorders>
            <w:shd w:val="clear" w:color="auto" w:fill="auto"/>
            <w:vAlign w:val="center"/>
            <w:hideMark/>
          </w:tcPr>
          <w:p w14:paraId="4030B349" w14:textId="7BFDA649"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125,91</w:t>
            </w:r>
          </w:p>
        </w:tc>
        <w:tc>
          <w:tcPr>
            <w:tcW w:w="1079" w:type="dxa"/>
            <w:tcBorders>
              <w:top w:val="nil"/>
              <w:left w:val="nil"/>
              <w:bottom w:val="single" w:sz="4" w:space="0" w:color="auto"/>
              <w:right w:val="single" w:sz="4" w:space="0" w:color="auto"/>
            </w:tcBorders>
            <w:shd w:val="clear" w:color="auto" w:fill="auto"/>
            <w:vAlign w:val="center"/>
            <w:hideMark/>
          </w:tcPr>
          <w:p w14:paraId="275ACF43" w14:textId="7780B8EA"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123,29</w:t>
            </w:r>
          </w:p>
        </w:tc>
        <w:tc>
          <w:tcPr>
            <w:tcW w:w="222" w:type="dxa"/>
            <w:shd w:val="clear" w:color="auto" w:fill="auto"/>
            <w:vAlign w:val="center"/>
            <w:hideMark/>
          </w:tcPr>
          <w:p w14:paraId="61CE0BB7"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7E19DD74" w14:textId="77777777" w:rsidTr="009E2438">
        <w:trPr>
          <w:trHeight w:val="264"/>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E6CB9" w14:textId="77777777" w:rsidR="009E2438" w:rsidRPr="0090654C" w:rsidRDefault="009E2438" w:rsidP="009E2438">
            <w:pPr>
              <w:keepNext w:val="0"/>
              <w:widowControl/>
              <w:spacing w:before="0" w:after="0"/>
              <w:ind w:left="-118" w:right="-99"/>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2.5</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DB07B" w14:textId="7050B935"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Đất cơ sở sản xuất phi nông nghiệp</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805CC" w14:textId="77777777"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SKC</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335E7" w14:textId="7E01A619"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17,27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7D41B" w14:textId="6E82CE20"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36,27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0ECF3" w14:textId="416CB4C7"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0,00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ED149" w14:textId="38217380"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36,27</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FC165" w14:textId="48F47B52"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19,00</w:t>
            </w:r>
          </w:p>
        </w:tc>
        <w:tc>
          <w:tcPr>
            <w:tcW w:w="222" w:type="dxa"/>
            <w:tcBorders>
              <w:left w:val="single" w:sz="4" w:space="0" w:color="auto"/>
            </w:tcBorders>
            <w:shd w:val="clear" w:color="auto" w:fill="auto"/>
            <w:vAlign w:val="center"/>
            <w:hideMark/>
          </w:tcPr>
          <w:p w14:paraId="51CB44C3"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19F9EFFA" w14:textId="77777777" w:rsidTr="009E2438">
        <w:trPr>
          <w:trHeight w:val="264"/>
        </w:trPr>
        <w:tc>
          <w:tcPr>
            <w:tcW w:w="566"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4151AB91" w14:textId="77777777" w:rsidR="009E2438" w:rsidRPr="0090654C" w:rsidRDefault="009E2438" w:rsidP="009E2438">
            <w:pPr>
              <w:keepNext w:val="0"/>
              <w:widowControl/>
              <w:spacing w:before="0" w:after="0"/>
              <w:ind w:left="-118" w:right="-99"/>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2.6</w:t>
            </w:r>
          </w:p>
        </w:tc>
        <w:tc>
          <w:tcPr>
            <w:tcW w:w="2830" w:type="dxa"/>
            <w:tcBorders>
              <w:top w:val="single" w:sz="4" w:space="0" w:color="auto"/>
              <w:left w:val="nil"/>
              <w:bottom w:val="single" w:sz="4" w:space="0" w:color="auto"/>
              <w:right w:val="single" w:sz="4" w:space="0" w:color="auto"/>
            </w:tcBorders>
            <w:shd w:val="clear" w:color="auto" w:fill="auto"/>
            <w:vAlign w:val="center"/>
            <w:hideMark/>
          </w:tcPr>
          <w:p w14:paraId="752FC066" w14:textId="35E1E71F"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Đất sản xuất vật liệu xây dựng</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43F50A62" w14:textId="77777777"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SKX</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2A9C18DC" w14:textId="31E255A6"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10,34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1727FCC" w14:textId="13FF68E9"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09D80B6" w14:textId="662BE535"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270,85</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155FAA86" w14:textId="08135F2C"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270,85</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121D9972" w14:textId="544AAEA6"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260,51</w:t>
            </w:r>
          </w:p>
        </w:tc>
        <w:tc>
          <w:tcPr>
            <w:tcW w:w="222" w:type="dxa"/>
            <w:shd w:val="clear" w:color="auto" w:fill="auto"/>
            <w:vAlign w:val="center"/>
            <w:hideMark/>
          </w:tcPr>
          <w:p w14:paraId="149457D3"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7473169A" w14:textId="77777777" w:rsidTr="009E2438">
        <w:trPr>
          <w:trHeight w:val="89"/>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247817BF" w14:textId="77777777" w:rsidR="009E2438" w:rsidRPr="0090654C" w:rsidRDefault="009E2438" w:rsidP="009E2438">
            <w:pPr>
              <w:keepNext w:val="0"/>
              <w:widowControl/>
              <w:spacing w:before="0" w:after="0"/>
              <w:ind w:left="-118" w:right="-99"/>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2.7</w:t>
            </w:r>
          </w:p>
        </w:tc>
        <w:tc>
          <w:tcPr>
            <w:tcW w:w="2830" w:type="dxa"/>
            <w:tcBorders>
              <w:top w:val="nil"/>
              <w:left w:val="nil"/>
              <w:bottom w:val="single" w:sz="4" w:space="0" w:color="auto"/>
              <w:right w:val="single" w:sz="4" w:space="0" w:color="auto"/>
            </w:tcBorders>
            <w:shd w:val="clear" w:color="auto" w:fill="auto"/>
            <w:vAlign w:val="center"/>
            <w:hideMark/>
          </w:tcPr>
          <w:p w14:paraId="2E33D0A1" w14:textId="3EB75092"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Đất hạ tầng cấp quốc gia, cấp tỉnh, cấp huyện, cấp xã</w:t>
            </w:r>
          </w:p>
        </w:tc>
        <w:tc>
          <w:tcPr>
            <w:tcW w:w="917" w:type="dxa"/>
            <w:tcBorders>
              <w:top w:val="nil"/>
              <w:left w:val="nil"/>
              <w:bottom w:val="single" w:sz="4" w:space="0" w:color="auto"/>
              <w:right w:val="single" w:sz="4" w:space="0" w:color="auto"/>
            </w:tcBorders>
            <w:shd w:val="clear" w:color="auto" w:fill="auto"/>
            <w:vAlign w:val="center"/>
            <w:hideMark/>
          </w:tcPr>
          <w:p w14:paraId="14D78CF4" w14:textId="77777777"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DHT</w:t>
            </w:r>
          </w:p>
        </w:tc>
        <w:tc>
          <w:tcPr>
            <w:tcW w:w="1037" w:type="dxa"/>
            <w:tcBorders>
              <w:top w:val="nil"/>
              <w:left w:val="nil"/>
              <w:bottom w:val="single" w:sz="4" w:space="0" w:color="auto"/>
              <w:right w:val="single" w:sz="4" w:space="0" w:color="auto"/>
            </w:tcBorders>
            <w:shd w:val="clear" w:color="auto" w:fill="auto"/>
            <w:vAlign w:val="center"/>
            <w:hideMark/>
          </w:tcPr>
          <w:p w14:paraId="2C4725AA" w14:textId="3EE74613"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1.559,47</w:t>
            </w:r>
          </w:p>
        </w:tc>
        <w:tc>
          <w:tcPr>
            <w:tcW w:w="1275" w:type="dxa"/>
            <w:tcBorders>
              <w:top w:val="nil"/>
              <w:left w:val="nil"/>
              <w:bottom w:val="single" w:sz="4" w:space="0" w:color="auto"/>
              <w:right w:val="single" w:sz="4" w:space="0" w:color="auto"/>
            </w:tcBorders>
            <w:shd w:val="clear" w:color="auto" w:fill="auto"/>
            <w:vAlign w:val="center"/>
            <w:hideMark/>
          </w:tcPr>
          <w:p w14:paraId="407CA700" w14:textId="1F64D805"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2.018,85</w:t>
            </w:r>
          </w:p>
        </w:tc>
        <w:tc>
          <w:tcPr>
            <w:tcW w:w="880" w:type="dxa"/>
            <w:tcBorders>
              <w:top w:val="nil"/>
              <w:left w:val="nil"/>
              <w:bottom w:val="single" w:sz="4" w:space="0" w:color="auto"/>
              <w:right w:val="single" w:sz="4" w:space="0" w:color="auto"/>
            </w:tcBorders>
            <w:shd w:val="clear" w:color="auto" w:fill="auto"/>
            <w:vAlign w:val="center"/>
            <w:hideMark/>
          </w:tcPr>
          <w:p w14:paraId="091F8657" w14:textId="36FC9046"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177,81</w:t>
            </w:r>
          </w:p>
        </w:tc>
        <w:tc>
          <w:tcPr>
            <w:tcW w:w="1144" w:type="dxa"/>
            <w:tcBorders>
              <w:top w:val="nil"/>
              <w:left w:val="nil"/>
              <w:bottom w:val="single" w:sz="4" w:space="0" w:color="auto"/>
              <w:right w:val="single" w:sz="4" w:space="0" w:color="auto"/>
            </w:tcBorders>
            <w:shd w:val="clear" w:color="auto" w:fill="auto"/>
            <w:vAlign w:val="center"/>
            <w:hideMark/>
          </w:tcPr>
          <w:p w14:paraId="19717B32" w14:textId="7C49B189"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2.196,66</w:t>
            </w:r>
          </w:p>
        </w:tc>
        <w:tc>
          <w:tcPr>
            <w:tcW w:w="1079" w:type="dxa"/>
            <w:tcBorders>
              <w:top w:val="nil"/>
              <w:left w:val="nil"/>
              <w:bottom w:val="single" w:sz="4" w:space="0" w:color="auto"/>
              <w:right w:val="single" w:sz="4" w:space="0" w:color="auto"/>
            </w:tcBorders>
            <w:shd w:val="clear" w:color="auto" w:fill="auto"/>
            <w:vAlign w:val="center"/>
            <w:hideMark/>
          </w:tcPr>
          <w:p w14:paraId="318FDA7F" w14:textId="7DE1BB8B"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637,19</w:t>
            </w:r>
          </w:p>
        </w:tc>
        <w:tc>
          <w:tcPr>
            <w:tcW w:w="222" w:type="dxa"/>
            <w:shd w:val="clear" w:color="auto" w:fill="auto"/>
            <w:vAlign w:val="center"/>
            <w:hideMark/>
          </w:tcPr>
          <w:p w14:paraId="76BE0FDA"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75C4BAEE" w14:textId="77777777" w:rsidTr="009E2438">
        <w:trPr>
          <w:trHeight w:val="264"/>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7E370E3F" w14:textId="7130F732" w:rsidR="009E2438" w:rsidRPr="0090654C" w:rsidRDefault="009E2438" w:rsidP="009E2438">
            <w:pPr>
              <w:keepNext w:val="0"/>
              <w:widowControl/>
              <w:spacing w:before="0" w:after="0"/>
              <w:ind w:left="-118" w:right="-99"/>
              <w:jc w:val="center"/>
              <w:rPr>
                <w:rFonts w:asciiTheme="majorHAnsi" w:eastAsia="Times New Roman" w:hAnsiTheme="majorHAnsi" w:cstheme="majorHAnsi"/>
                <w:color w:val="000000" w:themeColor="text1"/>
                <w:sz w:val="22"/>
                <w:szCs w:val="22"/>
                <w:lang w:val="en-US" w:eastAsia="en-US"/>
              </w:rPr>
            </w:pPr>
          </w:p>
        </w:tc>
        <w:tc>
          <w:tcPr>
            <w:tcW w:w="2830" w:type="dxa"/>
            <w:tcBorders>
              <w:top w:val="nil"/>
              <w:left w:val="nil"/>
              <w:bottom w:val="single" w:sz="4" w:space="0" w:color="auto"/>
              <w:right w:val="single" w:sz="4" w:space="0" w:color="auto"/>
            </w:tcBorders>
            <w:shd w:val="clear" w:color="auto" w:fill="auto"/>
            <w:vAlign w:val="center"/>
            <w:hideMark/>
          </w:tcPr>
          <w:p w14:paraId="212A9447" w14:textId="5F0D51F3" w:rsidR="009E2438" w:rsidRPr="0090654C" w:rsidRDefault="009E2438" w:rsidP="009E2438">
            <w:pPr>
              <w:keepNext w:val="0"/>
              <w:widowControl/>
              <w:spacing w:before="0" w:after="0"/>
              <w:jc w:val="left"/>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Trong đó:</w:t>
            </w:r>
          </w:p>
        </w:tc>
        <w:tc>
          <w:tcPr>
            <w:tcW w:w="917" w:type="dxa"/>
            <w:tcBorders>
              <w:top w:val="nil"/>
              <w:left w:val="nil"/>
              <w:bottom w:val="single" w:sz="4" w:space="0" w:color="auto"/>
              <w:right w:val="single" w:sz="4" w:space="0" w:color="auto"/>
            </w:tcBorders>
            <w:shd w:val="clear" w:color="auto" w:fill="auto"/>
            <w:vAlign w:val="center"/>
            <w:hideMark/>
          </w:tcPr>
          <w:p w14:paraId="79873856" w14:textId="31509D92"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 xml:space="preserve"> </w:t>
            </w:r>
          </w:p>
        </w:tc>
        <w:tc>
          <w:tcPr>
            <w:tcW w:w="1037" w:type="dxa"/>
            <w:tcBorders>
              <w:top w:val="nil"/>
              <w:left w:val="nil"/>
              <w:bottom w:val="single" w:sz="4" w:space="0" w:color="auto"/>
              <w:right w:val="single" w:sz="4" w:space="0" w:color="auto"/>
            </w:tcBorders>
            <w:shd w:val="clear" w:color="auto" w:fill="auto"/>
            <w:vAlign w:val="center"/>
            <w:hideMark/>
          </w:tcPr>
          <w:p w14:paraId="5389458F" w14:textId="01DDA808"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p>
        </w:tc>
        <w:tc>
          <w:tcPr>
            <w:tcW w:w="1275" w:type="dxa"/>
            <w:tcBorders>
              <w:top w:val="nil"/>
              <w:left w:val="nil"/>
              <w:bottom w:val="single" w:sz="4" w:space="0" w:color="auto"/>
              <w:right w:val="single" w:sz="4" w:space="0" w:color="auto"/>
            </w:tcBorders>
            <w:shd w:val="clear" w:color="auto" w:fill="auto"/>
            <w:vAlign w:val="center"/>
            <w:hideMark/>
          </w:tcPr>
          <w:p w14:paraId="543E64C7" w14:textId="2F83EB03"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p>
        </w:tc>
        <w:tc>
          <w:tcPr>
            <w:tcW w:w="880" w:type="dxa"/>
            <w:tcBorders>
              <w:top w:val="nil"/>
              <w:left w:val="nil"/>
              <w:bottom w:val="single" w:sz="4" w:space="0" w:color="auto"/>
              <w:right w:val="single" w:sz="4" w:space="0" w:color="auto"/>
            </w:tcBorders>
            <w:shd w:val="clear" w:color="auto" w:fill="auto"/>
            <w:vAlign w:val="center"/>
          </w:tcPr>
          <w:p w14:paraId="78ACFA5C" w14:textId="4DF93DF5"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p>
        </w:tc>
        <w:tc>
          <w:tcPr>
            <w:tcW w:w="1144" w:type="dxa"/>
            <w:tcBorders>
              <w:top w:val="nil"/>
              <w:left w:val="nil"/>
              <w:bottom w:val="single" w:sz="4" w:space="0" w:color="auto"/>
              <w:right w:val="single" w:sz="4" w:space="0" w:color="auto"/>
            </w:tcBorders>
            <w:shd w:val="clear" w:color="auto" w:fill="auto"/>
            <w:vAlign w:val="center"/>
          </w:tcPr>
          <w:p w14:paraId="1F0D93FC" w14:textId="6E268BBD"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p>
        </w:tc>
        <w:tc>
          <w:tcPr>
            <w:tcW w:w="1079" w:type="dxa"/>
            <w:tcBorders>
              <w:top w:val="nil"/>
              <w:left w:val="nil"/>
              <w:bottom w:val="single" w:sz="4" w:space="0" w:color="auto"/>
              <w:right w:val="single" w:sz="4" w:space="0" w:color="auto"/>
            </w:tcBorders>
            <w:shd w:val="clear" w:color="auto" w:fill="auto"/>
            <w:vAlign w:val="center"/>
          </w:tcPr>
          <w:p w14:paraId="66F2E810" w14:textId="33AEA4E9"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p>
        </w:tc>
        <w:tc>
          <w:tcPr>
            <w:tcW w:w="222" w:type="dxa"/>
            <w:shd w:val="clear" w:color="auto" w:fill="auto"/>
            <w:vAlign w:val="center"/>
            <w:hideMark/>
          </w:tcPr>
          <w:p w14:paraId="0FBD8C86"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1F9014B5" w14:textId="77777777" w:rsidTr="009E2438">
        <w:trPr>
          <w:trHeight w:val="264"/>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17443CE4" w14:textId="7E881FF6" w:rsidR="009E2438" w:rsidRPr="0090654C" w:rsidRDefault="009E2438" w:rsidP="009E2438">
            <w:pPr>
              <w:keepNext w:val="0"/>
              <w:widowControl/>
              <w:spacing w:before="0" w:after="0"/>
              <w:ind w:left="-118" w:right="-99"/>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w:t>
            </w:r>
          </w:p>
        </w:tc>
        <w:tc>
          <w:tcPr>
            <w:tcW w:w="2830" w:type="dxa"/>
            <w:tcBorders>
              <w:top w:val="nil"/>
              <w:left w:val="nil"/>
              <w:bottom w:val="single" w:sz="4" w:space="0" w:color="auto"/>
              <w:right w:val="single" w:sz="4" w:space="0" w:color="auto"/>
            </w:tcBorders>
            <w:shd w:val="clear" w:color="auto" w:fill="auto"/>
            <w:vAlign w:val="center"/>
            <w:hideMark/>
          </w:tcPr>
          <w:p w14:paraId="2FE0B731" w14:textId="517EF5DA" w:rsidR="009E2438" w:rsidRPr="0090654C" w:rsidRDefault="009E2438" w:rsidP="009E2438">
            <w:pPr>
              <w:keepNext w:val="0"/>
              <w:widowControl/>
              <w:spacing w:before="0" w:after="0"/>
              <w:jc w:val="left"/>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Đất giao thông</w:t>
            </w:r>
          </w:p>
        </w:tc>
        <w:tc>
          <w:tcPr>
            <w:tcW w:w="917" w:type="dxa"/>
            <w:tcBorders>
              <w:top w:val="nil"/>
              <w:left w:val="nil"/>
              <w:bottom w:val="single" w:sz="4" w:space="0" w:color="auto"/>
              <w:right w:val="single" w:sz="4" w:space="0" w:color="auto"/>
            </w:tcBorders>
            <w:shd w:val="clear" w:color="auto" w:fill="auto"/>
            <w:vAlign w:val="center"/>
            <w:hideMark/>
          </w:tcPr>
          <w:p w14:paraId="5AE0ADC3" w14:textId="77777777"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DGT</w:t>
            </w:r>
          </w:p>
        </w:tc>
        <w:tc>
          <w:tcPr>
            <w:tcW w:w="1037" w:type="dxa"/>
            <w:tcBorders>
              <w:top w:val="nil"/>
              <w:left w:val="nil"/>
              <w:bottom w:val="single" w:sz="4" w:space="0" w:color="auto"/>
              <w:right w:val="single" w:sz="4" w:space="0" w:color="auto"/>
            </w:tcBorders>
            <w:shd w:val="clear" w:color="auto" w:fill="auto"/>
            <w:vAlign w:val="center"/>
            <w:hideMark/>
          </w:tcPr>
          <w:p w14:paraId="7876FF4F" w14:textId="6F1E8947"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586,79</w:t>
            </w:r>
          </w:p>
        </w:tc>
        <w:tc>
          <w:tcPr>
            <w:tcW w:w="1275" w:type="dxa"/>
            <w:tcBorders>
              <w:top w:val="nil"/>
              <w:left w:val="nil"/>
              <w:bottom w:val="single" w:sz="4" w:space="0" w:color="auto"/>
              <w:right w:val="single" w:sz="4" w:space="0" w:color="auto"/>
            </w:tcBorders>
            <w:shd w:val="clear" w:color="auto" w:fill="auto"/>
            <w:vAlign w:val="center"/>
            <w:hideMark/>
          </w:tcPr>
          <w:p w14:paraId="082D6201" w14:textId="72E0D56C"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897,86</w:t>
            </w:r>
          </w:p>
        </w:tc>
        <w:tc>
          <w:tcPr>
            <w:tcW w:w="880" w:type="dxa"/>
            <w:tcBorders>
              <w:top w:val="nil"/>
              <w:left w:val="nil"/>
              <w:bottom w:val="single" w:sz="4" w:space="0" w:color="auto"/>
              <w:right w:val="single" w:sz="4" w:space="0" w:color="auto"/>
            </w:tcBorders>
            <w:shd w:val="clear" w:color="auto" w:fill="auto"/>
            <w:vAlign w:val="center"/>
            <w:hideMark/>
          </w:tcPr>
          <w:p w14:paraId="50156DD8" w14:textId="1A782F6E"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0,00</w:t>
            </w:r>
          </w:p>
        </w:tc>
        <w:tc>
          <w:tcPr>
            <w:tcW w:w="1144" w:type="dxa"/>
            <w:tcBorders>
              <w:top w:val="nil"/>
              <w:left w:val="nil"/>
              <w:bottom w:val="single" w:sz="4" w:space="0" w:color="auto"/>
              <w:right w:val="single" w:sz="4" w:space="0" w:color="auto"/>
            </w:tcBorders>
            <w:shd w:val="clear" w:color="auto" w:fill="auto"/>
            <w:vAlign w:val="center"/>
            <w:hideMark/>
          </w:tcPr>
          <w:p w14:paraId="6123DB1F" w14:textId="60E39047"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hAnsiTheme="majorHAnsi" w:cstheme="majorHAnsi"/>
                <w:color w:val="000000" w:themeColor="text1"/>
                <w:sz w:val="22"/>
                <w:szCs w:val="22"/>
              </w:rPr>
              <w:t>897,86</w:t>
            </w:r>
          </w:p>
        </w:tc>
        <w:tc>
          <w:tcPr>
            <w:tcW w:w="1079" w:type="dxa"/>
            <w:tcBorders>
              <w:top w:val="nil"/>
              <w:left w:val="nil"/>
              <w:bottom w:val="single" w:sz="4" w:space="0" w:color="auto"/>
              <w:right w:val="single" w:sz="4" w:space="0" w:color="auto"/>
            </w:tcBorders>
            <w:shd w:val="clear" w:color="auto" w:fill="auto"/>
            <w:vAlign w:val="center"/>
            <w:hideMark/>
          </w:tcPr>
          <w:p w14:paraId="379A246E" w14:textId="7351705B"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311,07</w:t>
            </w:r>
          </w:p>
        </w:tc>
        <w:tc>
          <w:tcPr>
            <w:tcW w:w="222" w:type="dxa"/>
            <w:shd w:val="clear" w:color="auto" w:fill="auto"/>
            <w:vAlign w:val="center"/>
            <w:hideMark/>
          </w:tcPr>
          <w:p w14:paraId="2F746694"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6C6E8C0F" w14:textId="77777777" w:rsidTr="009E2438">
        <w:trPr>
          <w:trHeight w:val="264"/>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75772E88" w14:textId="473F28A9" w:rsidR="009E2438" w:rsidRPr="0090654C" w:rsidRDefault="009E2438" w:rsidP="009E2438">
            <w:pPr>
              <w:keepNext w:val="0"/>
              <w:widowControl/>
              <w:spacing w:before="0" w:after="0"/>
              <w:ind w:left="-118" w:right="-99"/>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w:t>
            </w:r>
          </w:p>
        </w:tc>
        <w:tc>
          <w:tcPr>
            <w:tcW w:w="2830" w:type="dxa"/>
            <w:tcBorders>
              <w:top w:val="nil"/>
              <w:left w:val="nil"/>
              <w:bottom w:val="single" w:sz="4" w:space="0" w:color="auto"/>
              <w:right w:val="single" w:sz="4" w:space="0" w:color="auto"/>
            </w:tcBorders>
            <w:shd w:val="clear" w:color="auto" w:fill="auto"/>
            <w:vAlign w:val="center"/>
            <w:hideMark/>
          </w:tcPr>
          <w:p w14:paraId="7840FBE2" w14:textId="266277B2" w:rsidR="009E2438" w:rsidRPr="0090654C" w:rsidRDefault="009E2438" w:rsidP="009E2438">
            <w:pPr>
              <w:keepNext w:val="0"/>
              <w:widowControl/>
              <w:spacing w:before="0" w:after="0"/>
              <w:jc w:val="left"/>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Đất thuỷ lợi</w:t>
            </w:r>
          </w:p>
        </w:tc>
        <w:tc>
          <w:tcPr>
            <w:tcW w:w="917" w:type="dxa"/>
            <w:tcBorders>
              <w:top w:val="nil"/>
              <w:left w:val="nil"/>
              <w:bottom w:val="single" w:sz="4" w:space="0" w:color="auto"/>
              <w:right w:val="single" w:sz="4" w:space="0" w:color="auto"/>
            </w:tcBorders>
            <w:shd w:val="clear" w:color="auto" w:fill="auto"/>
            <w:vAlign w:val="center"/>
            <w:hideMark/>
          </w:tcPr>
          <w:p w14:paraId="700BFD44" w14:textId="77777777"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DTL</w:t>
            </w:r>
          </w:p>
        </w:tc>
        <w:tc>
          <w:tcPr>
            <w:tcW w:w="1037" w:type="dxa"/>
            <w:tcBorders>
              <w:top w:val="nil"/>
              <w:left w:val="nil"/>
              <w:bottom w:val="single" w:sz="4" w:space="0" w:color="auto"/>
              <w:right w:val="single" w:sz="4" w:space="0" w:color="auto"/>
            </w:tcBorders>
            <w:shd w:val="clear" w:color="auto" w:fill="auto"/>
            <w:vAlign w:val="center"/>
            <w:hideMark/>
          </w:tcPr>
          <w:p w14:paraId="170016C3" w14:textId="02E33C68"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466,86</w:t>
            </w:r>
          </w:p>
        </w:tc>
        <w:tc>
          <w:tcPr>
            <w:tcW w:w="1275" w:type="dxa"/>
            <w:tcBorders>
              <w:top w:val="nil"/>
              <w:left w:val="nil"/>
              <w:bottom w:val="single" w:sz="4" w:space="0" w:color="auto"/>
              <w:right w:val="single" w:sz="4" w:space="0" w:color="auto"/>
            </w:tcBorders>
            <w:shd w:val="clear" w:color="auto" w:fill="auto"/>
            <w:vAlign w:val="center"/>
            <w:hideMark/>
          </w:tcPr>
          <w:p w14:paraId="7975F075" w14:textId="7214A038"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473,30</w:t>
            </w:r>
          </w:p>
        </w:tc>
        <w:tc>
          <w:tcPr>
            <w:tcW w:w="880" w:type="dxa"/>
            <w:tcBorders>
              <w:top w:val="nil"/>
              <w:left w:val="nil"/>
              <w:bottom w:val="single" w:sz="4" w:space="0" w:color="auto"/>
              <w:right w:val="single" w:sz="4" w:space="0" w:color="auto"/>
            </w:tcBorders>
            <w:shd w:val="clear" w:color="auto" w:fill="auto"/>
            <w:vAlign w:val="center"/>
            <w:hideMark/>
          </w:tcPr>
          <w:p w14:paraId="3C96AC7E" w14:textId="22B6A1BE"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224,29</w:t>
            </w:r>
          </w:p>
        </w:tc>
        <w:tc>
          <w:tcPr>
            <w:tcW w:w="1144" w:type="dxa"/>
            <w:tcBorders>
              <w:top w:val="nil"/>
              <w:left w:val="nil"/>
              <w:bottom w:val="single" w:sz="4" w:space="0" w:color="auto"/>
              <w:right w:val="single" w:sz="4" w:space="0" w:color="auto"/>
            </w:tcBorders>
            <w:shd w:val="clear" w:color="auto" w:fill="auto"/>
            <w:vAlign w:val="center"/>
            <w:hideMark/>
          </w:tcPr>
          <w:p w14:paraId="7B643E81" w14:textId="4BD879EC"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hAnsiTheme="majorHAnsi" w:cstheme="majorHAnsi"/>
                <w:color w:val="000000" w:themeColor="text1"/>
                <w:sz w:val="22"/>
                <w:szCs w:val="22"/>
              </w:rPr>
              <w:t>697,59</w:t>
            </w:r>
          </w:p>
        </w:tc>
        <w:tc>
          <w:tcPr>
            <w:tcW w:w="1079" w:type="dxa"/>
            <w:tcBorders>
              <w:top w:val="nil"/>
              <w:left w:val="nil"/>
              <w:bottom w:val="single" w:sz="4" w:space="0" w:color="auto"/>
              <w:right w:val="single" w:sz="4" w:space="0" w:color="auto"/>
            </w:tcBorders>
            <w:shd w:val="clear" w:color="auto" w:fill="auto"/>
            <w:vAlign w:val="center"/>
            <w:hideMark/>
          </w:tcPr>
          <w:p w14:paraId="4FBEC7CF" w14:textId="470ECCBE"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230,73</w:t>
            </w:r>
          </w:p>
        </w:tc>
        <w:tc>
          <w:tcPr>
            <w:tcW w:w="222" w:type="dxa"/>
            <w:shd w:val="clear" w:color="auto" w:fill="auto"/>
            <w:vAlign w:val="center"/>
            <w:hideMark/>
          </w:tcPr>
          <w:p w14:paraId="65042E3B"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7C086128" w14:textId="77777777" w:rsidTr="009E2438">
        <w:trPr>
          <w:trHeight w:val="264"/>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68001A9A" w14:textId="5D07C4D1" w:rsidR="009E2438" w:rsidRPr="0090654C" w:rsidRDefault="009E2438" w:rsidP="009E2438">
            <w:pPr>
              <w:keepNext w:val="0"/>
              <w:widowControl/>
              <w:spacing w:before="0" w:after="0"/>
              <w:ind w:left="-118" w:right="-99"/>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w:t>
            </w:r>
          </w:p>
        </w:tc>
        <w:tc>
          <w:tcPr>
            <w:tcW w:w="2830" w:type="dxa"/>
            <w:tcBorders>
              <w:top w:val="nil"/>
              <w:left w:val="nil"/>
              <w:bottom w:val="single" w:sz="4" w:space="0" w:color="auto"/>
              <w:right w:val="single" w:sz="4" w:space="0" w:color="auto"/>
            </w:tcBorders>
            <w:shd w:val="clear" w:color="auto" w:fill="auto"/>
            <w:vAlign w:val="center"/>
            <w:hideMark/>
          </w:tcPr>
          <w:p w14:paraId="67096939" w14:textId="4A2DCD7F" w:rsidR="009E2438" w:rsidRPr="0090654C" w:rsidRDefault="009E2438" w:rsidP="009E2438">
            <w:pPr>
              <w:keepNext w:val="0"/>
              <w:widowControl/>
              <w:spacing w:before="0" w:after="0"/>
              <w:jc w:val="left"/>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Đất xây dựng cơ sở văn hóa</w:t>
            </w:r>
          </w:p>
        </w:tc>
        <w:tc>
          <w:tcPr>
            <w:tcW w:w="917" w:type="dxa"/>
            <w:tcBorders>
              <w:top w:val="nil"/>
              <w:left w:val="nil"/>
              <w:bottom w:val="single" w:sz="4" w:space="0" w:color="auto"/>
              <w:right w:val="single" w:sz="4" w:space="0" w:color="auto"/>
            </w:tcBorders>
            <w:shd w:val="clear" w:color="auto" w:fill="auto"/>
            <w:vAlign w:val="center"/>
            <w:hideMark/>
          </w:tcPr>
          <w:p w14:paraId="6F16A365" w14:textId="77777777"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DVH</w:t>
            </w:r>
          </w:p>
        </w:tc>
        <w:tc>
          <w:tcPr>
            <w:tcW w:w="1037" w:type="dxa"/>
            <w:tcBorders>
              <w:top w:val="nil"/>
              <w:left w:val="nil"/>
              <w:bottom w:val="single" w:sz="4" w:space="0" w:color="auto"/>
              <w:right w:val="single" w:sz="4" w:space="0" w:color="auto"/>
            </w:tcBorders>
            <w:shd w:val="clear" w:color="auto" w:fill="auto"/>
            <w:vAlign w:val="center"/>
            <w:hideMark/>
          </w:tcPr>
          <w:p w14:paraId="528744EA" w14:textId="1D57AA6D"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1,35</w:t>
            </w:r>
          </w:p>
        </w:tc>
        <w:tc>
          <w:tcPr>
            <w:tcW w:w="1275" w:type="dxa"/>
            <w:tcBorders>
              <w:top w:val="nil"/>
              <w:left w:val="nil"/>
              <w:bottom w:val="single" w:sz="4" w:space="0" w:color="auto"/>
              <w:right w:val="single" w:sz="4" w:space="0" w:color="auto"/>
            </w:tcBorders>
            <w:shd w:val="clear" w:color="auto" w:fill="auto"/>
            <w:vAlign w:val="center"/>
            <w:hideMark/>
          </w:tcPr>
          <w:p w14:paraId="2A6B9C27" w14:textId="5EDAABF5"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9,13</w:t>
            </w:r>
          </w:p>
        </w:tc>
        <w:tc>
          <w:tcPr>
            <w:tcW w:w="880" w:type="dxa"/>
            <w:tcBorders>
              <w:top w:val="nil"/>
              <w:left w:val="nil"/>
              <w:bottom w:val="single" w:sz="4" w:space="0" w:color="auto"/>
              <w:right w:val="single" w:sz="4" w:space="0" w:color="auto"/>
            </w:tcBorders>
            <w:shd w:val="clear" w:color="auto" w:fill="auto"/>
            <w:vAlign w:val="center"/>
            <w:hideMark/>
          </w:tcPr>
          <w:p w14:paraId="7D524128" w14:textId="048E9D5E"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0,00</w:t>
            </w:r>
          </w:p>
        </w:tc>
        <w:tc>
          <w:tcPr>
            <w:tcW w:w="1144" w:type="dxa"/>
            <w:tcBorders>
              <w:top w:val="nil"/>
              <w:left w:val="nil"/>
              <w:bottom w:val="single" w:sz="4" w:space="0" w:color="auto"/>
              <w:right w:val="single" w:sz="4" w:space="0" w:color="auto"/>
            </w:tcBorders>
            <w:shd w:val="clear" w:color="auto" w:fill="auto"/>
            <w:vAlign w:val="center"/>
            <w:hideMark/>
          </w:tcPr>
          <w:p w14:paraId="579A9630" w14:textId="71135937"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hAnsiTheme="majorHAnsi" w:cstheme="majorHAnsi"/>
                <w:color w:val="000000" w:themeColor="text1"/>
                <w:sz w:val="22"/>
                <w:szCs w:val="22"/>
              </w:rPr>
              <w:t>9,13</w:t>
            </w:r>
          </w:p>
        </w:tc>
        <w:tc>
          <w:tcPr>
            <w:tcW w:w="1079" w:type="dxa"/>
            <w:tcBorders>
              <w:top w:val="nil"/>
              <w:left w:val="nil"/>
              <w:bottom w:val="single" w:sz="4" w:space="0" w:color="auto"/>
              <w:right w:val="single" w:sz="4" w:space="0" w:color="auto"/>
            </w:tcBorders>
            <w:shd w:val="clear" w:color="auto" w:fill="auto"/>
            <w:vAlign w:val="center"/>
            <w:hideMark/>
          </w:tcPr>
          <w:p w14:paraId="6080969D" w14:textId="0C95757C"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7,78</w:t>
            </w:r>
          </w:p>
        </w:tc>
        <w:tc>
          <w:tcPr>
            <w:tcW w:w="222" w:type="dxa"/>
            <w:shd w:val="clear" w:color="auto" w:fill="auto"/>
            <w:vAlign w:val="center"/>
            <w:hideMark/>
          </w:tcPr>
          <w:p w14:paraId="401EE372"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29D315AD" w14:textId="77777777" w:rsidTr="009E2438">
        <w:trPr>
          <w:trHeight w:val="264"/>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68842614" w14:textId="0E167593" w:rsidR="009E2438" w:rsidRPr="0090654C" w:rsidRDefault="009E2438" w:rsidP="009E2438">
            <w:pPr>
              <w:keepNext w:val="0"/>
              <w:widowControl/>
              <w:spacing w:before="0" w:after="0"/>
              <w:ind w:left="-118" w:right="-99"/>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w:t>
            </w:r>
          </w:p>
        </w:tc>
        <w:tc>
          <w:tcPr>
            <w:tcW w:w="2830" w:type="dxa"/>
            <w:tcBorders>
              <w:top w:val="nil"/>
              <w:left w:val="nil"/>
              <w:bottom w:val="single" w:sz="4" w:space="0" w:color="auto"/>
              <w:right w:val="single" w:sz="4" w:space="0" w:color="auto"/>
            </w:tcBorders>
            <w:shd w:val="clear" w:color="auto" w:fill="auto"/>
            <w:vAlign w:val="center"/>
            <w:hideMark/>
          </w:tcPr>
          <w:p w14:paraId="30B5B27F" w14:textId="7072EE43" w:rsidR="009E2438" w:rsidRPr="0090654C" w:rsidRDefault="009E2438" w:rsidP="009E2438">
            <w:pPr>
              <w:keepNext w:val="0"/>
              <w:widowControl/>
              <w:spacing w:before="0" w:after="0"/>
              <w:jc w:val="left"/>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Đất xây dựng cơ sở y tế</w:t>
            </w:r>
          </w:p>
        </w:tc>
        <w:tc>
          <w:tcPr>
            <w:tcW w:w="917" w:type="dxa"/>
            <w:tcBorders>
              <w:top w:val="nil"/>
              <w:left w:val="nil"/>
              <w:bottom w:val="single" w:sz="4" w:space="0" w:color="auto"/>
              <w:right w:val="single" w:sz="4" w:space="0" w:color="auto"/>
            </w:tcBorders>
            <w:shd w:val="clear" w:color="auto" w:fill="auto"/>
            <w:vAlign w:val="center"/>
            <w:hideMark/>
          </w:tcPr>
          <w:p w14:paraId="458D74D3" w14:textId="77777777"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DYT</w:t>
            </w:r>
          </w:p>
        </w:tc>
        <w:tc>
          <w:tcPr>
            <w:tcW w:w="1037" w:type="dxa"/>
            <w:tcBorders>
              <w:top w:val="nil"/>
              <w:left w:val="nil"/>
              <w:bottom w:val="single" w:sz="4" w:space="0" w:color="auto"/>
              <w:right w:val="single" w:sz="4" w:space="0" w:color="auto"/>
            </w:tcBorders>
            <w:shd w:val="clear" w:color="auto" w:fill="auto"/>
            <w:vAlign w:val="center"/>
            <w:hideMark/>
          </w:tcPr>
          <w:p w14:paraId="5EC78F74" w14:textId="353D819B"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3,48</w:t>
            </w:r>
          </w:p>
        </w:tc>
        <w:tc>
          <w:tcPr>
            <w:tcW w:w="1275" w:type="dxa"/>
            <w:tcBorders>
              <w:top w:val="nil"/>
              <w:left w:val="nil"/>
              <w:bottom w:val="single" w:sz="4" w:space="0" w:color="auto"/>
              <w:right w:val="single" w:sz="4" w:space="0" w:color="auto"/>
            </w:tcBorders>
            <w:shd w:val="clear" w:color="auto" w:fill="auto"/>
            <w:vAlign w:val="center"/>
            <w:hideMark/>
          </w:tcPr>
          <w:p w14:paraId="28D735F3" w14:textId="43B9127D"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4,20</w:t>
            </w:r>
          </w:p>
        </w:tc>
        <w:tc>
          <w:tcPr>
            <w:tcW w:w="880" w:type="dxa"/>
            <w:tcBorders>
              <w:top w:val="nil"/>
              <w:left w:val="nil"/>
              <w:bottom w:val="single" w:sz="4" w:space="0" w:color="auto"/>
              <w:right w:val="single" w:sz="4" w:space="0" w:color="auto"/>
            </w:tcBorders>
            <w:shd w:val="clear" w:color="auto" w:fill="auto"/>
            <w:vAlign w:val="center"/>
            <w:hideMark/>
          </w:tcPr>
          <w:p w14:paraId="633D78D4" w14:textId="2051EF8C"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-0,46</w:t>
            </w:r>
          </w:p>
        </w:tc>
        <w:tc>
          <w:tcPr>
            <w:tcW w:w="1144" w:type="dxa"/>
            <w:tcBorders>
              <w:top w:val="nil"/>
              <w:left w:val="nil"/>
              <w:bottom w:val="single" w:sz="4" w:space="0" w:color="auto"/>
              <w:right w:val="single" w:sz="4" w:space="0" w:color="auto"/>
            </w:tcBorders>
            <w:shd w:val="clear" w:color="auto" w:fill="auto"/>
            <w:vAlign w:val="center"/>
            <w:hideMark/>
          </w:tcPr>
          <w:p w14:paraId="485136C8" w14:textId="2A1336D0"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hAnsiTheme="majorHAnsi" w:cstheme="majorHAnsi"/>
                <w:color w:val="000000" w:themeColor="text1"/>
                <w:sz w:val="22"/>
                <w:szCs w:val="22"/>
              </w:rPr>
              <w:t>3,74</w:t>
            </w:r>
          </w:p>
        </w:tc>
        <w:tc>
          <w:tcPr>
            <w:tcW w:w="1079" w:type="dxa"/>
            <w:tcBorders>
              <w:top w:val="nil"/>
              <w:left w:val="nil"/>
              <w:bottom w:val="single" w:sz="4" w:space="0" w:color="auto"/>
              <w:right w:val="single" w:sz="4" w:space="0" w:color="auto"/>
            </w:tcBorders>
            <w:shd w:val="clear" w:color="auto" w:fill="auto"/>
            <w:vAlign w:val="center"/>
            <w:hideMark/>
          </w:tcPr>
          <w:p w14:paraId="6EAF615B" w14:textId="043335F3"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0,26</w:t>
            </w:r>
          </w:p>
        </w:tc>
        <w:tc>
          <w:tcPr>
            <w:tcW w:w="222" w:type="dxa"/>
            <w:shd w:val="clear" w:color="auto" w:fill="auto"/>
            <w:vAlign w:val="center"/>
            <w:hideMark/>
          </w:tcPr>
          <w:p w14:paraId="5936E3EE"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735526DB" w14:textId="77777777" w:rsidTr="009E2438">
        <w:trPr>
          <w:trHeight w:val="264"/>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21F35D20" w14:textId="0EA92E3F" w:rsidR="009E2438" w:rsidRPr="0090654C" w:rsidRDefault="009E2438" w:rsidP="009E2438">
            <w:pPr>
              <w:keepNext w:val="0"/>
              <w:widowControl/>
              <w:spacing w:before="0" w:after="0"/>
              <w:ind w:left="-118" w:right="-99"/>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w:t>
            </w:r>
          </w:p>
        </w:tc>
        <w:tc>
          <w:tcPr>
            <w:tcW w:w="2830" w:type="dxa"/>
            <w:tcBorders>
              <w:top w:val="nil"/>
              <w:left w:val="nil"/>
              <w:bottom w:val="single" w:sz="4" w:space="0" w:color="auto"/>
              <w:right w:val="single" w:sz="4" w:space="0" w:color="auto"/>
            </w:tcBorders>
            <w:shd w:val="clear" w:color="auto" w:fill="auto"/>
            <w:vAlign w:val="center"/>
            <w:hideMark/>
          </w:tcPr>
          <w:p w14:paraId="10484ED9" w14:textId="4021EE71" w:rsidR="009E2438" w:rsidRPr="0090654C" w:rsidRDefault="009E2438" w:rsidP="009E2438">
            <w:pPr>
              <w:keepNext w:val="0"/>
              <w:widowControl/>
              <w:spacing w:before="0" w:after="0"/>
              <w:jc w:val="left"/>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Đất xây dựng cơ sở giáo dục và đào tạo</w:t>
            </w:r>
          </w:p>
        </w:tc>
        <w:tc>
          <w:tcPr>
            <w:tcW w:w="917" w:type="dxa"/>
            <w:tcBorders>
              <w:top w:val="nil"/>
              <w:left w:val="nil"/>
              <w:bottom w:val="single" w:sz="4" w:space="0" w:color="auto"/>
              <w:right w:val="single" w:sz="4" w:space="0" w:color="auto"/>
            </w:tcBorders>
            <w:shd w:val="clear" w:color="auto" w:fill="auto"/>
            <w:vAlign w:val="center"/>
            <w:hideMark/>
          </w:tcPr>
          <w:p w14:paraId="4105937A" w14:textId="77777777"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DGD</w:t>
            </w:r>
          </w:p>
        </w:tc>
        <w:tc>
          <w:tcPr>
            <w:tcW w:w="1037" w:type="dxa"/>
            <w:tcBorders>
              <w:top w:val="nil"/>
              <w:left w:val="nil"/>
              <w:bottom w:val="single" w:sz="4" w:space="0" w:color="auto"/>
              <w:right w:val="single" w:sz="4" w:space="0" w:color="auto"/>
            </w:tcBorders>
            <w:shd w:val="clear" w:color="auto" w:fill="auto"/>
            <w:vAlign w:val="center"/>
            <w:hideMark/>
          </w:tcPr>
          <w:p w14:paraId="0DF79573" w14:textId="43B29333"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34,09</w:t>
            </w:r>
          </w:p>
        </w:tc>
        <w:tc>
          <w:tcPr>
            <w:tcW w:w="1275" w:type="dxa"/>
            <w:tcBorders>
              <w:top w:val="nil"/>
              <w:left w:val="nil"/>
              <w:bottom w:val="single" w:sz="4" w:space="0" w:color="auto"/>
              <w:right w:val="single" w:sz="4" w:space="0" w:color="auto"/>
            </w:tcBorders>
            <w:shd w:val="clear" w:color="auto" w:fill="auto"/>
            <w:vAlign w:val="center"/>
            <w:hideMark/>
          </w:tcPr>
          <w:p w14:paraId="6E2D265B" w14:textId="2481D567"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34,06</w:t>
            </w:r>
          </w:p>
        </w:tc>
        <w:tc>
          <w:tcPr>
            <w:tcW w:w="880" w:type="dxa"/>
            <w:tcBorders>
              <w:top w:val="nil"/>
              <w:left w:val="nil"/>
              <w:bottom w:val="single" w:sz="4" w:space="0" w:color="auto"/>
              <w:right w:val="single" w:sz="4" w:space="0" w:color="auto"/>
            </w:tcBorders>
            <w:shd w:val="clear" w:color="auto" w:fill="auto"/>
            <w:vAlign w:val="center"/>
            <w:hideMark/>
          </w:tcPr>
          <w:p w14:paraId="55255922" w14:textId="6E34464C"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1,35</w:t>
            </w:r>
          </w:p>
        </w:tc>
        <w:tc>
          <w:tcPr>
            <w:tcW w:w="1144" w:type="dxa"/>
            <w:tcBorders>
              <w:top w:val="nil"/>
              <w:left w:val="nil"/>
              <w:bottom w:val="single" w:sz="4" w:space="0" w:color="auto"/>
              <w:right w:val="single" w:sz="4" w:space="0" w:color="auto"/>
            </w:tcBorders>
            <w:shd w:val="clear" w:color="auto" w:fill="auto"/>
            <w:vAlign w:val="center"/>
            <w:hideMark/>
          </w:tcPr>
          <w:p w14:paraId="14D952BC" w14:textId="678D4BAC"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hAnsiTheme="majorHAnsi" w:cstheme="majorHAnsi"/>
                <w:color w:val="000000" w:themeColor="text1"/>
                <w:sz w:val="22"/>
                <w:szCs w:val="22"/>
              </w:rPr>
              <w:t>35,41</w:t>
            </w:r>
          </w:p>
        </w:tc>
        <w:tc>
          <w:tcPr>
            <w:tcW w:w="1079" w:type="dxa"/>
            <w:tcBorders>
              <w:top w:val="nil"/>
              <w:left w:val="nil"/>
              <w:bottom w:val="single" w:sz="4" w:space="0" w:color="auto"/>
              <w:right w:val="single" w:sz="4" w:space="0" w:color="auto"/>
            </w:tcBorders>
            <w:shd w:val="clear" w:color="auto" w:fill="auto"/>
            <w:vAlign w:val="center"/>
            <w:hideMark/>
          </w:tcPr>
          <w:p w14:paraId="7047A08E" w14:textId="4C466A3D"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1,32</w:t>
            </w:r>
          </w:p>
        </w:tc>
        <w:tc>
          <w:tcPr>
            <w:tcW w:w="222" w:type="dxa"/>
            <w:shd w:val="clear" w:color="auto" w:fill="auto"/>
            <w:vAlign w:val="center"/>
            <w:hideMark/>
          </w:tcPr>
          <w:p w14:paraId="06E75283"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2DB8200C" w14:textId="77777777" w:rsidTr="009E2438">
        <w:trPr>
          <w:trHeight w:val="264"/>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24C09366" w14:textId="0B5FCFF3" w:rsidR="009E2438" w:rsidRPr="0090654C" w:rsidRDefault="009E2438" w:rsidP="009E2438">
            <w:pPr>
              <w:keepNext w:val="0"/>
              <w:widowControl/>
              <w:spacing w:before="0" w:after="0"/>
              <w:ind w:left="-118" w:right="-99"/>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w:t>
            </w:r>
          </w:p>
        </w:tc>
        <w:tc>
          <w:tcPr>
            <w:tcW w:w="2830" w:type="dxa"/>
            <w:tcBorders>
              <w:top w:val="nil"/>
              <w:left w:val="nil"/>
              <w:bottom w:val="single" w:sz="4" w:space="0" w:color="auto"/>
              <w:right w:val="single" w:sz="4" w:space="0" w:color="auto"/>
            </w:tcBorders>
            <w:shd w:val="clear" w:color="auto" w:fill="auto"/>
            <w:vAlign w:val="center"/>
            <w:hideMark/>
          </w:tcPr>
          <w:p w14:paraId="0AE38301" w14:textId="3F8FA61C" w:rsidR="009E2438" w:rsidRPr="0090654C" w:rsidRDefault="009E2438" w:rsidP="009E2438">
            <w:pPr>
              <w:keepNext w:val="0"/>
              <w:widowControl/>
              <w:spacing w:before="0" w:after="0"/>
              <w:jc w:val="left"/>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Đất xây dựng cơ sở thể dục - thể thao</w:t>
            </w:r>
          </w:p>
        </w:tc>
        <w:tc>
          <w:tcPr>
            <w:tcW w:w="917" w:type="dxa"/>
            <w:tcBorders>
              <w:top w:val="nil"/>
              <w:left w:val="nil"/>
              <w:bottom w:val="single" w:sz="4" w:space="0" w:color="auto"/>
              <w:right w:val="single" w:sz="4" w:space="0" w:color="auto"/>
            </w:tcBorders>
            <w:shd w:val="clear" w:color="auto" w:fill="auto"/>
            <w:vAlign w:val="center"/>
            <w:hideMark/>
          </w:tcPr>
          <w:p w14:paraId="552573C3" w14:textId="77777777"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DTT</w:t>
            </w:r>
          </w:p>
        </w:tc>
        <w:tc>
          <w:tcPr>
            <w:tcW w:w="1037" w:type="dxa"/>
            <w:tcBorders>
              <w:top w:val="nil"/>
              <w:left w:val="nil"/>
              <w:bottom w:val="single" w:sz="4" w:space="0" w:color="auto"/>
              <w:right w:val="single" w:sz="4" w:space="0" w:color="auto"/>
            </w:tcBorders>
            <w:shd w:val="clear" w:color="auto" w:fill="auto"/>
            <w:vAlign w:val="center"/>
            <w:hideMark/>
          </w:tcPr>
          <w:p w14:paraId="18D6D4BC" w14:textId="4DBC7E61"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25,56</w:t>
            </w:r>
          </w:p>
        </w:tc>
        <w:tc>
          <w:tcPr>
            <w:tcW w:w="1275" w:type="dxa"/>
            <w:tcBorders>
              <w:top w:val="nil"/>
              <w:left w:val="nil"/>
              <w:bottom w:val="single" w:sz="4" w:space="0" w:color="auto"/>
              <w:right w:val="single" w:sz="4" w:space="0" w:color="auto"/>
            </w:tcBorders>
            <w:shd w:val="clear" w:color="auto" w:fill="auto"/>
            <w:vAlign w:val="center"/>
            <w:hideMark/>
          </w:tcPr>
          <w:p w14:paraId="04AC026C" w14:textId="3926F106"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38,94</w:t>
            </w:r>
          </w:p>
        </w:tc>
        <w:tc>
          <w:tcPr>
            <w:tcW w:w="880" w:type="dxa"/>
            <w:tcBorders>
              <w:top w:val="nil"/>
              <w:left w:val="nil"/>
              <w:bottom w:val="single" w:sz="4" w:space="0" w:color="auto"/>
              <w:right w:val="single" w:sz="4" w:space="0" w:color="auto"/>
            </w:tcBorders>
            <w:shd w:val="clear" w:color="auto" w:fill="auto"/>
            <w:vAlign w:val="center"/>
            <w:hideMark/>
          </w:tcPr>
          <w:p w14:paraId="55E59FB5" w14:textId="2D295C13"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0,00</w:t>
            </w:r>
          </w:p>
        </w:tc>
        <w:tc>
          <w:tcPr>
            <w:tcW w:w="1144" w:type="dxa"/>
            <w:tcBorders>
              <w:top w:val="nil"/>
              <w:left w:val="nil"/>
              <w:bottom w:val="single" w:sz="4" w:space="0" w:color="auto"/>
              <w:right w:val="single" w:sz="4" w:space="0" w:color="auto"/>
            </w:tcBorders>
            <w:shd w:val="clear" w:color="auto" w:fill="auto"/>
            <w:vAlign w:val="center"/>
            <w:hideMark/>
          </w:tcPr>
          <w:p w14:paraId="652CBE9D" w14:textId="66F60D76"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hAnsiTheme="majorHAnsi" w:cstheme="majorHAnsi"/>
                <w:color w:val="000000" w:themeColor="text1"/>
                <w:sz w:val="22"/>
                <w:szCs w:val="22"/>
              </w:rPr>
              <w:t>38,94</w:t>
            </w:r>
          </w:p>
        </w:tc>
        <w:tc>
          <w:tcPr>
            <w:tcW w:w="1079" w:type="dxa"/>
            <w:tcBorders>
              <w:top w:val="nil"/>
              <w:left w:val="nil"/>
              <w:bottom w:val="single" w:sz="4" w:space="0" w:color="auto"/>
              <w:right w:val="single" w:sz="4" w:space="0" w:color="auto"/>
            </w:tcBorders>
            <w:shd w:val="clear" w:color="auto" w:fill="auto"/>
            <w:vAlign w:val="center"/>
            <w:hideMark/>
          </w:tcPr>
          <w:p w14:paraId="00998167" w14:textId="30F61A62"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13,38</w:t>
            </w:r>
          </w:p>
        </w:tc>
        <w:tc>
          <w:tcPr>
            <w:tcW w:w="222" w:type="dxa"/>
            <w:shd w:val="clear" w:color="auto" w:fill="auto"/>
            <w:vAlign w:val="center"/>
            <w:hideMark/>
          </w:tcPr>
          <w:p w14:paraId="1C060345"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1F45C4A0" w14:textId="77777777" w:rsidTr="009E2438">
        <w:trPr>
          <w:trHeight w:val="264"/>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0BB23142" w14:textId="75B9656E" w:rsidR="009E2438" w:rsidRPr="0090654C" w:rsidRDefault="009E2438" w:rsidP="009E2438">
            <w:pPr>
              <w:keepNext w:val="0"/>
              <w:widowControl/>
              <w:spacing w:before="0" w:after="0"/>
              <w:ind w:left="-118" w:right="-99"/>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w:t>
            </w:r>
          </w:p>
        </w:tc>
        <w:tc>
          <w:tcPr>
            <w:tcW w:w="2830" w:type="dxa"/>
            <w:tcBorders>
              <w:top w:val="nil"/>
              <w:left w:val="nil"/>
              <w:bottom w:val="single" w:sz="4" w:space="0" w:color="auto"/>
              <w:right w:val="single" w:sz="4" w:space="0" w:color="auto"/>
            </w:tcBorders>
            <w:shd w:val="clear" w:color="auto" w:fill="auto"/>
            <w:vAlign w:val="center"/>
            <w:hideMark/>
          </w:tcPr>
          <w:p w14:paraId="4E187858" w14:textId="6B848FB9" w:rsidR="009E2438" w:rsidRPr="0090654C" w:rsidRDefault="009E2438" w:rsidP="009E2438">
            <w:pPr>
              <w:keepNext w:val="0"/>
              <w:widowControl/>
              <w:spacing w:before="0" w:after="0"/>
              <w:jc w:val="left"/>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Đất công trình năng lượng</w:t>
            </w:r>
          </w:p>
        </w:tc>
        <w:tc>
          <w:tcPr>
            <w:tcW w:w="917" w:type="dxa"/>
            <w:tcBorders>
              <w:top w:val="nil"/>
              <w:left w:val="nil"/>
              <w:bottom w:val="single" w:sz="4" w:space="0" w:color="auto"/>
              <w:right w:val="single" w:sz="4" w:space="0" w:color="auto"/>
            </w:tcBorders>
            <w:shd w:val="clear" w:color="auto" w:fill="auto"/>
            <w:vAlign w:val="center"/>
            <w:hideMark/>
          </w:tcPr>
          <w:p w14:paraId="1BCDB57B" w14:textId="77777777"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DNL</w:t>
            </w:r>
          </w:p>
        </w:tc>
        <w:tc>
          <w:tcPr>
            <w:tcW w:w="1037" w:type="dxa"/>
            <w:tcBorders>
              <w:top w:val="nil"/>
              <w:left w:val="nil"/>
              <w:bottom w:val="single" w:sz="4" w:space="0" w:color="auto"/>
              <w:right w:val="single" w:sz="4" w:space="0" w:color="auto"/>
            </w:tcBorders>
            <w:shd w:val="clear" w:color="auto" w:fill="auto"/>
            <w:vAlign w:val="center"/>
            <w:hideMark/>
          </w:tcPr>
          <w:p w14:paraId="3DB7E1E3" w14:textId="10FE0767"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0,37</w:t>
            </w:r>
          </w:p>
        </w:tc>
        <w:tc>
          <w:tcPr>
            <w:tcW w:w="1275" w:type="dxa"/>
            <w:tcBorders>
              <w:top w:val="nil"/>
              <w:left w:val="nil"/>
              <w:bottom w:val="single" w:sz="4" w:space="0" w:color="auto"/>
              <w:right w:val="single" w:sz="4" w:space="0" w:color="auto"/>
            </w:tcBorders>
            <w:shd w:val="clear" w:color="auto" w:fill="auto"/>
            <w:vAlign w:val="center"/>
            <w:hideMark/>
          </w:tcPr>
          <w:p w14:paraId="52618FC4" w14:textId="3BF568AB"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1,56</w:t>
            </w:r>
          </w:p>
        </w:tc>
        <w:tc>
          <w:tcPr>
            <w:tcW w:w="880" w:type="dxa"/>
            <w:tcBorders>
              <w:top w:val="nil"/>
              <w:left w:val="nil"/>
              <w:bottom w:val="single" w:sz="4" w:space="0" w:color="auto"/>
              <w:right w:val="single" w:sz="4" w:space="0" w:color="auto"/>
            </w:tcBorders>
            <w:shd w:val="clear" w:color="auto" w:fill="auto"/>
            <w:vAlign w:val="center"/>
            <w:hideMark/>
          </w:tcPr>
          <w:p w14:paraId="03D524EE" w14:textId="0F127B91"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0,00</w:t>
            </w:r>
          </w:p>
        </w:tc>
        <w:tc>
          <w:tcPr>
            <w:tcW w:w="1144" w:type="dxa"/>
            <w:tcBorders>
              <w:top w:val="nil"/>
              <w:left w:val="nil"/>
              <w:bottom w:val="single" w:sz="4" w:space="0" w:color="auto"/>
              <w:right w:val="single" w:sz="4" w:space="0" w:color="auto"/>
            </w:tcBorders>
            <w:shd w:val="clear" w:color="auto" w:fill="auto"/>
            <w:vAlign w:val="center"/>
            <w:hideMark/>
          </w:tcPr>
          <w:p w14:paraId="22F65FF5" w14:textId="549017F0"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hAnsiTheme="majorHAnsi" w:cstheme="majorHAnsi"/>
                <w:color w:val="000000" w:themeColor="text1"/>
                <w:sz w:val="22"/>
                <w:szCs w:val="22"/>
              </w:rPr>
              <w:t>1,56</w:t>
            </w:r>
          </w:p>
        </w:tc>
        <w:tc>
          <w:tcPr>
            <w:tcW w:w="1079" w:type="dxa"/>
            <w:tcBorders>
              <w:top w:val="nil"/>
              <w:left w:val="nil"/>
              <w:bottom w:val="single" w:sz="4" w:space="0" w:color="auto"/>
              <w:right w:val="single" w:sz="4" w:space="0" w:color="auto"/>
            </w:tcBorders>
            <w:shd w:val="clear" w:color="auto" w:fill="auto"/>
            <w:vAlign w:val="center"/>
            <w:hideMark/>
          </w:tcPr>
          <w:p w14:paraId="60CBF4E5" w14:textId="2DA16F8A"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1,19</w:t>
            </w:r>
          </w:p>
        </w:tc>
        <w:tc>
          <w:tcPr>
            <w:tcW w:w="222" w:type="dxa"/>
            <w:shd w:val="clear" w:color="auto" w:fill="auto"/>
            <w:vAlign w:val="center"/>
            <w:hideMark/>
          </w:tcPr>
          <w:p w14:paraId="0B7EEC8E"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35CD7E83" w14:textId="77777777" w:rsidTr="009E2438">
        <w:trPr>
          <w:trHeight w:val="264"/>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5294FB13" w14:textId="64752A17" w:rsidR="009E2438" w:rsidRPr="0090654C" w:rsidRDefault="009E2438" w:rsidP="009E2438">
            <w:pPr>
              <w:keepNext w:val="0"/>
              <w:widowControl/>
              <w:spacing w:before="0" w:after="0"/>
              <w:ind w:left="-118" w:right="-99"/>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w:t>
            </w:r>
          </w:p>
        </w:tc>
        <w:tc>
          <w:tcPr>
            <w:tcW w:w="2830" w:type="dxa"/>
            <w:tcBorders>
              <w:top w:val="nil"/>
              <w:left w:val="nil"/>
              <w:bottom w:val="single" w:sz="4" w:space="0" w:color="auto"/>
              <w:right w:val="single" w:sz="4" w:space="0" w:color="auto"/>
            </w:tcBorders>
            <w:shd w:val="clear" w:color="auto" w:fill="auto"/>
            <w:vAlign w:val="center"/>
            <w:hideMark/>
          </w:tcPr>
          <w:p w14:paraId="3870F6A6" w14:textId="694DF3C6" w:rsidR="009E2438" w:rsidRPr="0090654C" w:rsidRDefault="009E2438" w:rsidP="009E2438">
            <w:pPr>
              <w:keepNext w:val="0"/>
              <w:widowControl/>
              <w:spacing w:before="0" w:after="0"/>
              <w:jc w:val="left"/>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Đất công trình bưu chính, viễn thông</w:t>
            </w:r>
          </w:p>
        </w:tc>
        <w:tc>
          <w:tcPr>
            <w:tcW w:w="917" w:type="dxa"/>
            <w:tcBorders>
              <w:top w:val="nil"/>
              <w:left w:val="nil"/>
              <w:bottom w:val="single" w:sz="4" w:space="0" w:color="auto"/>
              <w:right w:val="single" w:sz="4" w:space="0" w:color="auto"/>
            </w:tcBorders>
            <w:shd w:val="clear" w:color="auto" w:fill="auto"/>
            <w:vAlign w:val="center"/>
            <w:hideMark/>
          </w:tcPr>
          <w:p w14:paraId="60B3039D" w14:textId="77777777"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DBV</w:t>
            </w:r>
          </w:p>
        </w:tc>
        <w:tc>
          <w:tcPr>
            <w:tcW w:w="1037" w:type="dxa"/>
            <w:tcBorders>
              <w:top w:val="nil"/>
              <w:left w:val="nil"/>
              <w:bottom w:val="single" w:sz="4" w:space="0" w:color="auto"/>
              <w:right w:val="single" w:sz="4" w:space="0" w:color="auto"/>
            </w:tcBorders>
            <w:shd w:val="clear" w:color="auto" w:fill="auto"/>
            <w:vAlign w:val="center"/>
            <w:hideMark/>
          </w:tcPr>
          <w:p w14:paraId="4E9E788C" w14:textId="48214CF2"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0,55</w:t>
            </w:r>
          </w:p>
        </w:tc>
        <w:tc>
          <w:tcPr>
            <w:tcW w:w="1275" w:type="dxa"/>
            <w:tcBorders>
              <w:top w:val="nil"/>
              <w:left w:val="nil"/>
              <w:bottom w:val="single" w:sz="4" w:space="0" w:color="auto"/>
              <w:right w:val="single" w:sz="4" w:space="0" w:color="auto"/>
            </w:tcBorders>
            <w:shd w:val="clear" w:color="auto" w:fill="auto"/>
            <w:vAlign w:val="center"/>
            <w:hideMark/>
          </w:tcPr>
          <w:p w14:paraId="30837CE2" w14:textId="31D20FD0"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1,53</w:t>
            </w:r>
          </w:p>
        </w:tc>
        <w:tc>
          <w:tcPr>
            <w:tcW w:w="880" w:type="dxa"/>
            <w:tcBorders>
              <w:top w:val="nil"/>
              <w:left w:val="nil"/>
              <w:bottom w:val="single" w:sz="4" w:space="0" w:color="auto"/>
              <w:right w:val="single" w:sz="4" w:space="0" w:color="auto"/>
            </w:tcBorders>
            <w:shd w:val="clear" w:color="auto" w:fill="auto"/>
            <w:vAlign w:val="center"/>
            <w:hideMark/>
          </w:tcPr>
          <w:p w14:paraId="3F5AC4C4" w14:textId="4176F2A6"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-0,93</w:t>
            </w:r>
          </w:p>
        </w:tc>
        <w:tc>
          <w:tcPr>
            <w:tcW w:w="1144" w:type="dxa"/>
            <w:tcBorders>
              <w:top w:val="nil"/>
              <w:left w:val="nil"/>
              <w:bottom w:val="single" w:sz="4" w:space="0" w:color="auto"/>
              <w:right w:val="single" w:sz="4" w:space="0" w:color="auto"/>
            </w:tcBorders>
            <w:shd w:val="clear" w:color="auto" w:fill="auto"/>
            <w:vAlign w:val="center"/>
            <w:hideMark/>
          </w:tcPr>
          <w:p w14:paraId="183B64CE" w14:textId="58651A9C"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hAnsiTheme="majorHAnsi" w:cstheme="majorHAnsi"/>
                <w:color w:val="000000" w:themeColor="text1"/>
                <w:sz w:val="22"/>
                <w:szCs w:val="22"/>
              </w:rPr>
              <w:t>0,60</w:t>
            </w:r>
          </w:p>
        </w:tc>
        <w:tc>
          <w:tcPr>
            <w:tcW w:w="1079" w:type="dxa"/>
            <w:tcBorders>
              <w:top w:val="nil"/>
              <w:left w:val="nil"/>
              <w:bottom w:val="single" w:sz="4" w:space="0" w:color="auto"/>
              <w:right w:val="single" w:sz="4" w:space="0" w:color="auto"/>
            </w:tcBorders>
            <w:shd w:val="clear" w:color="auto" w:fill="auto"/>
            <w:vAlign w:val="center"/>
            <w:hideMark/>
          </w:tcPr>
          <w:p w14:paraId="3996DEE5" w14:textId="4B2DDB9B"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0,05</w:t>
            </w:r>
          </w:p>
        </w:tc>
        <w:tc>
          <w:tcPr>
            <w:tcW w:w="222" w:type="dxa"/>
            <w:shd w:val="clear" w:color="auto" w:fill="auto"/>
            <w:vAlign w:val="center"/>
            <w:hideMark/>
          </w:tcPr>
          <w:p w14:paraId="6BF1C989"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779BF6BA" w14:textId="77777777" w:rsidTr="009E2438">
        <w:trPr>
          <w:trHeight w:val="264"/>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277B373E" w14:textId="7DDC9B3B" w:rsidR="009E2438" w:rsidRPr="0090654C" w:rsidRDefault="009E2438" w:rsidP="009E2438">
            <w:pPr>
              <w:keepNext w:val="0"/>
              <w:widowControl/>
              <w:spacing w:before="0" w:after="0"/>
              <w:ind w:left="-118" w:right="-99"/>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w:t>
            </w:r>
          </w:p>
        </w:tc>
        <w:tc>
          <w:tcPr>
            <w:tcW w:w="2830" w:type="dxa"/>
            <w:tcBorders>
              <w:top w:val="nil"/>
              <w:left w:val="nil"/>
              <w:bottom w:val="single" w:sz="4" w:space="0" w:color="auto"/>
              <w:right w:val="single" w:sz="4" w:space="0" w:color="auto"/>
            </w:tcBorders>
            <w:shd w:val="clear" w:color="auto" w:fill="auto"/>
            <w:vAlign w:val="center"/>
            <w:hideMark/>
          </w:tcPr>
          <w:p w14:paraId="3D02FC39" w14:textId="14369926" w:rsidR="009E2438" w:rsidRPr="0090654C" w:rsidRDefault="009E2438" w:rsidP="009E2438">
            <w:pPr>
              <w:keepNext w:val="0"/>
              <w:widowControl/>
              <w:spacing w:before="0" w:after="0"/>
              <w:jc w:val="left"/>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Đất có di tích lịch sử - văn hóa</w:t>
            </w:r>
          </w:p>
        </w:tc>
        <w:tc>
          <w:tcPr>
            <w:tcW w:w="917" w:type="dxa"/>
            <w:tcBorders>
              <w:top w:val="nil"/>
              <w:left w:val="nil"/>
              <w:bottom w:val="single" w:sz="4" w:space="0" w:color="auto"/>
              <w:right w:val="single" w:sz="4" w:space="0" w:color="auto"/>
            </w:tcBorders>
            <w:shd w:val="clear" w:color="auto" w:fill="auto"/>
            <w:vAlign w:val="center"/>
            <w:hideMark/>
          </w:tcPr>
          <w:p w14:paraId="3692E11D" w14:textId="77777777"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DDT</w:t>
            </w:r>
          </w:p>
        </w:tc>
        <w:tc>
          <w:tcPr>
            <w:tcW w:w="1037" w:type="dxa"/>
            <w:tcBorders>
              <w:top w:val="nil"/>
              <w:left w:val="nil"/>
              <w:bottom w:val="single" w:sz="4" w:space="0" w:color="auto"/>
              <w:right w:val="single" w:sz="4" w:space="0" w:color="auto"/>
            </w:tcBorders>
            <w:shd w:val="clear" w:color="auto" w:fill="auto"/>
            <w:vAlign w:val="center"/>
            <w:hideMark/>
          </w:tcPr>
          <w:p w14:paraId="3BD2D72C" w14:textId="32EF7083"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6,0</w:t>
            </w:r>
            <w:r w:rsidR="00504632" w:rsidRPr="0090654C">
              <w:rPr>
                <w:rFonts w:asciiTheme="majorHAnsi" w:eastAsia="Times New Roman" w:hAnsiTheme="majorHAnsi" w:cstheme="majorHAnsi"/>
                <w:i/>
                <w:iCs/>
                <w:color w:val="000000" w:themeColor="text1"/>
                <w:sz w:val="22"/>
                <w:szCs w:val="22"/>
                <w:lang w:val="en-US" w:eastAsia="en-US"/>
              </w:rPr>
              <w:t>7</w:t>
            </w:r>
          </w:p>
        </w:tc>
        <w:tc>
          <w:tcPr>
            <w:tcW w:w="1275" w:type="dxa"/>
            <w:tcBorders>
              <w:top w:val="nil"/>
              <w:left w:val="nil"/>
              <w:bottom w:val="single" w:sz="4" w:space="0" w:color="auto"/>
              <w:right w:val="single" w:sz="4" w:space="0" w:color="auto"/>
            </w:tcBorders>
            <w:shd w:val="clear" w:color="auto" w:fill="auto"/>
            <w:vAlign w:val="center"/>
            <w:hideMark/>
          </w:tcPr>
          <w:p w14:paraId="22959152" w14:textId="6FD1FD8A"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7,16</w:t>
            </w:r>
          </w:p>
        </w:tc>
        <w:tc>
          <w:tcPr>
            <w:tcW w:w="880" w:type="dxa"/>
            <w:tcBorders>
              <w:top w:val="nil"/>
              <w:left w:val="nil"/>
              <w:bottom w:val="single" w:sz="4" w:space="0" w:color="auto"/>
              <w:right w:val="single" w:sz="4" w:space="0" w:color="auto"/>
            </w:tcBorders>
            <w:shd w:val="clear" w:color="auto" w:fill="auto"/>
            <w:vAlign w:val="center"/>
            <w:hideMark/>
          </w:tcPr>
          <w:p w14:paraId="5EF4C490" w14:textId="16E190FB"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0,00</w:t>
            </w:r>
          </w:p>
        </w:tc>
        <w:tc>
          <w:tcPr>
            <w:tcW w:w="1144" w:type="dxa"/>
            <w:tcBorders>
              <w:top w:val="nil"/>
              <w:left w:val="nil"/>
              <w:bottom w:val="single" w:sz="4" w:space="0" w:color="auto"/>
              <w:right w:val="single" w:sz="4" w:space="0" w:color="auto"/>
            </w:tcBorders>
            <w:shd w:val="clear" w:color="auto" w:fill="auto"/>
            <w:vAlign w:val="center"/>
            <w:hideMark/>
          </w:tcPr>
          <w:p w14:paraId="6F25B6FB" w14:textId="669F980F"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hAnsiTheme="majorHAnsi" w:cstheme="majorHAnsi"/>
                <w:color w:val="000000" w:themeColor="text1"/>
                <w:sz w:val="22"/>
                <w:szCs w:val="22"/>
              </w:rPr>
              <w:t>7,16</w:t>
            </w:r>
          </w:p>
        </w:tc>
        <w:tc>
          <w:tcPr>
            <w:tcW w:w="1079" w:type="dxa"/>
            <w:tcBorders>
              <w:top w:val="nil"/>
              <w:left w:val="nil"/>
              <w:bottom w:val="single" w:sz="4" w:space="0" w:color="auto"/>
              <w:right w:val="single" w:sz="4" w:space="0" w:color="auto"/>
            </w:tcBorders>
            <w:shd w:val="clear" w:color="auto" w:fill="auto"/>
            <w:vAlign w:val="center"/>
            <w:hideMark/>
          </w:tcPr>
          <w:p w14:paraId="14E99FE4" w14:textId="1541B006"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1,</w:t>
            </w:r>
            <w:r w:rsidR="00504632" w:rsidRPr="0090654C">
              <w:rPr>
                <w:rFonts w:asciiTheme="majorHAnsi" w:hAnsiTheme="majorHAnsi" w:cstheme="majorHAnsi"/>
                <w:color w:val="000000" w:themeColor="text1"/>
                <w:sz w:val="22"/>
                <w:szCs w:val="22"/>
                <w:lang w:val="en-US"/>
              </w:rPr>
              <w:t>09</w:t>
            </w:r>
          </w:p>
        </w:tc>
        <w:tc>
          <w:tcPr>
            <w:tcW w:w="222" w:type="dxa"/>
            <w:shd w:val="clear" w:color="auto" w:fill="auto"/>
            <w:vAlign w:val="center"/>
            <w:hideMark/>
          </w:tcPr>
          <w:p w14:paraId="61A7A619"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1F9647BB" w14:textId="77777777" w:rsidTr="009E2438">
        <w:trPr>
          <w:trHeight w:val="264"/>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3555421F" w14:textId="133C0F56" w:rsidR="009E2438" w:rsidRPr="0090654C" w:rsidRDefault="009E2438" w:rsidP="009E2438">
            <w:pPr>
              <w:keepNext w:val="0"/>
              <w:widowControl/>
              <w:spacing w:before="0" w:after="0"/>
              <w:ind w:left="-118" w:right="-99"/>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w:t>
            </w:r>
          </w:p>
        </w:tc>
        <w:tc>
          <w:tcPr>
            <w:tcW w:w="2830" w:type="dxa"/>
            <w:tcBorders>
              <w:top w:val="nil"/>
              <w:left w:val="nil"/>
              <w:bottom w:val="single" w:sz="4" w:space="0" w:color="auto"/>
              <w:right w:val="single" w:sz="4" w:space="0" w:color="auto"/>
            </w:tcBorders>
            <w:shd w:val="clear" w:color="auto" w:fill="auto"/>
            <w:vAlign w:val="center"/>
            <w:hideMark/>
          </w:tcPr>
          <w:p w14:paraId="22D65F2D" w14:textId="53D7BE53" w:rsidR="009E2438" w:rsidRPr="0090654C" w:rsidRDefault="009E2438" w:rsidP="009E2438">
            <w:pPr>
              <w:keepNext w:val="0"/>
              <w:widowControl/>
              <w:spacing w:before="0" w:after="0"/>
              <w:jc w:val="left"/>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Đất bãi thải, xử lý chất thải</w:t>
            </w:r>
          </w:p>
        </w:tc>
        <w:tc>
          <w:tcPr>
            <w:tcW w:w="917" w:type="dxa"/>
            <w:tcBorders>
              <w:top w:val="nil"/>
              <w:left w:val="nil"/>
              <w:bottom w:val="single" w:sz="4" w:space="0" w:color="auto"/>
              <w:right w:val="single" w:sz="4" w:space="0" w:color="auto"/>
            </w:tcBorders>
            <w:shd w:val="clear" w:color="auto" w:fill="auto"/>
            <w:vAlign w:val="center"/>
            <w:hideMark/>
          </w:tcPr>
          <w:p w14:paraId="150E18DE" w14:textId="77777777"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DRA</w:t>
            </w:r>
          </w:p>
        </w:tc>
        <w:tc>
          <w:tcPr>
            <w:tcW w:w="1037" w:type="dxa"/>
            <w:tcBorders>
              <w:top w:val="nil"/>
              <w:left w:val="nil"/>
              <w:bottom w:val="single" w:sz="4" w:space="0" w:color="auto"/>
              <w:right w:val="single" w:sz="4" w:space="0" w:color="auto"/>
            </w:tcBorders>
            <w:shd w:val="clear" w:color="auto" w:fill="auto"/>
            <w:vAlign w:val="center"/>
            <w:hideMark/>
          </w:tcPr>
          <w:p w14:paraId="58DCB61E" w14:textId="2CA99257"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9,70</w:t>
            </w:r>
          </w:p>
        </w:tc>
        <w:tc>
          <w:tcPr>
            <w:tcW w:w="1275" w:type="dxa"/>
            <w:tcBorders>
              <w:top w:val="nil"/>
              <w:left w:val="nil"/>
              <w:bottom w:val="single" w:sz="4" w:space="0" w:color="auto"/>
              <w:right w:val="single" w:sz="4" w:space="0" w:color="auto"/>
            </w:tcBorders>
            <w:shd w:val="clear" w:color="auto" w:fill="auto"/>
            <w:vAlign w:val="center"/>
            <w:hideMark/>
          </w:tcPr>
          <w:p w14:paraId="264382F4" w14:textId="77D7E61B"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113,72</w:t>
            </w:r>
          </w:p>
        </w:tc>
        <w:tc>
          <w:tcPr>
            <w:tcW w:w="880" w:type="dxa"/>
            <w:tcBorders>
              <w:top w:val="nil"/>
              <w:left w:val="nil"/>
              <w:bottom w:val="single" w:sz="4" w:space="0" w:color="auto"/>
              <w:right w:val="single" w:sz="4" w:space="0" w:color="auto"/>
            </w:tcBorders>
            <w:shd w:val="clear" w:color="auto" w:fill="auto"/>
            <w:vAlign w:val="center"/>
            <w:hideMark/>
          </w:tcPr>
          <w:p w14:paraId="07038D41" w14:textId="7614C0FA"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-53,52</w:t>
            </w:r>
          </w:p>
        </w:tc>
        <w:tc>
          <w:tcPr>
            <w:tcW w:w="1144" w:type="dxa"/>
            <w:tcBorders>
              <w:top w:val="nil"/>
              <w:left w:val="nil"/>
              <w:bottom w:val="single" w:sz="4" w:space="0" w:color="auto"/>
              <w:right w:val="single" w:sz="4" w:space="0" w:color="auto"/>
            </w:tcBorders>
            <w:shd w:val="clear" w:color="auto" w:fill="auto"/>
            <w:vAlign w:val="center"/>
            <w:hideMark/>
          </w:tcPr>
          <w:p w14:paraId="2E4EBC73" w14:textId="3E65FD8D"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hAnsiTheme="majorHAnsi" w:cstheme="majorHAnsi"/>
                <w:color w:val="000000" w:themeColor="text1"/>
                <w:sz w:val="22"/>
                <w:szCs w:val="22"/>
              </w:rPr>
              <w:t>60,20</w:t>
            </w:r>
          </w:p>
        </w:tc>
        <w:tc>
          <w:tcPr>
            <w:tcW w:w="1079" w:type="dxa"/>
            <w:tcBorders>
              <w:top w:val="nil"/>
              <w:left w:val="nil"/>
              <w:bottom w:val="single" w:sz="4" w:space="0" w:color="auto"/>
              <w:right w:val="single" w:sz="4" w:space="0" w:color="auto"/>
            </w:tcBorders>
            <w:shd w:val="clear" w:color="auto" w:fill="auto"/>
            <w:vAlign w:val="center"/>
            <w:hideMark/>
          </w:tcPr>
          <w:p w14:paraId="1DA04658" w14:textId="0CC2BFCB"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50,50</w:t>
            </w:r>
          </w:p>
        </w:tc>
        <w:tc>
          <w:tcPr>
            <w:tcW w:w="222" w:type="dxa"/>
            <w:shd w:val="clear" w:color="auto" w:fill="auto"/>
            <w:vAlign w:val="center"/>
            <w:hideMark/>
          </w:tcPr>
          <w:p w14:paraId="28B76B26"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0212829A" w14:textId="77777777" w:rsidTr="009E2438">
        <w:trPr>
          <w:trHeight w:val="264"/>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634A89E1" w14:textId="0225151C" w:rsidR="009E2438" w:rsidRPr="0090654C" w:rsidRDefault="009E2438" w:rsidP="009E2438">
            <w:pPr>
              <w:keepNext w:val="0"/>
              <w:widowControl/>
              <w:spacing w:before="0" w:after="0"/>
              <w:ind w:left="-118" w:right="-99"/>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w:t>
            </w:r>
          </w:p>
        </w:tc>
        <w:tc>
          <w:tcPr>
            <w:tcW w:w="2830" w:type="dxa"/>
            <w:tcBorders>
              <w:top w:val="nil"/>
              <w:left w:val="nil"/>
              <w:bottom w:val="single" w:sz="4" w:space="0" w:color="auto"/>
              <w:right w:val="single" w:sz="4" w:space="0" w:color="auto"/>
            </w:tcBorders>
            <w:shd w:val="clear" w:color="auto" w:fill="auto"/>
            <w:vAlign w:val="center"/>
            <w:hideMark/>
          </w:tcPr>
          <w:p w14:paraId="3D985860" w14:textId="283079B7" w:rsidR="009E2438" w:rsidRPr="0090654C" w:rsidRDefault="009E2438" w:rsidP="009E2438">
            <w:pPr>
              <w:keepNext w:val="0"/>
              <w:widowControl/>
              <w:spacing w:before="0" w:after="0"/>
              <w:jc w:val="left"/>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Đất cơ sở tôn giáo</w:t>
            </w:r>
          </w:p>
        </w:tc>
        <w:tc>
          <w:tcPr>
            <w:tcW w:w="917" w:type="dxa"/>
            <w:tcBorders>
              <w:top w:val="nil"/>
              <w:left w:val="nil"/>
              <w:bottom w:val="single" w:sz="4" w:space="0" w:color="auto"/>
              <w:right w:val="single" w:sz="4" w:space="0" w:color="auto"/>
            </w:tcBorders>
            <w:shd w:val="clear" w:color="auto" w:fill="auto"/>
            <w:vAlign w:val="center"/>
            <w:hideMark/>
          </w:tcPr>
          <w:p w14:paraId="18833A56" w14:textId="77777777"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TON</w:t>
            </w:r>
          </w:p>
        </w:tc>
        <w:tc>
          <w:tcPr>
            <w:tcW w:w="1037" w:type="dxa"/>
            <w:tcBorders>
              <w:top w:val="nil"/>
              <w:left w:val="nil"/>
              <w:bottom w:val="single" w:sz="4" w:space="0" w:color="auto"/>
              <w:right w:val="single" w:sz="4" w:space="0" w:color="auto"/>
            </w:tcBorders>
            <w:shd w:val="clear" w:color="auto" w:fill="auto"/>
            <w:vAlign w:val="center"/>
            <w:hideMark/>
          </w:tcPr>
          <w:p w14:paraId="7D61B873" w14:textId="1991DF41"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8,37</w:t>
            </w:r>
          </w:p>
        </w:tc>
        <w:tc>
          <w:tcPr>
            <w:tcW w:w="1275" w:type="dxa"/>
            <w:tcBorders>
              <w:top w:val="nil"/>
              <w:left w:val="nil"/>
              <w:bottom w:val="single" w:sz="4" w:space="0" w:color="auto"/>
              <w:right w:val="single" w:sz="4" w:space="0" w:color="auto"/>
            </w:tcBorders>
            <w:shd w:val="clear" w:color="auto" w:fill="auto"/>
            <w:vAlign w:val="center"/>
            <w:hideMark/>
          </w:tcPr>
          <w:p w14:paraId="28EE115C" w14:textId="6D4526BB"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8,48</w:t>
            </w:r>
          </w:p>
        </w:tc>
        <w:tc>
          <w:tcPr>
            <w:tcW w:w="880" w:type="dxa"/>
            <w:tcBorders>
              <w:top w:val="nil"/>
              <w:left w:val="nil"/>
              <w:bottom w:val="single" w:sz="4" w:space="0" w:color="auto"/>
              <w:right w:val="single" w:sz="4" w:space="0" w:color="auto"/>
            </w:tcBorders>
            <w:shd w:val="clear" w:color="auto" w:fill="auto"/>
            <w:vAlign w:val="center"/>
            <w:hideMark/>
          </w:tcPr>
          <w:p w14:paraId="501CBA62" w14:textId="2C6D0014"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-0,26</w:t>
            </w:r>
          </w:p>
        </w:tc>
        <w:tc>
          <w:tcPr>
            <w:tcW w:w="1144" w:type="dxa"/>
            <w:tcBorders>
              <w:top w:val="nil"/>
              <w:left w:val="nil"/>
              <w:bottom w:val="single" w:sz="4" w:space="0" w:color="auto"/>
              <w:right w:val="single" w:sz="4" w:space="0" w:color="auto"/>
            </w:tcBorders>
            <w:shd w:val="clear" w:color="auto" w:fill="auto"/>
            <w:vAlign w:val="center"/>
            <w:hideMark/>
          </w:tcPr>
          <w:p w14:paraId="792711C6" w14:textId="24DFCF82"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hAnsiTheme="majorHAnsi" w:cstheme="majorHAnsi"/>
                <w:color w:val="000000" w:themeColor="text1"/>
                <w:sz w:val="22"/>
                <w:szCs w:val="22"/>
              </w:rPr>
              <w:t>8,22</w:t>
            </w:r>
          </w:p>
        </w:tc>
        <w:tc>
          <w:tcPr>
            <w:tcW w:w="1079" w:type="dxa"/>
            <w:tcBorders>
              <w:top w:val="nil"/>
              <w:left w:val="nil"/>
              <w:bottom w:val="single" w:sz="4" w:space="0" w:color="auto"/>
              <w:right w:val="single" w:sz="4" w:space="0" w:color="auto"/>
            </w:tcBorders>
            <w:shd w:val="clear" w:color="auto" w:fill="auto"/>
            <w:vAlign w:val="center"/>
            <w:hideMark/>
          </w:tcPr>
          <w:p w14:paraId="6AE1C067" w14:textId="6035A5A9"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-0,15</w:t>
            </w:r>
          </w:p>
        </w:tc>
        <w:tc>
          <w:tcPr>
            <w:tcW w:w="222" w:type="dxa"/>
            <w:shd w:val="clear" w:color="auto" w:fill="auto"/>
            <w:vAlign w:val="center"/>
            <w:hideMark/>
          </w:tcPr>
          <w:p w14:paraId="719F29C6"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1F7FA43E" w14:textId="77777777" w:rsidTr="009E2438">
        <w:trPr>
          <w:trHeight w:val="528"/>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1B28F031" w14:textId="63A795DB" w:rsidR="009E2438" w:rsidRPr="0090654C" w:rsidRDefault="009E2438" w:rsidP="009E2438">
            <w:pPr>
              <w:keepNext w:val="0"/>
              <w:widowControl/>
              <w:spacing w:before="0" w:after="0"/>
              <w:ind w:left="-118" w:right="-99"/>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w:t>
            </w:r>
          </w:p>
        </w:tc>
        <w:tc>
          <w:tcPr>
            <w:tcW w:w="2830" w:type="dxa"/>
            <w:tcBorders>
              <w:top w:val="nil"/>
              <w:left w:val="nil"/>
              <w:bottom w:val="single" w:sz="4" w:space="0" w:color="auto"/>
              <w:right w:val="single" w:sz="4" w:space="0" w:color="auto"/>
            </w:tcBorders>
            <w:shd w:val="clear" w:color="auto" w:fill="auto"/>
            <w:vAlign w:val="center"/>
            <w:hideMark/>
          </w:tcPr>
          <w:p w14:paraId="0C933BA8" w14:textId="17D8DEF7" w:rsidR="009E2438" w:rsidRPr="0090654C" w:rsidRDefault="009E2438" w:rsidP="009E2438">
            <w:pPr>
              <w:keepNext w:val="0"/>
              <w:widowControl/>
              <w:spacing w:before="0" w:after="0"/>
              <w:jc w:val="left"/>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Đất làm nghĩa trang</w:t>
            </w:r>
          </w:p>
        </w:tc>
        <w:tc>
          <w:tcPr>
            <w:tcW w:w="917" w:type="dxa"/>
            <w:tcBorders>
              <w:top w:val="nil"/>
              <w:left w:val="nil"/>
              <w:bottom w:val="single" w:sz="4" w:space="0" w:color="auto"/>
              <w:right w:val="single" w:sz="4" w:space="0" w:color="auto"/>
            </w:tcBorders>
            <w:shd w:val="clear" w:color="auto" w:fill="auto"/>
            <w:vAlign w:val="center"/>
            <w:hideMark/>
          </w:tcPr>
          <w:p w14:paraId="07645AD3" w14:textId="77777777"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NTD</w:t>
            </w:r>
          </w:p>
        </w:tc>
        <w:tc>
          <w:tcPr>
            <w:tcW w:w="1037" w:type="dxa"/>
            <w:tcBorders>
              <w:top w:val="nil"/>
              <w:left w:val="nil"/>
              <w:bottom w:val="single" w:sz="4" w:space="0" w:color="auto"/>
              <w:right w:val="single" w:sz="4" w:space="0" w:color="auto"/>
            </w:tcBorders>
            <w:shd w:val="clear" w:color="auto" w:fill="auto"/>
            <w:vAlign w:val="center"/>
            <w:hideMark/>
          </w:tcPr>
          <w:p w14:paraId="2FFD0C5F" w14:textId="44A268D1"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412,43</w:t>
            </w:r>
          </w:p>
        </w:tc>
        <w:tc>
          <w:tcPr>
            <w:tcW w:w="1275" w:type="dxa"/>
            <w:tcBorders>
              <w:top w:val="nil"/>
              <w:left w:val="nil"/>
              <w:bottom w:val="single" w:sz="4" w:space="0" w:color="auto"/>
              <w:right w:val="single" w:sz="4" w:space="0" w:color="auto"/>
            </w:tcBorders>
            <w:shd w:val="clear" w:color="auto" w:fill="auto"/>
            <w:vAlign w:val="center"/>
            <w:hideMark/>
          </w:tcPr>
          <w:p w14:paraId="19D06970" w14:textId="689072A5"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423,23</w:t>
            </w:r>
          </w:p>
        </w:tc>
        <w:tc>
          <w:tcPr>
            <w:tcW w:w="880" w:type="dxa"/>
            <w:tcBorders>
              <w:top w:val="nil"/>
              <w:left w:val="nil"/>
              <w:bottom w:val="single" w:sz="4" w:space="0" w:color="auto"/>
              <w:right w:val="single" w:sz="4" w:space="0" w:color="auto"/>
            </w:tcBorders>
            <w:shd w:val="clear" w:color="auto" w:fill="auto"/>
            <w:vAlign w:val="center"/>
            <w:hideMark/>
          </w:tcPr>
          <w:p w14:paraId="6B69A7C1" w14:textId="64F31A0D"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5,55</w:t>
            </w:r>
          </w:p>
        </w:tc>
        <w:tc>
          <w:tcPr>
            <w:tcW w:w="1144" w:type="dxa"/>
            <w:tcBorders>
              <w:top w:val="nil"/>
              <w:left w:val="nil"/>
              <w:bottom w:val="single" w:sz="4" w:space="0" w:color="auto"/>
              <w:right w:val="single" w:sz="4" w:space="0" w:color="auto"/>
            </w:tcBorders>
            <w:shd w:val="clear" w:color="auto" w:fill="auto"/>
            <w:vAlign w:val="center"/>
            <w:hideMark/>
          </w:tcPr>
          <w:p w14:paraId="4F558E8C" w14:textId="46181DC2"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hAnsiTheme="majorHAnsi" w:cstheme="majorHAnsi"/>
                <w:color w:val="000000" w:themeColor="text1"/>
                <w:sz w:val="22"/>
                <w:szCs w:val="22"/>
              </w:rPr>
              <w:t>428,78</w:t>
            </w:r>
          </w:p>
        </w:tc>
        <w:tc>
          <w:tcPr>
            <w:tcW w:w="1079" w:type="dxa"/>
            <w:tcBorders>
              <w:top w:val="nil"/>
              <w:left w:val="nil"/>
              <w:bottom w:val="single" w:sz="4" w:space="0" w:color="auto"/>
              <w:right w:val="single" w:sz="4" w:space="0" w:color="auto"/>
            </w:tcBorders>
            <w:shd w:val="clear" w:color="auto" w:fill="auto"/>
            <w:vAlign w:val="center"/>
            <w:hideMark/>
          </w:tcPr>
          <w:p w14:paraId="204A7F62" w14:textId="2CB06AB8"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16,35</w:t>
            </w:r>
          </w:p>
        </w:tc>
        <w:tc>
          <w:tcPr>
            <w:tcW w:w="222" w:type="dxa"/>
            <w:shd w:val="clear" w:color="auto" w:fill="auto"/>
            <w:vAlign w:val="center"/>
            <w:hideMark/>
          </w:tcPr>
          <w:p w14:paraId="65058301"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58215CF8" w14:textId="77777777" w:rsidTr="009E2438">
        <w:trPr>
          <w:trHeight w:val="264"/>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7ECCA10E" w14:textId="2F2CE5BA" w:rsidR="009E2438" w:rsidRPr="0090654C" w:rsidRDefault="009E2438" w:rsidP="009E2438">
            <w:pPr>
              <w:keepNext w:val="0"/>
              <w:widowControl/>
              <w:spacing w:before="0" w:after="0"/>
              <w:ind w:left="-118" w:right="-99"/>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w:t>
            </w:r>
          </w:p>
        </w:tc>
        <w:tc>
          <w:tcPr>
            <w:tcW w:w="2830" w:type="dxa"/>
            <w:tcBorders>
              <w:top w:val="nil"/>
              <w:left w:val="nil"/>
              <w:bottom w:val="single" w:sz="4" w:space="0" w:color="auto"/>
              <w:right w:val="single" w:sz="4" w:space="0" w:color="auto"/>
            </w:tcBorders>
            <w:shd w:val="clear" w:color="auto" w:fill="auto"/>
            <w:vAlign w:val="center"/>
            <w:hideMark/>
          </w:tcPr>
          <w:p w14:paraId="0B4BA1AE" w14:textId="5574A0AC" w:rsidR="009E2438" w:rsidRPr="0090654C" w:rsidRDefault="009E2438" w:rsidP="009E2438">
            <w:pPr>
              <w:keepNext w:val="0"/>
              <w:widowControl/>
              <w:spacing w:before="0" w:after="0"/>
              <w:jc w:val="left"/>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Đất chợ</w:t>
            </w:r>
          </w:p>
        </w:tc>
        <w:tc>
          <w:tcPr>
            <w:tcW w:w="917" w:type="dxa"/>
            <w:tcBorders>
              <w:top w:val="nil"/>
              <w:left w:val="nil"/>
              <w:bottom w:val="single" w:sz="4" w:space="0" w:color="auto"/>
              <w:right w:val="single" w:sz="4" w:space="0" w:color="auto"/>
            </w:tcBorders>
            <w:shd w:val="clear" w:color="auto" w:fill="auto"/>
            <w:vAlign w:val="center"/>
            <w:hideMark/>
          </w:tcPr>
          <w:p w14:paraId="6F8652F8" w14:textId="77777777"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DCH</w:t>
            </w:r>
          </w:p>
        </w:tc>
        <w:tc>
          <w:tcPr>
            <w:tcW w:w="1037" w:type="dxa"/>
            <w:tcBorders>
              <w:top w:val="nil"/>
              <w:left w:val="nil"/>
              <w:bottom w:val="single" w:sz="4" w:space="0" w:color="auto"/>
              <w:right w:val="single" w:sz="4" w:space="0" w:color="auto"/>
            </w:tcBorders>
            <w:shd w:val="clear" w:color="auto" w:fill="auto"/>
            <w:vAlign w:val="center"/>
            <w:hideMark/>
          </w:tcPr>
          <w:p w14:paraId="0F29EE3B" w14:textId="18FEB52D"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eastAsia="Times New Roman" w:hAnsiTheme="majorHAnsi" w:cstheme="majorHAnsi"/>
                <w:i/>
                <w:iCs/>
                <w:color w:val="000000" w:themeColor="text1"/>
                <w:sz w:val="22"/>
                <w:szCs w:val="22"/>
                <w:lang w:val="en-US" w:eastAsia="en-US"/>
              </w:rPr>
              <w:t>3,87</w:t>
            </w:r>
          </w:p>
        </w:tc>
        <w:tc>
          <w:tcPr>
            <w:tcW w:w="1275" w:type="dxa"/>
            <w:tcBorders>
              <w:top w:val="nil"/>
              <w:left w:val="nil"/>
              <w:bottom w:val="single" w:sz="4" w:space="0" w:color="auto"/>
              <w:right w:val="single" w:sz="4" w:space="0" w:color="auto"/>
            </w:tcBorders>
            <w:shd w:val="clear" w:color="auto" w:fill="auto"/>
            <w:vAlign w:val="center"/>
            <w:hideMark/>
          </w:tcPr>
          <w:p w14:paraId="56A503E8" w14:textId="6A7E2136"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p>
        </w:tc>
        <w:tc>
          <w:tcPr>
            <w:tcW w:w="880" w:type="dxa"/>
            <w:tcBorders>
              <w:top w:val="nil"/>
              <w:left w:val="nil"/>
              <w:bottom w:val="single" w:sz="4" w:space="0" w:color="auto"/>
              <w:right w:val="single" w:sz="4" w:space="0" w:color="auto"/>
            </w:tcBorders>
            <w:shd w:val="clear" w:color="auto" w:fill="auto"/>
            <w:vAlign w:val="center"/>
            <w:hideMark/>
          </w:tcPr>
          <w:p w14:paraId="1393B725" w14:textId="06FADCDB"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7,48</w:t>
            </w:r>
          </w:p>
        </w:tc>
        <w:tc>
          <w:tcPr>
            <w:tcW w:w="1144" w:type="dxa"/>
            <w:tcBorders>
              <w:top w:val="nil"/>
              <w:left w:val="nil"/>
              <w:bottom w:val="single" w:sz="4" w:space="0" w:color="auto"/>
              <w:right w:val="single" w:sz="4" w:space="0" w:color="auto"/>
            </w:tcBorders>
            <w:shd w:val="clear" w:color="auto" w:fill="auto"/>
            <w:vAlign w:val="center"/>
            <w:hideMark/>
          </w:tcPr>
          <w:p w14:paraId="24E5D472" w14:textId="0D2BB54D" w:rsidR="009E2438" w:rsidRPr="0090654C" w:rsidRDefault="009E2438" w:rsidP="009E2438">
            <w:pPr>
              <w:keepNext w:val="0"/>
              <w:widowControl/>
              <w:spacing w:before="0" w:after="0"/>
              <w:jc w:val="center"/>
              <w:rPr>
                <w:rFonts w:asciiTheme="majorHAnsi" w:eastAsia="Times New Roman" w:hAnsiTheme="majorHAnsi" w:cstheme="majorHAnsi"/>
                <w:i/>
                <w:iCs/>
                <w:color w:val="000000" w:themeColor="text1"/>
                <w:sz w:val="22"/>
                <w:szCs w:val="22"/>
                <w:lang w:val="en-US" w:eastAsia="en-US"/>
              </w:rPr>
            </w:pPr>
            <w:r w:rsidRPr="0090654C">
              <w:rPr>
                <w:rFonts w:asciiTheme="majorHAnsi" w:hAnsiTheme="majorHAnsi" w:cstheme="majorHAnsi"/>
                <w:color w:val="000000" w:themeColor="text1"/>
                <w:sz w:val="22"/>
                <w:szCs w:val="22"/>
              </w:rPr>
              <w:t>7,48</w:t>
            </w:r>
          </w:p>
        </w:tc>
        <w:tc>
          <w:tcPr>
            <w:tcW w:w="1079" w:type="dxa"/>
            <w:tcBorders>
              <w:top w:val="nil"/>
              <w:left w:val="nil"/>
              <w:bottom w:val="single" w:sz="4" w:space="0" w:color="auto"/>
              <w:right w:val="single" w:sz="4" w:space="0" w:color="auto"/>
            </w:tcBorders>
            <w:shd w:val="clear" w:color="auto" w:fill="auto"/>
            <w:vAlign w:val="center"/>
            <w:hideMark/>
          </w:tcPr>
          <w:p w14:paraId="2013D044" w14:textId="35115AC0"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3,61</w:t>
            </w:r>
          </w:p>
        </w:tc>
        <w:tc>
          <w:tcPr>
            <w:tcW w:w="222" w:type="dxa"/>
            <w:shd w:val="clear" w:color="auto" w:fill="auto"/>
            <w:vAlign w:val="center"/>
            <w:hideMark/>
          </w:tcPr>
          <w:p w14:paraId="332972AE"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3A94C8D2" w14:textId="77777777" w:rsidTr="009E2438">
        <w:trPr>
          <w:trHeight w:val="264"/>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12F8752E" w14:textId="77777777" w:rsidR="009E2438" w:rsidRPr="0090654C" w:rsidRDefault="009E2438" w:rsidP="009E2438">
            <w:pPr>
              <w:keepNext w:val="0"/>
              <w:widowControl/>
              <w:spacing w:before="0" w:after="0"/>
              <w:ind w:left="-118" w:right="-99"/>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2.8</w:t>
            </w:r>
          </w:p>
        </w:tc>
        <w:tc>
          <w:tcPr>
            <w:tcW w:w="2830" w:type="dxa"/>
            <w:tcBorders>
              <w:top w:val="nil"/>
              <w:left w:val="nil"/>
              <w:bottom w:val="single" w:sz="4" w:space="0" w:color="auto"/>
              <w:right w:val="single" w:sz="4" w:space="0" w:color="auto"/>
            </w:tcBorders>
            <w:shd w:val="clear" w:color="auto" w:fill="auto"/>
            <w:vAlign w:val="center"/>
            <w:hideMark/>
          </w:tcPr>
          <w:p w14:paraId="60B42C71" w14:textId="7BA279E9"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Đất sinh hoạt cộng đồng</w:t>
            </w:r>
          </w:p>
        </w:tc>
        <w:tc>
          <w:tcPr>
            <w:tcW w:w="917" w:type="dxa"/>
            <w:tcBorders>
              <w:top w:val="nil"/>
              <w:left w:val="nil"/>
              <w:bottom w:val="single" w:sz="4" w:space="0" w:color="auto"/>
              <w:right w:val="single" w:sz="4" w:space="0" w:color="auto"/>
            </w:tcBorders>
            <w:shd w:val="clear" w:color="auto" w:fill="auto"/>
            <w:vAlign w:val="center"/>
            <w:hideMark/>
          </w:tcPr>
          <w:p w14:paraId="7B19D6DF" w14:textId="77777777"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DSH</w:t>
            </w:r>
          </w:p>
        </w:tc>
        <w:tc>
          <w:tcPr>
            <w:tcW w:w="1037" w:type="dxa"/>
            <w:tcBorders>
              <w:top w:val="nil"/>
              <w:left w:val="nil"/>
              <w:bottom w:val="single" w:sz="4" w:space="0" w:color="auto"/>
              <w:right w:val="single" w:sz="4" w:space="0" w:color="auto"/>
            </w:tcBorders>
            <w:shd w:val="clear" w:color="auto" w:fill="auto"/>
            <w:vAlign w:val="center"/>
            <w:hideMark/>
          </w:tcPr>
          <w:p w14:paraId="29551177" w14:textId="71E85C9E"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9,37</w:t>
            </w:r>
          </w:p>
        </w:tc>
        <w:tc>
          <w:tcPr>
            <w:tcW w:w="1275" w:type="dxa"/>
            <w:tcBorders>
              <w:top w:val="nil"/>
              <w:left w:val="nil"/>
              <w:bottom w:val="single" w:sz="4" w:space="0" w:color="auto"/>
              <w:right w:val="single" w:sz="4" w:space="0" w:color="auto"/>
            </w:tcBorders>
            <w:shd w:val="clear" w:color="auto" w:fill="auto"/>
            <w:vAlign w:val="center"/>
            <w:hideMark/>
          </w:tcPr>
          <w:p w14:paraId="3F8BBDCC" w14:textId="432EC43C"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p>
        </w:tc>
        <w:tc>
          <w:tcPr>
            <w:tcW w:w="880" w:type="dxa"/>
            <w:tcBorders>
              <w:top w:val="nil"/>
              <w:left w:val="nil"/>
              <w:bottom w:val="single" w:sz="4" w:space="0" w:color="auto"/>
              <w:right w:val="single" w:sz="4" w:space="0" w:color="auto"/>
            </w:tcBorders>
            <w:shd w:val="clear" w:color="auto" w:fill="auto"/>
            <w:vAlign w:val="center"/>
            <w:hideMark/>
          </w:tcPr>
          <w:p w14:paraId="6EFD2475" w14:textId="75D33D48"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7,40</w:t>
            </w:r>
          </w:p>
        </w:tc>
        <w:tc>
          <w:tcPr>
            <w:tcW w:w="1144" w:type="dxa"/>
            <w:tcBorders>
              <w:top w:val="nil"/>
              <w:left w:val="nil"/>
              <w:bottom w:val="single" w:sz="4" w:space="0" w:color="auto"/>
              <w:right w:val="single" w:sz="4" w:space="0" w:color="auto"/>
            </w:tcBorders>
            <w:shd w:val="clear" w:color="auto" w:fill="auto"/>
            <w:vAlign w:val="center"/>
            <w:hideMark/>
          </w:tcPr>
          <w:p w14:paraId="006C852F" w14:textId="721AFF23"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7,40</w:t>
            </w:r>
          </w:p>
        </w:tc>
        <w:tc>
          <w:tcPr>
            <w:tcW w:w="1079" w:type="dxa"/>
            <w:tcBorders>
              <w:top w:val="nil"/>
              <w:left w:val="nil"/>
              <w:bottom w:val="single" w:sz="4" w:space="0" w:color="auto"/>
              <w:right w:val="single" w:sz="4" w:space="0" w:color="auto"/>
            </w:tcBorders>
            <w:shd w:val="clear" w:color="auto" w:fill="auto"/>
            <w:vAlign w:val="center"/>
            <w:hideMark/>
          </w:tcPr>
          <w:p w14:paraId="5E3E061C" w14:textId="68101904"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-1,97</w:t>
            </w:r>
          </w:p>
        </w:tc>
        <w:tc>
          <w:tcPr>
            <w:tcW w:w="222" w:type="dxa"/>
            <w:shd w:val="clear" w:color="auto" w:fill="auto"/>
            <w:vAlign w:val="center"/>
            <w:hideMark/>
          </w:tcPr>
          <w:p w14:paraId="0C7D3632"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5103D764" w14:textId="77777777" w:rsidTr="009E2438">
        <w:trPr>
          <w:trHeight w:val="264"/>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78E90404" w14:textId="77777777" w:rsidR="009E2438" w:rsidRPr="0090654C" w:rsidRDefault="009E2438" w:rsidP="009E2438">
            <w:pPr>
              <w:keepNext w:val="0"/>
              <w:widowControl/>
              <w:spacing w:before="0" w:after="0"/>
              <w:ind w:left="-118" w:right="-99"/>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2.9</w:t>
            </w:r>
          </w:p>
        </w:tc>
        <w:tc>
          <w:tcPr>
            <w:tcW w:w="2830" w:type="dxa"/>
            <w:tcBorders>
              <w:top w:val="nil"/>
              <w:left w:val="nil"/>
              <w:bottom w:val="single" w:sz="4" w:space="0" w:color="auto"/>
              <w:right w:val="single" w:sz="4" w:space="0" w:color="auto"/>
            </w:tcBorders>
            <w:shd w:val="clear" w:color="auto" w:fill="auto"/>
            <w:vAlign w:val="center"/>
            <w:hideMark/>
          </w:tcPr>
          <w:p w14:paraId="1E4C0497" w14:textId="5C93FAF9"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Đất khu vui chơi, giải trí công cộng</w:t>
            </w:r>
          </w:p>
        </w:tc>
        <w:tc>
          <w:tcPr>
            <w:tcW w:w="917" w:type="dxa"/>
            <w:tcBorders>
              <w:top w:val="nil"/>
              <w:left w:val="nil"/>
              <w:bottom w:val="single" w:sz="4" w:space="0" w:color="auto"/>
              <w:right w:val="single" w:sz="4" w:space="0" w:color="auto"/>
            </w:tcBorders>
            <w:shd w:val="clear" w:color="auto" w:fill="auto"/>
            <w:vAlign w:val="center"/>
            <w:hideMark/>
          </w:tcPr>
          <w:p w14:paraId="6558E780" w14:textId="77777777"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DKV</w:t>
            </w:r>
          </w:p>
        </w:tc>
        <w:tc>
          <w:tcPr>
            <w:tcW w:w="1037" w:type="dxa"/>
            <w:tcBorders>
              <w:top w:val="nil"/>
              <w:left w:val="nil"/>
              <w:bottom w:val="single" w:sz="4" w:space="0" w:color="auto"/>
              <w:right w:val="single" w:sz="4" w:space="0" w:color="auto"/>
            </w:tcBorders>
            <w:shd w:val="clear" w:color="auto" w:fill="auto"/>
            <w:vAlign w:val="center"/>
            <w:hideMark/>
          </w:tcPr>
          <w:p w14:paraId="1EB600C1" w14:textId="0FEEE79D"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5,95</w:t>
            </w:r>
          </w:p>
        </w:tc>
        <w:tc>
          <w:tcPr>
            <w:tcW w:w="1275" w:type="dxa"/>
            <w:tcBorders>
              <w:top w:val="nil"/>
              <w:left w:val="nil"/>
              <w:bottom w:val="single" w:sz="4" w:space="0" w:color="auto"/>
              <w:right w:val="single" w:sz="4" w:space="0" w:color="auto"/>
            </w:tcBorders>
            <w:shd w:val="clear" w:color="auto" w:fill="auto"/>
            <w:vAlign w:val="center"/>
            <w:hideMark/>
          </w:tcPr>
          <w:p w14:paraId="4747AB21" w14:textId="30AE45F1"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p>
        </w:tc>
        <w:tc>
          <w:tcPr>
            <w:tcW w:w="880" w:type="dxa"/>
            <w:tcBorders>
              <w:top w:val="nil"/>
              <w:left w:val="nil"/>
              <w:bottom w:val="single" w:sz="4" w:space="0" w:color="auto"/>
              <w:right w:val="single" w:sz="4" w:space="0" w:color="auto"/>
            </w:tcBorders>
            <w:shd w:val="clear" w:color="auto" w:fill="auto"/>
            <w:vAlign w:val="center"/>
            <w:hideMark/>
          </w:tcPr>
          <w:p w14:paraId="237CE19D" w14:textId="4C9C9E19"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15,65</w:t>
            </w:r>
          </w:p>
        </w:tc>
        <w:tc>
          <w:tcPr>
            <w:tcW w:w="1144" w:type="dxa"/>
            <w:tcBorders>
              <w:top w:val="nil"/>
              <w:left w:val="nil"/>
              <w:bottom w:val="single" w:sz="4" w:space="0" w:color="auto"/>
              <w:right w:val="single" w:sz="4" w:space="0" w:color="auto"/>
            </w:tcBorders>
            <w:shd w:val="clear" w:color="auto" w:fill="auto"/>
            <w:vAlign w:val="center"/>
            <w:hideMark/>
          </w:tcPr>
          <w:p w14:paraId="08E80899" w14:textId="0E5A4CF2"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15,65</w:t>
            </w:r>
          </w:p>
        </w:tc>
        <w:tc>
          <w:tcPr>
            <w:tcW w:w="1079" w:type="dxa"/>
            <w:tcBorders>
              <w:top w:val="nil"/>
              <w:left w:val="nil"/>
              <w:bottom w:val="single" w:sz="4" w:space="0" w:color="auto"/>
              <w:right w:val="single" w:sz="4" w:space="0" w:color="auto"/>
            </w:tcBorders>
            <w:shd w:val="clear" w:color="auto" w:fill="auto"/>
            <w:vAlign w:val="center"/>
            <w:hideMark/>
          </w:tcPr>
          <w:p w14:paraId="489E90C6" w14:textId="66AA914E"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9,70</w:t>
            </w:r>
          </w:p>
        </w:tc>
        <w:tc>
          <w:tcPr>
            <w:tcW w:w="222" w:type="dxa"/>
            <w:shd w:val="clear" w:color="auto" w:fill="auto"/>
            <w:vAlign w:val="center"/>
            <w:hideMark/>
          </w:tcPr>
          <w:p w14:paraId="0624E8CE"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1133F691" w14:textId="77777777" w:rsidTr="009E2438">
        <w:trPr>
          <w:trHeight w:val="528"/>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1B6AE5C8" w14:textId="77777777" w:rsidR="009E2438" w:rsidRPr="0090654C" w:rsidRDefault="009E2438" w:rsidP="009E2438">
            <w:pPr>
              <w:keepNext w:val="0"/>
              <w:widowControl/>
              <w:spacing w:before="0" w:after="0"/>
              <w:ind w:left="-118" w:right="-99"/>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2.10</w:t>
            </w:r>
          </w:p>
        </w:tc>
        <w:tc>
          <w:tcPr>
            <w:tcW w:w="2830" w:type="dxa"/>
            <w:tcBorders>
              <w:top w:val="nil"/>
              <w:left w:val="nil"/>
              <w:bottom w:val="single" w:sz="4" w:space="0" w:color="auto"/>
              <w:right w:val="single" w:sz="4" w:space="0" w:color="auto"/>
            </w:tcBorders>
            <w:shd w:val="clear" w:color="auto" w:fill="auto"/>
            <w:vAlign w:val="center"/>
            <w:hideMark/>
          </w:tcPr>
          <w:p w14:paraId="6EFDE3F3" w14:textId="6C99527D"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Đất ở tại nông thôn</w:t>
            </w:r>
          </w:p>
        </w:tc>
        <w:tc>
          <w:tcPr>
            <w:tcW w:w="917" w:type="dxa"/>
            <w:tcBorders>
              <w:top w:val="nil"/>
              <w:left w:val="nil"/>
              <w:bottom w:val="single" w:sz="4" w:space="0" w:color="auto"/>
              <w:right w:val="single" w:sz="4" w:space="0" w:color="auto"/>
            </w:tcBorders>
            <w:shd w:val="clear" w:color="auto" w:fill="auto"/>
            <w:vAlign w:val="center"/>
            <w:hideMark/>
          </w:tcPr>
          <w:p w14:paraId="1D1EC742" w14:textId="77777777"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ONT</w:t>
            </w:r>
          </w:p>
        </w:tc>
        <w:tc>
          <w:tcPr>
            <w:tcW w:w="1037" w:type="dxa"/>
            <w:tcBorders>
              <w:top w:val="nil"/>
              <w:left w:val="nil"/>
              <w:bottom w:val="single" w:sz="4" w:space="0" w:color="auto"/>
              <w:right w:val="single" w:sz="4" w:space="0" w:color="auto"/>
            </w:tcBorders>
            <w:shd w:val="clear" w:color="auto" w:fill="auto"/>
            <w:vAlign w:val="center"/>
            <w:hideMark/>
          </w:tcPr>
          <w:p w14:paraId="40CEEAB2" w14:textId="43E58134"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1.057,4</w:t>
            </w:r>
            <w:r w:rsidR="00504632" w:rsidRPr="0090654C">
              <w:rPr>
                <w:rFonts w:asciiTheme="majorHAnsi" w:eastAsia="Times New Roman" w:hAnsiTheme="majorHAnsi" w:cstheme="majorHAnsi"/>
                <w:color w:val="000000" w:themeColor="text1"/>
                <w:sz w:val="22"/>
                <w:szCs w:val="22"/>
                <w:lang w:val="en-US" w:eastAsia="en-US"/>
              </w:rPr>
              <w:t>7</w:t>
            </w:r>
          </w:p>
        </w:tc>
        <w:tc>
          <w:tcPr>
            <w:tcW w:w="1275" w:type="dxa"/>
            <w:tcBorders>
              <w:top w:val="nil"/>
              <w:left w:val="nil"/>
              <w:bottom w:val="single" w:sz="4" w:space="0" w:color="auto"/>
              <w:right w:val="single" w:sz="4" w:space="0" w:color="auto"/>
            </w:tcBorders>
            <w:shd w:val="clear" w:color="auto" w:fill="auto"/>
            <w:vAlign w:val="center"/>
            <w:hideMark/>
          </w:tcPr>
          <w:p w14:paraId="5D0E7F96" w14:textId="3884D13C"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1.291,92</w:t>
            </w:r>
          </w:p>
        </w:tc>
        <w:tc>
          <w:tcPr>
            <w:tcW w:w="880" w:type="dxa"/>
            <w:tcBorders>
              <w:top w:val="nil"/>
              <w:left w:val="nil"/>
              <w:bottom w:val="single" w:sz="4" w:space="0" w:color="auto"/>
              <w:right w:val="single" w:sz="4" w:space="0" w:color="auto"/>
            </w:tcBorders>
            <w:shd w:val="clear" w:color="auto" w:fill="auto"/>
            <w:vAlign w:val="center"/>
            <w:hideMark/>
          </w:tcPr>
          <w:p w14:paraId="10417DEE" w14:textId="5166B484"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0,00</w:t>
            </w:r>
          </w:p>
        </w:tc>
        <w:tc>
          <w:tcPr>
            <w:tcW w:w="1144" w:type="dxa"/>
            <w:tcBorders>
              <w:top w:val="nil"/>
              <w:left w:val="nil"/>
              <w:bottom w:val="single" w:sz="4" w:space="0" w:color="auto"/>
              <w:right w:val="single" w:sz="4" w:space="0" w:color="auto"/>
            </w:tcBorders>
            <w:shd w:val="clear" w:color="auto" w:fill="auto"/>
            <w:vAlign w:val="center"/>
            <w:hideMark/>
          </w:tcPr>
          <w:p w14:paraId="3B88BE2C" w14:textId="5827FAC2"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1.291,92</w:t>
            </w:r>
          </w:p>
        </w:tc>
        <w:tc>
          <w:tcPr>
            <w:tcW w:w="1079" w:type="dxa"/>
            <w:tcBorders>
              <w:top w:val="nil"/>
              <w:left w:val="nil"/>
              <w:bottom w:val="single" w:sz="4" w:space="0" w:color="auto"/>
              <w:right w:val="single" w:sz="4" w:space="0" w:color="auto"/>
            </w:tcBorders>
            <w:shd w:val="clear" w:color="auto" w:fill="auto"/>
            <w:vAlign w:val="center"/>
            <w:hideMark/>
          </w:tcPr>
          <w:p w14:paraId="07F465FF" w14:textId="00AC11E5"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234,4</w:t>
            </w:r>
            <w:r w:rsidR="00504632" w:rsidRPr="0090654C">
              <w:rPr>
                <w:rFonts w:asciiTheme="majorHAnsi" w:hAnsiTheme="majorHAnsi" w:cstheme="majorHAnsi"/>
                <w:color w:val="000000" w:themeColor="text1"/>
                <w:sz w:val="22"/>
                <w:szCs w:val="22"/>
                <w:lang w:val="en-US"/>
              </w:rPr>
              <w:t>5</w:t>
            </w:r>
          </w:p>
        </w:tc>
        <w:tc>
          <w:tcPr>
            <w:tcW w:w="222" w:type="dxa"/>
            <w:shd w:val="clear" w:color="auto" w:fill="auto"/>
            <w:vAlign w:val="center"/>
            <w:hideMark/>
          </w:tcPr>
          <w:p w14:paraId="45F98A1B"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6177FD6D" w14:textId="77777777" w:rsidTr="009E2438">
        <w:trPr>
          <w:trHeight w:val="528"/>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1186DA77" w14:textId="77777777" w:rsidR="009E2438" w:rsidRPr="0090654C" w:rsidRDefault="009E2438" w:rsidP="009E2438">
            <w:pPr>
              <w:keepNext w:val="0"/>
              <w:widowControl/>
              <w:spacing w:before="0" w:after="0"/>
              <w:ind w:left="-118" w:right="-99"/>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2.11</w:t>
            </w:r>
          </w:p>
        </w:tc>
        <w:tc>
          <w:tcPr>
            <w:tcW w:w="2830" w:type="dxa"/>
            <w:tcBorders>
              <w:top w:val="nil"/>
              <w:left w:val="nil"/>
              <w:bottom w:val="single" w:sz="4" w:space="0" w:color="auto"/>
              <w:right w:val="single" w:sz="4" w:space="0" w:color="auto"/>
            </w:tcBorders>
            <w:shd w:val="clear" w:color="auto" w:fill="auto"/>
            <w:vAlign w:val="center"/>
            <w:hideMark/>
          </w:tcPr>
          <w:p w14:paraId="7D77CD23" w14:textId="0FB66BD4"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Đất ở tại đô thị</w:t>
            </w:r>
          </w:p>
        </w:tc>
        <w:tc>
          <w:tcPr>
            <w:tcW w:w="917" w:type="dxa"/>
            <w:tcBorders>
              <w:top w:val="nil"/>
              <w:left w:val="nil"/>
              <w:bottom w:val="single" w:sz="4" w:space="0" w:color="auto"/>
              <w:right w:val="single" w:sz="4" w:space="0" w:color="auto"/>
            </w:tcBorders>
            <w:shd w:val="clear" w:color="auto" w:fill="auto"/>
            <w:vAlign w:val="center"/>
            <w:hideMark/>
          </w:tcPr>
          <w:p w14:paraId="7805A39C" w14:textId="77777777"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ODT</w:t>
            </w:r>
          </w:p>
        </w:tc>
        <w:tc>
          <w:tcPr>
            <w:tcW w:w="1037" w:type="dxa"/>
            <w:tcBorders>
              <w:top w:val="nil"/>
              <w:left w:val="nil"/>
              <w:bottom w:val="single" w:sz="4" w:space="0" w:color="auto"/>
              <w:right w:val="single" w:sz="4" w:space="0" w:color="auto"/>
            </w:tcBorders>
            <w:shd w:val="clear" w:color="auto" w:fill="auto"/>
            <w:vAlign w:val="center"/>
            <w:hideMark/>
          </w:tcPr>
          <w:p w14:paraId="0B628718" w14:textId="3390263B"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105,16</w:t>
            </w:r>
          </w:p>
        </w:tc>
        <w:tc>
          <w:tcPr>
            <w:tcW w:w="1275" w:type="dxa"/>
            <w:tcBorders>
              <w:top w:val="nil"/>
              <w:left w:val="nil"/>
              <w:bottom w:val="single" w:sz="4" w:space="0" w:color="auto"/>
              <w:right w:val="single" w:sz="4" w:space="0" w:color="auto"/>
            </w:tcBorders>
            <w:shd w:val="clear" w:color="auto" w:fill="auto"/>
            <w:vAlign w:val="center"/>
            <w:hideMark/>
          </w:tcPr>
          <w:p w14:paraId="5DE55B17" w14:textId="6D66277F"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133,76</w:t>
            </w:r>
          </w:p>
        </w:tc>
        <w:tc>
          <w:tcPr>
            <w:tcW w:w="880" w:type="dxa"/>
            <w:tcBorders>
              <w:top w:val="nil"/>
              <w:left w:val="nil"/>
              <w:bottom w:val="single" w:sz="4" w:space="0" w:color="auto"/>
              <w:right w:val="single" w:sz="4" w:space="0" w:color="auto"/>
            </w:tcBorders>
            <w:shd w:val="clear" w:color="auto" w:fill="auto"/>
            <w:vAlign w:val="center"/>
            <w:hideMark/>
          </w:tcPr>
          <w:p w14:paraId="42E4641C" w14:textId="60F4C032"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0,00</w:t>
            </w:r>
          </w:p>
        </w:tc>
        <w:tc>
          <w:tcPr>
            <w:tcW w:w="1144" w:type="dxa"/>
            <w:tcBorders>
              <w:top w:val="nil"/>
              <w:left w:val="nil"/>
              <w:bottom w:val="single" w:sz="4" w:space="0" w:color="auto"/>
              <w:right w:val="single" w:sz="4" w:space="0" w:color="auto"/>
            </w:tcBorders>
            <w:shd w:val="clear" w:color="auto" w:fill="auto"/>
            <w:vAlign w:val="center"/>
            <w:hideMark/>
          </w:tcPr>
          <w:p w14:paraId="4EE16F72" w14:textId="0BE6C7F3"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133,76</w:t>
            </w:r>
          </w:p>
        </w:tc>
        <w:tc>
          <w:tcPr>
            <w:tcW w:w="1079" w:type="dxa"/>
            <w:tcBorders>
              <w:top w:val="nil"/>
              <w:left w:val="nil"/>
              <w:bottom w:val="single" w:sz="4" w:space="0" w:color="auto"/>
              <w:right w:val="single" w:sz="4" w:space="0" w:color="auto"/>
            </w:tcBorders>
            <w:shd w:val="clear" w:color="auto" w:fill="auto"/>
            <w:vAlign w:val="center"/>
            <w:hideMark/>
          </w:tcPr>
          <w:p w14:paraId="397D4A1F" w14:textId="76A09A79"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28,60</w:t>
            </w:r>
          </w:p>
        </w:tc>
        <w:tc>
          <w:tcPr>
            <w:tcW w:w="222" w:type="dxa"/>
            <w:shd w:val="clear" w:color="auto" w:fill="auto"/>
            <w:vAlign w:val="center"/>
            <w:hideMark/>
          </w:tcPr>
          <w:p w14:paraId="16915BB5"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38644B44" w14:textId="77777777" w:rsidTr="009E2438">
        <w:trPr>
          <w:trHeight w:val="528"/>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53423429" w14:textId="77777777" w:rsidR="009E2438" w:rsidRPr="0090654C" w:rsidRDefault="009E2438" w:rsidP="009E2438">
            <w:pPr>
              <w:keepNext w:val="0"/>
              <w:widowControl/>
              <w:spacing w:before="0" w:after="0"/>
              <w:ind w:left="-118" w:right="-99"/>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2.12</w:t>
            </w:r>
          </w:p>
        </w:tc>
        <w:tc>
          <w:tcPr>
            <w:tcW w:w="2830" w:type="dxa"/>
            <w:tcBorders>
              <w:top w:val="nil"/>
              <w:left w:val="nil"/>
              <w:bottom w:val="single" w:sz="4" w:space="0" w:color="auto"/>
              <w:right w:val="single" w:sz="4" w:space="0" w:color="auto"/>
            </w:tcBorders>
            <w:shd w:val="clear" w:color="auto" w:fill="auto"/>
            <w:vAlign w:val="center"/>
            <w:hideMark/>
          </w:tcPr>
          <w:p w14:paraId="2DD7E283" w14:textId="7B73A79D"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Đất xây dựng trụ sở cơ quan</w:t>
            </w:r>
          </w:p>
        </w:tc>
        <w:tc>
          <w:tcPr>
            <w:tcW w:w="917" w:type="dxa"/>
            <w:tcBorders>
              <w:top w:val="nil"/>
              <w:left w:val="nil"/>
              <w:bottom w:val="single" w:sz="4" w:space="0" w:color="auto"/>
              <w:right w:val="single" w:sz="4" w:space="0" w:color="auto"/>
            </w:tcBorders>
            <w:shd w:val="clear" w:color="auto" w:fill="auto"/>
            <w:vAlign w:val="center"/>
            <w:hideMark/>
          </w:tcPr>
          <w:p w14:paraId="4E19785B" w14:textId="77777777"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TSC</w:t>
            </w:r>
          </w:p>
        </w:tc>
        <w:tc>
          <w:tcPr>
            <w:tcW w:w="1037" w:type="dxa"/>
            <w:tcBorders>
              <w:top w:val="nil"/>
              <w:left w:val="nil"/>
              <w:bottom w:val="single" w:sz="4" w:space="0" w:color="auto"/>
              <w:right w:val="single" w:sz="4" w:space="0" w:color="auto"/>
            </w:tcBorders>
            <w:shd w:val="clear" w:color="auto" w:fill="auto"/>
            <w:vAlign w:val="center"/>
            <w:hideMark/>
          </w:tcPr>
          <w:p w14:paraId="422B20D0" w14:textId="660F4F04"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9,49</w:t>
            </w:r>
          </w:p>
        </w:tc>
        <w:tc>
          <w:tcPr>
            <w:tcW w:w="1275" w:type="dxa"/>
            <w:tcBorders>
              <w:top w:val="nil"/>
              <w:left w:val="nil"/>
              <w:bottom w:val="single" w:sz="4" w:space="0" w:color="auto"/>
              <w:right w:val="single" w:sz="4" w:space="0" w:color="auto"/>
            </w:tcBorders>
            <w:shd w:val="clear" w:color="auto" w:fill="auto"/>
            <w:vAlign w:val="center"/>
            <w:hideMark/>
          </w:tcPr>
          <w:p w14:paraId="0B9698AB" w14:textId="4FDA8C1B"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9,76</w:t>
            </w:r>
          </w:p>
        </w:tc>
        <w:tc>
          <w:tcPr>
            <w:tcW w:w="880" w:type="dxa"/>
            <w:tcBorders>
              <w:top w:val="nil"/>
              <w:left w:val="nil"/>
              <w:bottom w:val="single" w:sz="4" w:space="0" w:color="auto"/>
              <w:right w:val="single" w:sz="4" w:space="0" w:color="auto"/>
            </w:tcBorders>
            <w:shd w:val="clear" w:color="auto" w:fill="auto"/>
            <w:vAlign w:val="center"/>
            <w:hideMark/>
          </w:tcPr>
          <w:p w14:paraId="2B6B8814" w14:textId="313BEF01"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0,00</w:t>
            </w:r>
          </w:p>
        </w:tc>
        <w:tc>
          <w:tcPr>
            <w:tcW w:w="1144" w:type="dxa"/>
            <w:tcBorders>
              <w:top w:val="nil"/>
              <w:left w:val="nil"/>
              <w:bottom w:val="single" w:sz="4" w:space="0" w:color="auto"/>
              <w:right w:val="single" w:sz="4" w:space="0" w:color="auto"/>
            </w:tcBorders>
            <w:shd w:val="clear" w:color="auto" w:fill="auto"/>
            <w:vAlign w:val="center"/>
            <w:hideMark/>
          </w:tcPr>
          <w:p w14:paraId="57502455" w14:textId="1272448B"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9,76</w:t>
            </w:r>
          </w:p>
        </w:tc>
        <w:tc>
          <w:tcPr>
            <w:tcW w:w="1079" w:type="dxa"/>
            <w:tcBorders>
              <w:top w:val="nil"/>
              <w:left w:val="nil"/>
              <w:bottom w:val="single" w:sz="4" w:space="0" w:color="auto"/>
              <w:right w:val="single" w:sz="4" w:space="0" w:color="auto"/>
            </w:tcBorders>
            <w:shd w:val="clear" w:color="auto" w:fill="auto"/>
            <w:vAlign w:val="center"/>
            <w:hideMark/>
          </w:tcPr>
          <w:p w14:paraId="388EAC24" w14:textId="068617EA"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0,27</w:t>
            </w:r>
          </w:p>
        </w:tc>
        <w:tc>
          <w:tcPr>
            <w:tcW w:w="222" w:type="dxa"/>
            <w:shd w:val="clear" w:color="auto" w:fill="auto"/>
            <w:vAlign w:val="center"/>
            <w:hideMark/>
          </w:tcPr>
          <w:p w14:paraId="546EC40F"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70C932DE" w14:textId="77777777" w:rsidTr="009E2438">
        <w:trPr>
          <w:trHeight w:val="528"/>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7AA8450B" w14:textId="77777777" w:rsidR="009E2438" w:rsidRPr="0090654C" w:rsidRDefault="009E2438" w:rsidP="009E2438">
            <w:pPr>
              <w:keepNext w:val="0"/>
              <w:widowControl/>
              <w:spacing w:before="0" w:after="0"/>
              <w:ind w:left="-118" w:right="-99"/>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2.13</w:t>
            </w:r>
          </w:p>
        </w:tc>
        <w:tc>
          <w:tcPr>
            <w:tcW w:w="2830" w:type="dxa"/>
            <w:tcBorders>
              <w:top w:val="nil"/>
              <w:left w:val="nil"/>
              <w:bottom w:val="single" w:sz="4" w:space="0" w:color="auto"/>
              <w:right w:val="single" w:sz="4" w:space="0" w:color="auto"/>
            </w:tcBorders>
            <w:shd w:val="clear" w:color="auto" w:fill="auto"/>
            <w:vAlign w:val="center"/>
            <w:hideMark/>
          </w:tcPr>
          <w:p w14:paraId="246DB2EE" w14:textId="7C2D5CBF"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Đất xây dựng trụ sở của tổ chức sự nghiệp</w:t>
            </w:r>
          </w:p>
        </w:tc>
        <w:tc>
          <w:tcPr>
            <w:tcW w:w="917" w:type="dxa"/>
            <w:tcBorders>
              <w:top w:val="nil"/>
              <w:left w:val="nil"/>
              <w:bottom w:val="single" w:sz="4" w:space="0" w:color="auto"/>
              <w:right w:val="single" w:sz="4" w:space="0" w:color="auto"/>
            </w:tcBorders>
            <w:shd w:val="clear" w:color="auto" w:fill="auto"/>
            <w:vAlign w:val="center"/>
            <w:hideMark/>
          </w:tcPr>
          <w:p w14:paraId="1F7618B9" w14:textId="77777777"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DTS</w:t>
            </w:r>
          </w:p>
        </w:tc>
        <w:tc>
          <w:tcPr>
            <w:tcW w:w="1037" w:type="dxa"/>
            <w:tcBorders>
              <w:top w:val="nil"/>
              <w:left w:val="nil"/>
              <w:bottom w:val="single" w:sz="4" w:space="0" w:color="auto"/>
              <w:right w:val="single" w:sz="4" w:space="0" w:color="auto"/>
            </w:tcBorders>
            <w:shd w:val="clear" w:color="auto" w:fill="auto"/>
            <w:vAlign w:val="center"/>
            <w:hideMark/>
          </w:tcPr>
          <w:p w14:paraId="109F36E5" w14:textId="7035915A"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5,00</w:t>
            </w:r>
          </w:p>
        </w:tc>
        <w:tc>
          <w:tcPr>
            <w:tcW w:w="1275" w:type="dxa"/>
            <w:tcBorders>
              <w:top w:val="nil"/>
              <w:left w:val="nil"/>
              <w:bottom w:val="single" w:sz="4" w:space="0" w:color="auto"/>
              <w:right w:val="single" w:sz="4" w:space="0" w:color="auto"/>
            </w:tcBorders>
            <w:shd w:val="clear" w:color="auto" w:fill="auto"/>
            <w:vAlign w:val="center"/>
            <w:hideMark/>
          </w:tcPr>
          <w:p w14:paraId="47099FD2" w14:textId="36079D1A"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4,65</w:t>
            </w:r>
          </w:p>
        </w:tc>
        <w:tc>
          <w:tcPr>
            <w:tcW w:w="880" w:type="dxa"/>
            <w:tcBorders>
              <w:top w:val="nil"/>
              <w:left w:val="nil"/>
              <w:bottom w:val="single" w:sz="4" w:space="0" w:color="auto"/>
              <w:right w:val="single" w:sz="4" w:space="0" w:color="auto"/>
            </w:tcBorders>
            <w:shd w:val="clear" w:color="auto" w:fill="auto"/>
            <w:vAlign w:val="center"/>
            <w:hideMark/>
          </w:tcPr>
          <w:p w14:paraId="574510B5" w14:textId="5A110700"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-0,39</w:t>
            </w:r>
          </w:p>
        </w:tc>
        <w:tc>
          <w:tcPr>
            <w:tcW w:w="1144" w:type="dxa"/>
            <w:tcBorders>
              <w:top w:val="nil"/>
              <w:left w:val="nil"/>
              <w:bottom w:val="single" w:sz="4" w:space="0" w:color="auto"/>
              <w:right w:val="single" w:sz="4" w:space="0" w:color="auto"/>
            </w:tcBorders>
            <w:shd w:val="clear" w:color="auto" w:fill="auto"/>
            <w:vAlign w:val="center"/>
            <w:hideMark/>
          </w:tcPr>
          <w:p w14:paraId="0F9ECC4B" w14:textId="5DCD4D47"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4,26</w:t>
            </w:r>
          </w:p>
        </w:tc>
        <w:tc>
          <w:tcPr>
            <w:tcW w:w="1079" w:type="dxa"/>
            <w:tcBorders>
              <w:top w:val="nil"/>
              <w:left w:val="nil"/>
              <w:bottom w:val="single" w:sz="4" w:space="0" w:color="auto"/>
              <w:right w:val="single" w:sz="4" w:space="0" w:color="auto"/>
            </w:tcBorders>
            <w:shd w:val="clear" w:color="auto" w:fill="auto"/>
            <w:vAlign w:val="center"/>
            <w:hideMark/>
          </w:tcPr>
          <w:p w14:paraId="5A10193C" w14:textId="1E53A7D7"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-0,74</w:t>
            </w:r>
          </w:p>
        </w:tc>
        <w:tc>
          <w:tcPr>
            <w:tcW w:w="222" w:type="dxa"/>
            <w:shd w:val="clear" w:color="auto" w:fill="auto"/>
            <w:vAlign w:val="center"/>
            <w:hideMark/>
          </w:tcPr>
          <w:p w14:paraId="36A4F148"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3082B44D" w14:textId="77777777" w:rsidTr="009E2438">
        <w:trPr>
          <w:trHeight w:val="528"/>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71B15513" w14:textId="77777777" w:rsidR="009E2438" w:rsidRPr="0090654C" w:rsidRDefault="009E2438" w:rsidP="009E2438">
            <w:pPr>
              <w:keepNext w:val="0"/>
              <w:widowControl/>
              <w:spacing w:before="0" w:after="0"/>
              <w:ind w:left="-118" w:right="-99"/>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2.14</w:t>
            </w:r>
          </w:p>
        </w:tc>
        <w:tc>
          <w:tcPr>
            <w:tcW w:w="2830" w:type="dxa"/>
            <w:tcBorders>
              <w:top w:val="nil"/>
              <w:left w:val="nil"/>
              <w:bottom w:val="single" w:sz="4" w:space="0" w:color="auto"/>
              <w:right w:val="single" w:sz="4" w:space="0" w:color="auto"/>
            </w:tcBorders>
            <w:shd w:val="clear" w:color="auto" w:fill="auto"/>
            <w:vAlign w:val="center"/>
            <w:hideMark/>
          </w:tcPr>
          <w:p w14:paraId="3B199F6E" w14:textId="06720F63"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Đất cơ sở tín ngưỡng</w:t>
            </w:r>
          </w:p>
        </w:tc>
        <w:tc>
          <w:tcPr>
            <w:tcW w:w="917" w:type="dxa"/>
            <w:tcBorders>
              <w:top w:val="nil"/>
              <w:left w:val="nil"/>
              <w:bottom w:val="single" w:sz="4" w:space="0" w:color="auto"/>
              <w:right w:val="single" w:sz="4" w:space="0" w:color="auto"/>
            </w:tcBorders>
            <w:shd w:val="clear" w:color="auto" w:fill="auto"/>
            <w:vAlign w:val="center"/>
            <w:hideMark/>
          </w:tcPr>
          <w:p w14:paraId="61061D98" w14:textId="77777777"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TIN</w:t>
            </w:r>
          </w:p>
        </w:tc>
        <w:tc>
          <w:tcPr>
            <w:tcW w:w="1037" w:type="dxa"/>
            <w:tcBorders>
              <w:top w:val="nil"/>
              <w:left w:val="nil"/>
              <w:bottom w:val="single" w:sz="4" w:space="0" w:color="auto"/>
              <w:right w:val="single" w:sz="4" w:space="0" w:color="auto"/>
            </w:tcBorders>
            <w:shd w:val="clear" w:color="auto" w:fill="auto"/>
            <w:vAlign w:val="center"/>
            <w:hideMark/>
          </w:tcPr>
          <w:p w14:paraId="42AA39DE" w14:textId="1C06330A"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5,79</w:t>
            </w:r>
          </w:p>
        </w:tc>
        <w:tc>
          <w:tcPr>
            <w:tcW w:w="1275" w:type="dxa"/>
            <w:tcBorders>
              <w:top w:val="nil"/>
              <w:left w:val="nil"/>
              <w:bottom w:val="single" w:sz="4" w:space="0" w:color="auto"/>
              <w:right w:val="single" w:sz="4" w:space="0" w:color="auto"/>
            </w:tcBorders>
            <w:shd w:val="clear" w:color="auto" w:fill="auto"/>
            <w:vAlign w:val="center"/>
            <w:hideMark/>
          </w:tcPr>
          <w:p w14:paraId="177AD7D6" w14:textId="3A9E344B"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p>
        </w:tc>
        <w:tc>
          <w:tcPr>
            <w:tcW w:w="880" w:type="dxa"/>
            <w:tcBorders>
              <w:top w:val="nil"/>
              <w:left w:val="nil"/>
              <w:bottom w:val="single" w:sz="4" w:space="0" w:color="auto"/>
              <w:right w:val="single" w:sz="4" w:space="0" w:color="auto"/>
            </w:tcBorders>
            <w:shd w:val="clear" w:color="auto" w:fill="auto"/>
            <w:vAlign w:val="center"/>
            <w:hideMark/>
          </w:tcPr>
          <w:p w14:paraId="5EB6EC94" w14:textId="0A5A9E9A"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5,65</w:t>
            </w:r>
          </w:p>
        </w:tc>
        <w:tc>
          <w:tcPr>
            <w:tcW w:w="1144" w:type="dxa"/>
            <w:tcBorders>
              <w:top w:val="nil"/>
              <w:left w:val="nil"/>
              <w:bottom w:val="single" w:sz="4" w:space="0" w:color="auto"/>
              <w:right w:val="single" w:sz="4" w:space="0" w:color="auto"/>
            </w:tcBorders>
            <w:shd w:val="clear" w:color="auto" w:fill="auto"/>
            <w:vAlign w:val="center"/>
            <w:hideMark/>
          </w:tcPr>
          <w:p w14:paraId="2A9EE0AE" w14:textId="31BA0B2A"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5,65</w:t>
            </w:r>
          </w:p>
        </w:tc>
        <w:tc>
          <w:tcPr>
            <w:tcW w:w="1079" w:type="dxa"/>
            <w:tcBorders>
              <w:top w:val="nil"/>
              <w:left w:val="nil"/>
              <w:bottom w:val="single" w:sz="4" w:space="0" w:color="auto"/>
              <w:right w:val="single" w:sz="4" w:space="0" w:color="auto"/>
            </w:tcBorders>
            <w:shd w:val="clear" w:color="auto" w:fill="auto"/>
            <w:vAlign w:val="center"/>
            <w:hideMark/>
          </w:tcPr>
          <w:p w14:paraId="2C1E30CE" w14:textId="613935D3"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-0,14</w:t>
            </w:r>
          </w:p>
        </w:tc>
        <w:tc>
          <w:tcPr>
            <w:tcW w:w="222" w:type="dxa"/>
            <w:shd w:val="clear" w:color="auto" w:fill="auto"/>
            <w:vAlign w:val="center"/>
            <w:hideMark/>
          </w:tcPr>
          <w:p w14:paraId="1D430E27"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3D87CF7A" w14:textId="77777777" w:rsidTr="009E2438">
        <w:trPr>
          <w:trHeight w:val="528"/>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214BC86A" w14:textId="77777777" w:rsidR="009E2438" w:rsidRPr="0090654C" w:rsidRDefault="009E2438" w:rsidP="009E2438">
            <w:pPr>
              <w:keepNext w:val="0"/>
              <w:widowControl/>
              <w:spacing w:before="0" w:after="0"/>
              <w:ind w:left="-118" w:right="-99"/>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2.15</w:t>
            </w:r>
          </w:p>
        </w:tc>
        <w:tc>
          <w:tcPr>
            <w:tcW w:w="2830" w:type="dxa"/>
            <w:tcBorders>
              <w:top w:val="nil"/>
              <w:left w:val="nil"/>
              <w:bottom w:val="single" w:sz="4" w:space="0" w:color="auto"/>
              <w:right w:val="single" w:sz="4" w:space="0" w:color="auto"/>
            </w:tcBorders>
            <w:shd w:val="clear" w:color="auto" w:fill="auto"/>
            <w:vAlign w:val="center"/>
            <w:hideMark/>
          </w:tcPr>
          <w:p w14:paraId="73544732" w14:textId="6E13DAA4"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Đất sông, ngòi, kênh, rạch, suối</w:t>
            </w:r>
          </w:p>
        </w:tc>
        <w:tc>
          <w:tcPr>
            <w:tcW w:w="917" w:type="dxa"/>
            <w:tcBorders>
              <w:top w:val="nil"/>
              <w:left w:val="nil"/>
              <w:bottom w:val="single" w:sz="4" w:space="0" w:color="auto"/>
              <w:right w:val="single" w:sz="4" w:space="0" w:color="auto"/>
            </w:tcBorders>
            <w:shd w:val="clear" w:color="auto" w:fill="auto"/>
            <w:vAlign w:val="center"/>
            <w:hideMark/>
          </w:tcPr>
          <w:p w14:paraId="033C4E51" w14:textId="77777777"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SON</w:t>
            </w:r>
          </w:p>
        </w:tc>
        <w:tc>
          <w:tcPr>
            <w:tcW w:w="1037" w:type="dxa"/>
            <w:tcBorders>
              <w:top w:val="nil"/>
              <w:left w:val="nil"/>
              <w:bottom w:val="single" w:sz="4" w:space="0" w:color="auto"/>
              <w:right w:val="single" w:sz="4" w:space="0" w:color="auto"/>
            </w:tcBorders>
            <w:shd w:val="clear" w:color="auto" w:fill="auto"/>
            <w:vAlign w:val="center"/>
            <w:hideMark/>
          </w:tcPr>
          <w:p w14:paraId="3B95245C" w14:textId="3FF2219F"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833,88</w:t>
            </w:r>
          </w:p>
        </w:tc>
        <w:tc>
          <w:tcPr>
            <w:tcW w:w="1275" w:type="dxa"/>
            <w:tcBorders>
              <w:top w:val="nil"/>
              <w:left w:val="nil"/>
              <w:bottom w:val="single" w:sz="4" w:space="0" w:color="auto"/>
              <w:right w:val="single" w:sz="4" w:space="0" w:color="auto"/>
            </w:tcBorders>
            <w:shd w:val="clear" w:color="auto" w:fill="auto"/>
            <w:vAlign w:val="center"/>
            <w:hideMark/>
          </w:tcPr>
          <w:p w14:paraId="63A0BA55" w14:textId="549F3E53"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p>
        </w:tc>
        <w:tc>
          <w:tcPr>
            <w:tcW w:w="880" w:type="dxa"/>
            <w:tcBorders>
              <w:top w:val="nil"/>
              <w:left w:val="nil"/>
              <w:bottom w:val="single" w:sz="4" w:space="0" w:color="auto"/>
              <w:right w:val="single" w:sz="4" w:space="0" w:color="auto"/>
            </w:tcBorders>
            <w:shd w:val="clear" w:color="auto" w:fill="auto"/>
            <w:vAlign w:val="center"/>
            <w:hideMark/>
          </w:tcPr>
          <w:p w14:paraId="281948B7" w14:textId="6AD2BFEF"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811,24</w:t>
            </w:r>
          </w:p>
        </w:tc>
        <w:tc>
          <w:tcPr>
            <w:tcW w:w="1144" w:type="dxa"/>
            <w:tcBorders>
              <w:top w:val="nil"/>
              <w:left w:val="nil"/>
              <w:bottom w:val="single" w:sz="4" w:space="0" w:color="auto"/>
              <w:right w:val="single" w:sz="4" w:space="0" w:color="auto"/>
            </w:tcBorders>
            <w:shd w:val="clear" w:color="auto" w:fill="auto"/>
            <w:vAlign w:val="center"/>
            <w:hideMark/>
          </w:tcPr>
          <w:p w14:paraId="6D07554B" w14:textId="2EE3C967"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811,24</w:t>
            </w:r>
          </w:p>
        </w:tc>
        <w:tc>
          <w:tcPr>
            <w:tcW w:w="1079" w:type="dxa"/>
            <w:tcBorders>
              <w:top w:val="nil"/>
              <w:left w:val="nil"/>
              <w:bottom w:val="single" w:sz="4" w:space="0" w:color="auto"/>
              <w:right w:val="single" w:sz="4" w:space="0" w:color="auto"/>
            </w:tcBorders>
            <w:shd w:val="clear" w:color="auto" w:fill="auto"/>
            <w:vAlign w:val="center"/>
            <w:hideMark/>
          </w:tcPr>
          <w:p w14:paraId="4D5FFCA8" w14:textId="17C7CA4D"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-22,64</w:t>
            </w:r>
          </w:p>
        </w:tc>
        <w:tc>
          <w:tcPr>
            <w:tcW w:w="222" w:type="dxa"/>
            <w:shd w:val="clear" w:color="auto" w:fill="auto"/>
            <w:vAlign w:val="center"/>
            <w:hideMark/>
          </w:tcPr>
          <w:p w14:paraId="766C8DC6"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7F708153" w14:textId="77777777" w:rsidTr="009E2438">
        <w:trPr>
          <w:trHeight w:val="528"/>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1E2F608D" w14:textId="77777777" w:rsidR="009E2438" w:rsidRPr="0090654C" w:rsidRDefault="009E2438" w:rsidP="009E2438">
            <w:pPr>
              <w:keepNext w:val="0"/>
              <w:widowControl/>
              <w:spacing w:before="0" w:after="0"/>
              <w:ind w:left="-118" w:right="-99"/>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2.16</w:t>
            </w:r>
          </w:p>
        </w:tc>
        <w:tc>
          <w:tcPr>
            <w:tcW w:w="2830" w:type="dxa"/>
            <w:tcBorders>
              <w:top w:val="nil"/>
              <w:left w:val="nil"/>
              <w:bottom w:val="single" w:sz="4" w:space="0" w:color="auto"/>
              <w:right w:val="single" w:sz="4" w:space="0" w:color="auto"/>
            </w:tcBorders>
            <w:shd w:val="clear" w:color="auto" w:fill="auto"/>
            <w:vAlign w:val="center"/>
            <w:hideMark/>
          </w:tcPr>
          <w:p w14:paraId="1A97C3E9" w14:textId="16885250" w:rsidR="009E2438" w:rsidRPr="0090654C" w:rsidRDefault="009E2438" w:rsidP="009E2438">
            <w:pPr>
              <w:keepNext w:val="0"/>
              <w:widowControl/>
              <w:spacing w:before="0" w:after="0"/>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Đất có mặt nước chuyên dùng</w:t>
            </w:r>
          </w:p>
        </w:tc>
        <w:tc>
          <w:tcPr>
            <w:tcW w:w="917" w:type="dxa"/>
            <w:tcBorders>
              <w:top w:val="nil"/>
              <w:left w:val="nil"/>
              <w:bottom w:val="single" w:sz="4" w:space="0" w:color="auto"/>
              <w:right w:val="single" w:sz="4" w:space="0" w:color="auto"/>
            </w:tcBorders>
            <w:shd w:val="clear" w:color="auto" w:fill="auto"/>
            <w:vAlign w:val="center"/>
            <w:hideMark/>
          </w:tcPr>
          <w:p w14:paraId="4B438E72" w14:textId="77777777"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MNC</w:t>
            </w:r>
          </w:p>
        </w:tc>
        <w:tc>
          <w:tcPr>
            <w:tcW w:w="1037" w:type="dxa"/>
            <w:tcBorders>
              <w:top w:val="nil"/>
              <w:left w:val="nil"/>
              <w:bottom w:val="single" w:sz="4" w:space="0" w:color="auto"/>
              <w:right w:val="single" w:sz="4" w:space="0" w:color="auto"/>
            </w:tcBorders>
            <w:shd w:val="clear" w:color="auto" w:fill="auto"/>
            <w:vAlign w:val="center"/>
            <w:hideMark/>
          </w:tcPr>
          <w:p w14:paraId="79BC8C38" w14:textId="64471E18"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67,03</w:t>
            </w:r>
          </w:p>
        </w:tc>
        <w:tc>
          <w:tcPr>
            <w:tcW w:w="1275" w:type="dxa"/>
            <w:tcBorders>
              <w:top w:val="nil"/>
              <w:left w:val="nil"/>
              <w:bottom w:val="single" w:sz="4" w:space="0" w:color="auto"/>
              <w:right w:val="single" w:sz="4" w:space="0" w:color="auto"/>
            </w:tcBorders>
            <w:shd w:val="clear" w:color="auto" w:fill="auto"/>
            <w:vAlign w:val="center"/>
            <w:hideMark/>
          </w:tcPr>
          <w:p w14:paraId="515C3442" w14:textId="391CCF76"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p>
        </w:tc>
        <w:tc>
          <w:tcPr>
            <w:tcW w:w="880" w:type="dxa"/>
            <w:tcBorders>
              <w:top w:val="nil"/>
              <w:left w:val="nil"/>
              <w:bottom w:val="single" w:sz="4" w:space="0" w:color="auto"/>
              <w:right w:val="single" w:sz="4" w:space="0" w:color="auto"/>
            </w:tcBorders>
            <w:shd w:val="clear" w:color="auto" w:fill="auto"/>
            <w:vAlign w:val="center"/>
            <w:hideMark/>
          </w:tcPr>
          <w:p w14:paraId="594DA1D0" w14:textId="66A8B0AE"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43,37</w:t>
            </w:r>
          </w:p>
        </w:tc>
        <w:tc>
          <w:tcPr>
            <w:tcW w:w="1144" w:type="dxa"/>
            <w:tcBorders>
              <w:top w:val="nil"/>
              <w:left w:val="nil"/>
              <w:bottom w:val="single" w:sz="4" w:space="0" w:color="auto"/>
              <w:right w:val="single" w:sz="4" w:space="0" w:color="auto"/>
            </w:tcBorders>
            <w:shd w:val="clear" w:color="auto" w:fill="auto"/>
            <w:vAlign w:val="center"/>
            <w:hideMark/>
          </w:tcPr>
          <w:p w14:paraId="1245A09A" w14:textId="3701C805"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43,37</w:t>
            </w:r>
          </w:p>
        </w:tc>
        <w:tc>
          <w:tcPr>
            <w:tcW w:w="1079" w:type="dxa"/>
            <w:tcBorders>
              <w:top w:val="nil"/>
              <w:left w:val="nil"/>
              <w:bottom w:val="single" w:sz="4" w:space="0" w:color="auto"/>
              <w:right w:val="single" w:sz="4" w:space="0" w:color="auto"/>
            </w:tcBorders>
            <w:shd w:val="clear" w:color="auto" w:fill="auto"/>
            <w:vAlign w:val="center"/>
            <w:hideMark/>
          </w:tcPr>
          <w:p w14:paraId="142EE6F9" w14:textId="2C8A1F53"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-23,66</w:t>
            </w:r>
          </w:p>
        </w:tc>
        <w:tc>
          <w:tcPr>
            <w:tcW w:w="222" w:type="dxa"/>
            <w:shd w:val="clear" w:color="auto" w:fill="auto"/>
            <w:vAlign w:val="center"/>
            <w:hideMark/>
          </w:tcPr>
          <w:p w14:paraId="665FACAE"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4DE429C1" w14:textId="77777777" w:rsidTr="009E2438">
        <w:trPr>
          <w:trHeight w:val="528"/>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1A1E3F7F" w14:textId="77777777" w:rsidR="009E2438" w:rsidRPr="0090654C" w:rsidRDefault="009E2438" w:rsidP="009E2438">
            <w:pPr>
              <w:keepNext w:val="0"/>
              <w:widowControl/>
              <w:spacing w:before="0" w:after="0"/>
              <w:ind w:left="-118" w:right="-99"/>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2.17</w:t>
            </w:r>
          </w:p>
        </w:tc>
        <w:tc>
          <w:tcPr>
            <w:tcW w:w="2830" w:type="dxa"/>
            <w:tcBorders>
              <w:top w:val="nil"/>
              <w:left w:val="nil"/>
              <w:bottom w:val="single" w:sz="4" w:space="0" w:color="auto"/>
              <w:right w:val="single" w:sz="4" w:space="0" w:color="auto"/>
            </w:tcBorders>
            <w:shd w:val="clear" w:color="auto" w:fill="auto"/>
            <w:vAlign w:val="center"/>
            <w:hideMark/>
          </w:tcPr>
          <w:p w14:paraId="1576A5CF" w14:textId="17D02CDA"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Đất phi nông nghiệp khác</w:t>
            </w:r>
          </w:p>
        </w:tc>
        <w:tc>
          <w:tcPr>
            <w:tcW w:w="917" w:type="dxa"/>
            <w:tcBorders>
              <w:top w:val="nil"/>
              <w:left w:val="nil"/>
              <w:bottom w:val="single" w:sz="4" w:space="0" w:color="auto"/>
              <w:right w:val="single" w:sz="4" w:space="0" w:color="auto"/>
            </w:tcBorders>
            <w:shd w:val="clear" w:color="auto" w:fill="auto"/>
            <w:vAlign w:val="center"/>
            <w:hideMark/>
          </w:tcPr>
          <w:p w14:paraId="03C3B24C" w14:textId="77777777"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PNK</w:t>
            </w:r>
          </w:p>
        </w:tc>
        <w:tc>
          <w:tcPr>
            <w:tcW w:w="1037" w:type="dxa"/>
            <w:tcBorders>
              <w:top w:val="nil"/>
              <w:left w:val="nil"/>
              <w:bottom w:val="single" w:sz="4" w:space="0" w:color="auto"/>
              <w:right w:val="single" w:sz="4" w:space="0" w:color="auto"/>
            </w:tcBorders>
            <w:shd w:val="clear" w:color="auto" w:fill="auto"/>
            <w:vAlign w:val="center"/>
            <w:hideMark/>
          </w:tcPr>
          <w:p w14:paraId="059BB4A7" w14:textId="3357FB95"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eastAsia="Times New Roman" w:hAnsiTheme="majorHAnsi" w:cstheme="majorHAnsi"/>
                <w:color w:val="000000" w:themeColor="text1"/>
                <w:sz w:val="22"/>
                <w:szCs w:val="22"/>
                <w:lang w:val="en-US" w:eastAsia="en-US"/>
              </w:rPr>
              <w:t>3,68</w:t>
            </w:r>
          </w:p>
        </w:tc>
        <w:tc>
          <w:tcPr>
            <w:tcW w:w="1275" w:type="dxa"/>
            <w:tcBorders>
              <w:top w:val="nil"/>
              <w:left w:val="nil"/>
              <w:bottom w:val="single" w:sz="4" w:space="0" w:color="auto"/>
              <w:right w:val="single" w:sz="4" w:space="0" w:color="auto"/>
            </w:tcBorders>
            <w:shd w:val="clear" w:color="auto" w:fill="auto"/>
            <w:vAlign w:val="center"/>
            <w:hideMark/>
          </w:tcPr>
          <w:p w14:paraId="416E1022" w14:textId="1801F306"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p>
        </w:tc>
        <w:tc>
          <w:tcPr>
            <w:tcW w:w="880" w:type="dxa"/>
            <w:tcBorders>
              <w:top w:val="nil"/>
              <w:left w:val="nil"/>
              <w:bottom w:val="single" w:sz="4" w:space="0" w:color="auto"/>
              <w:right w:val="single" w:sz="4" w:space="0" w:color="auto"/>
            </w:tcBorders>
            <w:shd w:val="clear" w:color="auto" w:fill="auto"/>
            <w:vAlign w:val="center"/>
            <w:hideMark/>
          </w:tcPr>
          <w:p w14:paraId="366DBB4C" w14:textId="49E08CD7"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9,80</w:t>
            </w:r>
          </w:p>
        </w:tc>
        <w:tc>
          <w:tcPr>
            <w:tcW w:w="1144" w:type="dxa"/>
            <w:tcBorders>
              <w:top w:val="nil"/>
              <w:left w:val="nil"/>
              <w:bottom w:val="single" w:sz="4" w:space="0" w:color="auto"/>
              <w:right w:val="single" w:sz="4" w:space="0" w:color="auto"/>
            </w:tcBorders>
            <w:shd w:val="clear" w:color="auto" w:fill="auto"/>
            <w:vAlign w:val="center"/>
            <w:hideMark/>
          </w:tcPr>
          <w:p w14:paraId="2AB72F5F" w14:textId="6A2FF285"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9,80</w:t>
            </w:r>
          </w:p>
        </w:tc>
        <w:tc>
          <w:tcPr>
            <w:tcW w:w="1079" w:type="dxa"/>
            <w:tcBorders>
              <w:top w:val="nil"/>
              <w:left w:val="nil"/>
              <w:bottom w:val="single" w:sz="4" w:space="0" w:color="auto"/>
              <w:right w:val="single" w:sz="4" w:space="0" w:color="auto"/>
            </w:tcBorders>
            <w:shd w:val="clear" w:color="auto" w:fill="auto"/>
            <w:vAlign w:val="center"/>
            <w:hideMark/>
          </w:tcPr>
          <w:p w14:paraId="50A12468" w14:textId="2ADFED54" w:rsidR="009E2438" w:rsidRPr="0090654C" w:rsidRDefault="009E2438" w:rsidP="009E2438">
            <w:pPr>
              <w:keepNext w:val="0"/>
              <w:widowControl/>
              <w:spacing w:before="0" w:after="0"/>
              <w:jc w:val="center"/>
              <w:rPr>
                <w:rFonts w:asciiTheme="majorHAnsi" w:eastAsia="Times New Roman" w:hAnsiTheme="majorHAnsi" w:cstheme="majorHAnsi"/>
                <w:color w:val="000000" w:themeColor="text1"/>
                <w:sz w:val="22"/>
                <w:szCs w:val="22"/>
                <w:lang w:val="en-US" w:eastAsia="en-US"/>
              </w:rPr>
            </w:pPr>
            <w:r w:rsidRPr="0090654C">
              <w:rPr>
                <w:rFonts w:asciiTheme="majorHAnsi" w:hAnsiTheme="majorHAnsi" w:cstheme="majorHAnsi"/>
                <w:color w:val="000000" w:themeColor="text1"/>
                <w:sz w:val="22"/>
                <w:szCs w:val="22"/>
              </w:rPr>
              <w:t>6,12</w:t>
            </w:r>
          </w:p>
        </w:tc>
        <w:tc>
          <w:tcPr>
            <w:tcW w:w="222" w:type="dxa"/>
            <w:shd w:val="clear" w:color="auto" w:fill="auto"/>
            <w:vAlign w:val="center"/>
            <w:hideMark/>
          </w:tcPr>
          <w:p w14:paraId="50FE7BE7" w14:textId="77777777" w:rsidR="009E2438" w:rsidRPr="0090654C" w:rsidRDefault="009E2438" w:rsidP="009E2438">
            <w:pPr>
              <w:keepNext w:val="0"/>
              <w:widowControl/>
              <w:spacing w:before="0" w:after="0"/>
              <w:jc w:val="left"/>
              <w:rPr>
                <w:rFonts w:asciiTheme="majorHAnsi" w:eastAsia="Times New Roman" w:hAnsiTheme="majorHAnsi" w:cstheme="majorHAnsi"/>
                <w:color w:val="000000" w:themeColor="text1"/>
                <w:sz w:val="22"/>
                <w:szCs w:val="22"/>
                <w:lang w:val="en-US" w:eastAsia="en-US"/>
              </w:rPr>
            </w:pPr>
          </w:p>
        </w:tc>
      </w:tr>
      <w:tr w:rsidR="0090654C" w:rsidRPr="0090654C" w14:paraId="41C53D98" w14:textId="77777777" w:rsidTr="009E2438">
        <w:trPr>
          <w:trHeight w:val="423"/>
        </w:trPr>
        <w:tc>
          <w:tcPr>
            <w:tcW w:w="566" w:type="dxa"/>
            <w:tcBorders>
              <w:top w:val="nil"/>
              <w:left w:val="double" w:sz="6" w:space="0" w:color="auto"/>
              <w:bottom w:val="single" w:sz="4" w:space="0" w:color="auto"/>
              <w:right w:val="single" w:sz="4" w:space="0" w:color="auto"/>
            </w:tcBorders>
            <w:shd w:val="clear" w:color="auto" w:fill="auto"/>
            <w:vAlign w:val="center"/>
            <w:hideMark/>
          </w:tcPr>
          <w:p w14:paraId="4522ACFA" w14:textId="77777777" w:rsidR="009E2438" w:rsidRPr="0090654C" w:rsidRDefault="009E2438" w:rsidP="009E2438">
            <w:pPr>
              <w:keepNext w:val="0"/>
              <w:widowControl/>
              <w:spacing w:before="0" w:after="0"/>
              <w:ind w:left="-118" w:right="-99"/>
              <w:jc w:val="center"/>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3</w:t>
            </w:r>
          </w:p>
        </w:tc>
        <w:tc>
          <w:tcPr>
            <w:tcW w:w="2830" w:type="dxa"/>
            <w:tcBorders>
              <w:top w:val="nil"/>
              <w:left w:val="nil"/>
              <w:bottom w:val="single" w:sz="4" w:space="0" w:color="auto"/>
              <w:right w:val="single" w:sz="4" w:space="0" w:color="auto"/>
            </w:tcBorders>
            <w:shd w:val="clear" w:color="auto" w:fill="auto"/>
            <w:vAlign w:val="center"/>
            <w:hideMark/>
          </w:tcPr>
          <w:p w14:paraId="5E52C0D2" w14:textId="37736797" w:rsidR="009E2438" w:rsidRPr="0090654C" w:rsidRDefault="009E2438" w:rsidP="009E2438">
            <w:pPr>
              <w:keepNext w:val="0"/>
              <w:widowControl/>
              <w:spacing w:before="0" w:after="0"/>
              <w:jc w:val="left"/>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Đất chưa sử dụng</w:t>
            </w:r>
          </w:p>
        </w:tc>
        <w:tc>
          <w:tcPr>
            <w:tcW w:w="917" w:type="dxa"/>
            <w:tcBorders>
              <w:top w:val="nil"/>
              <w:left w:val="nil"/>
              <w:bottom w:val="single" w:sz="4" w:space="0" w:color="auto"/>
              <w:right w:val="single" w:sz="4" w:space="0" w:color="auto"/>
            </w:tcBorders>
            <w:shd w:val="clear" w:color="auto" w:fill="auto"/>
            <w:vAlign w:val="center"/>
            <w:hideMark/>
          </w:tcPr>
          <w:p w14:paraId="27BC1580" w14:textId="77777777" w:rsidR="009E2438" w:rsidRPr="0090654C" w:rsidRDefault="009E243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CSD</w:t>
            </w:r>
          </w:p>
        </w:tc>
        <w:tc>
          <w:tcPr>
            <w:tcW w:w="1037" w:type="dxa"/>
            <w:tcBorders>
              <w:top w:val="nil"/>
              <w:left w:val="nil"/>
              <w:bottom w:val="single" w:sz="4" w:space="0" w:color="auto"/>
              <w:right w:val="single" w:sz="4" w:space="0" w:color="auto"/>
            </w:tcBorders>
            <w:shd w:val="clear" w:color="auto" w:fill="auto"/>
            <w:vAlign w:val="center"/>
            <w:hideMark/>
          </w:tcPr>
          <w:p w14:paraId="7591A7D6" w14:textId="1994E1C8" w:rsidR="009E2438" w:rsidRPr="0090654C" w:rsidRDefault="009E243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101,68</w:t>
            </w:r>
          </w:p>
        </w:tc>
        <w:tc>
          <w:tcPr>
            <w:tcW w:w="1275" w:type="dxa"/>
            <w:tcBorders>
              <w:top w:val="nil"/>
              <w:left w:val="nil"/>
              <w:bottom w:val="single" w:sz="4" w:space="0" w:color="auto"/>
              <w:right w:val="single" w:sz="4" w:space="0" w:color="auto"/>
            </w:tcBorders>
            <w:shd w:val="clear" w:color="auto" w:fill="auto"/>
            <w:vAlign w:val="center"/>
            <w:hideMark/>
          </w:tcPr>
          <w:p w14:paraId="6FE0C2DC" w14:textId="2D1F1A68" w:rsidR="009E2438" w:rsidRPr="0090654C" w:rsidRDefault="009E243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r w:rsidRPr="0090654C">
              <w:rPr>
                <w:rFonts w:asciiTheme="majorHAnsi" w:eastAsia="Times New Roman" w:hAnsiTheme="majorHAnsi" w:cstheme="majorHAnsi"/>
                <w:b/>
                <w:bCs/>
                <w:color w:val="000000" w:themeColor="text1"/>
                <w:sz w:val="22"/>
                <w:szCs w:val="22"/>
                <w:lang w:val="en-US" w:eastAsia="en-US"/>
              </w:rPr>
              <w:t>77,07</w:t>
            </w:r>
          </w:p>
        </w:tc>
        <w:tc>
          <w:tcPr>
            <w:tcW w:w="880" w:type="dxa"/>
            <w:tcBorders>
              <w:top w:val="nil"/>
              <w:left w:val="nil"/>
              <w:bottom w:val="single" w:sz="4" w:space="0" w:color="auto"/>
              <w:right w:val="single" w:sz="4" w:space="0" w:color="auto"/>
            </w:tcBorders>
            <w:shd w:val="clear" w:color="auto" w:fill="auto"/>
            <w:vAlign w:val="center"/>
            <w:hideMark/>
          </w:tcPr>
          <w:p w14:paraId="1CA07786" w14:textId="071BACBF" w:rsidR="009E2438" w:rsidRPr="0090654C" w:rsidRDefault="009E243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r w:rsidRPr="0090654C">
              <w:rPr>
                <w:rFonts w:asciiTheme="majorHAnsi" w:hAnsiTheme="majorHAnsi" w:cstheme="majorHAnsi"/>
                <w:b/>
                <w:bCs/>
                <w:color w:val="000000" w:themeColor="text1"/>
                <w:sz w:val="22"/>
                <w:szCs w:val="22"/>
              </w:rPr>
              <w:t>0,00</w:t>
            </w:r>
          </w:p>
        </w:tc>
        <w:tc>
          <w:tcPr>
            <w:tcW w:w="1144" w:type="dxa"/>
            <w:tcBorders>
              <w:top w:val="nil"/>
              <w:left w:val="nil"/>
              <w:bottom w:val="single" w:sz="4" w:space="0" w:color="auto"/>
              <w:right w:val="single" w:sz="4" w:space="0" w:color="auto"/>
            </w:tcBorders>
            <w:shd w:val="clear" w:color="auto" w:fill="auto"/>
            <w:vAlign w:val="center"/>
            <w:hideMark/>
          </w:tcPr>
          <w:p w14:paraId="5315FE0F" w14:textId="70D0D470" w:rsidR="009E2438" w:rsidRPr="0090654C" w:rsidRDefault="009E243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r w:rsidRPr="0090654C">
              <w:rPr>
                <w:rFonts w:asciiTheme="majorHAnsi" w:hAnsiTheme="majorHAnsi" w:cstheme="majorHAnsi"/>
                <w:b/>
                <w:bCs/>
                <w:color w:val="000000" w:themeColor="text1"/>
                <w:sz w:val="22"/>
                <w:szCs w:val="22"/>
              </w:rPr>
              <w:t>77,07</w:t>
            </w:r>
          </w:p>
        </w:tc>
        <w:tc>
          <w:tcPr>
            <w:tcW w:w="1079" w:type="dxa"/>
            <w:tcBorders>
              <w:top w:val="nil"/>
              <w:left w:val="nil"/>
              <w:bottom w:val="single" w:sz="4" w:space="0" w:color="auto"/>
              <w:right w:val="single" w:sz="4" w:space="0" w:color="auto"/>
            </w:tcBorders>
            <w:shd w:val="clear" w:color="auto" w:fill="auto"/>
            <w:vAlign w:val="center"/>
            <w:hideMark/>
          </w:tcPr>
          <w:p w14:paraId="0DC07000" w14:textId="4D47D748" w:rsidR="009E2438" w:rsidRPr="0090654C" w:rsidRDefault="009E2438" w:rsidP="009E2438">
            <w:pPr>
              <w:keepNext w:val="0"/>
              <w:widowControl/>
              <w:spacing w:before="0" w:after="0"/>
              <w:jc w:val="center"/>
              <w:rPr>
                <w:rFonts w:asciiTheme="majorHAnsi" w:eastAsia="Times New Roman" w:hAnsiTheme="majorHAnsi" w:cstheme="majorHAnsi"/>
                <w:b/>
                <w:bCs/>
                <w:color w:val="000000" w:themeColor="text1"/>
                <w:sz w:val="22"/>
                <w:szCs w:val="22"/>
                <w:lang w:val="en-US" w:eastAsia="en-US"/>
              </w:rPr>
            </w:pPr>
            <w:r w:rsidRPr="0090654C">
              <w:rPr>
                <w:rFonts w:asciiTheme="majorHAnsi" w:hAnsiTheme="majorHAnsi" w:cstheme="majorHAnsi"/>
                <w:b/>
                <w:bCs/>
                <w:color w:val="000000" w:themeColor="text1"/>
                <w:sz w:val="22"/>
                <w:szCs w:val="22"/>
              </w:rPr>
              <w:t>-24,61</w:t>
            </w:r>
          </w:p>
        </w:tc>
        <w:tc>
          <w:tcPr>
            <w:tcW w:w="222" w:type="dxa"/>
            <w:shd w:val="clear" w:color="auto" w:fill="auto"/>
            <w:vAlign w:val="center"/>
            <w:hideMark/>
          </w:tcPr>
          <w:p w14:paraId="2A956EB7" w14:textId="77777777" w:rsidR="009E2438" w:rsidRPr="0090654C" w:rsidRDefault="009E2438" w:rsidP="009E2438">
            <w:pPr>
              <w:keepNext w:val="0"/>
              <w:widowControl/>
              <w:spacing w:before="0" w:after="0"/>
              <w:jc w:val="left"/>
              <w:rPr>
                <w:rFonts w:asciiTheme="majorHAnsi" w:eastAsia="Times New Roman" w:hAnsiTheme="majorHAnsi" w:cstheme="majorHAnsi"/>
                <w:b/>
                <w:bCs/>
                <w:color w:val="000000" w:themeColor="text1"/>
                <w:sz w:val="22"/>
                <w:szCs w:val="22"/>
                <w:lang w:val="en-US" w:eastAsia="en-US"/>
              </w:rPr>
            </w:pPr>
          </w:p>
        </w:tc>
      </w:tr>
    </w:tbl>
    <w:bookmarkEnd w:id="123"/>
    <w:bookmarkEnd w:id="124"/>
    <w:bookmarkEnd w:id="125"/>
    <w:p w14:paraId="00CEFDA1" w14:textId="49984EAC" w:rsidR="00DA34F9" w:rsidRPr="0090654C" w:rsidRDefault="00DA34F9" w:rsidP="00AB2BB2">
      <w:pPr>
        <w:spacing w:after="0"/>
        <w:ind w:firstLine="567"/>
        <w:rPr>
          <w:rFonts w:cs="Times New Roman"/>
          <w:color w:val="000000" w:themeColor="text1"/>
          <w:szCs w:val="28"/>
          <w:lang w:val="nl-NL"/>
        </w:rPr>
      </w:pPr>
      <w:r w:rsidRPr="0090654C">
        <w:rPr>
          <w:rFonts w:cs="Times New Roman"/>
          <w:b/>
          <w:color w:val="000000" w:themeColor="text1"/>
          <w:szCs w:val="28"/>
        </w:rPr>
        <w:t>*</w:t>
      </w:r>
      <w:r w:rsidR="00C27A25" w:rsidRPr="0090654C">
        <w:rPr>
          <w:rFonts w:cs="Times New Roman"/>
          <w:b/>
          <w:color w:val="000000" w:themeColor="text1"/>
          <w:szCs w:val="28"/>
        </w:rPr>
        <w:t xml:space="preserve"> </w:t>
      </w:r>
      <w:r w:rsidRPr="0090654C">
        <w:rPr>
          <w:rFonts w:cs="Times New Roman"/>
          <w:b/>
          <w:color w:val="000000" w:themeColor="text1"/>
          <w:szCs w:val="28"/>
        </w:rPr>
        <w:t>Diện</w:t>
      </w:r>
      <w:r w:rsidR="00C27A25" w:rsidRPr="0090654C">
        <w:rPr>
          <w:rFonts w:cs="Times New Roman"/>
          <w:b/>
          <w:color w:val="000000" w:themeColor="text1"/>
          <w:szCs w:val="28"/>
        </w:rPr>
        <w:t xml:space="preserve"> </w:t>
      </w:r>
      <w:r w:rsidRPr="0090654C">
        <w:rPr>
          <w:rFonts w:cs="Times New Roman"/>
          <w:b/>
          <w:color w:val="000000" w:themeColor="text1"/>
          <w:szCs w:val="28"/>
        </w:rPr>
        <w:t>tích</w:t>
      </w:r>
      <w:r w:rsidR="00C27A25" w:rsidRPr="0090654C">
        <w:rPr>
          <w:rFonts w:cs="Times New Roman"/>
          <w:b/>
          <w:color w:val="000000" w:themeColor="text1"/>
          <w:szCs w:val="28"/>
        </w:rPr>
        <w:t xml:space="preserve"> </w:t>
      </w:r>
      <w:r w:rsidRPr="0090654C">
        <w:rPr>
          <w:rFonts w:cs="Times New Roman"/>
          <w:b/>
          <w:color w:val="000000" w:themeColor="text1"/>
          <w:szCs w:val="28"/>
        </w:rPr>
        <w:t>đất</w:t>
      </w:r>
      <w:r w:rsidR="00C27A25" w:rsidRPr="0090654C">
        <w:rPr>
          <w:rFonts w:cs="Times New Roman"/>
          <w:b/>
          <w:color w:val="000000" w:themeColor="text1"/>
          <w:szCs w:val="28"/>
        </w:rPr>
        <w:t xml:space="preserve"> </w:t>
      </w:r>
      <w:r w:rsidRPr="0090654C">
        <w:rPr>
          <w:rFonts w:cs="Times New Roman"/>
          <w:b/>
          <w:color w:val="000000" w:themeColor="text1"/>
          <w:szCs w:val="28"/>
        </w:rPr>
        <w:t>tự</w:t>
      </w:r>
      <w:r w:rsidR="00C27A25" w:rsidRPr="0090654C">
        <w:rPr>
          <w:rFonts w:cs="Times New Roman"/>
          <w:b/>
          <w:color w:val="000000" w:themeColor="text1"/>
          <w:szCs w:val="28"/>
        </w:rPr>
        <w:t xml:space="preserve"> </w:t>
      </w:r>
      <w:r w:rsidRPr="0090654C">
        <w:rPr>
          <w:rFonts w:cs="Times New Roman"/>
          <w:b/>
          <w:color w:val="000000" w:themeColor="text1"/>
          <w:szCs w:val="28"/>
        </w:rPr>
        <w:t>nhiên</w:t>
      </w:r>
      <w:r w:rsidR="00C27A25" w:rsidRPr="0090654C">
        <w:rPr>
          <w:rFonts w:cs="Times New Roman"/>
          <w:b/>
          <w:color w:val="000000" w:themeColor="text1"/>
          <w:szCs w:val="28"/>
        </w:rPr>
        <w:t xml:space="preserve"> </w:t>
      </w:r>
      <w:r w:rsidRPr="0090654C">
        <w:rPr>
          <w:rFonts w:cs="Times New Roman"/>
          <w:b/>
          <w:color w:val="000000" w:themeColor="text1"/>
          <w:szCs w:val="28"/>
        </w:rPr>
        <w:t>toàn</w:t>
      </w:r>
      <w:r w:rsidR="00C27A25" w:rsidRPr="0090654C">
        <w:rPr>
          <w:rFonts w:cs="Times New Roman"/>
          <w:b/>
          <w:color w:val="000000" w:themeColor="text1"/>
          <w:szCs w:val="28"/>
        </w:rPr>
        <w:t xml:space="preserve"> </w:t>
      </w:r>
      <w:r w:rsidRPr="0090654C">
        <w:rPr>
          <w:rFonts w:cs="Times New Roman"/>
          <w:b/>
          <w:color w:val="000000" w:themeColor="text1"/>
          <w:szCs w:val="28"/>
          <w:lang w:val="en-US"/>
        </w:rPr>
        <w:t>huyện</w:t>
      </w:r>
      <w:r w:rsidRPr="0090654C">
        <w:rPr>
          <w:rFonts w:cs="Times New Roman"/>
          <w:b/>
          <w:color w:val="000000" w:themeColor="text1"/>
          <w:szCs w:val="28"/>
        </w:rPr>
        <w:t>:</w:t>
      </w:r>
      <w:r w:rsidR="00C27A25" w:rsidRPr="0090654C">
        <w:rPr>
          <w:rFonts w:cs="Times New Roman"/>
          <w:b/>
          <w:color w:val="000000" w:themeColor="text1"/>
          <w:szCs w:val="28"/>
        </w:rPr>
        <w:t xml:space="preserve"> </w:t>
      </w:r>
      <w:r w:rsidRPr="0090654C">
        <w:rPr>
          <w:rFonts w:cs="Times New Roman"/>
          <w:color w:val="000000" w:themeColor="text1"/>
          <w:szCs w:val="28"/>
          <w:lang w:val="nl-NL"/>
        </w:rPr>
        <w:t>Đến</w:t>
      </w:r>
      <w:r w:rsidR="00C27A25" w:rsidRPr="0090654C">
        <w:rPr>
          <w:rFonts w:cs="Times New Roman"/>
          <w:color w:val="000000" w:themeColor="text1"/>
          <w:szCs w:val="28"/>
          <w:lang w:val="nl-NL"/>
        </w:rPr>
        <w:t xml:space="preserve"> </w:t>
      </w:r>
      <w:r w:rsidRPr="0090654C">
        <w:rPr>
          <w:rFonts w:cs="Times New Roman"/>
          <w:color w:val="000000" w:themeColor="text1"/>
          <w:szCs w:val="28"/>
          <w:lang w:val="nl-NL"/>
        </w:rPr>
        <w:t>năm</w:t>
      </w:r>
      <w:r w:rsidR="00C27A25" w:rsidRPr="0090654C">
        <w:rPr>
          <w:rFonts w:cs="Times New Roman"/>
          <w:color w:val="000000" w:themeColor="text1"/>
          <w:szCs w:val="28"/>
          <w:lang w:val="nl-NL"/>
        </w:rPr>
        <w:t xml:space="preserve"> </w:t>
      </w:r>
      <w:r w:rsidRPr="0090654C">
        <w:rPr>
          <w:rFonts w:cs="Times New Roman"/>
          <w:color w:val="000000" w:themeColor="text1"/>
          <w:szCs w:val="28"/>
          <w:lang w:val="nl-NL"/>
        </w:rPr>
        <w:t>2030</w:t>
      </w:r>
      <w:r w:rsidR="00C27A25" w:rsidRPr="0090654C">
        <w:rPr>
          <w:rFonts w:cs="Times New Roman"/>
          <w:color w:val="000000" w:themeColor="text1"/>
          <w:szCs w:val="28"/>
          <w:lang w:val="nl-NL"/>
        </w:rPr>
        <w:t xml:space="preserve"> </w:t>
      </w:r>
      <w:r w:rsidRPr="0090654C">
        <w:rPr>
          <w:rFonts w:cs="Times New Roman"/>
          <w:color w:val="000000" w:themeColor="text1"/>
          <w:szCs w:val="28"/>
          <w:lang w:val="nl-NL"/>
        </w:rPr>
        <w:t>diện</w:t>
      </w:r>
      <w:r w:rsidR="00C27A25" w:rsidRPr="0090654C">
        <w:rPr>
          <w:rFonts w:cs="Times New Roman"/>
          <w:color w:val="000000" w:themeColor="text1"/>
          <w:szCs w:val="28"/>
          <w:lang w:val="nl-NL"/>
        </w:rPr>
        <w:t xml:space="preserve"> </w:t>
      </w:r>
      <w:r w:rsidRPr="0090654C">
        <w:rPr>
          <w:rFonts w:cs="Times New Roman"/>
          <w:color w:val="000000" w:themeColor="text1"/>
          <w:szCs w:val="28"/>
          <w:lang w:val="nl-NL"/>
        </w:rPr>
        <w:t>tích</w:t>
      </w:r>
      <w:r w:rsidR="00C27A25" w:rsidRPr="0090654C">
        <w:rPr>
          <w:rFonts w:cs="Times New Roman"/>
          <w:color w:val="000000" w:themeColor="text1"/>
          <w:szCs w:val="28"/>
          <w:lang w:val="nl-NL"/>
        </w:rPr>
        <w:t xml:space="preserve"> </w:t>
      </w:r>
      <w:r w:rsidRPr="0090654C">
        <w:rPr>
          <w:rFonts w:cs="Times New Roman"/>
          <w:color w:val="000000" w:themeColor="text1"/>
          <w:szCs w:val="28"/>
          <w:lang w:val="nl-NL"/>
        </w:rPr>
        <w:t>tự</w:t>
      </w:r>
      <w:r w:rsidR="00C27A25" w:rsidRPr="0090654C">
        <w:rPr>
          <w:rFonts w:cs="Times New Roman"/>
          <w:color w:val="000000" w:themeColor="text1"/>
          <w:szCs w:val="28"/>
          <w:lang w:val="nl-NL"/>
        </w:rPr>
        <w:t xml:space="preserve"> </w:t>
      </w:r>
      <w:r w:rsidRPr="0090654C">
        <w:rPr>
          <w:rFonts w:cs="Times New Roman"/>
          <w:color w:val="000000" w:themeColor="text1"/>
          <w:szCs w:val="28"/>
          <w:lang w:val="nl-NL"/>
        </w:rPr>
        <w:t>nhiên</w:t>
      </w:r>
      <w:r w:rsidR="00C27A25" w:rsidRPr="0090654C">
        <w:rPr>
          <w:rFonts w:cs="Times New Roman"/>
          <w:color w:val="000000" w:themeColor="text1"/>
          <w:szCs w:val="28"/>
          <w:lang w:val="nl-NL"/>
        </w:rPr>
        <w:t xml:space="preserve"> </w:t>
      </w:r>
      <w:r w:rsidRPr="0090654C">
        <w:rPr>
          <w:rFonts w:cs="Times New Roman"/>
          <w:color w:val="000000" w:themeColor="text1"/>
          <w:szCs w:val="28"/>
          <w:lang w:val="nl-NL"/>
        </w:rPr>
        <w:t>toàn</w:t>
      </w:r>
      <w:r w:rsidR="00C27A25" w:rsidRPr="0090654C">
        <w:rPr>
          <w:rFonts w:cs="Times New Roman"/>
          <w:color w:val="000000" w:themeColor="text1"/>
          <w:szCs w:val="28"/>
          <w:lang w:val="nl-NL"/>
        </w:rPr>
        <w:t xml:space="preserve"> </w:t>
      </w:r>
      <w:r w:rsidRPr="0090654C">
        <w:rPr>
          <w:rFonts w:cs="Times New Roman"/>
          <w:color w:val="000000" w:themeColor="text1"/>
          <w:szCs w:val="28"/>
          <w:lang w:val="nl-NL"/>
        </w:rPr>
        <w:t>huyện</w:t>
      </w:r>
      <w:r w:rsidR="00C27A25" w:rsidRPr="0090654C">
        <w:rPr>
          <w:rFonts w:cs="Times New Roman"/>
          <w:color w:val="000000" w:themeColor="text1"/>
          <w:szCs w:val="28"/>
          <w:lang w:val="nl-NL"/>
        </w:rPr>
        <w:t xml:space="preserve"> </w:t>
      </w:r>
      <w:r w:rsidRPr="0090654C">
        <w:rPr>
          <w:rFonts w:cs="Times New Roman"/>
          <w:color w:val="000000" w:themeColor="text1"/>
          <w:szCs w:val="28"/>
          <w:lang w:val="nl-NL"/>
        </w:rPr>
        <w:t>là</w:t>
      </w:r>
      <w:r w:rsidR="00C27A25" w:rsidRPr="0090654C">
        <w:rPr>
          <w:rFonts w:cs="Times New Roman"/>
          <w:color w:val="000000" w:themeColor="text1"/>
          <w:szCs w:val="28"/>
          <w:lang w:val="nl-NL"/>
        </w:rPr>
        <w:t xml:space="preserve"> </w:t>
      </w:r>
      <w:r w:rsidRPr="0090654C">
        <w:rPr>
          <w:rFonts w:eastAsia="Times New Roman" w:cs="Times New Roman"/>
          <w:bCs/>
          <w:color w:val="000000" w:themeColor="text1"/>
          <w:szCs w:val="28"/>
        </w:rPr>
        <w:t>23.448</w:t>
      </w:r>
      <w:r w:rsidR="00BE29A3" w:rsidRPr="0090654C">
        <w:rPr>
          <w:rFonts w:eastAsia="Times New Roman" w:cs="Times New Roman"/>
          <w:bCs/>
          <w:color w:val="000000" w:themeColor="text1"/>
          <w:szCs w:val="28"/>
        </w:rPr>
        <w:t>,</w:t>
      </w:r>
      <w:r w:rsidRPr="0090654C">
        <w:rPr>
          <w:rFonts w:eastAsia="Times New Roman" w:cs="Times New Roman"/>
          <w:bCs/>
          <w:color w:val="000000" w:themeColor="text1"/>
          <w:szCs w:val="28"/>
        </w:rPr>
        <w:t>55</w:t>
      </w:r>
      <w:r w:rsidR="00C27A25" w:rsidRPr="0090654C">
        <w:rPr>
          <w:rFonts w:eastAsia="Times New Roman" w:cs="Times New Roman"/>
          <w:bCs/>
          <w:color w:val="000000" w:themeColor="text1"/>
          <w:szCs w:val="28"/>
          <w:lang w:val="en-US"/>
        </w:rPr>
        <w:t xml:space="preserve"> </w:t>
      </w:r>
      <w:r w:rsidRPr="0090654C">
        <w:rPr>
          <w:rFonts w:eastAsia="Times New Roman" w:cs="Times New Roman"/>
          <w:bCs/>
          <w:color w:val="000000" w:themeColor="text1"/>
          <w:szCs w:val="28"/>
          <w:lang w:val="en-US"/>
        </w:rPr>
        <w:t>ha</w:t>
      </w:r>
      <w:r w:rsidR="00BE29A3" w:rsidRPr="0090654C">
        <w:rPr>
          <w:rFonts w:eastAsia="Times New Roman" w:cs="Times New Roman"/>
          <w:bCs/>
          <w:color w:val="000000" w:themeColor="text1"/>
          <w:szCs w:val="28"/>
          <w:lang w:val="en-US"/>
        </w:rPr>
        <w:t>,</w:t>
      </w:r>
      <w:r w:rsidR="00C27A25" w:rsidRPr="0090654C">
        <w:rPr>
          <w:rFonts w:eastAsia="Times New Roman" w:cs="Times New Roman"/>
          <w:bCs/>
          <w:color w:val="000000" w:themeColor="text1"/>
          <w:szCs w:val="28"/>
          <w:lang w:val="en-US"/>
        </w:rPr>
        <w:t xml:space="preserve"> </w:t>
      </w:r>
      <w:r w:rsidRPr="0090654C">
        <w:rPr>
          <w:rFonts w:eastAsia="Times New Roman" w:cs="Times New Roman"/>
          <w:bCs/>
          <w:color w:val="000000" w:themeColor="text1"/>
          <w:szCs w:val="28"/>
          <w:lang w:val="en-US"/>
        </w:rPr>
        <w:t>không</w:t>
      </w:r>
      <w:r w:rsidR="00C27A25" w:rsidRPr="0090654C">
        <w:rPr>
          <w:rFonts w:eastAsia="Times New Roman" w:cs="Times New Roman"/>
          <w:bCs/>
          <w:color w:val="000000" w:themeColor="text1"/>
          <w:szCs w:val="28"/>
          <w:lang w:val="en-US"/>
        </w:rPr>
        <w:t xml:space="preserve"> </w:t>
      </w:r>
      <w:r w:rsidRPr="0090654C">
        <w:rPr>
          <w:rFonts w:eastAsia="Times New Roman" w:cs="Times New Roman"/>
          <w:bCs/>
          <w:color w:val="000000" w:themeColor="text1"/>
          <w:szCs w:val="28"/>
          <w:lang w:val="en-US"/>
        </w:rPr>
        <w:t>thay</w:t>
      </w:r>
      <w:r w:rsidR="00C27A25" w:rsidRPr="0090654C">
        <w:rPr>
          <w:rFonts w:eastAsia="Times New Roman" w:cs="Times New Roman"/>
          <w:bCs/>
          <w:color w:val="000000" w:themeColor="text1"/>
          <w:szCs w:val="28"/>
          <w:lang w:val="en-US"/>
        </w:rPr>
        <w:t xml:space="preserve"> </w:t>
      </w:r>
      <w:r w:rsidRPr="0090654C">
        <w:rPr>
          <w:rFonts w:eastAsia="Times New Roman" w:cs="Times New Roman"/>
          <w:bCs/>
          <w:color w:val="000000" w:themeColor="text1"/>
          <w:szCs w:val="28"/>
          <w:lang w:val="en-US"/>
        </w:rPr>
        <w:t>đổi</w:t>
      </w:r>
      <w:r w:rsidR="00C27A25" w:rsidRPr="0090654C">
        <w:rPr>
          <w:rFonts w:eastAsia="Times New Roman" w:cs="Times New Roman"/>
          <w:bCs/>
          <w:color w:val="000000" w:themeColor="text1"/>
          <w:szCs w:val="28"/>
          <w:lang w:val="en-US"/>
        </w:rPr>
        <w:t xml:space="preserve"> </w:t>
      </w:r>
      <w:r w:rsidRPr="0090654C">
        <w:rPr>
          <w:rFonts w:eastAsia="Times New Roman" w:cs="Times New Roman"/>
          <w:bCs/>
          <w:color w:val="000000" w:themeColor="text1"/>
          <w:szCs w:val="28"/>
          <w:lang w:val="en-US"/>
        </w:rPr>
        <w:t>so</w:t>
      </w:r>
      <w:r w:rsidR="00C27A25" w:rsidRPr="0090654C">
        <w:rPr>
          <w:rFonts w:eastAsia="Times New Roman" w:cs="Times New Roman"/>
          <w:bCs/>
          <w:color w:val="000000" w:themeColor="text1"/>
          <w:szCs w:val="28"/>
          <w:lang w:val="en-US"/>
        </w:rPr>
        <w:t xml:space="preserve"> </w:t>
      </w:r>
      <w:r w:rsidRPr="0090654C">
        <w:rPr>
          <w:rFonts w:eastAsia="Times New Roman" w:cs="Times New Roman"/>
          <w:bCs/>
          <w:color w:val="000000" w:themeColor="text1"/>
          <w:szCs w:val="28"/>
          <w:lang w:val="en-US"/>
        </w:rPr>
        <w:t>với</w:t>
      </w:r>
      <w:r w:rsidR="00C27A25" w:rsidRPr="0090654C">
        <w:rPr>
          <w:rFonts w:eastAsia="Times New Roman" w:cs="Times New Roman"/>
          <w:bCs/>
          <w:color w:val="000000" w:themeColor="text1"/>
          <w:szCs w:val="28"/>
          <w:lang w:val="en-US"/>
        </w:rPr>
        <w:t xml:space="preserve"> </w:t>
      </w:r>
      <w:r w:rsidRPr="0090654C">
        <w:rPr>
          <w:rFonts w:eastAsia="Times New Roman" w:cs="Times New Roman"/>
          <w:bCs/>
          <w:color w:val="000000" w:themeColor="text1"/>
          <w:szCs w:val="28"/>
          <w:lang w:val="en-US"/>
        </w:rPr>
        <w:t>hiện</w:t>
      </w:r>
      <w:r w:rsidR="00C27A25" w:rsidRPr="0090654C">
        <w:rPr>
          <w:rFonts w:eastAsia="Times New Roman" w:cs="Times New Roman"/>
          <w:bCs/>
          <w:color w:val="000000" w:themeColor="text1"/>
          <w:szCs w:val="28"/>
          <w:lang w:val="en-US"/>
        </w:rPr>
        <w:t xml:space="preserve"> </w:t>
      </w:r>
      <w:r w:rsidRPr="0090654C">
        <w:rPr>
          <w:rFonts w:eastAsia="Times New Roman" w:cs="Times New Roman"/>
          <w:bCs/>
          <w:color w:val="000000" w:themeColor="text1"/>
          <w:szCs w:val="28"/>
          <w:lang w:val="en-US"/>
        </w:rPr>
        <w:t>trạng</w:t>
      </w:r>
      <w:r w:rsidR="00C27A25" w:rsidRPr="0090654C">
        <w:rPr>
          <w:rFonts w:eastAsia="Times New Roman" w:cs="Times New Roman"/>
          <w:bCs/>
          <w:color w:val="000000" w:themeColor="text1"/>
          <w:szCs w:val="28"/>
          <w:lang w:val="en-US"/>
        </w:rPr>
        <w:t xml:space="preserve"> </w:t>
      </w:r>
      <w:r w:rsidRPr="0090654C">
        <w:rPr>
          <w:rFonts w:eastAsia="Times New Roman" w:cs="Times New Roman"/>
          <w:bCs/>
          <w:color w:val="000000" w:themeColor="text1"/>
          <w:szCs w:val="28"/>
          <w:lang w:val="en-US"/>
        </w:rPr>
        <w:t>năm</w:t>
      </w:r>
      <w:r w:rsidR="00C27A25" w:rsidRPr="0090654C">
        <w:rPr>
          <w:rFonts w:eastAsia="Times New Roman" w:cs="Times New Roman"/>
          <w:bCs/>
          <w:color w:val="000000" w:themeColor="text1"/>
          <w:szCs w:val="28"/>
          <w:lang w:val="en-US"/>
        </w:rPr>
        <w:t xml:space="preserve"> </w:t>
      </w:r>
      <w:r w:rsidRPr="0090654C">
        <w:rPr>
          <w:rFonts w:eastAsia="Times New Roman" w:cs="Times New Roman"/>
          <w:bCs/>
          <w:color w:val="000000" w:themeColor="text1"/>
          <w:szCs w:val="28"/>
          <w:lang w:val="en-US"/>
        </w:rPr>
        <w:t>202</w:t>
      </w:r>
      <w:r w:rsidR="00BE4A4B" w:rsidRPr="0090654C">
        <w:rPr>
          <w:rFonts w:eastAsia="Times New Roman" w:cs="Times New Roman"/>
          <w:bCs/>
          <w:color w:val="000000" w:themeColor="text1"/>
          <w:szCs w:val="28"/>
          <w:lang w:val="en-US"/>
        </w:rPr>
        <w:t>3</w:t>
      </w:r>
      <w:r w:rsidRPr="0090654C">
        <w:rPr>
          <w:rFonts w:eastAsia="Times New Roman" w:cs="Times New Roman"/>
          <w:bCs/>
          <w:color w:val="000000" w:themeColor="text1"/>
          <w:szCs w:val="28"/>
          <w:lang w:val="en-US"/>
        </w:rPr>
        <w:t>.</w:t>
      </w:r>
      <w:r w:rsidR="00C27A25" w:rsidRPr="0090654C">
        <w:rPr>
          <w:rFonts w:eastAsia="Times New Roman" w:cs="Times New Roman"/>
          <w:bCs/>
          <w:color w:val="000000" w:themeColor="text1"/>
          <w:szCs w:val="28"/>
          <w:lang w:val="en-US"/>
        </w:rPr>
        <w:t xml:space="preserve"> </w:t>
      </w:r>
    </w:p>
    <w:p w14:paraId="012D6639" w14:textId="30DF6DCD" w:rsidR="00DA34F9" w:rsidRPr="0090654C" w:rsidRDefault="009E09D4" w:rsidP="00AB2BB2">
      <w:pPr>
        <w:pStyle w:val="Heading2"/>
        <w:keepLines w:val="0"/>
        <w:spacing w:after="0"/>
        <w:ind w:firstLine="567"/>
        <w:rPr>
          <w:color w:val="000000" w:themeColor="text1"/>
          <w:szCs w:val="28"/>
          <w:lang w:val="en-US"/>
        </w:rPr>
      </w:pPr>
      <w:r w:rsidRPr="0090654C">
        <w:rPr>
          <w:color w:val="000000" w:themeColor="text1"/>
          <w:szCs w:val="28"/>
          <w:lang w:val="en-US"/>
        </w:rPr>
        <w:t>1.2.1.</w:t>
      </w:r>
      <w:r w:rsidR="00C27A25" w:rsidRPr="0090654C">
        <w:rPr>
          <w:color w:val="000000" w:themeColor="text1"/>
          <w:szCs w:val="28"/>
        </w:rPr>
        <w:t xml:space="preserve"> </w:t>
      </w:r>
      <w:r w:rsidR="00DA34F9" w:rsidRPr="0090654C">
        <w:rPr>
          <w:color w:val="000000" w:themeColor="text1"/>
          <w:szCs w:val="28"/>
        </w:rPr>
        <w:t>Đất</w:t>
      </w:r>
      <w:r w:rsidR="00C27A25" w:rsidRPr="0090654C">
        <w:rPr>
          <w:color w:val="000000" w:themeColor="text1"/>
          <w:szCs w:val="28"/>
        </w:rPr>
        <w:t xml:space="preserve"> </w:t>
      </w:r>
      <w:r w:rsidR="00DA34F9" w:rsidRPr="0090654C">
        <w:rPr>
          <w:color w:val="000000" w:themeColor="text1"/>
          <w:szCs w:val="28"/>
        </w:rPr>
        <w:t>nông</w:t>
      </w:r>
      <w:r w:rsidR="00C27A25" w:rsidRPr="0090654C">
        <w:rPr>
          <w:color w:val="000000" w:themeColor="text1"/>
          <w:szCs w:val="28"/>
        </w:rPr>
        <w:t xml:space="preserve"> </w:t>
      </w:r>
      <w:r w:rsidR="00DA34F9" w:rsidRPr="0090654C">
        <w:rPr>
          <w:color w:val="000000" w:themeColor="text1"/>
          <w:szCs w:val="28"/>
        </w:rPr>
        <w:t>nghiệp</w:t>
      </w:r>
    </w:p>
    <w:p w14:paraId="45B75C8E" w14:textId="4917E258" w:rsidR="00DA34F9" w:rsidRPr="0090654C" w:rsidRDefault="00C27A25" w:rsidP="00AB2BB2">
      <w:pPr>
        <w:spacing w:after="0"/>
        <w:ind w:firstLine="567"/>
        <w:rPr>
          <w:rFonts w:asciiTheme="majorHAnsi" w:eastAsia="Times New Roman" w:hAnsiTheme="majorHAnsi" w:cstheme="majorHAnsi"/>
          <w:bCs/>
          <w:color w:val="000000" w:themeColor="text1"/>
          <w:szCs w:val="28"/>
          <w:lang w:val="en-US"/>
        </w:rPr>
      </w:pPr>
      <w:r w:rsidRPr="0090654C">
        <w:rPr>
          <w:rFonts w:cs="Times New Roman"/>
          <w:color w:val="000000" w:themeColor="text1"/>
          <w:szCs w:val="28"/>
          <w:lang w:val="en-US"/>
        </w:rPr>
        <w:t xml:space="preserve"> </w:t>
      </w:r>
      <w:r w:rsidR="00AB2BB2" w:rsidRPr="0090654C">
        <w:rPr>
          <w:rFonts w:cs="Times New Roman"/>
          <w:color w:val="000000" w:themeColor="text1"/>
          <w:szCs w:val="28"/>
          <w:lang w:val="en-US"/>
        </w:rPr>
        <w:tab/>
      </w:r>
      <w:r w:rsidR="009066E1" w:rsidRPr="0090654C">
        <w:rPr>
          <w:rFonts w:cs="Times New Roman"/>
          <w:color w:val="000000" w:themeColor="text1"/>
          <w:szCs w:val="28"/>
          <w:lang w:val="en-US"/>
        </w:rPr>
        <w:t>-</w:t>
      </w:r>
      <w:r w:rsidRPr="0090654C">
        <w:rPr>
          <w:rFonts w:cs="Times New Roman"/>
          <w:color w:val="000000" w:themeColor="text1"/>
          <w:szCs w:val="28"/>
        </w:rPr>
        <w:t xml:space="preserve"> </w:t>
      </w:r>
      <w:r w:rsidR="002240E2" w:rsidRPr="0090654C">
        <w:rPr>
          <w:rFonts w:asciiTheme="majorHAnsi" w:hAnsiTheme="majorHAnsi" w:cstheme="majorHAnsi"/>
          <w:color w:val="000000" w:themeColor="text1"/>
          <w:szCs w:val="28"/>
          <w:lang w:val="en-US"/>
        </w:rPr>
        <w:t>Diện</w:t>
      </w:r>
      <w:r w:rsidRPr="0090654C">
        <w:rPr>
          <w:rFonts w:asciiTheme="majorHAnsi" w:hAnsiTheme="majorHAnsi" w:cstheme="majorHAnsi"/>
          <w:color w:val="000000" w:themeColor="text1"/>
          <w:szCs w:val="28"/>
          <w:lang w:val="en-US"/>
        </w:rPr>
        <w:t xml:space="preserve"> </w:t>
      </w:r>
      <w:r w:rsidR="002240E2" w:rsidRPr="0090654C">
        <w:rPr>
          <w:rFonts w:asciiTheme="majorHAnsi" w:hAnsiTheme="majorHAnsi" w:cstheme="majorHAnsi"/>
          <w:color w:val="000000" w:themeColor="text1"/>
          <w:szCs w:val="28"/>
          <w:lang w:val="en-US"/>
        </w:rPr>
        <w:t>tích</w:t>
      </w:r>
      <w:r w:rsidRPr="0090654C">
        <w:rPr>
          <w:rFonts w:asciiTheme="majorHAnsi" w:hAnsiTheme="majorHAnsi" w:cstheme="majorHAnsi"/>
          <w:color w:val="000000" w:themeColor="text1"/>
          <w:szCs w:val="28"/>
          <w:lang w:val="en-US"/>
        </w:rPr>
        <w:t xml:space="preserve"> </w:t>
      </w:r>
      <w:r w:rsidR="002240E2" w:rsidRPr="0090654C">
        <w:rPr>
          <w:rFonts w:asciiTheme="majorHAnsi" w:hAnsiTheme="majorHAnsi" w:cstheme="majorHAnsi"/>
          <w:color w:val="000000" w:themeColor="text1"/>
          <w:szCs w:val="28"/>
          <w:lang w:val="en-US"/>
        </w:rPr>
        <w:t>cấp</w:t>
      </w:r>
      <w:r w:rsidRPr="0090654C">
        <w:rPr>
          <w:rFonts w:asciiTheme="majorHAnsi" w:hAnsiTheme="majorHAnsi" w:cstheme="majorHAnsi"/>
          <w:color w:val="000000" w:themeColor="text1"/>
          <w:szCs w:val="28"/>
          <w:lang w:val="en-US"/>
        </w:rPr>
        <w:t xml:space="preserve"> </w:t>
      </w:r>
      <w:r w:rsidR="002240E2" w:rsidRPr="0090654C">
        <w:rPr>
          <w:rFonts w:asciiTheme="majorHAnsi" w:hAnsiTheme="majorHAnsi" w:cstheme="majorHAnsi"/>
          <w:color w:val="000000" w:themeColor="text1"/>
          <w:szCs w:val="28"/>
          <w:lang w:val="en-US"/>
        </w:rPr>
        <w:t>tỉnh</w:t>
      </w:r>
      <w:r w:rsidRPr="0090654C">
        <w:rPr>
          <w:rFonts w:asciiTheme="majorHAnsi" w:hAnsiTheme="majorHAnsi" w:cstheme="majorHAnsi"/>
          <w:color w:val="000000" w:themeColor="text1"/>
          <w:szCs w:val="28"/>
          <w:lang w:val="en-US"/>
        </w:rPr>
        <w:t xml:space="preserve"> </w:t>
      </w:r>
      <w:r w:rsidR="002240E2" w:rsidRPr="0090654C">
        <w:rPr>
          <w:rFonts w:asciiTheme="majorHAnsi" w:hAnsiTheme="majorHAnsi" w:cstheme="majorHAnsi"/>
          <w:color w:val="000000" w:themeColor="text1"/>
          <w:szCs w:val="28"/>
          <w:lang w:val="en-US"/>
        </w:rPr>
        <w:t>phân</w:t>
      </w:r>
      <w:r w:rsidRPr="0090654C">
        <w:rPr>
          <w:rFonts w:asciiTheme="majorHAnsi" w:hAnsiTheme="majorHAnsi" w:cstheme="majorHAnsi"/>
          <w:color w:val="000000" w:themeColor="text1"/>
          <w:szCs w:val="28"/>
          <w:lang w:val="en-US"/>
        </w:rPr>
        <w:t xml:space="preserve"> </w:t>
      </w:r>
      <w:r w:rsidR="002240E2" w:rsidRPr="0090654C">
        <w:rPr>
          <w:rFonts w:asciiTheme="majorHAnsi" w:hAnsiTheme="majorHAnsi" w:cstheme="majorHAnsi"/>
          <w:color w:val="000000" w:themeColor="text1"/>
          <w:szCs w:val="28"/>
          <w:lang w:val="en-US"/>
        </w:rPr>
        <w:t>bổ</w:t>
      </w:r>
      <w:r w:rsidRPr="0090654C">
        <w:rPr>
          <w:rFonts w:asciiTheme="majorHAnsi" w:hAnsiTheme="majorHAnsi" w:cstheme="majorHAnsi"/>
          <w:color w:val="000000" w:themeColor="text1"/>
          <w:szCs w:val="28"/>
          <w:lang w:val="en-US"/>
        </w:rPr>
        <w:t xml:space="preserve"> </w:t>
      </w:r>
      <w:r w:rsidR="002240E2" w:rsidRPr="0090654C">
        <w:rPr>
          <w:rFonts w:asciiTheme="majorHAnsi" w:hAnsiTheme="majorHAnsi" w:cstheme="majorHAnsi"/>
          <w:color w:val="000000" w:themeColor="text1"/>
          <w:szCs w:val="28"/>
          <w:lang w:val="en-US"/>
        </w:rPr>
        <w:t>thực</w:t>
      </w:r>
      <w:r w:rsidRPr="0090654C">
        <w:rPr>
          <w:rFonts w:asciiTheme="majorHAnsi" w:hAnsiTheme="majorHAnsi" w:cstheme="majorHAnsi"/>
          <w:color w:val="000000" w:themeColor="text1"/>
          <w:szCs w:val="28"/>
          <w:lang w:val="en-US"/>
        </w:rPr>
        <w:t xml:space="preserve"> </w:t>
      </w:r>
      <w:r w:rsidR="002240E2" w:rsidRPr="0090654C">
        <w:rPr>
          <w:rFonts w:asciiTheme="majorHAnsi" w:hAnsiTheme="majorHAnsi" w:cstheme="majorHAnsi"/>
          <w:color w:val="000000" w:themeColor="text1"/>
          <w:szCs w:val="28"/>
          <w:lang w:val="en-US"/>
        </w:rPr>
        <w:t>hiện</w:t>
      </w:r>
      <w:r w:rsidRPr="0090654C">
        <w:rPr>
          <w:rFonts w:asciiTheme="majorHAnsi" w:hAnsiTheme="majorHAnsi" w:cstheme="majorHAnsi"/>
          <w:color w:val="000000" w:themeColor="text1"/>
          <w:szCs w:val="28"/>
          <w:lang w:val="en-US"/>
        </w:rPr>
        <w:t xml:space="preserve"> </w:t>
      </w:r>
      <w:r w:rsidR="002240E2" w:rsidRPr="0090654C">
        <w:rPr>
          <w:rFonts w:asciiTheme="majorHAnsi" w:hAnsiTheme="majorHAnsi" w:cstheme="majorHAnsi"/>
          <w:color w:val="000000" w:themeColor="text1"/>
          <w:szCs w:val="28"/>
          <w:lang w:val="en-US"/>
        </w:rPr>
        <w:t>sau</w:t>
      </w:r>
      <w:r w:rsidRPr="0090654C">
        <w:rPr>
          <w:rFonts w:asciiTheme="majorHAnsi" w:hAnsiTheme="majorHAnsi" w:cstheme="majorHAnsi"/>
          <w:color w:val="000000" w:themeColor="text1"/>
          <w:szCs w:val="28"/>
          <w:lang w:val="en-US"/>
        </w:rPr>
        <w:t xml:space="preserve"> </w:t>
      </w:r>
      <w:r w:rsidR="002240E2" w:rsidRPr="0090654C">
        <w:rPr>
          <w:rFonts w:asciiTheme="majorHAnsi" w:hAnsiTheme="majorHAnsi" w:cstheme="majorHAnsi"/>
          <w:color w:val="000000" w:themeColor="text1"/>
          <w:szCs w:val="28"/>
          <w:lang w:val="en-US"/>
        </w:rPr>
        <w:t>khi</w:t>
      </w:r>
      <w:r w:rsidRPr="0090654C">
        <w:rPr>
          <w:rFonts w:asciiTheme="majorHAnsi" w:hAnsiTheme="majorHAnsi" w:cstheme="majorHAnsi"/>
          <w:color w:val="000000" w:themeColor="text1"/>
          <w:szCs w:val="28"/>
          <w:lang w:val="en-US"/>
        </w:rPr>
        <w:t xml:space="preserve"> </w:t>
      </w:r>
      <w:r w:rsidR="002240E2" w:rsidRPr="0090654C">
        <w:rPr>
          <w:rFonts w:asciiTheme="majorHAnsi" w:hAnsiTheme="majorHAnsi" w:cstheme="majorHAnsi"/>
          <w:color w:val="000000" w:themeColor="text1"/>
          <w:szCs w:val="28"/>
          <w:lang w:val="en-US"/>
        </w:rPr>
        <w:t>điều</w:t>
      </w:r>
      <w:r w:rsidRPr="0090654C">
        <w:rPr>
          <w:rFonts w:asciiTheme="majorHAnsi" w:hAnsiTheme="majorHAnsi" w:cstheme="majorHAnsi"/>
          <w:color w:val="000000" w:themeColor="text1"/>
          <w:szCs w:val="28"/>
          <w:lang w:val="en-US"/>
        </w:rPr>
        <w:t xml:space="preserve"> </w:t>
      </w:r>
      <w:r w:rsidR="002240E2" w:rsidRPr="0090654C">
        <w:rPr>
          <w:rFonts w:asciiTheme="majorHAnsi" w:hAnsiTheme="majorHAnsi" w:cstheme="majorHAnsi"/>
          <w:color w:val="000000" w:themeColor="text1"/>
          <w:szCs w:val="28"/>
          <w:lang w:val="en-US"/>
        </w:rPr>
        <w:t>chỉnh</w:t>
      </w:r>
      <w:r w:rsidR="00BE29A3" w:rsidRPr="0090654C">
        <w:rPr>
          <w:rFonts w:asciiTheme="majorHAnsi" w:hAnsiTheme="majorHAnsi" w:cstheme="majorHAnsi"/>
          <w:color w:val="000000" w:themeColor="text1"/>
          <w:szCs w:val="28"/>
          <w:lang w:val="en-US"/>
        </w:rPr>
        <w:t>,</w:t>
      </w:r>
      <w:r w:rsidRPr="0090654C">
        <w:rPr>
          <w:rFonts w:asciiTheme="majorHAnsi" w:hAnsiTheme="majorHAnsi" w:cstheme="majorHAnsi"/>
          <w:color w:val="000000" w:themeColor="text1"/>
          <w:szCs w:val="28"/>
          <w:lang w:val="en-US"/>
        </w:rPr>
        <w:t xml:space="preserve"> </w:t>
      </w:r>
      <w:r w:rsidR="002240E2" w:rsidRPr="0090654C">
        <w:rPr>
          <w:rFonts w:asciiTheme="majorHAnsi" w:hAnsiTheme="majorHAnsi" w:cstheme="majorHAnsi"/>
          <w:color w:val="000000" w:themeColor="text1"/>
          <w:szCs w:val="28"/>
          <w:lang w:val="en-US"/>
        </w:rPr>
        <w:t>bổ</w:t>
      </w:r>
      <w:r w:rsidRPr="0090654C">
        <w:rPr>
          <w:rFonts w:asciiTheme="majorHAnsi" w:hAnsiTheme="majorHAnsi" w:cstheme="majorHAnsi"/>
          <w:color w:val="000000" w:themeColor="text1"/>
          <w:szCs w:val="28"/>
          <w:lang w:val="en-US"/>
        </w:rPr>
        <w:t xml:space="preserve"> </w:t>
      </w:r>
      <w:r w:rsidR="002240E2" w:rsidRPr="0090654C">
        <w:rPr>
          <w:rFonts w:asciiTheme="majorHAnsi" w:hAnsiTheme="majorHAnsi" w:cstheme="majorHAnsi"/>
          <w:color w:val="000000" w:themeColor="text1"/>
          <w:szCs w:val="28"/>
          <w:lang w:val="en-US"/>
        </w:rPr>
        <w:t>sung</w:t>
      </w:r>
      <w:r w:rsidRPr="0090654C">
        <w:rPr>
          <w:rFonts w:asciiTheme="majorHAnsi" w:hAnsiTheme="majorHAnsi" w:cstheme="majorHAnsi"/>
          <w:color w:val="000000" w:themeColor="text1"/>
          <w:szCs w:val="28"/>
          <w:lang w:val="en-US"/>
        </w:rPr>
        <w:t xml:space="preserve"> </w:t>
      </w:r>
      <w:r w:rsidR="002240E2" w:rsidRPr="0090654C">
        <w:rPr>
          <w:rFonts w:asciiTheme="majorHAnsi" w:hAnsiTheme="majorHAnsi" w:cstheme="majorHAnsi"/>
          <w:color w:val="000000" w:themeColor="text1"/>
          <w:szCs w:val="28"/>
          <w:lang w:val="en-US"/>
        </w:rPr>
        <w:t>Quyết</w:t>
      </w:r>
      <w:r w:rsidRPr="0090654C">
        <w:rPr>
          <w:rFonts w:asciiTheme="majorHAnsi" w:hAnsiTheme="majorHAnsi" w:cstheme="majorHAnsi"/>
          <w:color w:val="000000" w:themeColor="text1"/>
          <w:szCs w:val="28"/>
          <w:lang w:val="en-US"/>
        </w:rPr>
        <w:t xml:space="preserve"> </w:t>
      </w:r>
      <w:r w:rsidR="002240E2" w:rsidRPr="0090654C">
        <w:rPr>
          <w:rFonts w:asciiTheme="majorHAnsi" w:hAnsiTheme="majorHAnsi" w:cstheme="majorHAnsi"/>
          <w:color w:val="000000" w:themeColor="text1"/>
          <w:szCs w:val="28"/>
          <w:lang w:val="en-US"/>
        </w:rPr>
        <w:t>định</w:t>
      </w:r>
      <w:r w:rsidRPr="0090654C">
        <w:rPr>
          <w:rFonts w:asciiTheme="majorHAnsi" w:hAnsiTheme="majorHAnsi" w:cstheme="majorHAnsi"/>
          <w:color w:val="000000" w:themeColor="text1"/>
          <w:szCs w:val="28"/>
          <w:lang w:val="en-US"/>
        </w:rPr>
        <w:t xml:space="preserve"> </w:t>
      </w:r>
      <w:r w:rsidR="002240E2" w:rsidRPr="0090654C">
        <w:rPr>
          <w:rFonts w:asciiTheme="majorHAnsi" w:hAnsiTheme="majorHAnsi" w:cstheme="majorHAnsi"/>
          <w:color w:val="000000" w:themeColor="text1"/>
          <w:szCs w:val="28"/>
          <w:lang w:val="en-US"/>
        </w:rPr>
        <w:t>326/QĐ-TTg</w:t>
      </w:r>
      <w:r w:rsidRPr="0090654C">
        <w:rPr>
          <w:rFonts w:asciiTheme="majorHAnsi" w:hAnsiTheme="majorHAnsi" w:cstheme="majorHAnsi"/>
          <w:color w:val="000000" w:themeColor="text1"/>
          <w:szCs w:val="28"/>
          <w:lang w:val="en-US"/>
        </w:rPr>
        <w:t xml:space="preserve"> </w:t>
      </w:r>
      <w:r w:rsidR="002240E2" w:rsidRPr="0090654C">
        <w:rPr>
          <w:rFonts w:asciiTheme="majorHAnsi" w:hAnsiTheme="majorHAnsi" w:cstheme="majorHAnsi"/>
          <w:color w:val="000000" w:themeColor="text1"/>
          <w:szCs w:val="28"/>
          <w:lang w:val="en-US"/>
        </w:rPr>
        <w:t>là</w:t>
      </w:r>
      <w:r w:rsidR="00DA34F9" w:rsidRPr="0090654C">
        <w:rPr>
          <w:rFonts w:asciiTheme="majorHAnsi" w:hAnsiTheme="majorHAnsi" w:cstheme="majorHAnsi"/>
          <w:color w:val="000000" w:themeColor="text1"/>
          <w:szCs w:val="28"/>
          <w:lang w:val="en-US"/>
        </w:rPr>
        <w:t>:</w:t>
      </w:r>
      <w:r w:rsidRPr="0090654C">
        <w:rPr>
          <w:rFonts w:asciiTheme="majorHAnsi" w:eastAsia="Times New Roman" w:hAnsiTheme="majorHAnsi" w:cstheme="majorHAnsi"/>
          <w:b/>
          <w:bCs/>
          <w:color w:val="000000" w:themeColor="text1"/>
          <w:szCs w:val="28"/>
        </w:rPr>
        <w:t xml:space="preserve"> </w:t>
      </w:r>
      <w:r w:rsidR="00F378F2" w:rsidRPr="0090654C">
        <w:rPr>
          <w:rFonts w:asciiTheme="majorHAnsi" w:eastAsia="Times New Roman" w:hAnsiTheme="majorHAnsi" w:cstheme="majorHAnsi"/>
          <w:bCs/>
          <w:color w:val="000000" w:themeColor="text1"/>
          <w:szCs w:val="28"/>
          <w:lang w:val="en-US"/>
        </w:rPr>
        <w:t>18.096</w:t>
      </w:r>
      <w:r w:rsidR="00BE29A3" w:rsidRPr="0090654C">
        <w:rPr>
          <w:rFonts w:asciiTheme="majorHAnsi" w:eastAsia="Times New Roman" w:hAnsiTheme="majorHAnsi" w:cstheme="majorHAnsi"/>
          <w:bCs/>
          <w:color w:val="000000" w:themeColor="text1"/>
          <w:szCs w:val="28"/>
          <w:lang w:val="en-US"/>
        </w:rPr>
        <w:t>,</w:t>
      </w:r>
      <w:r w:rsidR="00F378F2" w:rsidRPr="0090654C">
        <w:rPr>
          <w:rFonts w:asciiTheme="majorHAnsi" w:eastAsia="Times New Roman" w:hAnsiTheme="majorHAnsi" w:cstheme="majorHAnsi"/>
          <w:bCs/>
          <w:color w:val="000000" w:themeColor="text1"/>
          <w:szCs w:val="28"/>
          <w:lang w:val="en-US"/>
        </w:rPr>
        <w:t>00</w:t>
      </w:r>
      <w:r w:rsidRPr="0090654C">
        <w:rPr>
          <w:rFonts w:asciiTheme="majorHAnsi" w:eastAsia="Times New Roman" w:hAnsiTheme="majorHAnsi" w:cstheme="majorHAnsi"/>
          <w:bCs/>
          <w:color w:val="000000" w:themeColor="text1"/>
          <w:szCs w:val="28"/>
          <w:lang w:val="en-US"/>
        </w:rPr>
        <w:t xml:space="preserve"> </w:t>
      </w:r>
      <w:r w:rsidR="00DA34F9" w:rsidRPr="0090654C">
        <w:rPr>
          <w:rFonts w:asciiTheme="majorHAnsi" w:eastAsia="Times New Roman" w:hAnsiTheme="majorHAnsi" w:cstheme="majorHAnsi"/>
          <w:bCs/>
          <w:color w:val="000000" w:themeColor="text1"/>
          <w:szCs w:val="28"/>
          <w:lang w:val="en-US"/>
        </w:rPr>
        <w:t>ha.</w:t>
      </w:r>
    </w:p>
    <w:p w14:paraId="1780BA6A" w14:textId="60721747" w:rsidR="00DA34F9" w:rsidRPr="0090654C" w:rsidRDefault="00C27A25" w:rsidP="00AB2BB2">
      <w:pPr>
        <w:spacing w:after="0"/>
        <w:ind w:firstLine="567"/>
        <w:rPr>
          <w:rFonts w:asciiTheme="majorHAnsi" w:hAnsiTheme="majorHAnsi" w:cstheme="majorHAnsi"/>
          <w:color w:val="000000" w:themeColor="text1"/>
          <w:szCs w:val="28"/>
          <w:lang w:val="en-US"/>
        </w:rPr>
      </w:pPr>
      <w:r w:rsidRPr="0090654C">
        <w:rPr>
          <w:rFonts w:cs="Times New Roman"/>
          <w:color w:val="000000" w:themeColor="text1"/>
          <w:szCs w:val="28"/>
          <w:lang w:val="en-US"/>
        </w:rPr>
        <w:t xml:space="preserve"> </w:t>
      </w:r>
      <w:r w:rsidR="00E345A8" w:rsidRPr="0090654C">
        <w:rPr>
          <w:rFonts w:cs="Times New Roman"/>
          <w:color w:val="000000" w:themeColor="text1"/>
          <w:szCs w:val="28"/>
          <w:lang w:val="en-US"/>
        </w:rPr>
        <w:t>-</w:t>
      </w:r>
      <w:r w:rsidRPr="0090654C">
        <w:rPr>
          <w:rFonts w:cs="Times New Roman"/>
          <w:color w:val="000000" w:themeColor="text1"/>
          <w:szCs w:val="28"/>
        </w:rPr>
        <w:t xml:space="preserve"> </w:t>
      </w:r>
      <w:r w:rsidR="00DA34F9" w:rsidRPr="0090654C">
        <w:rPr>
          <w:rFonts w:cs="Times New Roman"/>
          <w:color w:val="000000" w:themeColor="text1"/>
          <w:szCs w:val="28"/>
        </w:rPr>
        <w:t>Diện</w:t>
      </w:r>
      <w:r w:rsidRPr="0090654C">
        <w:rPr>
          <w:rFonts w:cs="Times New Roman"/>
          <w:color w:val="000000" w:themeColor="text1"/>
          <w:szCs w:val="28"/>
        </w:rPr>
        <w:t xml:space="preserve"> </w:t>
      </w:r>
      <w:r w:rsidR="00DA34F9" w:rsidRPr="0090654C">
        <w:rPr>
          <w:rFonts w:cs="Times New Roman"/>
          <w:color w:val="000000" w:themeColor="text1"/>
          <w:szCs w:val="28"/>
        </w:rPr>
        <w:t>tích</w:t>
      </w:r>
      <w:r w:rsidRPr="0090654C">
        <w:rPr>
          <w:rFonts w:cs="Times New Roman"/>
          <w:color w:val="000000" w:themeColor="text1"/>
          <w:szCs w:val="28"/>
        </w:rPr>
        <w:t xml:space="preserve"> </w:t>
      </w:r>
      <w:r w:rsidR="00DA34F9" w:rsidRPr="0090654C">
        <w:rPr>
          <w:rFonts w:cs="Times New Roman"/>
          <w:color w:val="000000" w:themeColor="text1"/>
          <w:szCs w:val="28"/>
          <w:lang w:val="en-US"/>
        </w:rPr>
        <w:t>huyện</w:t>
      </w:r>
      <w:r w:rsidRPr="0090654C">
        <w:rPr>
          <w:rFonts w:cs="Times New Roman"/>
          <w:color w:val="000000" w:themeColor="text1"/>
          <w:szCs w:val="28"/>
          <w:lang w:val="en-US"/>
        </w:rPr>
        <w:t xml:space="preserve"> </w:t>
      </w:r>
      <w:r w:rsidR="00DA34F9" w:rsidRPr="0090654C">
        <w:rPr>
          <w:rFonts w:cs="Times New Roman"/>
          <w:color w:val="000000" w:themeColor="text1"/>
          <w:szCs w:val="28"/>
        </w:rPr>
        <w:t>xác</w:t>
      </w:r>
      <w:r w:rsidRPr="0090654C">
        <w:rPr>
          <w:rFonts w:cs="Times New Roman"/>
          <w:color w:val="000000" w:themeColor="text1"/>
          <w:szCs w:val="28"/>
        </w:rPr>
        <w:t xml:space="preserve"> </w:t>
      </w:r>
      <w:r w:rsidR="00DA34F9" w:rsidRPr="0090654C">
        <w:rPr>
          <w:rFonts w:cs="Times New Roman"/>
          <w:color w:val="000000" w:themeColor="text1"/>
          <w:szCs w:val="28"/>
        </w:rPr>
        <w:t>định</w:t>
      </w:r>
      <w:r w:rsidRPr="0090654C">
        <w:rPr>
          <w:rFonts w:cs="Times New Roman"/>
          <w:color w:val="000000" w:themeColor="text1"/>
          <w:szCs w:val="28"/>
          <w:lang w:val="en-US"/>
        </w:rPr>
        <w:t xml:space="preserve"> </w:t>
      </w:r>
      <w:r w:rsidR="00DA34F9" w:rsidRPr="0090654C">
        <w:rPr>
          <w:rFonts w:cs="Times New Roman"/>
          <w:color w:val="000000" w:themeColor="text1"/>
          <w:szCs w:val="28"/>
          <w:lang w:val="en-US"/>
        </w:rPr>
        <w:t>18.</w:t>
      </w:r>
      <w:r w:rsidR="00623287" w:rsidRPr="0090654C">
        <w:rPr>
          <w:rFonts w:cs="Times New Roman"/>
          <w:color w:val="000000" w:themeColor="text1"/>
          <w:szCs w:val="28"/>
          <w:lang w:val="en-US"/>
        </w:rPr>
        <w:t>083,39</w:t>
      </w:r>
      <w:r w:rsidRPr="0090654C">
        <w:rPr>
          <w:rFonts w:cs="Times New Roman"/>
          <w:color w:val="000000" w:themeColor="text1"/>
          <w:szCs w:val="28"/>
        </w:rPr>
        <w:t xml:space="preserve"> </w:t>
      </w:r>
      <w:r w:rsidR="00DA34F9" w:rsidRPr="0090654C">
        <w:rPr>
          <w:rFonts w:cs="Times New Roman"/>
          <w:color w:val="000000" w:themeColor="text1"/>
          <w:szCs w:val="28"/>
        </w:rPr>
        <w:t>ha</w:t>
      </w:r>
      <w:r w:rsidR="00BE29A3" w:rsidRPr="0090654C">
        <w:rPr>
          <w:rFonts w:cs="Times New Roman"/>
          <w:color w:val="000000" w:themeColor="text1"/>
          <w:szCs w:val="28"/>
          <w:lang w:val="en-US"/>
        </w:rPr>
        <w:t>,</w:t>
      </w:r>
      <w:r w:rsidRPr="0090654C">
        <w:rPr>
          <w:rFonts w:cs="Times New Roman"/>
          <w:color w:val="000000" w:themeColor="text1"/>
          <w:szCs w:val="28"/>
          <w:lang w:val="en-US"/>
        </w:rPr>
        <w:t xml:space="preserve"> </w:t>
      </w:r>
      <w:r w:rsidR="00DA34F9" w:rsidRPr="0090654C">
        <w:rPr>
          <w:rFonts w:cs="Times New Roman"/>
          <w:color w:val="000000" w:themeColor="text1"/>
          <w:szCs w:val="28"/>
          <w:lang w:val="en-US"/>
        </w:rPr>
        <w:t>thấp</w:t>
      </w:r>
      <w:r w:rsidRPr="0090654C">
        <w:rPr>
          <w:rFonts w:cs="Times New Roman"/>
          <w:color w:val="000000" w:themeColor="text1"/>
          <w:szCs w:val="28"/>
          <w:lang w:val="en-US"/>
        </w:rPr>
        <w:t xml:space="preserve"> </w:t>
      </w:r>
      <w:r w:rsidR="00DA34F9" w:rsidRPr="0090654C">
        <w:rPr>
          <w:rFonts w:cs="Times New Roman"/>
          <w:color w:val="000000" w:themeColor="text1"/>
          <w:szCs w:val="28"/>
          <w:lang w:val="en-US"/>
        </w:rPr>
        <w:t>hơn</w:t>
      </w:r>
      <w:r w:rsidRPr="0090654C">
        <w:rPr>
          <w:rFonts w:cs="Times New Roman"/>
          <w:color w:val="000000" w:themeColor="text1"/>
          <w:szCs w:val="28"/>
          <w:lang w:val="en-US"/>
        </w:rPr>
        <w:t xml:space="preserve"> </w:t>
      </w:r>
      <w:r w:rsidR="00623287" w:rsidRPr="0090654C">
        <w:rPr>
          <w:rFonts w:cs="Times New Roman"/>
          <w:color w:val="000000" w:themeColor="text1"/>
          <w:szCs w:val="28"/>
          <w:lang w:val="en-US"/>
        </w:rPr>
        <w:t>12,61</w:t>
      </w:r>
      <w:r w:rsidRPr="0090654C">
        <w:rPr>
          <w:rFonts w:cs="Times New Roman"/>
          <w:color w:val="000000" w:themeColor="text1"/>
          <w:szCs w:val="28"/>
          <w:lang w:val="en-US"/>
        </w:rPr>
        <w:t xml:space="preserve"> </w:t>
      </w:r>
      <w:r w:rsidR="00DA34F9" w:rsidRPr="0090654C">
        <w:rPr>
          <w:rFonts w:cs="Times New Roman"/>
          <w:color w:val="000000" w:themeColor="text1"/>
          <w:szCs w:val="28"/>
          <w:lang w:val="en-US"/>
        </w:rPr>
        <w:t>ha</w:t>
      </w:r>
      <w:r w:rsidRPr="0090654C">
        <w:rPr>
          <w:rFonts w:cs="Times New Roman"/>
          <w:color w:val="000000" w:themeColor="text1"/>
          <w:szCs w:val="28"/>
          <w:lang w:val="en-US"/>
        </w:rPr>
        <w:t xml:space="preserve"> </w:t>
      </w:r>
      <w:r w:rsidR="00DA34F9" w:rsidRPr="0090654C">
        <w:rPr>
          <w:rFonts w:cs="Times New Roman"/>
          <w:color w:val="000000" w:themeColor="text1"/>
          <w:szCs w:val="28"/>
          <w:lang w:val="en-US"/>
        </w:rPr>
        <w:t>so</w:t>
      </w:r>
      <w:r w:rsidRPr="0090654C">
        <w:rPr>
          <w:rFonts w:cs="Times New Roman"/>
          <w:color w:val="000000" w:themeColor="text1"/>
          <w:szCs w:val="28"/>
          <w:lang w:val="en-US"/>
        </w:rPr>
        <w:t xml:space="preserve"> </w:t>
      </w:r>
      <w:r w:rsidR="00DA34F9" w:rsidRPr="0090654C">
        <w:rPr>
          <w:rFonts w:cs="Times New Roman"/>
          <w:color w:val="000000" w:themeColor="text1"/>
          <w:szCs w:val="28"/>
          <w:lang w:val="en-US"/>
        </w:rPr>
        <w:t>với</w:t>
      </w:r>
      <w:r w:rsidRPr="0090654C">
        <w:rPr>
          <w:rFonts w:cs="Times New Roman"/>
          <w:color w:val="000000" w:themeColor="text1"/>
          <w:szCs w:val="28"/>
          <w:lang w:val="en-US"/>
        </w:rPr>
        <w:t xml:space="preserve"> </w:t>
      </w:r>
      <w:r w:rsidR="00DA34F9" w:rsidRPr="0090654C">
        <w:rPr>
          <w:rFonts w:cs="Times New Roman"/>
          <w:color w:val="000000" w:themeColor="text1"/>
          <w:szCs w:val="28"/>
          <w:lang w:val="en-US"/>
        </w:rPr>
        <w:t>chỉ</w:t>
      </w:r>
      <w:r w:rsidRPr="0090654C">
        <w:rPr>
          <w:rFonts w:cs="Times New Roman"/>
          <w:color w:val="000000" w:themeColor="text1"/>
          <w:szCs w:val="28"/>
          <w:lang w:val="en-US"/>
        </w:rPr>
        <w:t xml:space="preserve"> </w:t>
      </w:r>
      <w:r w:rsidR="00DA34F9" w:rsidRPr="0090654C">
        <w:rPr>
          <w:rFonts w:cs="Times New Roman"/>
          <w:color w:val="000000" w:themeColor="text1"/>
          <w:szCs w:val="28"/>
          <w:lang w:val="en-US"/>
        </w:rPr>
        <w:t>tiêu</w:t>
      </w:r>
      <w:r w:rsidRPr="0090654C">
        <w:rPr>
          <w:rFonts w:cs="Times New Roman"/>
          <w:color w:val="000000" w:themeColor="text1"/>
          <w:szCs w:val="28"/>
          <w:lang w:val="en-US"/>
        </w:rPr>
        <w:t xml:space="preserve"> </w:t>
      </w:r>
      <w:r w:rsidR="00DA34F9" w:rsidRPr="0090654C">
        <w:rPr>
          <w:rFonts w:cs="Times New Roman"/>
          <w:color w:val="000000" w:themeColor="text1"/>
          <w:szCs w:val="28"/>
          <w:lang w:val="en-US"/>
        </w:rPr>
        <w:t>phân</w:t>
      </w:r>
      <w:r w:rsidRPr="0090654C">
        <w:rPr>
          <w:rFonts w:cs="Times New Roman"/>
          <w:color w:val="000000" w:themeColor="text1"/>
          <w:szCs w:val="28"/>
          <w:lang w:val="en-US"/>
        </w:rPr>
        <w:t xml:space="preserve"> </w:t>
      </w:r>
      <w:r w:rsidR="00DA34F9" w:rsidRPr="0090654C">
        <w:rPr>
          <w:rFonts w:cs="Times New Roman"/>
          <w:color w:val="000000" w:themeColor="text1"/>
          <w:szCs w:val="28"/>
          <w:lang w:val="en-US"/>
        </w:rPr>
        <w:t>bổ</w:t>
      </w:r>
      <w:r w:rsidRPr="0090654C">
        <w:rPr>
          <w:rFonts w:cs="Times New Roman"/>
          <w:color w:val="000000" w:themeColor="text1"/>
          <w:szCs w:val="28"/>
          <w:lang w:val="en-US"/>
        </w:rPr>
        <w:t xml:space="preserve"> </w:t>
      </w:r>
      <w:r w:rsidR="00DA34F9" w:rsidRPr="0090654C">
        <w:rPr>
          <w:rFonts w:cs="Times New Roman"/>
          <w:color w:val="000000" w:themeColor="text1"/>
          <w:szCs w:val="28"/>
          <w:lang w:val="en-US"/>
        </w:rPr>
        <w:t>của</w:t>
      </w:r>
      <w:r w:rsidRPr="0090654C">
        <w:rPr>
          <w:rFonts w:cs="Times New Roman"/>
          <w:color w:val="000000" w:themeColor="text1"/>
          <w:szCs w:val="28"/>
          <w:lang w:val="en-US"/>
        </w:rPr>
        <w:t xml:space="preserve"> </w:t>
      </w:r>
      <w:r w:rsidR="00DA34F9" w:rsidRPr="0090654C">
        <w:rPr>
          <w:rFonts w:cs="Times New Roman"/>
          <w:color w:val="000000" w:themeColor="text1"/>
          <w:szCs w:val="28"/>
          <w:lang w:val="en-US"/>
        </w:rPr>
        <w:t>tỉnh</w:t>
      </w:r>
      <w:r w:rsidR="00BE29A3" w:rsidRPr="0090654C">
        <w:rPr>
          <w:rFonts w:cs="Times New Roman"/>
          <w:color w:val="000000" w:themeColor="text1"/>
          <w:szCs w:val="28"/>
          <w:lang w:val="en-US"/>
        </w:rPr>
        <w:t>,</w:t>
      </w:r>
      <w:r w:rsidRPr="0090654C">
        <w:rPr>
          <w:rFonts w:cs="Times New Roman"/>
          <w:color w:val="000000" w:themeColor="text1"/>
          <w:szCs w:val="28"/>
          <w:lang w:val="en-US"/>
        </w:rPr>
        <w:t xml:space="preserve"> </w:t>
      </w:r>
      <w:r w:rsidR="00DA34F9" w:rsidRPr="0090654C">
        <w:rPr>
          <w:rFonts w:asciiTheme="majorHAnsi" w:hAnsiTheme="majorHAnsi" w:cstheme="majorHAnsi"/>
          <w:color w:val="000000" w:themeColor="text1"/>
          <w:szCs w:val="28"/>
          <w:lang w:val="en-US"/>
        </w:rPr>
        <w:t>chi</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tiết</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đối</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với</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từng</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loại</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đất</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như</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sau:</w:t>
      </w:r>
    </w:p>
    <w:p w14:paraId="77B4AD98" w14:textId="074EE6C7" w:rsidR="00EE67E3" w:rsidRPr="0090654C" w:rsidRDefault="00C27A25" w:rsidP="00AB2BB2">
      <w:pPr>
        <w:spacing w:after="0"/>
        <w:ind w:firstLine="567"/>
        <w:rPr>
          <w:rFonts w:asciiTheme="majorHAnsi" w:hAnsiTheme="majorHAnsi" w:cstheme="majorHAnsi"/>
          <w:b/>
          <w:i/>
          <w:color w:val="000000" w:themeColor="text1"/>
          <w:szCs w:val="28"/>
          <w:lang w:val="en-US"/>
        </w:rPr>
      </w:pPr>
      <w:bookmarkStart w:id="126" w:name="_Toc461646838"/>
      <w:r w:rsidRPr="0090654C">
        <w:rPr>
          <w:rFonts w:asciiTheme="majorHAnsi" w:hAnsiTheme="majorHAnsi" w:cstheme="majorHAnsi"/>
          <w:b/>
          <w:i/>
          <w:color w:val="000000" w:themeColor="text1"/>
          <w:szCs w:val="28"/>
        </w:rPr>
        <w:t xml:space="preserve"> </w:t>
      </w:r>
      <w:r w:rsidR="00DA34F9" w:rsidRPr="0090654C">
        <w:rPr>
          <w:rFonts w:asciiTheme="majorHAnsi" w:hAnsiTheme="majorHAnsi" w:cstheme="majorHAnsi"/>
          <w:b/>
          <w:i/>
          <w:color w:val="000000" w:themeColor="text1"/>
          <w:szCs w:val="28"/>
        </w:rPr>
        <w:t>a)</w:t>
      </w:r>
      <w:r w:rsidRPr="0090654C">
        <w:rPr>
          <w:rFonts w:asciiTheme="majorHAnsi" w:hAnsiTheme="majorHAnsi" w:cstheme="majorHAnsi"/>
          <w:b/>
          <w:i/>
          <w:color w:val="000000" w:themeColor="text1"/>
          <w:szCs w:val="28"/>
        </w:rPr>
        <w:t xml:space="preserve"> </w:t>
      </w:r>
      <w:r w:rsidR="00DA34F9" w:rsidRPr="0090654C">
        <w:rPr>
          <w:rFonts w:asciiTheme="majorHAnsi" w:hAnsiTheme="majorHAnsi" w:cstheme="majorHAnsi"/>
          <w:b/>
          <w:i/>
          <w:color w:val="000000" w:themeColor="text1"/>
          <w:szCs w:val="28"/>
        </w:rPr>
        <w:t>Đất</w:t>
      </w:r>
      <w:r w:rsidRPr="0090654C">
        <w:rPr>
          <w:rFonts w:asciiTheme="majorHAnsi" w:hAnsiTheme="majorHAnsi" w:cstheme="majorHAnsi"/>
          <w:b/>
          <w:i/>
          <w:color w:val="000000" w:themeColor="text1"/>
          <w:szCs w:val="28"/>
        </w:rPr>
        <w:t xml:space="preserve"> </w:t>
      </w:r>
      <w:r w:rsidR="00DA34F9" w:rsidRPr="0090654C">
        <w:rPr>
          <w:rFonts w:asciiTheme="majorHAnsi" w:hAnsiTheme="majorHAnsi" w:cstheme="majorHAnsi"/>
          <w:b/>
          <w:i/>
          <w:color w:val="000000" w:themeColor="text1"/>
          <w:szCs w:val="28"/>
        </w:rPr>
        <w:t>trồng</w:t>
      </w:r>
      <w:r w:rsidRPr="0090654C">
        <w:rPr>
          <w:rFonts w:asciiTheme="majorHAnsi" w:hAnsiTheme="majorHAnsi" w:cstheme="majorHAnsi"/>
          <w:b/>
          <w:i/>
          <w:color w:val="000000" w:themeColor="text1"/>
          <w:szCs w:val="28"/>
        </w:rPr>
        <w:t xml:space="preserve"> </w:t>
      </w:r>
      <w:r w:rsidR="00DA34F9" w:rsidRPr="0090654C">
        <w:rPr>
          <w:rFonts w:asciiTheme="majorHAnsi" w:hAnsiTheme="majorHAnsi" w:cstheme="majorHAnsi"/>
          <w:b/>
          <w:i/>
          <w:color w:val="000000" w:themeColor="text1"/>
          <w:szCs w:val="28"/>
        </w:rPr>
        <w:t>lúa</w:t>
      </w:r>
      <w:bookmarkEnd w:id="126"/>
    </w:p>
    <w:p w14:paraId="69748DFD" w14:textId="0091879E" w:rsidR="00DA34F9" w:rsidRPr="0090654C" w:rsidRDefault="00EE67E3" w:rsidP="00AB2BB2">
      <w:pPr>
        <w:spacing w:after="0"/>
        <w:ind w:firstLine="567"/>
        <w:rPr>
          <w:rFonts w:asciiTheme="majorHAnsi" w:hAnsiTheme="majorHAnsi" w:cstheme="majorHAnsi"/>
          <w:color w:val="000000" w:themeColor="text1"/>
          <w:szCs w:val="28"/>
          <w:lang w:val="en-US"/>
        </w:rPr>
      </w:pPr>
      <w:r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Diện</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tích</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cấp</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tỉnh</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phân</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bổ</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thực</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hiện</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sau</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khi</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điều</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chỉnh</w:t>
      </w:r>
      <w:r w:rsidR="00BE29A3"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bổ</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sung</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Quyết</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định</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326/QĐ-TTg</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là:</w:t>
      </w:r>
      <w:r w:rsidR="00C27A25"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3.</w:t>
      </w:r>
      <w:r w:rsidR="00623287" w:rsidRPr="0090654C">
        <w:rPr>
          <w:rFonts w:asciiTheme="majorHAnsi" w:hAnsiTheme="majorHAnsi" w:cstheme="majorHAnsi"/>
          <w:color w:val="000000" w:themeColor="text1"/>
          <w:szCs w:val="28"/>
          <w:lang w:val="en-US"/>
        </w:rPr>
        <w:t xml:space="preserve">210,32 </w:t>
      </w:r>
      <w:r w:rsidR="00DA34F9" w:rsidRPr="0090654C">
        <w:rPr>
          <w:rFonts w:asciiTheme="majorHAnsi" w:hAnsiTheme="majorHAnsi" w:cstheme="majorHAnsi"/>
          <w:color w:val="000000" w:themeColor="text1"/>
          <w:szCs w:val="28"/>
          <w:lang w:val="en-US"/>
        </w:rPr>
        <w:t>ha</w:t>
      </w:r>
      <w:r w:rsidR="00BE29A3"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diện</w:t>
      </w:r>
      <w:r w:rsidR="00C27A25"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tích</w:t>
      </w:r>
      <w:r w:rsidR="00C27A25"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cấp</w:t>
      </w:r>
      <w:r w:rsidR="00C27A25"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huyện</w:t>
      </w:r>
      <w:r w:rsidR="00C27A25"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xác</w:t>
      </w:r>
      <w:r w:rsidR="00C27A25"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định</w:t>
      </w:r>
      <w:r w:rsidR="00C27A25" w:rsidRPr="0090654C">
        <w:rPr>
          <w:rFonts w:asciiTheme="majorHAnsi" w:hAnsiTheme="majorHAnsi" w:cstheme="majorHAnsi"/>
          <w:color w:val="000000" w:themeColor="text1"/>
          <w:szCs w:val="28"/>
          <w:lang w:val="en-US"/>
        </w:rPr>
        <w:t xml:space="preserve"> </w:t>
      </w:r>
      <w:r w:rsidR="009B79A1" w:rsidRPr="0090654C">
        <w:rPr>
          <w:rFonts w:asciiTheme="majorHAnsi" w:hAnsiTheme="majorHAnsi" w:cstheme="majorHAnsi"/>
          <w:color w:val="000000" w:themeColor="text1"/>
          <w:szCs w:val="28"/>
          <w:lang w:val="en-US"/>
        </w:rPr>
        <w:t>bằng</w:t>
      </w:r>
      <w:r w:rsidR="00C27A25" w:rsidRPr="0090654C">
        <w:rPr>
          <w:rFonts w:asciiTheme="majorHAnsi" w:hAnsiTheme="majorHAnsi" w:cstheme="majorHAnsi"/>
          <w:color w:val="000000" w:themeColor="text1"/>
          <w:szCs w:val="28"/>
          <w:lang w:val="en-US"/>
        </w:rPr>
        <w:t xml:space="preserve"> </w:t>
      </w:r>
      <w:r w:rsidR="009B79A1" w:rsidRPr="0090654C">
        <w:rPr>
          <w:rFonts w:asciiTheme="majorHAnsi" w:hAnsiTheme="majorHAnsi" w:cstheme="majorHAnsi"/>
          <w:color w:val="000000" w:themeColor="text1"/>
          <w:szCs w:val="28"/>
          <w:lang w:val="en-US"/>
        </w:rPr>
        <w:t>so</w:t>
      </w:r>
      <w:r w:rsidR="00C27A25"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với</w:t>
      </w:r>
      <w:r w:rsidR="00C27A25"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phân</w:t>
      </w:r>
      <w:r w:rsidR="00C27A25"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bổ</w:t>
      </w:r>
      <w:r w:rsidR="00C27A25"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của</w:t>
      </w:r>
      <w:r w:rsidR="00C27A25"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tỉnh.</w:t>
      </w:r>
    </w:p>
    <w:p w14:paraId="2E883010" w14:textId="77F7F65A" w:rsidR="00EE67E3" w:rsidRPr="0090654C" w:rsidRDefault="00EE67E3" w:rsidP="00AB2BB2">
      <w:pPr>
        <w:spacing w:after="0"/>
        <w:ind w:firstLine="567"/>
        <w:rPr>
          <w:rFonts w:asciiTheme="majorHAnsi" w:hAnsiTheme="majorHAnsi" w:cstheme="majorHAnsi"/>
          <w:color w:val="000000" w:themeColor="text1"/>
          <w:szCs w:val="28"/>
          <w:lang w:val="en-US"/>
        </w:rPr>
      </w:pPr>
      <w:r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Diện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tích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quy</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hoạch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đến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năm</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2030</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là</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3.</w:t>
      </w:r>
      <w:r w:rsidR="00623287" w:rsidRPr="0090654C">
        <w:rPr>
          <w:rFonts w:asciiTheme="majorHAnsi" w:hAnsiTheme="majorHAnsi" w:cstheme="majorHAnsi"/>
          <w:color w:val="000000" w:themeColor="text1"/>
          <w:szCs w:val="28"/>
          <w:lang w:val="en-US"/>
        </w:rPr>
        <w:t>210,32</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ha</w:t>
      </w:r>
      <w:r w:rsidR="00BE29A3"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giảm</w:t>
      </w:r>
      <w:r w:rsidR="00C27A25" w:rsidRPr="0090654C">
        <w:rPr>
          <w:rFonts w:asciiTheme="majorHAnsi" w:hAnsiTheme="majorHAnsi" w:cstheme="majorHAnsi"/>
          <w:color w:val="000000" w:themeColor="text1"/>
          <w:szCs w:val="28"/>
          <w:lang w:val="en-US"/>
        </w:rPr>
        <w:t xml:space="preserve"> </w:t>
      </w:r>
      <w:r w:rsidR="002244E0" w:rsidRPr="0090654C">
        <w:rPr>
          <w:rFonts w:asciiTheme="majorHAnsi" w:hAnsiTheme="majorHAnsi" w:cstheme="majorHAnsi"/>
          <w:color w:val="000000" w:themeColor="text1"/>
          <w:szCs w:val="28"/>
          <w:lang w:val="en-US"/>
        </w:rPr>
        <w:t>315</w:t>
      </w:r>
      <w:r w:rsidR="00BE29A3" w:rsidRPr="0090654C">
        <w:rPr>
          <w:rFonts w:asciiTheme="majorHAnsi" w:hAnsiTheme="majorHAnsi" w:cstheme="majorHAnsi"/>
          <w:color w:val="000000" w:themeColor="text1"/>
          <w:szCs w:val="28"/>
          <w:lang w:val="en-US"/>
        </w:rPr>
        <w:t>,</w:t>
      </w:r>
      <w:r w:rsidR="002244E0" w:rsidRPr="0090654C">
        <w:rPr>
          <w:rFonts w:asciiTheme="majorHAnsi" w:hAnsiTheme="majorHAnsi" w:cstheme="majorHAnsi"/>
          <w:color w:val="000000" w:themeColor="text1"/>
          <w:szCs w:val="28"/>
          <w:lang w:val="en-US"/>
        </w:rPr>
        <w:t>70</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ha</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so</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với</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hiện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trạng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năm</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2023</w:t>
      </w:r>
      <w:r w:rsidR="00BE29A3"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trong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đó:</w:t>
      </w:r>
    </w:p>
    <w:p w14:paraId="377800CC" w14:textId="4280F874" w:rsidR="00DA34F9" w:rsidRPr="0090654C" w:rsidRDefault="00C27A25" w:rsidP="00AB2BB2">
      <w:pPr>
        <w:spacing w:after="0"/>
        <w:ind w:firstLine="567"/>
        <w:rPr>
          <w:rFonts w:asciiTheme="majorHAnsi" w:hAnsiTheme="majorHAnsi" w:cstheme="majorHAnsi"/>
          <w:i/>
          <w:color w:val="000000" w:themeColor="text1"/>
          <w:szCs w:val="28"/>
        </w:rPr>
      </w:pPr>
      <w:r w:rsidRPr="0090654C">
        <w:rPr>
          <w:rFonts w:asciiTheme="majorHAnsi" w:hAnsiTheme="majorHAnsi" w:cstheme="majorHAnsi"/>
          <w:color w:val="000000" w:themeColor="text1"/>
          <w:szCs w:val="28"/>
        </w:rPr>
        <w:t xml:space="preserve"> </w:t>
      </w:r>
      <w:r w:rsidR="00EE67E3" w:rsidRPr="0090654C">
        <w:rPr>
          <w:rFonts w:asciiTheme="majorHAnsi" w:hAnsiTheme="majorHAnsi" w:cstheme="majorHAnsi"/>
          <w:color w:val="000000" w:themeColor="text1"/>
          <w:szCs w:val="28"/>
          <w:lang w:val="en-US"/>
        </w:rPr>
        <w:t>+</w:t>
      </w:r>
      <w:r w:rsidRPr="0090654C">
        <w:rPr>
          <w:rFonts w:asciiTheme="majorHAnsi" w:hAnsiTheme="majorHAnsi" w:cstheme="majorHAnsi"/>
          <w:color w:val="000000" w:themeColor="text1"/>
          <w:szCs w:val="28"/>
          <w:lang w:val="en-US"/>
        </w:rPr>
        <w:t xml:space="preserve"> </w:t>
      </w:r>
      <w:r w:rsidR="00EE67E3" w:rsidRPr="0090654C">
        <w:rPr>
          <w:rFonts w:asciiTheme="majorHAnsi" w:hAnsiTheme="majorHAnsi" w:cstheme="majorHAnsi"/>
          <w:color w:val="000000" w:themeColor="text1"/>
          <w:szCs w:val="28"/>
          <w:lang w:val="en-US"/>
        </w:rPr>
        <w:t>Diện</w:t>
      </w:r>
      <w:r w:rsidRPr="0090654C">
        <w:rPr>
          <w:rFonts w:asciiTheme="majorHAnsi" w:hAnsiTheme="majorHAnsi" w:cstheme="majorHAnsi"/>
          <w:color w:val="000000" w:themeColor="text1"/>
          <w:szCs w:val="28"/>
          <w:lang w:val="en-US"/>
        </w:rPr>
        <w:t xml:space="preserve"> </w:t>
      </w:r>
      <w:r w:rsidR="00EE67E3" w:rsidRPr="0090654C">
        <w:rPr>
          <w:rFonts w:asciiTheme="majorHAnsi" w:hAnsiTheme="majorHAnsi" w:cstheme="majorHAnsi"/>
          <w:color w:val="000000" w:themeColor="text1"/>
          <w:szCs w:val="28"/>
          <w:lang w:val="en-US"/>
        </w:rPr>
        <w:t>tích</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giảm</w:t>
      </w:r>
      <w:r w:rsidRPr="0090654C">
        <w:rPr>
          <w:rFonts w:asciiTheme="majorHAnsi" w:hAnsiTheme="majorHAnsi" w:cstheme="majorHAnsi"/>
          <w:color w:val="000000" w:themeColor="text1"/>
          <w:szCs w:val="28"/>
        </w:rPr>
        <w:t xml:space="preserve"> </w:t>
      </w:r>
      <w:r w:rsidR="000C5FF5" w:rsidRPr="0090654C">
        <w:rPr>
          <w:rFonts w:asciiTheme="majorHAnsi" w:hAnsiTheme="majorHAnsi" w:cstheme="majorHAnsi"/>
          <w:color w:val="000000" w:themeColor="text1"/>
          <w:szCs w:val="28"/>
          <w:lang w:val="en-US"/>
        </w:rPr>
        <w:t>326,03</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h</w:t>
      </w:r>
      <w:r w:rsidR="00DA34F9" w:rsidRPr="0090654C">
        <w:rPr>
          <w:rFonts w:asciiTheme="majorHAnsi" w:hAnsiTheme="majorHAnsi" w:cstheme="majorHAnsi"/>
          <w:color w:val="000000" w:themeColor="text1"/>
          <w:szCs w:val="28"/>
          <w:lang w:val="en-US"/>
        </w:rPr>
        <w:t>a</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do</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chuyển</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sang</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đất</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cây</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lâu</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năm</w:t>
      </w:r>
      <w:r w:rsidRPr="0090654C">
        <w:rPr>
          <w:rFonts w:asciiTheme="majorHAnsi" w:hAnsiTheme="majorHAnsi" w:cstheme="majorHAnsi"/>
          <w:color w:val="000000" w:themeColor="text1"/>
          <w:szCs w:val="28"/>
        </w:rPr>
        <w:t xml:space="preserve"> </w:t>
      </w:r>
      <w:r w:rsidR="008B358C" w:rsidRPr="0090654C">
        <w:rPr>
          <w:rFonts w:asciiTheme="majorHAnsi" w:hAnsiTheme="majorHAnsi" w:cstheme="majorHAnsi"/>
          <w:color w:val="000000" w:themeColor="text1"/>
          <w:szCs w:val="28"/>
          <w:lang w:val="en-US"/>
        </w:rPr>
        <w:t>27,07</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ha</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i/>
          <w:color w:val="000000" w:themeColor="text1"/>
          <w:szCs w:val="28"/>
        </w:rPr>
        <w:t>(phát</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triển</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cây</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ăn</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quả</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theo</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đề</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án</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của</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huyện</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tại</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các</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xã</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lang w:val="en-US"/>
        </w:rPr>
        <w:t>Hành</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Minh</w:t>
      </w:r>
      <w:r w:rsidR="00BE29A3" w:rsidRPr="0090654C">
        <w:rPr>
          <w:rFonts w:asciiTheme="majorHAnsi" w:hAnsiTheme="majorHAnsi" w:cstheme="majorHAnsi"/>
          <w:i/>
          <w:color w:val="000000" w:themeColor="text1"/>
          <w:szCs w:val="28"/>
          <w:lang w:val="en-US"/>
        </w:rPr>
        <w:t>,</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rPr>
        <w:t>Hành</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Dũng</w:t>
      </w:r>
      <w:r w:rsidR="00BE29A3" w:rsidRPr="0090654C">
        <w:rPr>
          <w:rFonts w:asciiTheme="majorHAnsi" w:hAnsiTheme="majorHAnsi" w:cstheme="majorHAnsi"/>
          <w:i/>
          <w:color w:val="000000" w:themeColor="text1"/>
          <w:szCs w:val="28"/>
        </w:rPr>
        <w:t>,</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Hành</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Tín</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Tâ</w:t>
      </w:r>
      <w:r w:rsidR="00DA34F9" w:rsidRPr="0090654C">
        <w:rPr>
          <w:rFonts w:asciiTheme="majorHAnsi" w:hAnsiTheme="majorHAnsi" w:cstheme="majorHAnsi"/>
          <w:i/>
          <w:color w:val="000000" w:themeColor="text1"/>
          <w:szCs w:val="28"/>
          <w:lang w:val="en-US"/>
        </w:rPr>
        <w:t>y…</w:t>
      </w:r>
      <w:r w:rsidR="00DA34F9" w:rsidRPr="0090654C">
        <w:rPr>
          <w:rFonts w:asciiTheme="majorHAnsi" w:hAnsiTheme="majorHAnsi" w:cstheme="majorHAnsi"/>
          <w:i/>
          <w:color w:val="000000" w:themeColor="text1"/>
          <w:szCs w:val="28"/>
        </w:rPr>
        <w:t>);</w:t>
      </w:r>
      <w:r w:rsidR="00AB2BB2"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color w:val="000000" w:themeColor="text1"/>
          <w:szCs w:val="28"/>
        </w:rPr>
        <w:t>đất</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nông</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nghiệp</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khác</w:t>
      </w:r>
      <w:r w:rsidRPr="0090654C">
        <w:rPr>
          <w:rFonts w:asciiTheme="majorHAnsi" w:hAnsiTheme="majorHAnsi" w:cstheme="majorHAnsi"/>
          <w:color w:val="000000" w:themeColor="text1"/>
          <w:szCs w:val="28"/>
        </w:rPr>
        <w:t xml:space="preserve"> </w:t>
      </w:r>
      <w:r w:rsidR="008B358C" w:rsidRPr="0090654C">
        <w:rPr>
          <w:rFonts w:asciiTheme="majorHAnsi" w:hAnsiTheme="majorHAnsi" w:cstheme="majorHAnsi"/>
          <w:color w:val="000000" w:themeColor="text1"/>
          <w:szCs w:val="28"/>
          <w:lang w:val="en-US"/>
        </w:rPr>
        <w:t>19,07</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rPr>
        <w:t>ha</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i/>
          <w:color w:val="000000" w:themeColor="text1"/>
          <w:szCs w:val="28"/>
        </w:rPr>
        <w:t>(Hành</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Thuận</w:t>
      </w:r>
      <w:r w:rsidR="00BE29A3" w:rsidRPr="0090654C">
        <w:rPr>
          <w:rFonts w:asciiTheme="majorHAnsi" w:hAnsiTheme="majorHAnsi" w:cstheme="majorHAnsi"/>
          <w:i/>
          <w:color w:val="000000" w:themeColor="text1"/>
          <w:szCs w:val="28"/>
        </w:rPr>
        <w:t>,</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Hành</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Đức</w:t>
      </w:r>
      <w:r w:rsidR="00BE29A3" w:rsidRPr="0090654C">
        <w:rPr>
          <w:rFonts w:asciiTheme="majorHAnsi" w:hAnsiTheme="majorHAnsi" w:cstheme="majorHAnsi"/>
          <w:i/>
          <w:color w:val="000000" w:themeColor="text1"/>
          <w:szCs w:val="28"/>
        </w:rPr>
        <w:t>,</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Hành</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Nhân</w:t>
      </w:r>
      <w:r w:rsidR="00BE29A3" w:rsidRPr="0090654C">
        <w:rPr>
          <w:rFonts w:asciiTheme="majorHAnsi" w:hAnsiTheme="majorHAnsi" w:cstheme="majorHAnsi"/>
          <w:i/>
          <w:color w:val="000000" w:themeColor="text1"/>
          <w:szCs w:val="28"/>
        </w:rPr>
        <w:t>,</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lang w:val="en-US"/>
        </w:rPr>
        <w:t>Hành</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Minh</w:t>
      </w:r>
      <w:r w:rsidR="00BE29A3" w:rsidRPr="0090654C">
        <w:rPr>
          <w:rFonts w:asciiTheme="majorHAnsi" w:hAnsiTheme="majorHAnsi" w:cstheme="majorHAnsi"/>
          <w:i/>
          <w:color w:val="000000" w:themeColor="text1"/>
          <w:szCs w:val="28"/>
          <w:lang w:val="en-US"/>
        </w:rPr>
        <w:t>,</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rPr>
        <w:t>Hành</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Phước)</w:t>
      </w:r>
      <w:r w:rsidR="00DA34F9" w:rsidRPr="0090654C">
        <w:rPr>
          <w:rFonts w:asciiTheme="majorHAnsi" w:hAnsiTheme="majorHAnsi" w:cstheme="majorHAnsi"/>
          <w:color w:val="000000" w:themeColor="text1"/>
          <w:szCs w:val="28"/>
        </w:rPr>
        <w:t>;</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lang w:val="en-US"/>
        </w:rPr>
        <w:t>Đất</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phi</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nông</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nghiệp</w:t>
      </w:r>
      <w:r w:rsidRPr="0090654C">
        <w:rPr>
          <w:rFonts w:asciiTheme="majorHAnsi" w:hAnsiTheme="majorHAnsi" w:cstheme="majorHAnsi"/>
          <w:color w:val="000000" w:themeColor="text1"/>
          <w:szCs w:val="28"/>
        </w:rPr>
        <w:t xml:space="preserve"> </w:t>
      </w:r>
      <w:r w:rsidR="00AF4A38" w:rsidRPr="0090654C">
        <w:rPr>
          <w:rFonts w:asciiTheme="majorHAnsi" w:hAnsiTheme="majorHAnsi" w:cstheme="majorHAnsi"/>
          <w:color w:val="000000" w:themeColor="text1"/>
          <w:szCs w:val="28"/>
          <w:lang w:val="en-US"/>
        </w:rPr>
        <w:t>279,89</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ha</w:t>
      </w:r>
      <w:r w:rsidR="00BE29A3" w:rsidRPr="0090654C">
        <w:rPr>
          <w:rFonts w:asciiTheme="majorHAnsi" w:hAnsiTheme="majorHAnsi" w:cstheme="majorHAnsi"/>
          <w:color w:val="000000" w:themeColor="text1"/>
          <w:szCs w:val="28"/>
          <w:lang w:val="en-US"/>
        </w:rPr>
        <w:t>,</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gồm</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đất</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an</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ninh</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0</w:t>
      </w:r>
      <w:r w:rsidR="00BE29A3" w:rsidRPr="0090654C">
        <w:rPr>
          <w:rFonts w:asciiTheme="majorHAnsi" w:hAnsiTheme="majorHAnsi" w:cstheme="majorHAnsi"/>
          <w:color w:val="000000" w:themeColor="text1"/>
          <w:szCs w:val="28"/>
        </w:rPr>
        <w:t>,</w:t>
      </w:r>
      <w:r w:rsidR="00DA34F9" w:rsidRPr="0090654C">
        <w:rPr>
          <w:rFonts w:asciiTheme="majorHAnsi" w:hAnsiTheme="majorHAnsi" w:cstheme="majorHAnsi"/>
          <w:color w:val="000000" w:themeColor="text1"/>
          <w:szCs w:val="28"/>
          <w:lang w:val="en-US"/>
        </w:rPr>
        <w:t>3</w:t>
      </w:r>
      <w:r w:rsidR="002244E0" w:rsidRPr="0090654C">
        <w:rPr>
          <w:rFonts w:asciiTheme="majorHAnsi" w:hAnsiTheme="majorHAnsi" w:cstheme="majorHAnsi"/>
          <w:color w:val="000000" w:themeColor="text1"/>
          <w:szCs w:val="28"/>
          <w:lang w:val="en-US"/>
        </w:rPr>
        <w:t>9</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ha</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(xây</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dựng</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nhà</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làm</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việc</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công</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an</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các</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xã</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Hành</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Trung</w:t>
      </w:r>
      <w:r w:rsidR="00BE29A3" w:rsidRPr="0090654C">
        <w:rPr>
          <w:rFonts w:asciiTheme="majorHAnsi" w:hAnsiTheme="majorHAnsi" w:cstheme="majorHAnsi"/>
          <w:i/>
          <w:color w:val="000000" w:themeColor="text1"/>
          <w:szCs w:val="28"/>
          <w:lang w:val="en-US"/>
        </w:rPr>
        <w:t>,</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Hành</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Thịnh</w:t>
      </w:r>
      <w:r w:rsidR="00BE29A3" w:rsidRPr="0090654C">
        <w:rPr>
          <w:rFonts w:asciiTheme="majorHAnsi" w:hAnsiTheme="majorHAnsi" w:cstheme="majorHAnsi"/>
          <w:i/>
          <w:color w:val="000000" w:themeColor="text1"/>
          <w:szCs w:val="28"/>
          <w:lang w:val="en-US"/>
        </w:rPr>
        <w:t>,</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Hành</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Tín</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Tây)</w:t>
      </w:r>
      <w:r w:rsidR="00DA34F9" w:rsidRPr="0090654C">
        <w:rPr>
          <w:rFonts w:asciiTheme="majorHAnsi" w:hAnsiTheme="majorHAnsi" w:cstheme="majorHAnsi"/>
          <w:color w:val="000000" w:themeColor="text1"/>
          <w:szCs w:val="28"/>
        </w:rPr>
        <w:t>;</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đất</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cụm</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công</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nghiệp</w:t>
      </w:r>
      <w:r w:rsidRPr="0090654C">
        <w:rPr>
          <w:rFonts w:asciiTheme="majorHAnsi" w:hAnsiTheme="majorHAnsi" w:cstheme="majorHAnsi"/>
          <w:color w:val="000000" w:themeColor="text1"/>
          <w:szCs w:val="28"/>
        </w:rPr>
        <w:t xml:space="preserve"> </w:t>
      </w:r>
      <w:r w:rsidR="00753D58" w:rsidRPr="0090654C">
        <w:rPr>
          <w:rFonts w:asciiTheme="majorHAnsi" w:hAnsiTheme="majorHAnsi" w:cstheme="majorHAnsi"/>
          <w:color w:val="000000" w:themeColor="text1"/>
          <w:szCs w:val="28"/>
          <w:lang w:val="en-US"/>
        </w:rPr>
        <w:t>15</w:t>
      </w:r>
      <w:r w:rsidR="00BE29A3" w:rsidRPr="0090654C">
        <w:rPr>
          <w:rFonts w:asciiTheme="majorHAnsi" w:hAnsiTheme="majorHAnsi" w:cstheme="majorHAnsi"/>
          <w:color w:val="000000" w:themeColor="text1"/>
          <w:szCs w:val="28"/>
          <w:lang w:val="en-US"/>
        </w:rPr>
        <w:t>,</w:t>
      </w:r>
      <w:r w:rsidR="00753D58" w:rsidRPr="0090654C">
        <w:rPr>
          <w:rFonts w:asciiTheme="majorHAnsi" w:hAnsiTheme="majorHAnsi" w:cstheme="majorHAnsi"/>
          <w:color w:val="000000" w:themeColor="text1"/>
          <w:szCs w:val="28"/>
          <w:lang w:val="en-US"/>
        </w:rPr>
        <w:t>97</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ha</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w:t>
      </w:r>
      <w:r w:rsidR="00F41DE4" w:rsidRPr="0090654C">
        <w:rPr>
          <w:rFonts w:asciiTheme="majorHAnsi" w:hAnsiTheme="majorHAnsi" w:cstheme="majorHAnsi"/>
          <w:i/>
          <w:color w:val="000000" w:themeColor="text1"/>
          <w:szCs w:val="28"/>
          <w:lang w:val="en-US"/>
        </w:rPr>
        <w:t>Mở</w:t>
      </w:r>
      <w:r w:rsidRPr="0090654C">
        <w:rPr>
          <w:rFonts w:asciiTheme="majorHAnsi" w:hAnsiTheme="majorHAnsi" w:cstheme="majorHAnsi"/>
          <w:i/>
          <w:color w:val="000000" w:themeColor="text1"/>
          <w:szCs w:val="28"/>
          <w:lang w:val="en-US"/>
        </w:rPr>
        <w:t xml:space="preserve"> </w:t>
      </w:r>
      <w:r w:rsidR="00F41DE4" w:rsidRPr="0090654C">
        <w:rPr>
          <w:rFonts w:asciiTheme="majorHAnsi" w:hAnsiTheme="majorHAnsi" w:cstheme="majorHAnsi"/>
          <w:i/>
          <w:color w:val="000000" w:themeColor="text1"/>
          <w:szCs w:val="28"/>
          <w:lang w:val="en-US"/>
        </w:rPr>
        <w:t>rộng</w:t>
      </w:r>
      <w:r w:rsidRPr="0090654C">
        <w:rPr>
          <w:rFonts w:asciiTheme="majorHAnsi" w:hAnsiTheme="majorHAnsi" w:cstheme="majorHAnsi"/>
          <w:i/>
          <w:color w:val="000000" w:themeColor="text1"/>
          <w:szCs w:val="28"/>
          <w:lang w:val="en-US"/>
        </w:rPr>
        <w:t xml:space="preserve"> </w:t>
      </w:r>
      <w:r w:rsidR="00F41DE4" w:rsidRPr="0090654C">
        <w:rPr>
          <w:rFonts w:asciiTheme="majorHAnsi" w:hAnsiTheme="majorHAnsi" w:cstheme="majorHAnsi"/>
          <w:i/>
          <w:color w:val="000000" w:themeColor="text1"/>
          <w:szCs w:val="28"/>
          <w:lang w:val="en-US"/>
        </w:rPr>
        <w:t>cụm</w:t>
      </w:r>
      <w:r w:rsidRPr="0090654C">
        <w:rPr>
          <w:rFonts w:asciiTheme="majorHAnsi" w:hAnsiTheme="majorHAnsi" w:cstheme="majorHAnsi"/>
          <w:i/>
          <w:color w:val="000000" w:themeColor="text1"/>
          <w:szCs w:val="28"/>
          <w:lang w:val="en-US"/>
        </w:rPr>
        <w:t xml:space="preserve"> </w:t>
      </w:r>
      <w:r w:rsidR="00F41DE4" w:rsidRPr="0090654C">
        <w:rPr>
          <w:rFonts w:asciiTheme="majorHAnsi" w:hAnsiTheme="majorHAnsi" w:cstheme="majorHAnsi"/>
          <w:i/>
          <w:color w:val="000000" w:themeColor="text1"/>
          <w:szCs w:val="28"/>
          <w:lang w:val="en-US"/>
        </w:rPr>
        <w:t>công</w:t>
      </w:r>
      <w:r w:rsidRPr="0090654C">
        <w:rPr>
          <w:rFonts w:asciiTheme="majorHAnsi" w:hAnsiTheme="majorHAnsi" w:cstheme="majorHAnsi"/>
          <w:i/>
          <w:color w:val="000000" w:themeColor="text1"/>
          <w:szCs w:val="28"/>
          <w:lang w:val="en-US"/>
        </w:rPr>
        <w:t xml:space="preserve"> </w:t>
      </w:r>
      <w:r w:rsidR="00F41DE4" w:rsidRPr="0090654C">
        <w:rPr>
          <w:rFonts w:asciiTheme="majorHAnsi" w:hAnsiTheme="majorHAnsi" w:cstheme="majorHAnsi"/>
          <w:i/>
          <w:color w:val="000000" w:themeColor="text1"/>
          <w:szCs w:val="28"/>
          <w:lang w:val="en-US"/>
        </w:rPr>
        <w:t>nghiệp</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Đồng</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Dinh</w:t>
      </w:r>
      <w:r w:rsidRPr="0090654C">
        <w:rPr>
          <w:rFonts w:asciiTheme="majorHAnsi" w:hAnsiTheme="majorHAnsi" w:cstheme="majorHAnsi"/>
          <w:i/>
          <w:color w:val="000000" w:themeColor="text1"/>
          <w:szCs w:val="28"/>
          <w:lang w:val="en-US"/>
        </w:rPr>
        <w:t xml:space="preserve"> </w:t>
      </w:r>
      <w:r w:rsidR="00F41DE4" w:rsidRPr="0090654C">
        <w:rPr>
          <w:rFonts w:asciiTheme="majorHAnsi" w:hAnsiTheme="majorHAnsi" w:cstheme="majorHAnsi"/>
          <w:i/>
          <w:color w:val="000000" w:themeColor="text1"/>
          <w:szCs w:val="28"/>
          <w:lang w:val="en-US"/>
        </w:rPr>
        <w:t>và</w:t>
      </w:r>
      <w:r w:rsidRPr="0090654C">
        <w:rPr>
          <w:rFonts w:asciiTheme="majorHAnsi" w:hAnsiTheme="majorHAnsi" w:cstheme="majorHAnsi"/>
          <w:i/>
          <w:color w:val="000000" w:themeColor="text1"/>
          <w:szCs w:val="28"/>
          <w:lang w:val="en-US"/>
        </w:rPr>
        <w:t xml:space="preserve"> </w:t>
      </w:r>
      <w:r w:rsidR="00F41DE4" w:rsidRPr="0090654C">
        <w:rPr>
          <w:rFonts w:asciiTheme="majorHAnsi" w:hAnsiTheme="majorHAnsi" w:cstheme="majorHAnsi"/>
          <w:i/>
          <w:color w:val="000000" w:themeColor="text1"/>
          <w:szCs w:val="28"/>
          <w:lang w:val="en-US"/>
        </w:rPr>
        <w:t>cụm</w:t>
      </w:r>
      <w:r w:rsidRPr="0090654C">
        <w:rPr>
          <w:rFonts w:asciiTheme="majorHAnsi" w:hAnsiTheme="majorHAnsi" w:cstheme="majorHAnsi"/>
          <w:i/>
          <w:color w:val="000000" w:themeColor="text1"/>
          <w:szCs w:val="28"/>
          <w:lang w:val="en-US"/>
        </w:rPr>
        <w:t xml:space="preserve"> </w:t>
      </w:r>
      <w:r w:rsidR="00F41DE4" w:rsidRPr="0090654C">
        <w:rPr>
          <w:rFonts w:asciiTheme="majorHAnsi" w:hAnsiTheme="majorHAnsi" w:cstheme="majorHAnsi"/>
          <w:i/>
          <w:color w:val="000000" w:themeColor="text1"/>
          <w:szCs w:val="28"/>
          <w:lang w:val="en-US"/>
        </w:rPr>
        <w:t>công</w:t>
      </w:r>
      <w:r w:rsidRPr="0090654C">
        <w:rPr>
          <w:rFonts w:asciiTheme="majorHAnsi" w:hAnsiTheme="majorHAnsi" w:cstheme="majorHAnsi"/>
          <w:i/>
          <w:color w:val="000000" w:themeColor="text1"/>
          <w:szCs w:val="28"/>
          <w:lang w:val="en-US"/>
        </w:rPr>
        <w:t xml:space="preserve"> </w:t>
      </w:r>
      <w:r w:rsidR="00F41DE4" w:rsidRPr="0090654C">
        <w:rPr>
          <w:rFonts w:asciiTheme="majorHAnsi" w:hAnsiTheme="majorHAnsi" w:cstheme="majorHAnsi"/>
          <w:i/>
          <w:color w:val="000000" w:themeColor="text1"/>
          <w:szCs w:val="28"/>
          <w:lang w:val="en-US"/>
        </w:rPr>
        <w:t>nghiệp</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Hành</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Đứ</w:t>
      </w:r>
      <w:r w:rsidR="00357771" w:rsidRPr="0090654C">
        <w:rPr>
          <w:rFonts w:asciiTheme="majorHAnsi" w:hAnsiTheme="majorHAnsi" w:cstheme="majorHAnsi"/>
          <w:i/>
          <w:color w:val="000000" w:themeColor="text1"/>
          <w:szCs w:val="28"/>
          <w:lang w:val="en-US"/>
        </w:rPr>
        <w:t>c</w:t>
      </w:r>
      <w:r w:rsidRPr="0090654C">
        <w:rPr>
          <w:rFonts w:asciiTheme="majorHAnsi" w:hAnsiTheme="majorHAnsi" w:cstheme="majorHAnsi"/>
          <w:i/>
          <w:color w:val="000000" w:themeColor="text1"/>
          <w:szCs w:val="28"/>
          <w:lang w:val="en-US"/>
        </w:rPr>
        <w:t xml:space="preserve"> </w:t>
      </w:r>
      <w:r w:rsidR="00357771" w:rsidRPr="0090654C">
        <w:rPr>
          <w:rFonts w:asciiTheme="majorHAnsi" w:hAnsiTheme="majorHAnsi" w:cstheme="majorHAnsi"/>
          <w:i/>
          <w:color w:val="000000" w:themeColor="text1"/>
          <w:szCs w:val="28"/>
          <w:lang w:val="en-US"/>
        </w:rPr>
        <w:t>-</w:t>
      </w:r>
      <w:r w:rsidRPr="0090654C">
        <w:rPr>
          <w:rFonts w:asciiTheme="majorHAnsi" w:hAnsiTheme="majorHAnsi" w:cstheme="majorHAnsi"/>
          <w:i/>
          <w:color w:val="000000" w:themeColor="text1"/>
          <w:szCs w:val="28"/>
          <w:lang w:val="en-US"/>
        </w:rPr>
        <w:t xml:space="preserve"> </w:t>
      </w:r>
      <w:r w:rsidR="00357771" w:rsidRPr="0090654C">
        <w:rPr>
          <w:rFonts w:asciiTheme="majorHAnsi" w:hAnsiTheme="majorHAnsi" w:cstheme="majorHAnsi"/>
          <w:i/>
          <w:color w:val="000000" w:themeColor="text1"/>
          <w:szCs w:val="28"/>
          <w:lang w:val="en-US"/>
        </w:rPr>
        <w:t>Hành</w:t>
      </w:r>
      <w:r w:rsidRPr="0090654C">
        <w:rPr>
          <w:rFonts w:asciiTheme="majorHAnsi" w:hAnsiTheme="majorHAnsi" w:cstheme="majorHAnsi"/>
          <w:i/>
          <w:color w:val="000000" w:themeColor="text1"/>
          <w:szCs w:val="28"/>
          <w:lang w:val="en-US"/>
        </w:rPr>
        <w:t xml:space="preserve"> </w:t>
      </w:r>
      <w:r w:rsidR="00357771" w:rsidRPr="0090654C">
        <w:rPr>
          <w:rFonts w:asciiTheme="majorHAnsi" w:hAnsiTheme="majorHAnsi" w:cstheme="majorHAnsi"/>
          <w:i/>
          <w:color w:val="000000" w:themeColor="text1"/>
          <w:szCs w:val="28"/>
          <w:lang w:val="en-US"/>
        </w:rPr>
        <w:t>Minh)</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đất</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thương</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mại</w:t>
      </w:r>
      <w:r w:rsidR="00BE29A3" w:rsidRPr="0090654C">
        <w:rPr>
          <w:rFonts w:asciiTheme="majorHAnsi" w:hAnsiTheme="majorHAnsi" w:cstheme="majorHAnsi"/>
          <w:color w:val="000000" w:themeColor="text1"/>
          <w:szCs w:val="28"/>
          <w:lang w:val="en-US"/>
        </w:rPr>
        <w:t>,</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dịch</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vụ</w:t>
      </w:r>
      <w:r w:rsidRPr="0090654C">
        <w:rPr>
          <w:rFonts w:asciiTheme="majorHAnsi" w:hAnsiTheme="majorHAnsi" w:cstheme="majorHAnsi"/>
          <w:color w:val="000000" w:themeColor="text1"/>
          <w:szCs w:val="28"/>
        </w:rPr>
        <w:t xml:space="preserve"> </w:t>
      </w:r>
      <w:r w:rsidR="008B358C" w:rsidRPr="0090654C">
        <w:rPr>
          <w:rFonts w:asciiTheme="majorHAnsi" w:hAnsiTheme="majorHAnsi" w:cstheme="majorHAnsi"/>
          <w:color w:val="000000" w:themeColor="text1"/>
          <w:szCs w:val="28"/>
          <w:lang w:val="en-US"/>
        </w:rPr>
        <w:t>6,26</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ha;</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đất</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lang w:val="en-US"/>
        </w:rPr>
        <w:t>cơ</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sở</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rPr>
        <w:t>sản</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xuất</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phi</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nông</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nghiệp</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1</w:t>
      </w:r>
      <w:r w:rsidR="00BE29A3" w:rsidRPr="0090654C">
        <w:rPr>
          <w:rFonts w:asciiTheme="majorHAnsi" w:hAnsiTheme="majorHAnsi" w:cstheme="majorHAnsi"/>
          <w:color w:val="000000" w:themeColor="text1"/>
          <w:szCs w:val="28"/>
        </w:rPr>
        <w:t>,</w:t>
      </w:r>
      <w:r w:rsidR="00DA34F9" w:rsidRPr="0090654C">
        <w:rPr>
          <w:rFonts w:asciiTheme="majorHAnsi" w:hAnsiTheme="majorHAnsi" w:cstheme="majorHAnsi"/>
          <w:color w:val="000000" w:themeColor="text1"/>
          <w:szCs w:val="28"/>
        </w:rPr>
        <w:t>53</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ha;</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đất</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phát</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triển</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hạ</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tầng</w:t>
      </w:r>
      <w:r w:rsidRPr="0090654C">
        <w:rPr>
          <w:rFonts w:asciiTheme="majorHAnsi" w:hAnsiTheme="majorHAnsi" w:cstheme="majorHAnsi"/>
          <w:color w:val="000000" w:themeColor="text1"/>
          <w:szCs w:val="28"/>
        </w:rPr>
        <w:t xml:space="preserve"> </w:t>
      </w:r>
      <w:r w:rsidR="00AF4A38" w:rsidRPr="0090654C">
        <w:rPr>
          <w:rFonts w:asciiTheme="majorHAnsi" w:hAnsiTheme="majorHAnsi" w:cstheme="majorHAnsi"/>
          <w:color w:val="000000" w:themeColor="text1"/>
          <w:szCs w:val="28"/>
          <w:lang w:val="en-US"/>
        </w:rPr>
        <w:t>127,55</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ha</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i/>
          <w:color w:val="000000" w:themeColor="text1"/>
          <w:szCs w:val="28"/>
        </w:rPr>
        <w:t>(đất</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giao</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thông</w:t>
      </w:r>
      <w:r w:rsidRPr="0090654C">
        <w:rPr>
          <w:rFonts w:asciiTheme="majorHAnsi" w:hAnsiTheme="majorHAnsi" w:cstheme="majorHAnsi"/>
          <w:i/>
          <w:color w:val="000000" w:themeColor="text1"/>
          <w:szCs w:val="28"/>
        </w:rPr>
        <w:t xml:space="preserve"> </w:t>
      </w:r>
      <w:r w:rsidR="008B358C" w:rsidRPr="0090654C">
        <w:rPr>
          <w:rFonts w:asciiTheme="majorHAnsi" w:hAnsiTheme="majorHAnsi" w:cstheme="majorHAnsi"/>
          <w:i/>
          <w:color w:val="000000" w:themeColor="text1"/>
          <w:szCs w:val="28"/>
          <w:lang w:val="en-US"/>
        </w:rPr>
        <w:t>88,67</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ha;</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đất</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thủy</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lợi</w:t>
      </w:r>
      <w:r w:rsidRPr="0090654C">
        <w:rPr>
          <w:rFonts w:asciiTheme="majorHAnsi" w:hAnsiTheme="majorHAnsi" w:cstheme="majorHAnsi"/>
          <w:i/>
          <w:color w:val="000000" w:themeColor="text1"/>
          <w:szCs w:val="28"/>
        </w:rPr>
        <w:t xml:space="preserve"> </w:t>
      </w:r>
      <w:r w:rsidR="00753D58" w:rsidRPr="0090654C">
        <w:rPr>
          <w:rFonts w:asciiTheme="majorHAnsi" w:hAnsiTheme="majorHAnsi" w:cstheme="majorHAnsi"/>
          <w:i/>
          <w:color w:val="000000" w:themeColor="text1"/>
          <w:szCs w:val="28"/>
          <w:lang w:val="en-US"/>
        </w:rPr>
        <w:t>20</w:t>
      </w:r>
      <w:r w:rsidR="00BE29A3" w:rsidRPr="0090654C">
        <w:rPr>
          <w:rFonts w:asciiTheme="majorHAnsi" w:hAnsiTheme="majorHAnsi" w:cstheme="majorHAnsi"/>
          <w:i/>
          <w:color w:val="000000" w:themeColor="text1"/>
          <w:szCs w:val="28"/>
          <w:lang w:val="en-US"/>
        </w:rPr>
        <w:t>,</w:t>
      </w:r>
      <w:r w:rsidR="00753D58" w:rsidRPr="0090654C">
        <w:rPr>
          <w:rFonts w:asciiTheme="majorHAnsi" w:hAnsiTheme="majorHAnsi" w:cstheme="majorHAnsi"/>
          <w:i/>
          <w:color w:val="000000" w:themeColor="text1"/>
          <w:szCs w:val="28"/>
          <w:lang w:val="en-US"/>
        </w:rPr>
        <w:t>74</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ha;</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lang w:val="en-US"/>
        </w:rPr>
        <w:t>đất</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xây</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dựng</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cơ</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sở</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văn</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hóa</w:t>
      </w:r>
      <w:r w:rsidRPr="0090654C">
        <w:rPr>
          <w:rFonts w:asciiTheme="majorHAnsi" w:hAnsiTheme="majorHAnsi" w:cstheme="majorHAnsi"/>
          <w:i/>
          <w:color w:val="000000" w:themeColor="text1"/>
          <w:szCs w:val="28"/>
          <w:lang w:val="en-US"/>
        </w:rPr>
        <w:t xml:space="preserve"> </w:t>
      </w:r>
      <w:r w:rsidR="00753D58" w:rsidRPr="0090654C">
        <w:rPr>
          <w:rFonts w:asciiTheme="majorHAnsi" w:hAnsiTheme="majorHAnsi" w:cstheme="majorHAnsi"/>
          <w:i/>
          <w:color w:val="000000" w:themeColor="text1"/>
          <w:szCs w:val="28"/>
          <w:lang w:val="en-US"/>
        </w:rPr>
        <w:t>3</w:t>
      </w:r>
      <w:r w:rsidR="00BE29A3" w:rsidRPr="0090654C">
        <w:rPr>
          <w:rFonts w:asciiTheme="majorHAnsi" w:hAnsiTheme="majorHAnsi" w:cstheme="majorHAnsi"/>
          <w:i/>
          <w:color w:val="000000" w:themeColor="text1"/>
          <w:szCs w:val="28"/>
          <w:lang w:val="en-US"/>
        </w:rPr>
        <w:t>,</w:t>
      </w:r>
      <w:r w:rsidR="008B358C" w:rsidRPr="0090654C">
        <w:rPr>
          <w:rFonts w:asciiTheme="majorHAnsi" w:hAnsiTheme="majorHAnsi" w:cstheme="majorHAnsi"/>
          <w:i/>
          <w:color w:val="000000" w:themeColor="text1"/>
          <w:szCs w:val="28"/>
          <w:lang w:val="en-US"/>
        </w:rPr>
        <w:t>28</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ha</w:t>
      </w:r>
      <w:r w:rsidR="00BE29A3" w:rsidRPr="0090654C">
        <w:rPr>
          <w:rFonts w:asciiTheme="majorHAnsi" w:hAnsiTheme="majorHAnsi" w:cstheme="majorHAnsi"/>
          <w:i/>
          <w:color w:val="000000" w:themeColor="text1"/>
          <w:szCs w:val="28"/>
          <w:lang w:val="en-US"/>
        </w:rPr>
        <w:t>,</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rPr>
        <w:t>đất</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lang w:val="en-US"/>
        </w:rPr>
        <w:t>xây</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dựng</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rPr>
        <w:t>cơ</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sở</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giáo</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dục</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và</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đào</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tạo</w:t>
      </w:r>
      <w:r w:rsidRPr="0090654C">
        <w:rPr>
          <w:rFonts w:asciiTheme="majorHAnsi" w:hAnsiTheme="majorHAnsi" w:cstheme="majorHAnsi"/>
          <w:i/>
          <w:color w:val="000000" w:themeColor="text1"/>
          <w:szCs w:val="28"/>
        </w:rPr>
        <w:t xml:space="preserve"> </w:t>
      </w:r>
      <w:r w:rsidR="00753D58" w:rsidRPr="0090654C">
        <w:rPr>
          <w:rFonts w:asciiTheme="majorHAnsi" w:hAnsiTheme="majorHAnsi" w:cstheme="majorHAnsi"/>
          <w:i/>
          <w:color w:val="000000" w:themeColor="text1"/>
          <w:szCs w:val="28"/>
          <w:lang w:val="en-US"/>
        </w:rPr>
        <w:t>3</w:t>
      </w:r>
      <w:r w:rsidR="00BE29A3" w:rsidRPr="0090654C">
        <w:rPr>
          <w:rFonts w:asciiTheme="majorHAnsi" w:hAnsiTheme="majorHAnsi" w:cstheme="majorHAnsi"/>
          <w:i/>
          <w:color w:val="000000" w:themeColor="text1"/>
          <w:szCs w:val="28"/>
          <w:lang w:val="en-US"/>
        </w:rPr>
        <w:t>,</w:t>
      </w:r>
      <w:r w:rsidR="00246E6C" w:rsidRPr="0090654C">
        <w:rPr>
          <w:rFonts w:asciiTheme="majorHAnsi" w:hAnsiTheme="majorHAnsi" w:cstheme="majorHAnsi"/>
          <w:i/>
          <w:color w:val="000000" w:themeColor="text1"/>
          <w:szCs w:val="28"/>
          <w:lang w:val="en-US"/>
        </w:rPr>
        <w:t>96</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ha;</w:t>
      </w:r>
      <w:r w:rsidRPr="0090654C">
        <w:rPr>
          <w:rFonts w:asciiTheme="majorHAnsi" w:hAnsiTheme="majorHAnsi" w:cstheme="majorHAnsi"/>
          <w:i/>
          <w:color w:val="000000" w:themeColor="text1"/>
          <w:szCs w:val="28"/>
        </w:rPr>
        <w:t xml:space="preserve"> </w:t>
      </w:r>
      <w:r w:rsidR="001B3869" w:rsidRPr="0090654C">
        <w:rPr>
          <w:rFonts w:asciiTheme="majorHAnsi" w:hAnsiTheme="majorHAnsi" w:cstheme="majorHAnsi"/>
          <w:i/>
          <w:color w:val="000000" w:themeColor="text1"/>
          <w:szCs w:val="28"/>
          <w:lang w:val="en-US"/>
        </w:rPr>
        <w:t>đất</w:t>
      </w:r>
      <w:r w:rsidRPr="0090654C">
        <w:rPr>
          <w:rFonts w:asciiTheme="majorHAnsi" w:hAnsiTheme="majorHAnsi" w:cstheme="majorHAnsi"/>
          <w:i/>
          <w:color w:val="000000" w:themeColor="text1"/>
          <w:szCs w:val="28"/>
          <w:lang w:val="en-US"/>
        </w:rPr>
        <w:t xml:space="preserve"> </w:t>
      </w:r>
      <w:r w:rsidR="001B3869" w:rsidRPr="0090654C">
        <w:rPr>
          <w:rFonts w:asciiTheme="majorHAnsi" w:hAnsiTheme="majorHAnsi" w:cstheme="majorHAnsi"/>
          <w:i/>
          <w:color w:val="000000" w:themeColor="text1"/>
          <w:szCs w:val="28"/>
          <w:lang w:val="en-US"/>
        </w:rPr>
        <w:t>y</w:t>
      </w:r>
      <w:r w:rsidRPr="0090654C">
        <w:rPr>
          <w:rFonts w:asciiTheme="majorHAnsi" w:hAnsiTheme="majorHAnsi" w:cstheme="majorHAnsi"/>
          <w:i/>
          <w:color w:val="000000" w:themeColor="text1"/>
          <w:szCs w:val="28"/>
          <w:lang w:val="en-US"/>
        </w:rPr>
        <w:t xml:space="preserve"> </w:t>
      </w:r>
      <w:r w:rsidR="001B3869" w:rsidRPr="0090654C">
        <w:rPr>
          <w:rFonts w:asciiTheme="majorHAnsi" w:hAnsiTheme="majorHAnsi" w:cstheme="majorHAnsi"/>
          <w:i/>
          <w:color w:val="000000" w:themeColor="text1"/>
          <w:szCs w:val="28"/>
          <w:lang w:val="en-US"/>
        </w:rPr>
        <w:t>tế</w:t>
      </w:r>
      <w:r w:rsidRPr="0090654C">
        <w:rPr>
          <w:rFonts w:asciiTheme="majorHAnsi" w:hAnsiTheme="majorHAnsi" w:cstheme="majorHAnsi"/>
          <w:i/>
          <w:color w:val="000000" w:themeColor="text1"/>
          <w:szCs w:val="28"/>
          <w:lang w:val="en-US"/>
        </w:rPr>
        <w:t xml:space="preserve"> </w:t>
      </w:r>
      <w:r w:rsidR="001B3869" w:rsidRPr="0090654C">
        <w:rPr>
          <w:rFonts w:asciiTheme="majorHAnsi" w:hAnsiTheme="majorHAnsi" w:cstheme="majorHAnsi"/>
          <w:i/>
          <w:color w:val="000000" w:themeColor="text1"/>
          <w:szCs w:val="28"/>
          <w:lang w:val="en-US"/>
        </w:rPr>
        <w:t>0</w:t>
      </w:r>
      <w:r w:rsidR="00BE29A3" w:rsidRPr="0090654C">
        <w:rPr>
          <w:rFonts w:asciiTheme="majorHAnsi" w:hAnsiTheme="majorHAnsi" w:cstheme="majorHAnsi"/>
          <w:i/>
          <w:color w:val="000000" w:themeColor="text1"/>
          <w:szCs w:val="28"/>
          <w:lang w:val="en-US"/>
        </w:rPr>
        <w:t>,</w:t>
      </w:r>
      <w:r w:rsidR="001B3869" w:rsidRPr="0090654C">
        <w:rPr>
          <w:rFonts w:asciiTheme="majorHAnsi" w:hAnsiTheme="majorHAnsi" w:cstheme="majorHAnsi"/>
          <w:i/>
          <w:color w:val="000000" w:themeColor="text1"/>
          <w:szCs w:val="28"/>
          <w:lang w:val="en-US"/>
        </w:rPr>
        <w:t>03</w:t>
      </w:r>
      <w:r w:rsidRPr="0090654C">
        <w:rPr>
          <w:rFonts w:asciiTheme="majorHAnsi" w:hAnsiTheme="majorHAnsi" w:cstheme="majorHAnsi"/>
          <w:i/>
          <w:color w:val="000000" w:themeColor="text1"/>
          <w:szCs w:val="28"/>
          <w:lang w:val="en-US"/>
        </w:rPr>
        <w:t xml:space="preserve"> </w:t>
      </w:r>
      <w:r w:rsidR="001B3869" w:rsidRPr="0090654C">
        <w:rPr>
          <w:rFonts w:asciiTheme="majorHAnsi" w:hAnsiTheme="majorHAnsi" w:cstheme="majorHAnsi"/>
          <w:i/>
          <w:color w:val="000000" w:themeColor="text1"/>
          <w:szCs w:val="28"/>
          <w:lang w:val="en-US"/>
        </w:rPr>
        <w:t>ha;</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rPr>
        <w:t>đất</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lang w:val="en-US"/>
        </w:rPr>
        <w:t>xây</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dựng</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rPr>
        <w:t>cơ</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sở</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thể</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dục</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rPr>
        <w:t>thể</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thao</w:t>
      </w:r>
      <w:r w:rsidRPr="0090654C">
        <w:rPr>
          <w:rFonts w:asciiTheme="majorHAnsi" w:hAnsiTheme="majorHAnsi" w:cstheme="majorHAnsi"/>
          <w:i/>
          <w:color w:val="000000" w:themeColor="text1"/>
          <w:szCs w:val="28"/>
        </w:rPr>
        <w:t xml:space="preserve"> </w:t>
      </w:r>
      <w:r w:rsidR="00753D58" w:rsidRPr="0090654C">
        <w:rPr>
          <w:rFonts w:asciiTheme="majorHAnsi" w:hAnsiTheme="majorHAnsi" w:cstheme="majorHAnsi"/>
          <w:i/>
          <w:color w:val="000000" w:themeColor="text1"/>
          <w:szCs w:val="28"/>
          <w:lang w:val="en-US"/>
        </w:rPr>
        <w:t>3</w:t>
      </w:r>
      <w:r w:rsidR="00BE29A3" w:rsidRPr="0090654C">
        <w:rPr>
          <w:rFonts w:asciiTheme="majorHAnsi" w:hAnsiTheme="majorHAnsi" w:cstheme="majorHAnsi"/>
          <w:i/>
          <w:color w:val="000000" w:themeColor="text1"/>
          <w:szCs w:val="28"/>
          <w:lang w:val="en-US"/>
        </w:rPr>
        <w:t>,</w:t>
      </w:r>
      <w:r w:rsidR="00246E6C" w:rsidRPr="0090654C">
        <w:rPr>
          <w:rFonts w:asciiTheme="majorHAnsi" w:hAnsiTheme="majorHAnsi" w:cstheme="majorHAnsi"/>
          <w:i/>
          <w:color w:val="000000" w:themeColor="text1"/>
          <w:szCs w:val="28"/>
          <w:lang w:val="en-US"/>
        </w:rPr>
        <w:t>41</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ha</w:t>
      </w:r>
      <w:r w:rsidR="00DA34F9" w:rsidRPr="0090654C">
        <w:rPr>
          <w:rFonts w:asciiTheme="majorHAnsi" w:hAnsiTheme="majorHAnsi" w:cstheme="majorHAnsi"/>
          <w:i/>
          <w:color w:val="000000" w:themeColor="text1"/>
          <w:szCs w:val="28"/>
          <w:lang w:val="en-US"/>
        </w:rPr>
        <w:t>;</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đất</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công</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trình</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năng</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lượng</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0</w:t>
      </w:r>
      <w:r w:rsidR="00BE29A3" w:rsidRPr="0090654C">
        <w:rPr>
          <w:rFonts w:asciiTheme="majorHAnsi" w:hAnsiTheme="majorHAnsi" w:cstheme="majorHAnsi"/>
          <w:i/>
          <w:color w:val="000000" w:themeColor="text1"/>
          <w:szCs w:val="28"/>
          <w:lang w:val="en-US"/>
        </w:rPr>
        <w:t>,</w:t>
      </w:r>
      <w:r w:rsidR="00246E6C" w:rsidRPr="0090654C">
        <w:rPr>
          <w:rFonts w:asciiTheme="majorHAnsi" w:hAnsiTheme="majorHAnsi" w:cstheme="majorHAnsi"/>
          <w:i/>
          <w:color w:val="000000" w:themeColor="text1"/>
          <w:szCs w:val="28"/>
          <w:lang w:val="en-US"/>
        </w:rPr>
        <w:t>33</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ha</w:t>
      </w:r>
      <w:r w:rsidR="00DA34F9" w:rsidRPr="0090654C">
        <w:rPr>
          <w:rFonts w:asciiTheme="majorHAnsi" w:hAnsiTheme="majorHAnsi" w:cstheme="majorHAnsi"/>
          <w:i/>
          <w:color w:val="000000" w:themeColor="text1"/>
          <w:szCs w:val="28"/>
        </w:rPr>
        <w:t>;</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đất</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lang w:val="en-US"/>
        </w:rPr>
        <w:t>có</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rPr>
        <w:t>di</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tích</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lịch</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sử</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lang w:val="en-US"/>
        </w:rPr>
        <w:t>-</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văn</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hóa</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rPr>
        <w:t>0</w:t>
      </w:r>
      <w:r w:rsidR="00BE29A3" w:rsidRPr="0090654C">
        <w:rPr>
          <w:rFonts w:asciiTheme="majorHAnsi" w:hAnsiTheme="majorHAnsi" w:cstheme="majorHAnsi"/>
          <w:i/>
          <w:color w:val="000000" w:themeColor="text1"/>
          <w:szCs w:val="28"/>
        </w:rPr>
        <w:t>,</w:t>
      </w:r>
      <w:r w:rsidR="00DA34F9" w:rsidRPr="0090654C">
        <w:rPr>
          <w:rFonts w:asciiTheme="majorHAnsi" w:hAnsiTheme="majorHAnsi" w:cstheme="majorHAnsi"/>
          <w:i/>
          <w:color w:val="000000" w:themeColor="text1"/>
          <w:szCs w:val="28"/>
          <w:lang w:val="en-US"/>
        </w:rPr>
        <w:t>3</w:t>
      </w:r>
      <w:r w:rsidR="00753D58" w:rsidRPr="0090654C">
        <w:rPr>
          <w:rFonts w:asciiTheme="majorHAnsi" w:hAnsiTheme="majorHAnsi" w:cstheme="majorHAnsi"/>
          <w:i/>
          <w:color w:val="000000" w:themeColor="text1"/>
          <w:szCs w:val="28"/>
          <w:lang w:val="en-US"/>
        </w:rPr>
        <w:t>6</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ha;</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rPr>
        <w:t>đất</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bãi</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thải</w:t>
      </w:r>
      <w:r w:rsidR="00BE29A3" w:rsidRPr="0090654C">
        <w:rPr>
          <w:rFonts w:asciiTheme="majorHAnsi" w:hAnsiTheme="majorHAnsi" w:cstheme="majorHAnsi"/>
          <w:i/>
          <w:color w:val="000000" w:themeColor="text1"/>
          <w:szCs w:val="28"/>
        </w:rPr>
        <w:t>,</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xử</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lý</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chất</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thải</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lang w:val="en-US"/>
        </w:rPr>
        <w:t>4</w:t>
      </w:r>
      <w:r w:rsidR="00BE29A3" w:rsidRPr="0090654C">
        <w:rPr>
          <w:rFonts w:asciiTheme="majorHAnsi" w:hAnsiTheme="majorHAnsi" w:cstheme="majorHAnsi"/>
          <w:i/>
          <w:color w:val="000000" w:themeColor="text1"/>
          <w:szCs w:val="28"/>
        </w:rPr>
        <w:t>,</w:t>
      </w:r>
      <w:r w:rsidR="00DA34F9" w:rsidRPr="0090654C">
        <w:rPr>
          <w:rFonts w:asciiTheme="majorHAnsi" w:hAnsiTheme="majorHAnsi" w:cstheme="majorHAnsi"/>
          <w:i/>
          <w:color w:val="000000" w:themeColor="text1"/>
          <w:szCs w:val="28"/>
          <w:lang w:val="en-US"/>
        </w:rPr>
        <w:t>99</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ha;</w:t>
      </w:r>
      <w:r w:rsidRPr="0090654C">
        <w:rPr>
          <w:rFonts w:asciiTheme="majorHAnsi" w:hAnsiTheme="majorHAnsi" w:cstheme="majorHAnsi"/>
          <w:i/>
          <w:color w:val="000000" w:themeColor="text1"/>
          <w:szCs w:val="28"/>
        </w:rPr>
        <w:t xml:space="preserve"> </w:t>
      </w:r>
      <w:r w:rsidR="00D73F6F" w:rsidRPr="0090654C">
        <w:rPr>
          <w:rFonts w:asciiTheme="majorHAnsi" w:hAnsiTheme="majorHAnsi" w:cstheme="majorHAnsi"/>
          <w:i/>
          <w:color w:val="000000" w:themeColor="text1"/>
          <w:szCs w:val="28"/>
        </w:rPr>
        <w:t>đất</w:t>
      </w:r>
      <w:r w:rsidRPr="0090654C">
        <w:rPr>
          <w:rFonts w:asciiTheme="majorHAnsi" w:hAnsiTheme="majorHAnsi" w:cstheme="majorHAnsi"/>
          <w:i/>
          <w:color w:val="000000" w:themeColor="text1"/>
          <w:szCs w:val="28"/>
        </w:rPr>
        <w:t xml:space="preserve"> </w:t>
      </w:r>
      <w:r w:rsidR="00D73F6F" w:rsidRPr="0090654C">
        <w:rPr>
          <w:rFonts w:asciiTheme="majorHAnsi" w:hAnsiTheme="majorHAnsi" w:cstheme="majorHAnsi"/>
          <w:i/>
          <w:color w:val="000000" w:themeColor="text1"/>
          <w:szCs w:val="28"/>
        </w:rPr>
        <w:t>làm</w:t>
      </w:r>
      <w:r w:rsidRPr="0090654C">
        <w:rPr>
          <w:rFonts w:asciiTheme="majorHAnsi" w:hAnsiTheme="majorHAnsi" w:cstheme="majorHAnsi"/>
          <w:i/>
          <w:color w:val="000000" w:themeColor="text1"/>
          <w:szCs w:val="28"/>
        </w:rPr>
        <w:t xml:space="preserve"> </w:t>
      </w:r>
      <w:r w:rsidR="00D73F6F" w:rsidRPr="0090654C">
        <w:rPr>
          <w:rFonts w:asciiTheme="majorHAnsi" w:hAnsiTheme="majorHAnsi" w:cstheme="majorHAnsi"/>
          <w:i/>
          <w:color w:val="000000" w:themeColor="text1"/>
          <w:szCs w:val="28"/>
        </w:rPr>
        <w:t>nghĩa</w:t>
      </w:r>
      <w:r w:rsidRPr="0090654C">
        <w:rPr>
          <w:rFonts w:asciiTheme="majorHAnsi" w:hAnsiTheme="majorHAnsi" w:cstheme="majorHAnsi"/>
          <w:i/>
          <w:color w:val="000000" w:themeColor="text1"/>
          <w:szCs w:val="28"/>
        </w:rPr>
        <w:t xml:space="preserve"> </w:t>
      </w:r>
      <w:r w:rsidR="00D73F6F" w:rsidRPr="0090654C">
        <w:rPr>
          <w:rFonts w:asciiTheme="majorHAnsi" w:hAnsiTheme="majorHAnsi" w:cstheme="majorHAnsi"/>
          <w:i/>
          <w:color w:val="000000" w:themeColor="text1"/>
          <w:szCs w:val="28"/>
        </w:rPr>
        <w:t>trang,</w:t>
      </w:r>
      <w:r w:rsidRPr="0090654C">
        <w:rPr>
          <w:rFonts w:asciiTheme="majorHAnsi" w:hAnsiTheme="majorHAnsi" w:cstheme="majorHAnsi"/>
          <w:i/>
          <w:color w:val="000000" w:themeColor="text1"/>
          <w:szCs w:val="28"/>
        </w:rPr>
        <w:t xml:space="preserve"> </w:t>
      </w:r>
      <w:r w:rsidR="00D73F6F" w:rsidRPr="0090654C">
        <w:rPr>
          <w:rFonts w:asciiTheme="majorHAnsi" w:hAnsiTheme="majorHAnsi" w:cstheme="majorHAnsi"/>
          <w:i/>
          <w:color w:val="000000" w:themeColor="text1"/>
          <w:szCs w:val="28"/>
        </w:rPr>
        <w:t>nhà</w:t>
      </w:r>
      <w:r w:rsidRPr="0090654C">
        <w:rPr>
          <w:rFonts w:asciiTheme="majorHAnsi" w:hAnsiTheme="majorHAnsi" w:cstheme="majorHAnsi"/>
          <w:i/>
          <w:color w:val="000000" w:themeColor="text1"/>
          <w:szCs w:val="28"/>
        </w:rPr>
        <w:t xml:space="preserve"> </w:t>
      </w:r>
      <w:r w:rsidR="00D73F6F" w:rsidRPr="0090654C">
        <w:rPr>
          <w:rFonts w:asciiTheme="majorHAnsi" w:hAnsiTheme="majorHAnsi" w:cstheme="majorHAnsi"/>
          <w:i/>
          <w:color w:val="000000" w:themeColor="text1"/>
          <w:szCs w:val="28"/>
        </w:rPr>
        <w:t>tang</w:t>
      </w:r>
      <w:r w:rsidRPr="0090654C">
        <w:rPr>
          <w:rFonts w:asciiTheme="majorHAnsi" w:hAnsiTheme="majorHAnsi" w:cstheme="majorHAnsi"/>
          <w:i/>
          <w:color w:val="000000" w:themeColor="text1"/>
          <w:szCs w:val="28"/>
        </w:rPr>
        <w:t xml:space="preserve"> </w:t>
      </w:r>
      <w:r w:rsidR="00D73F6F" w:rsidRPr="0090654C">
        <w:rPr>
          <w:rFonts w:asciiTheme="majorHAnsi" w:hAnsiTheme="majorHAnsi" w:cstheme="majorHAnsi"/>
          <w:i/>
          <w:color w:val="000000" w:themeColor="text1"/>
          <w:szCs w:val="28"/>
        </w:rPr>
        <w:t>lễ,</w:t>
      </w:r>
      <w:r w:rsidRPr="0090654C">
        <w:rPr>
          <w:rFonts w:asciiTheme="majorHAnsi" w:hAnsiTheme="majorHAnsi" w:cstheme="majorHAnsi"/>
          <w:i/>
          <w:color w:val="000000" w:themeColor="text1"/>
          <w:szCs w:val="28"/>
        </w:rPr>
        <w:t xml:space="preserve"> </w:t>
      </w:r>
      <w:r w:rsidR="00D73F6F" w:rsidRPr="0090654C">
        <w:rPr>
          <w:rFonts w:asciiTheme="majorHAnsi" w:hAnsiTheme="majorHAnsi" w:cstheme="majorHAnsi"/>
          <w:i/>
          <w:color w:val="000000" w:themeColor="text1"/>
          <w:szCs w:val="28"/>
        </w:rPr>
        <w:t>nhà</w:t>
      </w:r>
      <w:r w:rsidRPr="0090654C">
        <w:rPr>
          <w:rFonts w:asciiTheme="majorHAnsi" w:hAnsiTheme="majorHAnsi" w:cstheme="majorHAnsi"/>
          <w:i/>
          <w:color w:val="000000" w:themeColor="text1"/>
          <w:szCs w:val="28"/>
        </w:rPr>
        <w:t xml:space="preserve"> </w:t>
      </w:r>
      <w:r w:rsidR="00D73F6F" w:rsidRPr="0090654C">
        <w:rPr>
          <w:rFonts w:asciiTheme="majorHAnsi" w:hAnsiTheme="majorHAnsi" w:cstheme="majorHAnsi"/>
          <w:i/>
          <w:color w:val="000000" w:themeColor="text1"/>
          <w:szCs w:val="28"/>
        </w:rPr>
        <w:t>hoả</w:t>
      </w:r>
      <w:r w:rsidRPr="0090654C">
        <w:rPr>
          <w:rFonts w:asciiTheme="majorHAnsi" w:hAnsiTheme="majorHAnsi" w:cstheme="majorHAnsi"/>
          <w:i/>
          <w:color w:val="000000" w:themeColor="text1"/>
          <w:szCs w:val="28"/>
        </w:rPr>
        <w:t xml:space="preserve"> </w:t>
      </w:r>
      <w:r w:rsidR="00D73F6F" w:rsidRPr="0090654C">
        <w:rPr>
          <w:rFonts w:asciiTheme="majorHAnsi" w:hAnsiTheme="majorHAnsi" w:cstheme="majorHAnsi"/>
          <w:i/>
          <w:color w:val="000000" w:themeColor="text1"/>
          <w:szCs w:val="28"/>
        </w:rPr>
        <w:t>táng</w:t>
      </w:r>
      <w:r w:rsidRPr="0090654C">
        <w:rPr>
          <w:rFonts w:asciiTheme="majorHAnsi" w:hAnsiTheme="majorHAnsi" w:cstheme="majorHAnsi"/>
          <w:i/>
          <w:color w:val="000000" w:themeColor="text1"/>
          <w:szCs w:val="28"/>
        </w:rPr>
        <w:t xml:space="preserve"> </w:t>
      </w:r>
      <w:r w:rsidR="00753D58" w:rsidRPr="0090654C">
        <w:rPr>
          <w:rFonts w:asciiTheme="majorHAnsi" w:hAnsiTheme="majorHAnsi" w:cstheme="majorHAnsi"/>
          <w:i/>
          <w:color w:val="000000" w:themeColor="text1"/>
          <w:szCs w:val="28"/>
          <w:lang w:val="en-US"/>
        </w:rPr>
        <w:t>1</w:t>
      </w:r>
      <w:r w:rsidR="00BE29A3" w:rsidRPr="0090654C">
        <w:rPr>
          <w:rFonts w:asciiTheme="majorHAnsi" w:hAnsiTheme="majorHAnsi" w:cstheme="majorHAnsi"/>
          <w:i/>
          <w:color w:val="000000" w:themeColor="text1"/>
          <w:szCs w:val="28"/>
          <w:lang w:val="en-US"/>
        </w:rPr>
        <w:t>,</w:t>
      </w:r>
      <w:r w:rsidR="00246E6C" w:rsidRPr="0090654C">
        <w:rPr>
          <w:rFonts w:asciiTheme="majorHAnsi" w:hAnsiTheme="majorHAnsi" w:cstheme="majorHAnsi"/>
          <w:i/>
          <w:color w:val="000000" w:themeColor="text1"/>
          <w:szCs w:val="28"/>
          <w:lang w:val="en-US"/>
        </w:rPr>
        <w:t>69</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ha</w:t>
      </w:r>
      <w:r w:rsidR="00BE29A3" w:rsidRPr="0090654C">
        <w:rPr>
          <w:rFonts w:asciiTheme="majorHAnsi" w:hAnsiTheme="majorHAnsi" w:cstheme="majorHAnsi"/>
          <w:i/>
          <w:color w:val="000000" w:themeColor="text1"/>
          <w:szCs w:val="28"/>
          <w:lang w:val="en-US"/>
        </w:rPr>
        <w:t>,</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đất</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chợ</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0</w:t>
      </w:r>
      <w:r w:rsidR="00BE29A3" w:rsidRPr="0090654C">
        <w:rPr>
          <w:rFonts w:asciiTheme="majorHAnsi" w:hAnsiTheme="majorHAnsi" w:cstheme="majorHAnsi"/>
          <w:i/>
          <w:color w:val="000000" w:themeColor="text1"/>
          <w:szCs w:val="28"/>
          <w:lang w:val="en-US"/>
        </w:rPr>
        <w:t>,</w:t>
      </w:r>
      <w:r w:rsidR="00DA34F9" w:rsidRPr="0090654C">
        <w:rPr>
          <w:rFonts w:asciiTheme="majorHAnsi" w:hAnsiTheme="majorHAnsi" w:cstheme="majorHAnsi"/>
          <w:i/>
          <w:color w:val="000000" w:themeColor="text1"/>
          <w:szCs w:val="28"/>
          <w:lang w:val="en-US"/>
        </w:rPr>
        <w:t>09</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ha</w:t>
      </w:r>
      <w:r w:rsidR="00DA34F9" w:rsidRPr="0090654C">
        <w:rPr>
          <w:rFonts w:asciiTheme="majorHAnsi" w:hAnsiTheme="majorHAnsi" w:cstheme="majorHAnsi"/>
          <w:i/>
          <w:color w:val="000000" w:themeColor="text1"/>
          <w:szCs w:val="28"/>
        </w:rPr>
        <w:t>)</w:t>
      </w:r>
      <w:r w:rsidR="00DA34F9" w:rsidRPr="0090654C">
        <w:rPr>
          <w:rFonts w:asciiTheme="majorHAnsi" w:hAnsiTheme="majorHAnsi" w:cstheme="majorHAnsi"/>
          <w:color w:val="000000" w:themeColor="text1"/>
          <w:szCs w:val="28"/>
        </w:rPr>
        <w:t>;</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đất</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khu</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vui</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chơi</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giải</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trí</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lang w:val="en-US"/>
        </w:rPr>
        <w:t>công</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cộng</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1</w:t>
      </w:r>
      <w:r w:rsidR="00BE29A3" w:rsidRPr="0090654C">
        <w:rPr>
          <w:rFonts w:asciiTheme="majorHAnsi" w:hAnsiTheme="majorHAnsi" w:cstheme="majorHAnsi"/>
          <w:color w:val="000000" w:themeColor="text1"/>
          <w:szCs w:val="28"/>
        </w:rPr>
        <w:t>,</w:t>
      </w:r>
      <w:r w:rsidR="00DA34F9" w:rsidRPr="0090654C">
        <w:rPr>
          <w:rFonts w:asciiTheme="majorHAnsi" w:hAnsiTheme="majorHAnsi" w:cstheme="majorHAnsi"/>
          <w:color w:val="000000" w:themeColor="text1"/>
          <w:szCs w:val="28"/>
        </w:rPr>
        <w:t>5</w:t>
      </w:r>
      <w:r w:rsidR="00DA34F9" w:rsidRPr="0090654C">
        <w:rPr>
          <w:rFonts w:asciiTheme="majorHAnsi" w:hAnsiTheme="majorHAnsi" w:cstheme="majorHAnsi"/>
          <w:color w:val="000000" w:themeColor="text1"/>
          <w:szCs w:val="28"/>
          <w:lang w:val="en-US"/>
        </w:rPr>
        <w:t>4</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ha;</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đất</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ở</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lang w:val="en-US"/>
        </w:rPr>
        <w:t>tại</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rPr>
        <w:t>nông</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thôn</w:t>
      </w:r>
      <w:r w:rsidRPr="0090654C">
        <w:rPr>
          <w:rFonts w:asciiTheme="majorHAnsi" w:hAnsiTheme="majorHAnsi" w:cstheme="majorHAnsi"/>
          <w:color w:val="000000" w:themeColor="text1"/>
          <w:szCs w:val="28"/>
        </w:rPr>
        <w:t xml:space="preserve"> </w:t>
      </w:r>
      <w:r w:rsidR="00246E6C" w:rsidRPr="0090654C">
        <w:rPr>
          <w:rFonts w:asciiTheme="majorHAnsi" w:hAnsiTheme="majorHAnsi" w:cstheme="majorHAnsi"/>
          <w:color w:val="000000" w:themeColor="text1"/>
          <w:szCs w:val="28"/>
          <w:lang w:val="en-US"/>
        </w:rPr>
        <w:t>90,80</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ha</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i/>
          <w:color w:val="000000" w:themeColor="text1"/>
          <w:szCs w:val="28"/>
        </w:rPr>
        <w:t>(chủ</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yếu</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các</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khu</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tái</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định</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cư</w:t>
      </w:r>
      <w:r w:rsidR="00BE29A3" w:rsidRPr="0090654C">
        <w:rPr>
          <w:rFonts w:asciiTheme="majorHAnsi" w:hAnsiTheme="majorHAnsi" w:cstheme="majorHAnsi"/>
          <w:i/>
          <w:color w:val="000000" w:themeColor="text1"/>
          <w:szCs w:val="28"/>
        </w:rPr>
        <w:t>,</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quy</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hoạch</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khu</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dân</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cư</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mới</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và</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khép</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kín</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khu</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dân</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cư)</w:t>
      </w:r>
      <w:r w:rsidR="00DA34F9" w:rsidRPr="0090654C">
        <w:rPr>
          <w:rFonts w:asciiTheme="majorHAnsi" w:hAnsiTheme="majorHAnsi" w:cstheme="majorHAnsi"/>
          <w:color w:val="000000" w:themeColor="text1"/>
          <w:szCs w:val="28"/>
        </w:rPr>
        <w:t>;</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đất</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ở</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lang w:val="en-US"/>
        </w:rPr>
        <w:t>tại</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rPr>
        <w:t>đô</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thị</w:t>
      </w:r>
      <w:r w:rsidRPr="0090654C">
        <w:rPr>
          <w:rFonts w:asciiTheme="majorHAnsi" w:hAnsiTheme="majorHAnsi" w:cstheme="majorHAnsi"/>
          <w:color w:val="000000" w:themeColor="text1"/>
          <w:szCs w:val="28"/>
        </w:rPr>
        <w:t xml:space="preserve"> </w:t>
      </w:r>
      <w:r w:rsidR="00246E6C" w:rsidRPr="0090654C">
        <w:rPr>
          <w:rFonts w:asciiTheme="majorHAnsi" w:hAnsiTheme="majorHAnsi" w:cstheme="majorHAnsi"/>
          <w:color w:val="000000" w:themeColor="text1"/>
          <w:szCs w:val="28"/>
          <w:lang w:val="en-US"/>
        </w:rPr>
        <w:t>33,93</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ha</w:t>
      </w:r>
      <w:r w:rsidRPr="0090654C">
        <w:rPr>
          <w:rFonts w:asciiTheme="majorHAnsi" w:hAnsiTheme="majorHAnsi" w:cstheme="majorHAnsi"/>
          <w:color w:val="000000" w:themeColor="text1"/>
          <w:szCs w:val="28"/>
        </w:rPr>
        <w:t xml:space="preserve"> </w:t>
      </w:r>
      <w:r w:rsidR="001D73ED" w:rsidRPr="0090654C">
        <w:rPr>
          <w:rFonts w:asciiTheme="majorHAnsi" w:hAnsiTheme="majorHAnsi" w:cstheme="majorHAnsi"/>
          <w:color w:val="000000" w:themeColor="text1"/>
          <w:szCs w:val="28"/>
          <w:lang w:val="en-US"/>
        </w:rPr>
        <w:t>(</w:t>
      </w:r>
      <w:r w:rsidR="00DA34F9" w:rsidRPr="0090654C">
        <w:rPr>
          <w:rFonts w:asciiTheme="majorHAnsi" w:hAnsiTheme="majorHAnsi" w:cstheme="majorHAnsi"/>
          <w:i/>
          <w:color w:val="000000" w:themeColor="text1"/>
          <w:szCs w:val="28"/>
        </w:rPr>
        <w:t>đất</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ở</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đô</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thị</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lang w:val="en-US"/>
        </w:rPr>
        <w:t>chỉnh</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trang</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theo</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rPr>
        <w:t>quy</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hoạch</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chung</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và</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quy</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hoạch</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chi</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tiết</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xây</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dựng</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thị</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trấn</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Chợ</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Chùa</w:t>
      </w:r>
      <w:r w:rsidR="00BE29A3" w:rsidRPr="0090654C">
        <w:rPr>
          <w:rFonts w:asciiTheme="majorHAnsi" w:hAnsiTheme="majorHAnsi" w:cstheme="majorHAnsi"/>
          <w:i/>
          <w:color w:val="000000" w:themeColor="text1"/>
          <w:szCs w:val="28"/>
          <w:lang w:val="en-US"/>
        </w:rPr>
        <w:t>,</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Khu</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dân</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cư</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Chợ</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Chùa</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Hành</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Thuận</w:t>
      </w:r>
      <w:r w:rsidR="00BE29A3" w:rsidRPr="0090654C">
        <w:rPr>
          <w:rFonts w:asciiTheme="majorHAnsi" w:hAnsiTheme="majorHAnsi" w:cstheme="majorHAnsi"/>
          <w:i/>
          <w:color w:val="000000" w:themeColor="text1"/>
          <w:szCs w:val="28"/>
          <w:lang w:val="en-US"/>
        </w:rPr>
        <w:t>,</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Chợ</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Chùa</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Hành</w:t>
      </w:r>
      <w:r w:rsidRPr="0090654C">
        <w:rPr>
          <w:rFonts w:asciiTheme="majorHAnsi" w:hAnsiTheme="majorHAnsi" w:cstheme="majorHAnsi"/>
          <w:i/>
          <w:color w:val="000000" w:themeColor="text1"/>
          <w:szCs w:val="28"/>
          <w:lang w:val="en-US"/>
        </w:rPr>
        <w:t xml:space="preserve"> </w:t>
      </w:r>
      <w:r w:rsidR="00DA34F9" w:rsidRPr="0090654C">
        <w:rPr>
          <w:rFonts w:asciiTheme="majorHAnsi" w:hAnsiTheme="majorHAnsi" w:cstheme="majorHAnsi"/>
          <w:i/>
          <w:color w:val="000000" w:themeColor="text1"/>
          <w:szCs w:val="28"/>
          <w:lang w:val="en-US"/>
        </w:rPr>
        <w:t>Minh</w:t>
      </w:r>
      <w:r w:rsidR="00BE29A3" w:rsidRPr="0090654C">
        <w:rPr>
          <w:rFonts w:asciiTheme="majorHAnsi" w:hAnsiTheme="majorHAnsi" w:cstheme="majorHAnsi"/>
          <w:i/>
          <w:color w:val="000000" w:themeColor="text1"/>
          <w:szCs w:val="28"/>
          <w:lang w:val="en-US"/>
        </w:rPr>
        <w:t>,</w:t>
      </w:r>
      <w:r w:rsidR="001D73ED" w:rsidRPr="0090654C">
        <w:rPr>
          <w:rFonts w:asciiTheme="majorHAnsi" w:hAnsiTheme="majorHAnsi" w:cstheme="majorHAnsi"/>
          <w:i/>
          <w:color w:val="000000" w:themeColor="text1"/>
          <w:szCs w:val="28"/>
          <w:lang w:val="en-US"/>
        </w:rPr>
        <w:t>…</w:t>
      </w:r>
      <w:r w:rsidR="00DA34F9" w:rsidRPr="0090654C">
        <w:rPr>
          <w:rFonts w:asciiTheme="majorHAnsi" w:hAnsiTheme="majorHAnsi" w:cstheme="majorHAnsi"/>
          <w:i/>
          <w:color w:val="000000" w:themeColor="text1"/>
          <w:szCs w:val="28"/>
        </w:rPr>
        <w:t>)</w:t>
      </w:r>
      <w:r w:rsidR="00BE29A3" w:rsidRPr="0090654C">
        <w:rPr>
          <w:rFonts w:asciiTheme="majorHAnsi" w:hAnsiTheme="majorHAnsi" w:cstheme="majorHAnsi"/>
          <w:color w:val="000000" w:themeColor="text1"/>
          <w:szCs w:val="28"/>
        </w:rPr>
        <w:t>,</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đất</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lang w:val="en-US"/>
        </w:rPr>
        <w:t>xây</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dựng</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rPr>
        <w:t>trụ</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sở</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cơ</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quan</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0</w:t>
      </w:r>
      <w:r w:rsidR="00BE29A3" w:rsidRPr="0090654C">
        <w:rPr>
          <w:rFonts w:asciiTheme="majorHAnsi" w:hAnsiTheme="majorHAnsi" w:cstheme="majorHAnsi"/>
          <w:color w:val="000000" w:themeColor="text1"/>
          <w:szCs w:val="28"/>
        </w:rPr>
        <w:t>,</w:t>
      </w:r>
      <w:r w:rsidR="000959BC" w:rsidRPr="0090654C">
        <w:rPr>
          <w:rFonts w:asciiTheme="majorHAnsi" w:hAnsiTheme="majorHAnsi" w:cstheme="majorHAnsi"/>
          <w:color w:val="000000" w:themeColor="text1"/>
          <w:szCs w:val="28"/>
          <w:lang w:val="en-US"/>
        </w:rPr>
        <w:t>9</w:t>
      </w:r>
      <w:r w:rsidR="00AF4A38" w:rsidRPr="0090654C">
        <w:rPr>
          <w:rFonts w:asciiTheme="majorHAnsi" w:hAnsiTheme="majorHAnsi" w:cstheme="majorHAnsi"/>
          <w:color w:val="000000" w:themeColor="text1"/>
          <w:szCs w:val="28"/>
          <w:lang w:val="en-US"/>
        </w:rPr>
        <w:t>8</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ha</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i/>
          <w:color w:val="000000" w:themeColor="text1"/>
          <w:szCs w:val="28"/>
        </w:rPr>
        <w:t>(</w:t>
      </w:r>
      <w:r w:rsidR="00246E6C" w:rsidRPr="0090654C">
        <w:rPr>
          <w:rFonts w:asciiTheme="majorHAnsi" w:hAnsiTheme="majorHAnsi" w:cstheme="majorHAnsi"/>
          <w:i/>
          <w:color w:val="000000" w:themeColor="text1"/>
          <w:szCs w:val="28"/>
        </w:rPr>
        <w:t>Trung tâm Hành chính thị trấn Chợ Chùa</w:t>
      </w:r>
      <w:r w:rsidR="00246E6C" w:rsidRPr="0090654C">
        <w:rPr>
          <w:rFonts w:asciiTheme="majorHAnsi" w:hAnsiTheme="majorHAnsi" w:cstheme="majorHAnsi"/>
          <w:i/>
          <w:color w:val="000000" w:themeColor="text1"/>
          <w:szCs w:val="28"/>
          <w:lang w:val="en-US"/>
        </w:rPr>
        <w:t>, Trung tâm hành chính xã Hành Tín Tây</w:t>
      </w:r>
      <w:r w:rsidR="00DA34F9" w:rsidRPr="0090654C">
        <w:rPr>
          <w:rFonts w:asciiTheme="majorHAnsi" w:hAnsiTheme="majorHAnsi" w:cstheme="majorHAnsi"/>
          <w:i/>
          <w:color w:val="000000" w:themeColor="text1"/>
          <w:szCs w:val="28"/>
        </w:rPr>
        <w:t>)</w:t>
      </w:r>
      <w:r w:rsidR="00DA34F9" w:rsidRPr="0090654C">
        <w:rPr>
          <w:rFonts w:asciiTheme="majorHAnsi" w:hAnsiTheme="majorHAnsi" w:cstheme="majorHAnsi"/>
          <w:color w:val="000000" w:themeColor="text1"/>
          <w:szCs w:val="28"/>
        </w:rPr>
        <w:t>;</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đất</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phi</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nông</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nghiệp</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khác</w:t>
      </w:r>
      <w:r w:rsidRPr="0090654C">
        <w:rPr>
          <w:rFonts w:asciiTheme="majorHAnsi" w:hAnsiTheme="majorHAnsi" w:cstheme="majorHAnsi"/>
          <w:color w:val="000000" w:themeColor="text1"/>
          <w:szCs w:val="28"/>
        </w:rPr>
        <w:t xml:space="preserve"> </w:t>
      </w:r>
      <w:r w:rsidR="000959BC" w:rsidRPr="0090654C">
        <w:rPr>
          <w:rFonts w:asciiTheme="majorHAnsi" w:hAnsiTheme="majorHAnsi" w:cstheme="majorHAnsi"/>
          <w:color w:val="000000" w:themeColor="text1"/>
          <w:szCs w:val="28"/>
          <w:lang w:val="en-US"/>
        </w:rPr>
        <w:t>0</w:t>
      </w:r>
      <w:r w:rsidR="00BE29A3" w:rsidRPr="0090654C">
        <w:rPr>
          <w:rFonts w:asciiTheme="majorHAnsi" w:hAnsiTheme="majorHAnsi" w:cstheme="majorHAnsi"/>
          <w:color w:val="000000" w:themeColor="text1"/>
          <w:szCs w:val="28"/>
          <w:lang w:val="en-US"/>
        </w:rPr>
        <w:t>,</w:t>
      </w:r>
      <w:r w:rsidR="000959BC" w:rsidRPr="0090654C">
        <w:rPr>
          <w:rFonts w:asciiTheme="majorHAnsi" w:hAnsiTheme="majorHAnsi" w:cstheme="majorHAnsi"/>
          <w:color w:val="000000" w:themeColor="text1"/>
          <w:szCs w:val="28"/>
          <w:lang w:val="en-US"/>
        </w:rPr>
        <w:t>93</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ha</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i/>
          <w:color w:val="000000" w:themeColor="text1"/>
          <w:szCs w:val="28"/>
        </w:rPr>
        <w:t>(đất</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dự</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phòng</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phát</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triển</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tại</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TT</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Chợ</w:t>
      </w:r>
      <w:r w:rsidRPr="0090654C">
        <w:rPr>
          <w:rFonts w:asciiTheme="majorHAnsi" w:hAnsiTheme="majorHAnsi" w:cstheme="majorHAnsi"/>
          <w:i/>
          <w:color w:val="000000" w:themeColor="text1"/>
          <w:szCs w:val="28"/>
        </w:rPr>
        <w:t xml:space="preserve"> </w:t>
      </w:r>
      <w:r w:rsidR="00DA34F9" w:rsidRPr="0090654C">
        <w:rPr>
          <w:rFonts w:asciiTheme="majorHAnsi" w:hAnsiTheme="majorHAnsi" w:cstheme="majorHAnsi"/>
          <w:i/>
          <w:color w:val="000000" w:themeColor="text1"/>
          <w:szCs w:val="28"/>
        </w:rPr>
        <w:t>Chùa).</w:t>
      </w:r>
    </w:p>
    <w:p w14:paraId="11C35C71" w14:textId="63302568" w:rsidR="00DA34F9" w:rsidRPr="0090654C" w:rsidRDefault="00EE67E3" w:rsidP="00AB2BB2">
      <w:pPr>
        <w:spacing w:after="0"/>
        <w:ind w:firstLine="567"/>
        <w:rPr>
          <w:rFonts w:asciiTheme="majorHAnsi" w:hAnsiTheme="majorHAnsi" w:cstheme="majorHAnsi"/>
          <w:i/>
          <w:color w:val="000000" w:themeColor="text1"/>
          <w:szCs w:val="28"/>
        </w:rPr>
      </w:pPr>
      <w:r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Diện</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tích</w:t>
      </w:r>
      <w:r w:rsidR="00C27A25" w:rsidRPr="0090654C">
        <w:rPr>
          <w:rFonts w:asciiTheme="majorHAnsi" w:hAnsiTheme="majorHAnsi" w:cstheme="majorHAnsi"/>
          <w:color w:val="000000" w:themeColor="text1"/>
          <w:szCs w:val="28"/>
        </w:rPr>
        <w:t xml:space="preserve"> </w:t>
      </w:r>
      <w:r w:rsidR="00C03E60" w:rsidRPr="0090654C">
        <w:rPr>
          <w:rFonts w:asciiTheme="majorHAnsi" w:hAnsiTheme="majorHAnsi" w:cstheme="majorHAnsi"/>
          <w:color w:val="000000" w:themeColor="text1"/>
          <w:szCs w:val="28"/>
          <w:lang w:val="en-US"/>
        </w:rPr>
        <w:t>tăng</w:t>
      </w:r>
      <w:r w:rsidR="00C27A25" w:rsidRPr="0090654C">
        <w:rPr>
          <w:rFonts w:asciiTheme="majorHAnsi" w:hAnsiTheme="majorHAnsi" w:cstheme="majorHAnsi"/>
          <w:color w:val="000000" w:themeColor="text1"/>
          <w:szCs w:val="28"/>
          <w:lang w:val="en-US"/>
        </w:rPr>
        <w:t xml:space="preserve"> </w:t>
      </w:r>
      <w:r w:rsidR="00C03E60" w:rsidRPr="0090654C">
        <w:rPr>
          <w:rFonts w:asciiTheme="majorHAnsi" w:hAnsiTheme="majorHAnsi" w:cstheme="majorHAnsi"/>
          <w:color w:val="000000" w:themeColor="text1"/>
          <w:szCs w:val="28"/>
          <w:lang w:val="en-US"/>
        </w:rPr>
        <w:t>10</w:t>
      </w:r>
      <w:r w:rsidR="00BE29A3" w:rsidRPr="0090654C">
        <w:rPr>
          <w:rFonts w:asciiTheme="majorHAnsi" w:hAnsiTheme="majorHAnsi" w:cstheme="majorHAnsi"/>
          <w:color w:val="000000" w:themeColor="text1"/>
          <w:szCs w:val="28"/>
          <w:lang w:val="en-US"/>
        </w:rPr>
        <w:t>,</w:t>
      </w:r>
      <w:r w:rsidR="00C03E60" w:rsidRPr="0090654C">
        <w:rPr>
          <w:rFonts w:asciiTheme="majorHAnsi" w:hAnsiTheme="majorHAnsi" w:cstheme="majorHAnsi"/>
          <w:color w:val="000000" w:themeColor="text1"/>
          <w:szCs w:val="28"/>
          <w:lang w:val="en-US"/>
        </w:rPr>
        <w:t>33</w:t>
      </w:r>
      <w:r w:rsidR="00C27A25" w:rsidRPr="0090654C">
        <w:rPr>
          <w:rFonts w:asciiTheme="majorHAnsi" w:hAnsiTheme="majorHAnsi" w:cstheme="majorHAnsi"/>
          <w:color w:val="000000" w:themeColor="text1"/>
          <w:szCs w:val="28"/>
          <w:lang w:val="en-US"/>
        </w:rPr>
        <w:t xml:space="preserve"> </w:t>
      </w:r>
      <w:r w:rsidR="00C03E60" w:rsidRPr="0090654C">
        <w:rPr>
          <w:rFonts w:asciiTheme="majorHAnsi" w:hAnsiTheme="majorHAnsi" w:cstheme="majorHAnsi"/>
          <w:color w:val="000000" w:themeColor="text1"/>
          <w:szCs w:val="28"/>
          <w:lang w:val="en-US"/>
        </w:rPr>
        <w:t>ha</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được</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lấy</w:t>
      </w:r>
      <w:r w:rsidR="00C27A25"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rPr>
        <w:t>từ</w:t>
      </w:r>
      <w:r w:rsidR="00C27A25" w:rsidRPr="0090654C">
        <w:rPr>
          <w:rFonts w:asciiTheme="majorHAnsi" w:hAnsiTheme="majorHAnsi" w:cstheme="majorHAnsi"/>
          <w:color w:val="000000" w:themeColor="text1"/>
          <w:szCs w:val="28"/>
        </w:rPr>
        <w:t xml:space="preserve"> </w:t>
      </w:r>
      <w:r w:rsidR="00C03E60" w:rsidRPr="0090654C">
        <w:rPr>
          <w:rFonts w:asciiTheme="majorHAnsi" w:hAnsiTheme="majorHAnsi" w:cstheme="majorHAnsi"/>
          <w:color w:val="000000" w:themeColor="text1"/>
          <w:szCs w:val="28"/>
          <w:lang w:val="en-US"/>
        </w:rPr>
        <w:t>đất</w:t>
      </w:r>
      <w:r w:rsidR="00C27A25" w:rsidRPr="0090654C">
        <w:rPr>
          <w:rFonts w:asciiTheme="majorHAnsi" w:hAnsiTheme="majorHAnsi" w:cstheme="majorHAnsi"/>
          <w:color w:val="000000" w:themeColor="text1"/>
          <w:szCs w:val="28"/>
          <w:lang w:val="en-US"/>
        </w:rPr>
        <w:t xml:space="preserve"> </w:t>
      </w:r>
      <w:r w:rsidR="00C03E60" w:rsidRPr="0090654C">
        <w:rPr>
          <w:rFonts w:asciiTheme="majorHAnsi" w:hAnsiTheme="majorHAnsi" w:cstheme="majorHAnsi"/>
          <w:bCs/>
          <w:iCs/>
          <w:color w:val="000000" w:themeColor="text1"/>
          <w:szCs w:val="28"/>
        </w:rPr>
        <w:t>trồng</w:t>
      </w:r>
      <w:r w:rsidR="00C27A25" w:rsidRPr="0090654C">
        <w:rPr>
          <w:rFonts w:asciiTheme="majorHAnsi" w:hAnsiTheme="majorHAnsi" w:cstheme="majorHAnsi"/>
          <w:bCs/>
          <w:iCs/>
          <w:color w:val="000000" w:themeColor="text1"/>
          <w:szCs w:val="28"/>
        </w:rPr>
        <w:t xml:space="preserve"> </w:t>
      </w:r>
      <w:r w:rsidR="00C03E60" w:rsidRPr="0090654C">
        <w:rPr>
          <w:rFonts w:asciiTheme="majorHAnsi" w:hAnsiTheme="majorHAnsi" w:cstheme="majorHAnsi"/>
          <w:bCs/>
          <w:iCs/>
          <w:color w:val="000000" w:themeColor="text1"/>
          <w:szCs w:val="28"/>
        </w:rPr>
        <w:t>cây</w:t>
      </w:r>
      <w:r w:rsidR="00C27A25" w:rsidRPr="0090654C">
        <w:rPr>
          <w:rFonts w:asciiTheme="majorHAnsi" w:hAnsiTheme="majorHAnsi" w:cstheme="majorHAnsi"/>
          <w:bCs/>
          <w:iCs/>
          <w:color w:val="000000" w:themeColor="text1"/>
          <w:szCs w:val="28"/>
        </w:rPr>
        <w:t xml:space="preserve"> </w:t>
      </w:r>
      <w:r w:rsidR="00C03E60" w:rsidRPr="0090654C">
        <w:rPr>
          <w:rFonts w:asciiTheme="majorHAnsi" w:hAnsiTheme="majorHAnsi" w:cstheme="majorHAnsi"/>
          <w:bCs/>
          <w:iCs/>
          <w:color w:val="000000" w:themeColor="text1"/>
          <w:szCs w:val="28"/>
        </w:rPr>
        <w:t>hàng</w:t>
      </w:r>
      <w:r w:rsidR="00C27A25" w:rsidRPr="0090654C">
        <w:rPr>
          <w:rFonts w:asciiTheme="majorHAnsi" w:hAnsiTheme="majorHAnsi" w:cstheme="majorHAnsi"/>
          <w:bCs/>
          <w:iCs/>
          <w:color w:val="000000" w:themeColor="text1"/>
          <w:szCs w:val="28"/>
        </w:rPr>
        <w:t xml:space="preserve"> </w:t>
      </w:r>
      <w:r w:rsidR="00C03E60" w:rsidRPr="0090654C">
        <w:rPr>
          <w:rFonts w:asciiTheme="majorHAnsi" w:hAnsiTheme="majorHAnsi" w:cstheme="majorHAnsi"/>
          <w:bCs/>
          <w:iCs/>
          <w:color w:val="000000" w:themeColor="text1"/>
          <w:szCs w:val="28"/>
        </w:rPr>
        <w:t>năm</w:t>
      </w:r>
      <w:r w:rsidR="00C27A25" w:rsidRPr="0090654C">
        <w:rPr>
          <w:rFonts w:asciiTheme="majorHAnsi" w:hAnsiTheme="majorHAnsi" w:cstheme="majorHAnsi"/>
          <w:bCs/>
          <w:iCs/>
          <w:color w:val="000000" w:themeColor="text1"/>
          <w:szCs w:val="28"/>
          <w:lang w:val="en-US"/>
        </w:rPr>
        <w:t xml:space="preserve"> </w:t>
      </w:r>
      <w:r w:rsidR="00C03E60" w:rsidRPr="0090654C">
        <w:rPr>
          <w:rFonts w:asciiTheme="majorHAnsi" w:hAnsiTheme="majorHAnsi" w:cstheme="majorHAnsi"/>
          <w:bCs/>
          <w:iCs/>
          <w:color w:val="000000" w:themeColor="text1"/>
          <w:szCs w:val="28"/>
          <w:lang w:val="en-US"/>
        </w:rPr>
        <w:t>khác</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chuyển</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sang</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tại</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xã</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Hành</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Dũng</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i/>
          <w:color w:val="000000" w:themeColor="text1"/>
          <w:szCs w:val="28"/>
        </w:rPr>
        <w:t>(</w:t>
      </w:r>
      <w:r w:rsidR="00BB6F07" w:rsidRPr="0090654C">
        <w:rPr>
          <w:rFonts w:asciiTheme="majorHAnsi" w:hAnsiTheme="majorHAnsi" w:cstheme="majorHAnsi"/>
          <w:i/>
          <w:color w:val="000000" w:themeColor="text1"/>
          <w:szCs w:val="28"/>
        </w:rPr>
        <w:t>khu</w:t>
      </w:r>
      <w:r w:rsidR="00C27A25" w:rsidRPr="0090654C">
        <w:rPr>
          <w:rFonts w:asciiTheme="majorHAnsi" w:hAnsiTheme="majorHAnsi" w:cstheme="majorHAnsi"/>
          <w:i/>
          <w:color w:val="000000" w:themeColor="text1"/>
          <w:szCs w:val="28"/>
        </w:rPr>
        <w:t xml:space="preserve"> </w:t>
      </w:r>
      <w:r w:rsidR="00BB6F07" w:rsidRPr="0090654C">
        <w:rPr>
          <w:rFonts w:asciiTheme="majorHAnsi" w:hAnsiTheme="majorHAnsi" w:cstheme="majorHAnsi"/>
          <w:i/>
          <w:color w:val="000000" w:themeColor="text1"/>
          <w:szCs w:val="28"/>
        </w:rPr>
        <w:t>vực</w:t>
      </w:r>
      <w:r w:rsidR="00C27A25" w:rsidRPr="0090654C">
        <w:rPr>
          <w:rFonts w:asciiTheme="majorHAnsi" w:hAnsiTheme="majorHAnsi" w:cstheme="majorHAnsi"/>
          <w:i/>
          <w:color w:val="000000" w:themeColor="text1"/>
          <w:szCs w:val="28"/>
        </w:rPr>
        <w:t xml:space="preserve"> </w:t>
      </w:r>
      <w:r w:rsidR="00BB6F07" w:rsidRPr="0090654C">
        <w:rPr>
          <w:rFonts w:asciiTheme="majorHAnsi" w:hAnsiTheme="majorHAnsi" w:cstheme="majorHAnsi"/>
          <w:i/>
          <w:color w:val="000000" w:themeColor="text1"/>
          <w:szCs w:val="28"/>
        </w:rPr>
        <w:t>đất</w:t>
      </w:r>
      <w:r w:rsidR="00C27A25" w:rsidRPr="0090654C">
        <w:rPr>
          <w:rFonts w:asciiTheme="majorHAnsi" w:hAnsiTheme="majorHAnsi" w:cstheme="majorHAnsi"/>
          <w:i/>
          <w:color w:val="000000" w:themeColor="text1"/>
          <w:szCs w:val="28"/>
        </w:rPr>
        <w:t xml:space="preserve"> </w:t>
      </w:r>
      <w:r w:rsidR="00BB6F07" w:rsidRPr="0090654C">
        <w:rPr>
          <w:rFonts w:asciiTheme="majorHAnsi" w:hAnsiTheme="majorHAnsi" w:cstheme="majorHAnsi"/>
          <w:i/>
          <w:color w:val="000000" w:themeColor="text1"/>
          <w:szCs w:val="28"/>
        </w:rPr>
        <w:t>trồng</w:t>
      </w:r>
      <w:r w:rsidR="00C27A25" w:rsidRPr="0090654C">
        <w:rPr>
          <w:rFonts w:asciiTheme="majorHAnsi" w:hAnsiTheme="majorHAnsi" w:cstheme="majorHAnsi"/>
          <w:i/>
          <w:color w:val="000000" w:themeColor="text1"/>
          <w:szCs w:val="28"/>
        </w:rPr>
        <w:t xml:space="preserve"> </w:t>
      </w:r>
      <w:r w:rsidR="00BB6F07" w:rsidRPr="0090654C">
        <w:rPr>
          <w:rFonts w:asciiTheme="majorHAnsi" w:hAnsiTheme="majorHAnsi" w:cstheme="majorHAnsi"/>
          <w:i/>
          <w:color w:val="000000" w:themeColor="text1"/>
          <w:szCs w:val="28"/>
        </w:rPr>
        <w:t>lúa</w:t>
      </w:r>
      <w:r w:rsidR="00C27A25" w:rsidRPr="0090654C">
        <w:rPr>
          <w:rFonts w:asciiTheme="majorHAnsi" w:hAnsiTheme="majorHAnsi" w:cstheme="majorHAnsi"/>
          <w:i/>
          <w:color w:val="000000" w:themeColor="text1"/>
          <w:szCs w:val="28"/>
        </w:rPr>
        <w:t xml:space="preserve"> </w:t>
      </w:r>
      <w:r w:rsidR="00BB6F07" w:rsidRPr="0090654C">
        <w:rPr>
          <w:rFonts w:asciiTheme="majorHAnsi" w:hAnsiTheme="majorHAnsi" w:cstheme="majorHAnsi"/>
          <w:i/>
          <w:color w:val="000000" w:themeColor="text1"/>
          <w:szCs w:val="28"/>
        </w:rPr>
        <w:t>đồng</w:t>
      </w:r>
      <w:r w:rsidR="00C27A25" w:rsidRPr="0090654C">
        <w:rPr>
          <w:rFonts w:asciiTheme="majorHAnsi" w:hAnsiTheme="majorHAnsi" w:cstheme="majorHAnsi"/>
          <w:i/>
          <w:color w:val="000000" w:themeColor="text1"/>
          <w:szCs w:val="28"/>
        </w:rPr>
        <w:t xml:space="preserve"> </w:t>
      </w:r>
      <w:r w:rsidR="00BB6F07" w:rsidRPr="0090654C">
        <w:rPr>
          <w:rFonts w:asciiTheme="majorHAnsi" w:hAnsiTheme="majorHAnsi" w:cstheme="majorHAnsi"/>
          <w:i/>
          <w:color w:val="000000" w:themeColor="text1"/>
          <w:szCs w:val="28"/>
        </w:rPr>
        <w:t>Giá</w:t>
      </w:r>
      <w:r w:rsidR="00C27A25" w:rsidRPr="0090654C">
        <w:rPr>
          <w:rFonts w:asciiTheme="majorHAnsi" w:hAnsiTheme="majorHAnsi" w:cstheme="majorHAnsi"/>
          <w:i/>
          <w:color w:val="000000" w:themeColor="text1"/>
          <w:szCs w:val="28"/>
        </w:rPr>
        <w:t xml:space="preserve"> </w:t>
      </w:r>
      <w:r w:rsidR="00BB6F07" w:rsidRPr="0090654C">
        <w:rPr>
          <w:rFonts w:asciiTheme="majorHAnsi" w:hAnsiTheme="majorHAnsi" w:cstheme="majorHAnsi"/>
          <w:i/>
          <w:color w:val="000000" w:themeColor="text1"/>
          <w:szCs w:val="28"/>
        </w:rPr>
        <w:t>Reo</w:t>
      </w:r>
      <w:r w:rsidR="00BE29A3" w:rsidRPr="0090654C">
        <w:rPr>
          <w:rFonts w:asciiTheme="majorHAnsi" w:hAnsiTheme="majorHAnsi" w:cstheme="majorHAnsi"/>
          <w:i/>
          <w:color w:val="000000" w:themeColor="text1"/>
          <w:szCs w:val="28"/>
        </w:rPr>
        <w:t>,</w:t>
      </w:r>
      <w:r w:rsidR="00C27A25" w:rsidRPr="0090654C">
        <w:rPr>
          <w:rFonts w:asciiTheme="majorHAnsi" w:hAnsiTheme="majorHAnsi" w:cstheme="majorHAnsi"/>
          <w:i/>
          <w:color w:val="000000" w:themeColor="text1"/>
          <w:szCs w:val="28"/>
        </w:rPr>
        <w:t xml:space="preserve"> </w:t>
      </w:r>
      <w:r w:rsidR="00BB6F07" w:rsidRPr="0090654C">
        <w:rPr>
          <w:rFonts w:asciiTheme="majorHAnsi" w:hAnsiTheme="majorHAnsi" w:cstheme="majorHAnsi"/>
          <w:i/>
          <w:color w:val="000000" w:themeColor="text1"/>
          <w:szCs w:val="28"/>
        </w:rPr>
        <w:t>thôn</w:t>
      </w:r>
      <w:r w:rsidR="00C27A25" w:rsidRPr="0090654C">
        <w:rPr>
          <w:rFonts w:asciiTheme="majorHAnsi" w:hAnsiTheme="majorHAnsi" w:cstheme="majorHAnsi"/>
          <w:i/>
          <w:color w:val="000000" w:themeColor="text1"/>
          <w:szCs w:val="28"/>
        </w:rPr>
        <w:t xml:space="preserve"> </w:t>
      </w:r>
      <w:r w:rsidR="00BB6F07" w:rsidRPr="0090654C">
        <w:rPr>
          <w:rFonts w:asciiTheme="majorHAnsi" w:hAnsiTheme="majorHAnsi" w:cstheme="majorHAnsi"/>
          <w:i/>
          <w:color w:val="000000" w:themeColor="text1"/>
          <w:szCs w:val="28"/>
        </w:rPr>
        <w:t>An</w:t>
      </w:r>
      <w:r w:rsidR="00C27A25" w:rsidRPr="0090654C">
        <w:rPr>
          <w:rFonts w:asciiTheme="majorHAnsi" w:hAnsiTheme="majorHAnsi" w:cstheme="majorHAnsi"/>
          <w:i/>
          <w:color w:val="000000" w:themeColor="text1"/>
          <w:szCs w:val="28"/>
        </w:rPr>
        <w:t xml:space="preserve"> </w:t>
      </w:r>
      <w:r w:rsidR="00BB6F07" w:rsidRPr="0090654C">
        <w:rPr>
          <w:rFonts w:asciiTheme="majorHAnsi" w:hAnsiTheme="majorHAnsi" w:cstheme="majorHAnsi"/>
          <w:i/>
          <w:color w:val="000000" w:themeColor="text1"/>
          <w:szCs w:val="28"/>
        </w:rPr>
        <w:t>Phước</w:t>
      </w:r>
      <w:r w:rsidR="00BE29A3" w:rsidRPr="0090654C">
        <w:rPr>
          <w:rFonts w:asciiTheme="majorHAnsi" w:hAnsiTheme="majorHAnsi" w:cstheme="majorHAnsi"/>
          <w:i/>
          <w:color w:val="000000" w:themeColor="text1"/>
          <w:szCs w:val="28"/>
        </w:rPr>
        <w:t>,</w:t>
      </w:r>
      <w:r w:rsidR="00C27A25" w:rsidRPr="0090654C">
        <w:rPr>
          <w:rFonts w:asciiTheme="majorHAnsi" w:hAnsiTheme="majorHAnsi" w:cstheme="majorHAnsi"/>
          <w:i/>
          <w:color w:val="000000" w:themeColor="text1"/>
          <w:szCs w:val="28"/>
        </w:rPr>
        <w:t xml:space="preserve"> </w:t>
      </w:r>
      <w:r w:rsidR="00BB6F07" w:rsidRPr="0090654C">
        <w:rPr>
          <w:rFonts w:asciiTheme="majorHAnsi" w:hAnsiTheme="majorHAnsi" w:cstheme="majorHAnsi"/>
          <w:i/>
          <w:color w:val="000000" w:themeColor="text1"/>
          <w:szCs w:val="28"/>
        </w:rPr>
        <w:t>xã</w:t>
      </w:r>
      <w:r w:rsidR="00C27A25" w:rsidRPr="0090654C">
        <w:rPr>
          <w:rFonts w:asciiTheme="majorHAnsi" w:hAnsiTheme="majorHAnsi" w:cstheme="majorHAnsi"/>
          <w:i/>
          <w:color w:val="000000" w:themeColor="text1"/>
          <w:szCs w:val="28"/>
        </w:rPr>
        <w:t xml:space="preserve"> </w:t>
      </w:r>
      <w:r w:rsidR="00BB6F07" w:rsidRPr="0090654C">
        <w:rPr>
          <w:rFonts w:asciiTheme="majorHAnsi" w:hAnsiTheme="majorHAnsi" w:cstheme="majorHAnsi"/>
          <w:i/>
          <w:color w:val="000000" w:themeColor="text1"/>
          <w:szCs w:val="28"/>
        </w:rPr>
        <w:t>Hành</w:t>
      </w:r>
      <w:r w:rsidR="00C27A25" w:rsidRPr="0090654C">
        <w:rPr>
          <w:rFonts w:asciiTheme="majorHAnsi" w:hAnsiTheme="majorHAnsi" w:cstheme="majorHAnsi"/>
          <w:i/>
          <w:color w:val="000000" w:themeColor="text1"/>
          <w:szCs w:val="28"/>
        </w:rPr>
        <w:t xml:space="preserve"> </w:t>
      </w:r>
      <w:r w:rsidR="00BB6F07" w:rsidRPr="0090654C">
        <w:rPr>
          <w:rFonts w:asciiTheme="majorHAnsi" w:hAnsiTheme="majorHAnsi" w:cstheme="majorHAnsi"/>
          <w:i/>
          <w:color w:val="000000" w:themeColor="text1"/>
          <w:szCs w:val="28"/>
        </w:rPr>
        <w:t>Dũng</w:t>
      </w:r>
      <w:r w:rsidR="00DA34F9" w:rsidRPr="0090654C">
        <w:rPr>
          <w:rFonts w:asciiTheme="majorHAnsi" w:hAnsiTheme="majorHAnsi" w:cstheme="majorHAnsi"/>
          <w:i/>
          <w:color w:val="000000" w:themeColor="text1"/>
          <w:szCs w:val="28"/>
        </w:rPr>
        <w:t>).</w:t>
      </w:r>
    </w:p>
    <w:p w14:paraId="0DE85561" w14:textId="2B8886F5" w:rsidR="00DA34F9" w:rsidRPr="0090654C" w:rsidRDefault="00DA34F9" w:rsidP="00AB2BB2">
      <w:pPr>
        <w:spacing w:after="0"/>
        <w:ind w:firstLine="567"/>
        <w:rPr>
          <w:rFonts w:asciiTheme="majorHAnsi" w:hAnsiTheme="majorHAnsi" w:cs="Times New Roman"/>
          <w:b/>
          <w:i/>
          <w:color w:val="000000" w:themeColor="text1"/>
          <w:szCs w:val="28"/>
          <w:lang w:val="nl-NL"/>
        </w:rPr>
      </w:pPr>
      <w:r w:rsidRPr="0090654C">
        <w:rPr>
          <w:rFonts w:asciiTheme="majorHAnsi" w:hAnsiTheme="majorHAnsi" w:cs="Times New Roman"/>
          <w:b/>
          <w:i/>
          <w:color w:val="000000" w:themeColor="text1"/>
          <w:szCs w:val="28"/>
          <w:lang w:val="nl-NL"/>
        </w:rPr>
        <w:t>Trong</w:t>
      </w:r>
      <w:r w:rsidR="00C27A25" w:rsidRPr="0090654C">
        <w:rPr>
          <w:rFonts w:asciiTheme="majorHAnsi" w:hAnsiTheme="majorHAnsi" w:cs="Times New Roman"/>
          <w:b/>
          <w:i/>
          <w:color w:val="000000" w:themeColor="text1"/>
          <w:szCs w:val="28"/>
          <w:lang w:val="nl-NL"/>
        </w:rPr>
        <w:t xml:space="preserve"> </w:t>
      </w:r>
      <w:r w:rsidRPr="0090654C">
        <w:rPr>
          <w:rFonts w:asciiTheme="majorHAnsi" w:hAnsiTheme="majorHAnsi" w:cs="Times New Roman"/>
          <w:b/>
          <w:i/>
          <w:color w:val="000000" w:themeColor="text1"/>
          <w:szCs w:val="28"/>
          <w:lang w:val="nl-NL"/>
        </w:rPr>
        <w:t>đó:</w:t>
      </w:r>
      <w:r w:rsidR="00C27A25" w:rsidRPr="0090654C">
        <w:rPr>
          <w:rFonts w:asciiTheme="majorHAnsi" w:hAnsiTheme="majorHAnsi" w:cs="Times New Roman"/>
          <w:b/>
          <w:i/>
          <w:color w:val="000000" w:themeColor="text1"/>
          <w:szCs w:val="28"/>
          <w:lang w:val="nl-NL"/>
        </w:rPr>
        <w:t xml:space="preserve"> </w:t>
      </w:r>
      <w:r w:rsidRPr="0090654C">
        <w:rPr>
          <w:rFonts w:asciiTheme="majorHAnsi" w:hAnsiTheme="majorHAnsi" w:cs="Times New Roman"/>
          <w:b/>
          <w:i/>
          <w:color w:val="000000" w:themeColor="text1"/>
          <w:szCs w:val="28"/>
          <w:lang w:val="nl-NL"/>
        </w:rPr>
        <w:t>Đất</w:t>
      </w:r>
      <w:r w:rsidR="00C27A25" w:rsidRPr="0090654C">
        <w:rPr>
          <w:rFonts w:asciiTheme="majorHAnsi" w:hAnsiTheme="majorHAnsi" w:cs="Times New Roman"/>
          <w:b/>
          <w:i/>
          <w:color w:val="000000" w:themeColor="text1"/>
          <w:szCs w:val="28"/>
          <w:lang w:val="nl-NL"/>
        </w:rPr>
        <w:t xml:space="preserve"> </w:t>
      </w:r>
      <w:r w:rsidRPr="0090654C">
        <w:rPr>
          <w:rFonts w:asciiTheme="majorHAnsi" w:hAnsiTheme="majorHAnsi" w:cs="Times New Roman"/>
          <w:b/>
          <w:i/>
          <w:color w:val="000000" w:themeColor="text1"/>
          <w:szCs w:val="28"/>
          <w:lang w:val="nl-NL"/>
        </w:rPr>
        <w:t>chuyên</w:t>
      </w:r>
      <w:r w:rsidR="00C27A25" w:rsidRPr="0090654C">
        <w:rPr>
          <w:rFonts w:asciiTheme="majorHAnsi" w:hAnsiTheme="majorHAnsi" w:cs="Times New Roman"/>
          <w:b/>
          <w:i/>
          <w:color w:val="000000" w:themeColor="text1"/>
          <w:szCs w:val="28"/>
          <w:lang w:val="nl-NL"/>
        </w:rPr>
        <w:t xml:space="preserve"> </w:t>
      </w:r>
      <w:r w:rsidRPr="0090654C">
        <w:rPr>
          <w:rFonts w:asciiTheme="majorHAnsi" w:hAnsiTheme="majorHAnsi" w:cs="Times New Roman"/>
          <w:b/>
          <w:i/>
          <w:color w:val="000000" w:themeColor="text1"/>
          <w:szCs w:val="28"/>
          <w:lang w:val="nl-NL"/>
        </w:rPr>
        <w:t>trồng</w:t>
      </w:r>
      <w:r w:rsidR="00C27A25" w:rsidRPr="0090654C">
        <w:rPr>
          <w:rFonts w:asciiTheme="majorHAnsi" w:hAnsiTheme="majorHAnsi" w:cs="Times New Roman"/>
          <w:b/>
          <w:i/>
          <w:color w:val="000000" w:themeColor="text1"/>
          <w:szCs w:val="28"/>
          <w:lang w:val="nl-NL"/>
        </w:rPr>
        <w:t xml:space="preserve"> </w:t>
      </w:r>
      <w:r w:rsidRPr="0090654C">
        <w:rPr>
          <w:rFonts w:asciiTheme="majorHAnsi" w:hAnsiTheme="majorHAnsi" w:cs="Times New Roman"/>
          <w:b/>
          <w:i/>
          <w:color w:val="000000" w:themeColor="text1"/>
          <w:szCs w:val="28"/>
          <w:lang w:val="nl-NL"/>
        </w:rPr>
        <w:t>lúa</w:t>
      </w:r>
      <w:r w:rsidR="00C27A25" w:rsidRPr="0090654C">
        <w:rPr>
          <w:rFonts w:asciiTheme="majorHAnsi" w:hAnsiTheme="majorHAnsi" w:cs="Times New Roman"/>
          <w:b/>
          <w:i/>
          <w:color w:val="000000" w:themeColor="text1"/>
          <w:szCs w:val="28"/>
          <w:lang w:val="nl-NL"/>
        </w:rPr>
        <w:t xml:space="preserve"> </w:t>
      </w:r>
      <w:r w:rsidRPr="0090654C">
        <w:rPr>
          <w:rFonts w:asciiTheme="majorHAnsi" w:hAnsiTheme="majorHAnsi" w:cs="Times New Roman"/>
          <w:b/>
          <w:i/>
          <w:color w:val="000000" w:themeColor="text1"/>
          <w:szCs w:val="28"/>
          <w:lang w:val="nl-NL"/>
        </w:rPr>
        <w:t>nước</w:t>
      </w:r>
      <w:r w:rsidR="00C27A25" w:rsidRPr="0090654C">
        <w:rPr>
          <w:rFonts w:asciiTheme="majorHAnsi" w:hAnsiTheme="majorHAnsi" w:cs="Times New Roman"/>
          <w:b/>
          <w:i/>
          <w:color w:val="000000" w:themeColor="text1"/>
          <w:szCs w:val="28"/>
          <w:lang w:val="nl-NL"/>
        </w:rPr>
        <w:t xml:space="preserve"> </w:t>
      </w:r>
    </w:p>
    <w:p w14:paraId="5A073F56" w14:textId="0B937FDE" w:rsidR="00DA34F9" w:rsidRPr="0090654C" w:rsidRDefault="00C03E60" w:rsidP="00AB2BB2">
      <w:pPr>
        <w:spacing w:after="0"/>
        <w:ind w:firstLine="567"/>
        <w:rPr>
          <w:rFonts w:asciiTheme="majorHAnsi" w:hAnsiTheme="majorHAnsi" w:cstheme="majorHAnsi"/>
          <w:color w:val="000000" w:themeColor="text1"/>
          <w:szCs w:val="28"/>
          <w:lang w:val="en-US"/>
        </w:rPr>
      </w:pPr>
      <w:r w:rsidRPr="0090654C">
        <w:rPr>
          <w:rFonts w:asciiTheme="majorHAnsi" w:hAnsiTheme="majorHAnsi" w:cstheme="majorHAnsi"/>
          <w:color w:val="000000" w:themeColor="text1"/>
          <w:szCs w:val="28"/>
          <w:lang w:val="en-US"/>
        </w:rPr>
        <w:t>Diện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tích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cấp</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tỉnh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phân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bổ</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thực</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hiện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sau</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khi</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điều</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chỉnh</w:t>
      </w:r>
      <w:r w:rsidR="00BE29A3"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bổ</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sung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Quyết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định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326/QĐ-TTg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là</w:t>
      </w:r>
      <w:r w:rsidR="00DA34F9" w:rsidRPr="0090654C">
        <w:rPr>
          <w:rFonts w:asciiTheme="majorHAnsi" w:hAnsiTheme="majorHAnsi" w:cs="Times New Roman"/>
          <w:color w:val="000000" w:themeColor="text1"/>
          <w:szCs w:val="28"/>
          <w:lang w:val="nl-NL"/>
        </w:rPr>
        <w:t>:</w:t>
      </w:r>
      <w:r w:rsidR="00C27A25" w:rsidRPr="0090654C">
        <w:rPr>
          <w:rFonts w:asciiTheme="majorHAnsi" w:hAnsiTheme="majorHAnsi" w:cs="Times New Roman"/>
          <w:color w:val="000000" w:themeColor="text1"/>
          <w:szCs w:val="28"/>
          <w:lang w:val="nl-NL"/>
        </w:rPr>
        <w:t xml:space="preserve"> </w:t>
      </w:r>
      <w:r w:rsidR="00DA34F9" w:rsidRPr="0090654C">
        <w:rPr>
          <w:rFonts w:asciiTheme="majorHAnsi" w:hAnsiTheme="majorHAnsi" w:cs="Times New Roman"/>
          <w:color w:val="000000" w:themeColor="text1"/>
          <w:szCs w:val="28"/>
          <w:lang w:val="nl-NL"/>
        </w:rPr>
        <w:t>3.</w:t>
      </w:r>
      <w:r w:rsidR="009846BF" w:rsidRPr="0090654C">
        <w:rPr>
          <w:rFonts w:asciiTheme="majorHAnsi" w:hAnsiTheme="majorHAnsi" w:cs="Times New Roman"/>
          <w:color w:val="000000" w:themeColor="text1"/>
          <w:szCs w:val="28"/>
          <w:lang w:val="nl-NL"/>
        </w:rPr>
        <w:t>075</w:t>
      </w:r>
      <w:r w:rsidR="00BE29A3" w:rsidRPr="0090654C">
        <w:rPr>
          <w:rFonts w:asciiTheme="majorHAnsi" w:hAnsiTheme="majorHAnsi" w:cs="Times New Roman"/>
          <w:color w:val="000000" w:themeColor="text1"/>
          <w:szCs w:val="28"/>
          <w:lang w:val="nl-NL"/>
        </w:rPr>
        <w:t>,</w:t>
      </w:r>
      <w:r w:rsidR="009846BF" w:rsidRPr="0090654C">
        <w:rPr>
          <w:rFonts w:asciiTheme="majorHAnsi" w:hAnsiTheme="majorHAnsi" w:cs="Times New Roman"/>
          <w:color w:val="000000" w:themeColor="text1"/>
          <w:szCs w:val="28"/>
          <w:lang w:val="nl-NL"/>
        </w:rPr>
        <w:t>94</w:t>
      </w:r>
      <w:r w:rsidR="00C27A25" w:rsidRPr="0090654C">
        <w:rPr>
          <w:rFonts w:asciiTheme="majorHAnsi" w:hAnsiTheme="majorHAnsi" w:cs="Times New Roman"/>
          <w:color w:val="000000" w:themeColor="text1"/>
          <w:szCs w:val="28"/>
          <w:lang w:val="nl-NL"/>
        </w:rPr>
        <w:t xml:space="preserve"> </w:t>
      </w:r>
      <w:r w:rsidR="00DA34F9" w:rsidRPr="0090654C">
        <w:rPr>
          <w:rFonts w:asciiTheme="majorHAnsi" w:hAnsiTheme="majorHAnsi" w:cs="Times New Roman"/>
          <w:color w:val="000000" w:themeColor="text1"/>
          <w:szCs w:val="28"/>
          <w:lang w:val="nl-NL"/>
        </w:rPr>
        <w:t>ha</w:t>
      </w:r>
      <w:r w:rsidR="00BE29A3" w:rsidRPr="0090654C">
        <w:rPr>
          <w:rFonts w:asciiTheme="majorHAnsi" w:hAnsiTheme="majorHAnsi" w:cs="Times New Roman"/>
          <w:color w:val="000000" w:themeColor="text1"/>
          <w:szCs w:val="28"/>
          <w:lang w:val="nl-NL"/>
        </w:rPr>
        <w:t>,</w:t>
      </w:r>
      <w:r w:rsidR="00C27A25" w:rsidRPr="0090654C">
        <w:rPr>
          <w:rFonts w:asciiTheme="majorHAnsi" w:hAnsiTheme="majorHAnsi" w:cs="Times New Roman"/>
          <w:color w:val="000000" w:themeColor="text1"/>
          <w:szCs w:val="28"/>
          <w:lang w:val="nl-NL"/>
        </w:rPr>
        <w:t xml:space="preserve"> </w:t>
      </w:r>
      <w:r w:rsidR="00DA34F9" w:rsidRPr="0090654C">
        <w:rPr>
          <w:rFonts w:asciiTheme="majorHAnsi" w:hAnsiTheme="majorHAnsi" w:cs="Times New Roman"/>
          <w:color w:val="000000" w:themeColor="text1"/>
          <w:szCs w:val="28"/>
          <w:lang w:val="nl-NL"/>
        </w:rPr>
        <w:t>huyện</w:t>
      </w:r>
      <w:r w:rsidR="00C27A25" w:rsidRPr="0090654C">
        <w:rPr>
          <w:rFonts w:asciiTheme="majorHAnsi" w:hAnsiTheme="majorHAnsi" w:cs="Times New Roman"/>
          <w:color w:val="000000" w:themeColor="text1"/>
          <w:szCs w:val="28"/>
          <w:lang w:val="nl-NL"/>
        </w:rPr>
        <w:t xml:space="preserve"> </w:t>
      </w:r>
      <w:r w:rsidR="00DA34F9" w:rsidRPr="0090654C">
        <w:rPr>
          <w:rFonts w:asciiTheme="majorHAnsi" w:hAnsiTheme="majorHAnsi" w:cs="Times New Roman"/>
          <w:color w:val="000000" w:themeColor="text1"/>
          <w:szCs w:val="28"/>
          <w:lang w:val="nl-NL"/>
        </w:rPr>
        <w:t>xác</w:t>
      </w:r>
      <w:r w:rsidR="00C27A25" w:rsidRPr="0090654C">
        <w:rPr>
          <w:rFonts w:asciiTheme="majorHAnsi" w:hAnsiTheme="majorHAnsi" w:cs="Times New Roman"/>
          <w:color w:val="000000" w:themeColor="text1"/>
          <w:szCs w:val="28"/>
          <w:lang w:val="nl-NL"/>
        </w:rPr>
        <w:t xml:space="preserve"> </w:t>
      </w:r>
      <w:r w:rsidR="00DA34F9" w:rsidRPr="0090654C">
        <w:rPr>
          <w:rFonts w:asciiTheme="majorHAnsi" w:hAnsiTheme="majorHAnsi" w:cs="Times New Roman"/>
          <w:color w:val="000000" w:themeColor="text1"/>
          <w:szCs w:val="28"/>
          <w:lang w:val="nl-NL"/>
        </w:rPr>
        <w:t>định</w:t>
      </w:r>
      <w:r w:rsidR="00C27A25" w:rsidRPr="0090654C">
        <w:rPr>
          <w:rFonts w:asciiTheme="majorHAnsi" w:hAnsiTheme="majorHAnsi" w:cs="Times New Roman"/>
          <w:color w:val="000000" w:themeColor="text1"/>
          <w:szCs w:val="28"/>
          <w:lang w:val="nl-NL"/>
        </w:rPr>
        <w:t xml:space="preserve"> </w:t>
      </w:r>
      <w:r w:rsidR="009846BF" w:rsidRPr="0090654C">
        <w:rPr>
          <w:rFonts w:asciiTheme="majorHAnsi" w:hAnsiTheme="majorHAnsi" w:cs="Times New Roman"/>
          <w:color w:val="000000" w:themeColor="text1"/>
          <w:szCs w:val="28"/>
          <w:lang w:val="nl-NL"/>
        </w:rPr>
        <w:t>bằng</w:t>
      </w:r>
      <w:r w:rsidR="00C27A25" w:rsidRPr="0090654C">
        <w:rPr>
          <w:rFonts w:asciiTheme="majorHAnsi" w:hAnsiTheme="majorHAnsi" w:cs="Times New Roman"/>
          <w:color w:val="000000" w:themeColor="text1"/>
          <w:szCs w:val="28"/>
          <w:lang w:val="nl-NL"/>
        </w:rPr>
        <w:t xml:space="preserve"> </w:t>
      </w:r>
      <w:r w:rsidR="00DA34F9" w:rsidRPr="0090654C">
        <w:rPr>
          <w:rFonts w:asciiTheme="majorHAnsi" w:hAnsiTheme="majorHAnsi" w:cs="Times New Roman"/>
          <w:color w:val="000000" w:themeColor="text1"/>
          <w:szCs w:val="28"/>
          <w:lang w:val="nl-NL"/>
        </w:rPr>
        <w:t>so</w:t>
      </w:r>
      <w:r w:rsidR="00C27A25" w:rsidRPr="0090654C">
        <w:rPr>
          <w:rFonts w:asciiTheme="majorHAnsi" w:hAnsiTheme="majorHAnsi" w:cs="Times New Roman"/>
          <w:color w:val="000000" w:themeColor="text1"/>
          <w:szCs w:val="28"/>
          <w:lang w:val="nl-NL"/>
        </w:rPr>
        <w:t xml:space="preserve"> </w:t>
      </w:r>
      <w:r w:rsidR="00DA34F9" w:rsidRPr="0090654C">
        <w:rPr>
          <w:rFonts w:asciiTheme="majorHAnsi" w:hAnsiTheme="majorHAnsi" w:cs="Times New Roman"/>
          <w:color w:val="000000" w:themeColor="text1"/>
          <w:szCs w:val="28"/>
          <w:lang w:val="nl-NL"/>
        </w:rPr>
        <w:t>với</w:t>
      </w:r>
      <w:r w:rsidR="00C27A25" w:rsidRPr="0090654C">
        <w:rPr>
          <w:rFonts w:asciiTheme="majorHAnsi" w:hAnsiTheme="majorHAnsi" w:cs="Times New Roman"/>
          <w:color w:val="000000" w:themeColor="text1"/>
          <w:szCs w:val="28"/>
          <w:lang w:val="nl-NL"/>
        </w:rPr>
        <w:t xml:space="preserve"> </w:t>
      </w:r>
      <w:r w:rsidR="00DA34F9" w:rsidRPr="0090654C">
        <w:rPr>
          <w:rFonts w:asciiTheme="majorHAnsi" w:hAnsiTheme="majorHAnsi" w:cs="Times New Roman"/>
          <w:color w:val="000000" w:themeColor="text1"/>
          <w:szCs w:val="28"/>
          <w:lang w:val="nl-NL"/>
        </w:rPr>
        <w:t>phân</w:t>
      </w:r>
      <w:r w:rsidR="00C27A25" w:rsidRPr="0090654C">
        <w:rPr>
          <w:rFonts w:asciiTheme="majorHAnsi" w:hAnsiTheme="majorHAnsi" w:cs="Times New Roman"/>
          <w:color w:val="000000" w:themeColor="text1"/>
          <w:szCs w:val="28"/>
          <w:lang w:val="nl-NL"/>
        </w:rPr>
        <w:t xml:space="preserve"> </w:t>
      </w:r>
      <w:r w:rsidR="00DA34F9" w:rsidRPr="0090654C">
        <w:rPr>
          <w:rFonts w:asciiTheme="majorHAnsi" w:hAnsiTheme="majorHAnsi" w:cs="Times New Roman"/>
          <w:color w:val="000000" w:themeColor="text1"/>
          <w:szCs w:val="28"/>
          <w:lang w:val="nl-NL"/>
        </w:rPr>
        <w:t>bổ</w:t>
      </w:r>
      <w:r w:rsidR="00C27A25" w:rsidRPr="0090654C">
        <w:rPr>
          <w:rFonts w:asciiTheme="majorHAnsi" w:hAnsiTheme="majorHAnsi" w:cs="Times New Roman"/>
          <w:color w:val="000000" w:themeColor="text1"/>
          <w:szCs w:val="28"/>
          <w:lang w:val="nl-NL"/>
        </w:rPr>
        <w:t xml:space="preserve"> </w:t>
      </w:r>
      <w:r w:rsidR="00DA34F9" w:rsidRPr="0090654C">
        <w:rPr>
          <w:rFonts w:asciiTheme="majorHAnsi" w:hAnsiTheme="majorHAnsi" w:cs="Times New Roman"/>
          <w:color w:val="000000" w:themeColor="text1"/>
          <w:szCs w:val="28"/>
          <w:lang w:val="nl-NL"/>
        </w:rPr>
        <w:t>của</w:t>
      </w:r>
      <w:r w:rsidR="00C27A25" w:rsidRPr="0090654C">
        <w:rPr>
          <w:rFonts w:asciiTheme="majorHAnsi" w:hAnsiTheme="majorHAnsi" w:cs="Times New Roman"/>
          <w:color w:val="000000" w:themeColor="text1"/>
          <w:szCs w:val="28"/>
          <w:lang w:val="nl-NL"/>
        </w:rPr>
        <w:t xml:space="preserve"> </w:t>
      </w:r>
      <w:r w:rsidR="00DA34F9" w:rsidRPr="0090654C">
        <w:rPr>
          <w:rFonts w:asciiTheme="majorHAnsi" w:hAnsiTheme="majorHAnsi" w:cs="Times New Roman"/>
          <w:color w:val="000000" w:themeColor="text1"/>
          <w:szCs w:val="28"/>
          <w:lang w:val="nl-NL"/>
        </w:rPr>
        <w:t>tỉnh.</w:t>
      </w:r>
    </w:p>
    <w:p w14:paraId="501B3242" w14:textId="63F6A9F6" w:rsidR="00DA34F9" w:rsidRPr="0090654C" w:rsidRDefault="00DA34F9" w:rsidP="00AB2BB2">
      <w:pPr>
        <w:spacing w:after="0"/>
        <w:ind w:firstLine="567"/>
        <w:rPr>
          <w:rFonts w:asciiTheme="majorHAnsi" w:hAnsiTheme="majorHAnsi" w:cstheme="majorHAnsi"/>
          <w:b/>
          <w:i/>
          <w:color w:val="000000" w:themeColor="text1"/>
          <w:szCs w:val="28"/>
          <w:lang w:val="en-US"/>
        </w:rPr>
      </w:pPr>
      <w:bookmarkStart w:id="127" w:name="_Toc461646839"/>
      <w:r w:rsidRPr="0090654C">
        <w:rPr>
          <w:rFonts w:asciiTheme="majorHAnsi" w:hAnsiTheme="majorHAnsi" w:cstheme="majorHAnsi"/>
          <w:b/>
          <w:i/>
          <w:color w:val="000000" w:themeColor="text1"/>
          <w:szCs w:val="28"/>
        </w:rPr>
        <w:t>b)</w:t>
      </w:r>
      <w:r w:rsidR="00C27A25" w:rsidRPr="0090654C">
        <w:rPr>
          <w:rFonts w:asciiTheme="majorHAnsi" w:hAnsiTheme="majorHAnsi" w:cstheme="majorHAnsi"/>
          <w:b/>
          <w:i/>
          <w:color w:val="000000" w:themeColor="text1"/>
          <w:szCs w:val="28"/>
        </w:rPr>
        <w:t xml:space="preserve"> </w:t>
      </w:r>
      <w:r w:rsidRPr="0090654C">
        <w:rPr>
          <w:rFonts w:asciiTheme="majorHAnsi" w:hAnsiTheme="majorHAnsi" w:cstheme="majorHAnsi"/>
          <w:b/>
          <w:i/>
          <w:color w:val="000000" w:themeColor="text1"/>
          <w:szCs w:val="28"/>
        </w:rPr>
        <w:t>Đất</w:t>
      </w:r>
      <w:r w:rsidR="00C27A25" w:rsidRPr="0090654C">
        <w:rPr>
          <w:rFonts w:asciiTheme="majorHAnsi" w:hAnsiTheme="majorHAnsi" w:cstheme="majorHAnsi"/>
          <w:b/>
          <w:i/>
          <w:color w:val="000000" w:themeColor="text1"/>
          <w:szCs w:val="28"/>
        </w:rPr>
        <w:t xml:space="preserve"> </w:t>
      </w:r>
      <w:r w:rsidRPr="0090654C">
        <w:rPr>
          <w:rFonts w:asciiTheme="majorHAnsi" w:hAnsiTheme="majorHAnsi" w:cstheme="majorHAnsi"/>
          <w:b/>
          <w:i/>
          <w:color w:val="000000" w:themeColor="text1"/>
          <w:szCs w:val="28"/>
        </w:rPr>
        <w:t>trồng</w:t>
      </w:r>
      <w:r w:rsidR="00C27A25" w:rsidRPr="0090654C">
        <w:rPr>
          <w:rFonts w:asciiTheme="majorHAnsi" w:hAnsiTheme="majorHAnsi" w:cstheme="majorHAnsi"/>
          <w:b/>
          <w:i/>
          <w:color w:val="000000" w:themeColor="text1"/>
          <w:szCs w:val="28"/>
        </w:rPr>
        <w:t xml:space="preserve"> </w:t>
      </w:r>
      <w:r w:rsidRPr="0090654C">
        <w:rPr>
          <w:rFonts w:asciiTheme="majorHAnsi" w:hAnsiTheme="majorHAnsi" w:cstheme="majorHAnsi"/>
          <w:b/>
          <w:i/>
          <w:color w:val="000000" w:themeColor="text1"/>
          <w:szCs w:val="28"/>
        </w:rPr>
        <w:t>cây</w:t>
      </w:r>
      <w:r w:rsidR="00C27A25" w:rsidRPr="0090654C">
        <w:rPr>
          <w:rFonts w:asciiTheme="majorHAnsi" w:hAnsiTheme="majorHAnsi" w:cstheme="majorHAnsi"/>
          <w:b/>
          <w:i/>
          <w:color w:val="000000" w:themeColor="text1"/>
          <w:szCs w:val="28"/>
        </w:rPr>
        <w:t xml:space="preserve"> </w:t>
      </w:r>
      <w:r w:rsidRPr="0090654C">
        <w:rPr>
          <w:rFonts w:asciiTheme="majorHAnsi" w:hAnsiTheme="majorHAnsi" w:cstheme="majorHAnsi"/>
          <w:b/>
          <w:i/>
          <w:color w:val="000000" w:themeColor="text1"/>
          <w:szCs w:val="28"/>
        </w:rPr>
        <w:t>hàng</w:t>
      </w:r>
      <w:r w:rsidR="00C27A25" w:rsidRPr="0090654C">
        <w:rPr>
          <w:rFonts w:asciiTheme="majorHAnsi" w:hAnsiTheme="majorHAnsi" w:cstheme="majorHAnsi"/>
          <w:b/>
          <w:i/>
          <w:color w:val="000000" w:themeColor="text1"/>
          <w:szCs w:val="28"/>
        </w:rPr>
        <w:t xml:space="preserve"> </w:t>
      </w:r>
      <w:r w:rsidRPr="0090654C">
        <w:rPr>
          <w:rFonts w:asciiTheme="majorHAnsi" w:hAnsiTheme="majorHAnsi" w:cstheme="majorHAnsi"/>
          <w:b/>
          <w:i/>
          <w:color w:val="000000" w:themeColor="text1"/>
          <w:szCs w:val="28"/>
        </w:rPr>
        <w:t>năm</w:t>
      </w:r>
      <w:bookmarkEnd w:id="127"/>
      <w:r w:rsidR="00C27A25" w:rsidRPr="0090654C">
        <w:rPr>
          <w:rFonts w:asciiTheme="majorHAnsi" w:hAnsiTheme="majorHAnsi" w:cstheme="majorHAnsi"/>
          <w:b/>
          <w:i/>
          <w:color w:val="000000" w:themeColor="text1"/>
          <w:szCs w:val="28"/>
          <w:lang w:val="en-US"/>
        </w:rPr>
        <w:t xml:space="preserve"> </w:t>
      </w:r>
      <w:r w:rsidRPr="0090654C">
        <w:rPr>
          <w:rFonts w:asciiTheme="majorHAnsi" w:hAnsiTheme="majorHAnsi" w:cstheme="majorHAnsi"/>
          <w:b/>
          <w:i/>
          <w:color w:val="000000" w:themeColor="text1"/>
          <w:szCs w:val="28"/>
          <w:lang w:val="en-US"/>
        </w:rPr>
        <w:t>khá</w:t>
      </w:r>
      <w:r w:rsidR="00CD3FCB" w:rsidRPr="0090654C">
        <w:rPr>
          <w:rFonts w:asciiTheme="majorHAnsi" w:hAnsiTheme="majorHAnsi" w:cstheme="majorHAnsi"/>
          <w:b/>
          <w:i/>
          <w:color w:val="000000" w:themeColor="text1"/>
          <w:szCs w:val="28"/>
          <w:lang w:val="en-US"/>
        </w:rPr>
        <w:t>c:</w:t>
      </w:r>
    </w:p>
    <w:p w14:paraId="3E63E019" w14:textId="50B9BE9C" w:rsidR="00DA34F9" w:rsidRPr="0090654C" w:rsidRDefault="00C27A25" w:rsidP="00AB2BB2">
      <w:pPr>
        <w:spacing w:after="0"/>
        <w:ind w:firstLine="567"/>
        <w:rPr>
          <w:rFonts w:asciiTheme="majorHAnsi" w:hAnsiTheme="majorHAnsi" w:cstheme="majorHAnsi"/>
          <w:color w:val="000000" w:themeColor="text1"/>
          <w:szCs w:val="28"/>
          <w:lang w:val="en-US"/>
        </w:rPr>
      </w:pP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lang w:val="en-US"/>
        </w:rPr>
        <w:t>-</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Diện</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tích</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quy</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hoạch</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đến</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năm</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2030:</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2.</w:t>
      </w:r>
      <w:r w:rsidR="00AF4A38" w:rsidRPr="0090654C">
        <w:rPr>
          <w:rFonts w:asciiTheme="majorHAnsi" w:hAnsiTheme="majorHAnsi" w:cstheme="majorHAnsi"/>
          <w:color w:val="000000" w:themeColor="text1"/>
          <w:szCs w:val="28"/>
          <w:lang w:val="en-US"/>
        </w:rPr>
        <w:t>481,78</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ha</w:t>
      </w:r>
      <w:r w:rsidR="00BE29A3" w:rsidRPr="0090654C">
        <w:rPr>
          <w:rFonts w:asciiTheme="majorHAnsi" w:hAnsiTheme="majorHAnsi" w:cstheme="majorHAnsi"/>
          <w:color w:val="000000" w:themeColor="text1"/>
          <w:szCs w:val="28"/>
          <w:lang w:val="en-US"/>
        </w:rPr>
        <w:t>,</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giảm</w:t>
      </w:r>
      <w:r w:rsidRPr="0090654C">
        <w:rPr>
          <w:rFonts w:asciiTheme="majorHAnsi" w:hAnsiTheme="majorHAnsi" w:cstheme="majorHAnsi"/>
          <w:color w:val="000000" w:themeColor="text1"/>
          <w:szCs w:val="28"/>
          <w:lang w:val="en-US"/>
        </w:rPr>
        <w:t xml:space="preserve"> </w:t>
      </w:r>
      <w:r w:rsidR="00AF4A38" w:rsidRPr="0090654C">
        <w:rPr>
          <w:rFonts w:asciiTheme="majorHAnsi" w:hAnsiTheme="majorHAnsi" w:cstheme="majorHAnsi"/>
          <w:color w:val="000000" w:themeColor="text1"/>
          <w:szCs w:val="28"/>
          <w:lang w:val="en-US"/>
        </w:rPr>
        <w:t>526,89</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ha</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so</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với</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năm</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202</w:t>
      </w:r>
      <w:r w:rsidR="00CD3FCB" w:rsidRPr="0090654C">
        <w:rPr>
          <w:rFonts w:asciiTheme="majorHAnsi" w:hAnsiTheme="majorHAnsi" w:cstheme="majorHAnsi"/>
          <w:color w:val="000000" w:themeColor="text1"/>
          <w:szCs w:val="28"/>
          <w:lang w:val="en-US"/>
        </w:rPr>
        <w:t>3</w:t>
      </w:r>
      <w:r w:rsidR="00BE29A3" w:rsidRPr="0090654C">
        <w:rPr>
          <w:rFonts w:asciiTheme="majorHAnsi" w:hAnsiTheme="majorHAnsi" w:cstheme="majorHAnsi"/>
          <w:color w:val="000000" w:themeColor="text1"/>
          <w:szCs w:val="28"/>
          <w:lang w:val="en-US"/>
        </w:rPr>
        <w:t>,</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biến</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động</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trong</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thời</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kỳ</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quy</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hoạch</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như</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sau.</w:t>
      </w:r>
    </w:p>
    <w:p w14:paraId="1898FBEC" w14:textId="52F1DBCE" w:rsidR="00DA34F9" w:rsidRPr="0090654C" w:rsidRDefault="00C27A25" w:rsidP="00AB2BB2">
      <w:pPr>
        <w:spacing w:after="0"/>
        <w:ind w:firstLine="567"/>
        <w:rPr>
          <w:rFonts w:asciiTheme="majorHAnsi" w:hAnsiTheme="majorHAnsi" w:cstheme="majorHAnsi"/>
          <w:color w:val="000000" w:themeColor="text1"/>
          <w:spacing w:val="-2"/>
          <w:szCs w:val="28"/>
        </w:rPr>
      </w:pPr>
      <w:r w:rsidRPr="0090654C">
        <w:rPr>
          <w:rFonts w:asciiTheme="majorHAnsi" w:hAnsiTheme="majorHAnsi" w:cstheme="majorHAnsi"/>
          <w:color w:val="000000" w:themeColor="text1"/>
          <w:szCs w:val="28"/>
          <w:lang w:val="en-US"/>
        </w:rPr>
        <w:t xml:space="preserve"> </w:t>
      </w:r>
      <w:r w:rsidR="00CD3FCB" w:rsidRPr="0090654C">
        <w:rPr>
          <w:rFonts w:asciiTheme="majorHAnsi" w:hAnsiTheme="majorHAnsi" w:cstheme="majorHAnsi"/>
          <w:color w:val="000000" w:themeColor="text1"/>
          <w:szCs w:val="28"/>
          <w:lang w:val="en-US"/>
        </w:rPr>
        <w:t>+</w:t>
      </w:r>
      <w:r w:rsidRPr="0090654C">
        <w:rPr>
          <w:rFonts w:asciiTheme="majorHAnsi" w:hAnsiTheme="majorHAnsi" w:cstheme="majorHAnsi"/>
          <w:color w:val="000000" w:themeColor="text1"/>
          <w:szCs w:val="28"/>
          <w:lang w:val="en-US"/>
        </w:rPr>
        <w:t xml:space="preserve"> </w:t>
      </w:r>
      <w:r w:rsidR="00CD3FCB" w:rsidRPr="0090654C">
        <w:rPr>
          <w:rFonts w:asciiTheme="majorHAnsi" w:hAnsiTheme="majorHAnsi" w:cstheme="majorHAnsi"/>
          <w:color w:val="000000" w:themeColor="text1"/>
          <w:szCs w:val="28"/>
          <w:lang w:val="en-US"/>
        </w:rPr>
        <w:t>Diện</w:t>
      </w:r>
      <w:r w:rsidRPr="0090654C">
        <w:rPr>
          <w:rFonts w:asciiTheme="majorHAnsi" w:hAnsiTheme="majorHAnsi" w:cstheme="majorHAnsi"/>
          <w:color w:val="000000" w:themeColor="text1"/>
          <w:szCs w:val="28"/>
          <w:lang w:val="en-US"/>
        </w:rPr>
        <w:t xml:space="preserve"> </w:t>
      </w:r>
      <w:r w:rsidR="00CD3FCB" w:rsidRPr="0090654C">
        <w:rPr>
          <w:rFonts w:asciiTheme="majorHAnsi" w:hAnsiTheme="majorHAnsi" w:cstheme="majorHAnsi"/>
          <w:color w:val="000000" w:themeColor="text1"/>
          <w:szCs w:val="28"/>
          <w:lang w:val="en-US"/>
        </w:rPr>
        <w:t>tích</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pacing w:val="-2"/>
          <w:szCs w:val="28"/>
        </w:rPr>
        <w:t>giảm</w:t>
      </w:r>
      <w:r w:rsidRPr="0090654C">
        <w:rPr>
          <w:rFonts w:asciiTheme="majorHAnsi" w:hAnsiTheme="majorHAnsi" w:cstheme="majorHAnsi"/>
          <w:color w:val="000000" w:themeColor="text1"/>
          <w:spacing w:val="-2"/>
          <w:szCs w:val="28"/>
        </w:rPr>
        <w:t xml:space="preserve"> </w:t>
      </w:r>
      <w:r w:rsidR="00AF4A38" w:rsidRPr="0090654C">
        <w:rPr>
          <w:rFonts w:asciiTheme="majorHAnsi" w:hAnsiTheme="majorHAnsi" w:cstheme="majorHAnsi"/>
          <w:color w:val="000000" w:themeColor="text1"/>
          <w:spacing w:val="-2"/>
          <w:szCs w:val="28"/>
          <w:lang w:val="en-US"/>
        </w:rPr>
        <w:t>529,43</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ha</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do</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chuyển</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sang</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các</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loại</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đất:</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đất</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lang w:val="en-US"/>
        </w:rPr>
        <w:t>trồng</w:t>
      </w:r>
      <w:r w:rsidRPr="0090654C">
        <w:rPr>
          <w:rFonts w:asciiTheme="majorHAnsi" w:hAnsiTheme="majorHAnsi" w:cstheme="majorHAnsi"/>
          <w:color w:val="000000" w:themeColor="text1"/>
          <w:spacing w:val="-2"/>
          <w:szCs w:val="28"/>
          <w:lang w:val="en-US"/>
        </w:rPr>
        <w:t xml:space="preserve"> </w:t>
      </w:r>
      <w:r w:rsidR="00DA34F9" w:rsidRPr="0090654C">
        <w:rPr>
          <w:rFonts w:asciiTheme="majorHAnsi" w:hAnsiTheme="majorHAnsi" w:cstheme="majorHAnsi"/>
          <w:color w:val="000000" w:themeColor="text1"/>
          <w:spacing w:val="-2"/>
          <w:szCs w:val="28"/>
        </w:rPr>
        <w:t>lúa</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10</w:t>
      </w:r>
      <w:r w:rsidR="00BE29A3" w:rsidRPr="0090654C">
        <w:rPr>
          <w:rFonts w:asciiTheme="majorHAnsi" w:hAnsiTheme="majorHAnsi" w:cstheme="majorHAnsi"/>
          <w:color w:val="000000" w:themeColor="text1"/>
          <w:spacing w:val="-2"/>
          <w:szCs w:val="28"/>
        </w:rPr>
        <w:t>,</w:t>
      </w:r>
      <w:r w:rsidR="00DA34F9" w:rsidRPr="0090654C">
        <w:rPr>
          <w:rFonts w:asciiTheme="majorHAnsi" w:hAnsiTheme="majorHAnsi" w:cstheme="majorHAnsi"/>
          <w:color w:val="000000" w:themeColor="text1"/>
          <w:spacing w:val="-2"/>
          <w:szCs w:val="28"/>
        </w:rPr>
        <w:t>33</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ha;</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đất</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trồng</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cây</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lâu</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năm</w:t>
      </w:r>
      <w:r w:rsidRPr="0090654C">
        <w:rPr>
          <w:rFonts w:asciiTheme="majorHAnsi" w:hAnsiTheme="majorHAnsi" w:cstheme="majorHAnsi"/>
          <w:color w:val="000000" w:themeColor="text1"/>
          <w:spacing w:val="-2"/>
          <w:szCs w:val="28"/>
        </w:rPr>
        <w:t xml:space="preserve"> </w:t>
      </w:r>
      <w:r w:rsidR="009846BF" w:rsidRPr="0090654C">
        <w:rPr>
          <w:rFonts w:asciiTheme="majorHAnsi" w:hAnsiTheme="majorHAnsi" w:cstheme="majorHAnsi"/>
          <w:color w:val="000000" w:themeColor="text1"/>
          <w:spacing w:val="-2"/>
          <w:szCs w:val="28"/>
          <w:lang w:val="en-US"/>
        </w:rPr>
        <w:t>150</w:t>
      </w:r>
      <w:r w:rsidR="00BE29A3" w:rsidRPr="0090654C">
        <w:rPr>
          <w:rFonts w:asciiTheme="majorHAnsi" w:hAnsiTheme="majorHAnsi" w:cstheme="majorHAnsi"/>
          <w:color w:val="000000" w:themeColor="text1"/>
          <w:spacing w:val="-2"/>
          <w:szCs w:val="28"/>
          <w:lang w:val="en-US"/>
        </w:rPr>
        <w:t>,</w:t>
      </w:r>
      <w:r w:rsidR="009846BF" w:rsidRPr="0090654C">
        <w:rPr>
          <w:rFonts w:asciiTheme="majorHAnsi" w:hAnsiTheme="majorHAnsi" w:cstheme="majorHAnsi"/>
          <w:color w:val="000000" w:themeColor="text1"/>
          <w:spacing w:val="-2"/>
          <w:szCs w:val="28"/>
          <w:lang w:val="en-US"/>
        </w:rPr>
        <w:t>54</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ha</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(thực</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hiện</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đề</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án</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phát</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triển</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cây</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ăn</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quả)</w:t>
      </w:r>
      <w:r w:rsidR="00DA34F9" w:rsidRPr="0090654C">
        <w:rPr>
          <w:rFonts w:asciiTheme="majorHAnsi" w:hAnsiTheme="majorHAnsi" w:cstheme="majorHAnsi"/>
          <w:color w:val="000000" w:themeColor="text1"/>
          <w:spacing w:val="-2"/>
          <w:szCs w:val="28"/>
        </w:rPr>
        <w:t>;</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đất</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nông</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nghiệp</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khác</w:t>
      </w:r>
      <w:r w:rsidRPr="0090654C">
        <w:rPr>
          <w:rFonts w:asciiTheme="majorHAnsi" w:hAnsiTheme="majorHAnsi" w:cstheme="majorHAnsi"/>
          <w:color w:val="000000" w:themeColor="text1"/>
          <w:spacing w:val="-2"/>
          <w:szCs w:val="28"/>
        </w:rPr>
        <w:t xml:space="preserve"> </w:t>
      </w:r>
      <w:r w:rsidR="00AF4A38" w:rsidRPr="0090654C">
        <w:rPr>
          <w:rFonts w:asciiTheme="majorHAnsi" w:hAnsiTheme="majorHAnsi" w:cstheme="majorHAnsi"/>
          <w:color w:val="000000" w:themeColor="text1"/>
          <w:spacing w:val="-2"/>
          <w:szCs w:val="28"/>
          <w:lang w:val="en-US"/>
        </w:rPr>
        <w:t>93,06</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ha</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(phát</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triển</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kinh</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tế</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trang</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trại</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tại</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các</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xã</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Hành</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Thuận</w:t>
      </w:r>
      <w:r w:rsidR="00BE29A3" w:rsidRPr="0090654C">
        <w:rPr>
          <w:rFonts w:asciiTheme="majorHAnsi" w:hAnsiTheme="majorHAnsi" w:cstheme="majorHAnsi"/>
          <w:i/>
          <w:color w:val="000000" w:themeColor="text1"/>
          <w:spacing w:val="-2"/>
          <w:szCs w:val="28"/>
        </w:rPr>
        <w:t>,</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Hành</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Đức</w:t>
      </w:r>
      <w:r w:rsidR="00BE29A3" w:rsidRPr="0090654C">
        <w:rPr>
          <w:rFonts w:asciiTheme="majorHAnsi" w:hAnsiTheme="majorHAnsi" w:cstheme="majorHAnsi"/>
          <w:i/>
          <w:color w:val="000000" w:themeColor="text1"/>
          <w:spacing w:val="-2"/>
          <w:szCs w:val="28"/>
        </w:rPr>
        <w:t>,</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Hành</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Nhân</w:t>
      </w:r>
      <w:r w:rsidR="00BE29A3" w:rsidRPr="0090654C">
        <w:rPr>
          <w:rFonts w:asciiTheme="majorHAnsi" w:hAnsiTheme="majorHAnsi" w:cstheme="majorHAnsi"/>
          <w:i/>
          <w:color w:val="000000" w:themeColor="text1"/>
          <w:spacing w:val="-2"/>
          <w:szCs w:val="28"/>
        </w:rPr>
        <w:t>,</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Hành</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Thiện</w:t>
      </w:r>
      <w:r w:rsidR="00BE29A3" w:rsidRPr="0090654C">
        <w:rPr>
          <w:rFonts w:asciiTheme="majorHAnsi" w:hAnsiTheme="majorHAnsi" w:cstheme="majorHAnsi"/>
          <w:i/>
          <w:color w:val="000000" w:themeColor="text1"/>
          <w:spacing w:val="-2"/>
          <w:szCs w:val="28"/>
        </w:rPr>
        <w:t>,</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Hành</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Thịnh</w:t>
      </w:r>
      <w:r w:rsidR="00C322D7" w:rsidRPr="0090654C">
        <w:rPr>
          <w:rFonts w:asciiTheme="majorHAnsi" w:hAnsiTheme="majorHAnsi" w:cstheme="majorHAnsi"/>
          <w:i/>
          <w:color w:val="000000" w:themeColor="text1"/>
          <w:spacing w:val="-2"/>
          <w:szCs w:val="28"/>
          <w:lang w:val="en-US"/>
        </w:rPr>
        <w:t>,…</w:t>
      </w:r>
      <w:r w:rsidR="00DA34F9" w:rsidRPr="0090654C">
        <w:rPr>
          <w:rFonts w:asciiTheme="majorHAnsi" w:hAnsiTheme="majorHAnsi" w:cstheme="majorHAnsi"/>
          <w:i/>
          <w:color w:val="000000" w:themeColor="text1"/>
          <w:spacing w:val="-2"/>
          <w:szCs w:val="28"/>
        </w:rPr>
        <w:t>)</w:t>
      </w:r>
      <w:r w:rsidR="00DA34F9" w:rsidRPr="0090654C">
        <w:rPr>
          <w:rFonts w:asciiTheme="majorHAnsi" w:hAnsiTheme="majorHAnsi" w:cstheme="majorHAnsi"/>
          <w:color w:val="000000" w:themeColor="text1"/>
          <w:spacing w:val="-2"/>
          <w:szCs w:val="28"/>
        </w:rPr>
        <w:t>;</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đất</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quốc</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phòng</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lang w:val="en-US"/>
        </w:rPr>
        <w:t>0</w:t>
      </w:r>
      <w:r w:rsidR="00BE29A3" w:rsidRPr="0090654C">
        <w:rPr>
          <w:rFonts w:asciiTheme="majorHAnsi" w:hAnsiTheme="majorHAnsi" w:cstheme="majorHAnsi"/>
          <w:color w:val="000000" w:themeColor="text1"/>
          <w:spacing w:val="-2"/>
          <w:szCs w:val="28"/>
        </w:rPr>
        <w:t>,</w:t>
      </w:r>
      <w:r w:rsidR="00DA34F9" w:rsidRPr="0090654C">
        <w:rPr>
          <w:rFonts w:asciiTheme="majorHAnsi" w:hAnsiTheme="majorHAnsi" w:cstheme="majorHAnsi"/>
          <w:color w:val="000000" w:themeColor="text1"/>
          <w:spacing w:val="-2"/>
          <w:szCs w:val="28"/>
          <w:lang w:val="en-US"/>
        </w:rPr>
        <w:t>98</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ha;</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đất</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an</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ninh</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0</w:t>
      </w:r>
      <w:r w:rsidR="00BE29A3" w:rsidRPr="0090654C">
        <w:rPr>
          <w:rFonts w:asciiTheme="majorHAnsi" w:hAnsiTheme="majorHAnsi" w:cstheme="majorHAnsi"/>
          <w:color w:val="000000" w:themeColor="text1"/>
          <w:spacing w:val="-2"/>
          <w:szCs w:val="28"/>
        </w:rPr>
        <w:t>,</w:t>
      </w:r>
      <w:r w:rsidR="00DA34F9" w:rsidRPr="0090654C">
        <w:rPr>
          <w:rFonts w:asciiTheme="majorHAnsi" w:hAnsiTheme="majorHAnsi" w:cstheme="majorHAnsi"/>
          <w:color w:val="000000" w:themeColor="text1"/>
          <w:spacing w:val="-2"/>
          <w:szCs w:val="28"/>
          <w:lang w:val="en-US"/>
        </w:rPr>
        <w:t>4</w:t>
      </w:r>
      <w:r w:rsidR="00816037" w:rsidRPr="0090654C">
        <w:rPr>
          <w:rFonts w:asciiTheme="majorHAnsi" w:hAnsiTheme="majorHAnsi" w:cstheme="majorHAnsi"/>
          <w:color w:val="000000" w:themeColor="text1"/>
          <w:spacing w:val="-2"/>
          <w:szCs w:val="28"/>
          <w:lang w:val="en-US"/>
        </w:rPr>
        <w:t>0</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ha;</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đất</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thương</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mại</w:t>
      </w:r>
      <w:r w:rsidR="00BE29A3" w:rsidRPr="0090654C">
        <w:rPr>
          <w:rFonts w:asciiTheme="majorHAnsi" w:hAnsiTheme="majorHAnsi" w:cstheme="majorHAnsi"/>
          <w:color w:val="000000" w:themeColor="text1"/>
          <w:spacing w:val="-2"/>
          <w:szCs w:val="28"/>
          <w:lang w:val="en-US"/>
        </w:rPr>
        <w:t>,</w:t>
      </w:r>
      <w:r w:rsidRPr="0090654C">
        <w:rPr>
          <w:rFonts w:asciiTheme="majorHAnsi" w:hAnsiTheme="majorHAnsi" w:cstheme="majorHAnsi"/>
          <w:color w:val="000000" w:themeColor="text1"/>
          <w:spacing w:val="-2"/>
          <w:szCs w:val="28"/>
          <w:lang w:val="en-US"/>
        </w:rPr>
        <w:t xml:space="preserve"> </w:t>
      </w:r>
      <w:r w:rsidR="00DA34F9" w:rsidRPr="0090654C">
        <w:rPr>
          <w:rFonts w:asciiTheme="majorHAnsi" w:hAnsiTheme="majorHAnsi" w:cstheme="majorHAnsi"/>
          <w:color w:val="000000" w:themeColor="text1"/>
          <w:spacing w:val="-2"/>
          <w:szCs w:val="28"/>
          <w:lang w:val="en-US"/>
        </w:rPr>
        <w:t>dịch</w:t>
      </w:r>
      <w:r w:rsidRPr="0090654C">
        <w:rPr>
          <w:rFonts w:asciiTheme="majorHAnsi" w:hAnsiTheme="majorHAnsi" w:cstheme="majorHAnsi"/>
          <w:color w:val="000000" w:themeColor="text1"/>
          <w:spacing w:val="-2"/>
          <w:szCs w:val="28"/>
          <w:lang w:val="en-US"/>
        </w:rPr>
        <w:t xml:space="preserve"> </w:t>
      </w:r>
      <w:r w:rsidR="00DA34F9" w:rsidRPr="0090654C">
        <w:rPr>
          <w:rFonts w:asciiTheme="majorHAnsi" w:hAnsiTheme="majorHAnsi" w:cstheme="majorHAnsi"/>
          <w:color w:val="000000" w:themeColor="text1"/>
          <w:spacing w:val="-2"/>
          <w:szCs w:val="28"/>
          <w:lang w:val="en-US"/>
        </w:rPr>
        <w:t>vụ</w:t>
      </w:r>
      <w:r w:rsidRPr="0090654C">
        <w:rPr>
          <w:rFonts w:asciiTheme="majorHAnsi" w:hAnsiTheme="majorHAnsi" w:cstheme="majorHAnsi"/>
          <w:color w:val="000000" w:themeColor="text1"/>
          <w:spacing w:val="-2"/>
          <w:szCs w:val="28"/>
        </w:rPr>
        <w:t xml:space="preserve"> </w:t>
      </w:r>
      <w:r w:rsidR="002D14CF" w:rsidRPr="0090654C">
        <w:rPr>
          <w:rFonts w:asciiTheme="majorHAnsi" w:hAnsiTheme="majorHAnsi" w:cstheme="majorHAnsi"/>
          <w:color w:val="000000" w:themeColor="text1"/>
          <w:spacing w:val="-2"/>
          <w:szCs w:val="28"/>
          <w:lang w:val="en-US"/>
        </w:rPr>
        <w:t>3</w:t>
      </w:r>
      <w:r w:rsidR="00BE29A3" w:rsidRPr="0090654C">
        <w:rPr>
          <w:rFonts w:asciiTheme="majorHAnsi" w:hAnsiTheme="majorHAnsi" w:cstheme="majorHAnsi"/>
          <w:color w:val="000000" w:themeColor="text1"/>
          <w:spacing w:val="-2"/>
          <w:szCs w:val="28"/>
          <w:lang w:val="en-US"/>
        </w:rPr>
        <w:t>,</w:t>
      </w:r>
      <w:r w:rsidR="00AF4A38" w:rsidRPr="0090654C">
        <w:rPr>
          <w:rFonts w:asciiTheme="majorHAnsi" w:hAnsiTheme="majorHAnsi" w:cstheme="majorHAnsi"/>
          <w:color w:val="000000" w:themeColor="text1"/>
          <w:spacing w:val="-2"/>
          <w:szCs w:val="28"/>
          <w:lang w:val="en-US"/>
        </w:rPr>
        <w:t>48</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ha;</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đất</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cơ</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sở</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sản</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xuất</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phi</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nông</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nghiệp</w:t>
      </w:r>
      <w:r w:rsidRPr="0090654C">
        <w:rPr>
          <w:rFonts w:asciiTheme="majorHAnsi" w:hAnsiTheme="majorHAnsi" w:cstheme="majorHAnsi"/>
          <w:color w:val="000000" w:themeColor="text1"/>
          <w:spacing w:val="-2"/>
          <w:szCs w:val="28"/>
        </w:rPr>
        <w:t xml:space="preserve"> </w:t>
      </w:r>
      <w:r w:rsidR="00AF4A38" w:rsidRPr="0090654C">
        <w:rPr>
          <w:rFonts w:asciiTheme="majorHAnsi" w:hAnsiTheme="majorHAnsi" w:cstheme="majorHAnsi"/>
          <w:color w:val="000000" w:themeColor="text1"/>
          <w:spacing w:val="-2"/>
          <w:szCs w:val="28"/>
          <w:lang w:val="en-US"/>
        </w:rPr>
        <w:t>1,66</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ha;</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đất</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phát</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triển</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hạ</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tầng</w:t>
      </w:r>
      <w:r w:rsidRPr="0090654C">
        <w:rPr>
          <w:rFonts w:asciiTheme="majorHAnsi" w:hAnsiTheme="majorHAnsi" w:cstheme="majorHAnsi"/>
          <w:color w:val="000000" w:themeColor="text1"/>
          <w:spacing w:val="-2"/>
          <w:szCs w:val="28"/>
        </w:rPr>
        <w:t xml:space="preserve"> </w:t>
      </w:r>
      <w:r w:rsidR="005C4632" w:rsidRPr="0090654C">
        <w:rPr>
          <w:rFonts w:asciiTheme="majorHAnsi" w:hAnsiTheme="majorHAnsi" w:cstheme="majorHAnsi"/>
          <w:color w:val="000000" w:themeColor="text1"/>
          <w:spacing w:val="-2"/>
          <w:szCs w:val="28"/>
          <w:lang w:val="en-US"/>
        </w:rPr>
        <w:t>134,31</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ha</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(đất</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giao</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thông</w:t>
      </w:r>
      <w:r w:rsidRPr="0090654C">
        <w:rPr>
          <w:rFonts w:asciiTheme="majorHAnsi" w:hAnsiTheme="majorHAnsi" w:cstheme="majorHAnsi"/>
          <w:i/>
          <w:color w:val="000000" w:themeColor="text1"/>
          <w:spacing w:val="-2"/>
          <w:szCs w:val="28"/>
        </w:rPr>
        <w:t xml:space="preserve"> </w:t>
      </w:r>
      <w:r w:rsidR="00AF4A38" w:rsidRPr="0090654C">
        <w:rPr>
          <w:rFonts w:asciiTheme="majorHAnsi" w:hAnsiTheme="majorHAnsi" w:cstheme="majorHAnsi"/>
          <w:i/>
          <w:color w:val="000000" w:themeColor="text1"/>
          <w:spacing w:val="-2"/>
          <w:szCs w:val="28"/>
          <w:lang w:val="en-US"/>
        </w:rPr>
        <w:t>93,26</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ha;</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đất</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thủy</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lợi</w:t>
      </w:r>
      <w:r w:rsidRPr="0090654C">
        <w:rPr>
          <w:rFonts w:asciiTheme="majorHAnsi" w:hAnsiTheme="majorHAnsi" w:cstheme="majorHAnsi"/>
          <w:i/>
          <w:color w:val="000000" w:themeColor="text1"/>
          <w:spacing w:val="-2"/>
          <w:szCs w:val="28"/>
        </w:rPr>
        <w:t xml:space="preserve"> </w:t>
      </w:r>
      <w:r w:rsidR="008B2009" w:rsidRPr="0090654C">
        <w:rPr>
          <w:rFonts w:asciiTheme="majorHAnsi" w:hAnsiTheme="majorHAnsi" w:cstheme="majorHAnsi"/>
          <w:i/>
          <w:color w:val="000000" w:themeColor="text1"/>
          <w:spacing w:val="-2"/>
          <w:szCs w:val="28"/>
          <w:lang w:val="en-US"/>
        </w:rPr>
        <w:t>17</w:t>
      </w:r>
      <w:r w:rsidR="00BE29A3" w:rsidRPr="0090654C">
        <w:rPr>
          <w:rFonts w:asciiTheme="majorHAnsi" w:hAnsiTheme="majorHAnsi" w:cstheme="majorHAnsi"/>
          <w:i/>
          <w:color w:val="000000" w:themeColor="text1"/>
          <w:spacing w:val="-2"/>
          <w:szCs w:val="28"/>
          <w:lang w:val="en-US"/>
        </w:rPr>
        <w:t>,</w:t>
      </w:r>
      <w:r w:rsidR="00AF4A38" w:rsidRPr="0090654C">
        <w:rPr>
          <w:rFonts w:asciiTheme="majorHAnsi" w:hAnsiTheme="majorHAnsi" w:cstheme="majorHAnsi"/>
          <w:i/>
          <w:color w:val="000000" w:themeColor="text1"/>
          <w:spacing w:val="-2"/>
          <w:szCs w:val="28"/>
          <w:lang w:val="en-US"/>
        </w:rPr>
        <w:t>64</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ha;</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đất</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lang w:val="en-US"/>
        </w:rPr>
        <w:t>xây</w:t>
      </w:r>
      <w:r w:rsidRPr="0090654C">
        <w:rPr>
          <w:rFonts w:asciiTheme="majorHAnsi" w:hAnsiTheme="majorHAnsi" w:cstheme="majorHAnsi"/>
          <w:i/>
          <w:color w:val="000000" w:themeColor="text1"/>
          <w:spacing w:val="-2"/>
          <w:szCs w:val="28"/>
          <w:lang w:val="en-US"/>
        </w:rPr>
        <w:t xml:space="preserve"> </w:t>
      </w:r>
      <w:r w:rsidR="00DA34F9" w:rsidRPr="0090654C">
        <w:rPr>
          <w:rFonts w:asciiTheme="majorHAnsi" w:hAnsiTheme="majorHAnsi" w:cstheme="majorHAnsi"/>
          <w:i/>
          <w:color w:val="000000" w:themeColor="text1"/>
          <w:spacing w:val="-2"/>
          <w:szCs w:val="28"/>
          <w:lang w:val="en-US"/>
        </w:rPr>
        <w:t>dựng</w:t>
      </w:r>
      <w:r w:rsidRPr="0090654C">
        <w:rPr>
          <w:rFonts w:asciiTheme="majorHAnsi" w:hAnsiTheme="majorHAnsi" w:cstheme="majorHAnsi"/>
          <w:i/>
          <w:color w:val="000000" w:themeColor="text1"/>
          <w:spacing w:val="-2"/>
          <w:szCs w:val="28"/>
          <w:lang w:val="en-US"/>
        </w:rPr>
        <w:t xml:space="preserve"> </w:t>
      </w:r>
      <w:r w:rsidR="00DA34F9" w:rsidRPr="0090654C">
        <w:rPr>
          <w:rFonts w:asciiTheme="majorHAnsi" w:hAnsiTheme="majorHAnsi" w:cstheme="majorHAnsi"/>
          <w:i/>
          <w:color w:val="000000" w:themeColor="text1"/>
          <w:spacing w:val="-2"/>
          <w:szCs w:val="28"/>
        </w:rPr>
        <w:t>cơ</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sở</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y</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tế</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0</w:t>
      </w:r>
      <w:r w:rsidR="00BE29A3" w:rsidRPr="0090654C">
        <w:rPr>
          <w:rFonts w:asciiTheme="majorHAnsi" w:hAnsiTheme="majorHAnsi" w:cstheme="majorHAnsi"/>
          <w:i/>
          <w:color w:val="000000" w:themeColor="text1"/>
          <w:spacing w:val="-2"/>
          <w:szCs w:val="28"/>
        </w:rPr>
        <w:t>,</w:t>
      </w:r>
      <w:r w:rsidR="008B2009" w:rsidRPr="0090654C">
        <w:rPr>
          <w:rFonts w:asciiTheme="majorHAnsi" w:hAnsiTheme="majorHAnsi" w:cstheme="majorHAnsi"/>
          <w:i/>
          <w:color w:val="000000" w:themeColor="text1"/>
          <w:spacing w:val="-2"/>
          <w:szCs w:val="28"/>
          <w:lang w:val="en-US"/>
        </w:rPr>
        <w:t>24</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ha;</w:t>
      </w:r>
      <w:r w:rsidRPr="0090654C">
        <w:rPr>
          <w:color w:val="000000" w:themeColor="text1"/>
        </w:rPr>
        <w:t xml:space="preserve"> </w:t>
      </w:r>
      <w:r w:rsidR="008B2009" w:rsidRPr="0090654C">
        <w:rPr>
          <w:rFonts w:asciiTheme="majorHAnsi" w:hAnsiTheme="majorHAnsi" w:cstheme="majorHAnsi"/>
          <w:i/>
          <w:color w:val="000000" w:themeColor="text1"/>
          <w:spacing w:val="-2"/>
          <w:szCs w:val="28"/>
          <w:lang w:val="en-US"/>
        </w:rPr>
        <w:t>đ</w:t>
      </w:r>
      <w:r w:rsidR="008B2009" w:rsidRPr="0090654C">
        <w:rPr>
          <w:rFonts w:asciiTheme="majorHAnsi" w:hAnsiTheme="majorHAnsi" w:cstheme="majorHAnsi"/>
          <w:i/>
          <w:color w:val="000000" w:themeColor="text1"/>
          <w:spacing w:val="-2"/>
          <w:szCs w:val="28"/>
        </w:rPr>
        <w:t>ất</w:t>
      </w:r>
      <w:r w:rsidRPr="0090654C">
        <w:rPr>
          <w:rFonts w:asciiTheme="majorHAnsi" w:hAnsiTheme="majorHAnsi" w:cstheme="majorHAnsi"/>
          <w:i/>
          <w:color w:val="000000" w:themeColor="text1"/>
          <w:spacing w:val="-2"/>
          <w:szCs w:val="28"/>
        </w:rPr>
        <w:t xml:space="preserve"> </w:t>
      </w:r>
      <w:r w:rsidR="008B2009" w:rsidRPr="0090654C">
        <w:rPr>
          <w:rFonts w:asciiTheme="majorHAnsi" w:hAnsiTheme="majorHAnsi" w:cstheme="majorHAnsi"/>
          <w:i/>
          <w:color w:val="000000" w:themeColor="text1"/>
          <w:spacing w:val="-2"/>
          <w:szCs w:val="28"/>
        </w:rPr>
        <w:t>xây</w:t>
      </w:r>
      <w:r w:rsidRPr="0090654C">
        <w:rPr>
          <w:rFonts w:asciiTheme="majorHAnsi" w:hAnsiTheme="majorHAnsi" w:cstheme="majorHAnsi"/>
          <w:i/>
          <w:color w:val="000000" w:themeColor="text1"/>
          <w:spacing w:val="-2"/>
          <w:szCs w:val="28"/>
        </w:rPr>
        <w:t xml:space="preserve"> </w:t>
      </w:r>
      <w:r w:rsidR="008B2009" w:rsidRPr="0090654C">
        <w:rPr>
          <w:rFonts w:asciiTheme="majorHAnsi" w:hAnsiTheme="majorHAnsi" w:cstheme="majorHAnsi"/>
          <w:i/>
          <w:color w:val="000000" w:themeColor="text1"/>
          <w:spacing w:val="-2"/>
          <w:szCs w:val="28"/>
        </w:rPr>
        <w:t>dựng</w:t>
      </w:r>
      <w:r w:rsidRPr="0090654C">
        <w:rPr>
          <w:rFonts w:asciiTheme="majorHAnsi" w:hAnsiTheme="majorHAnsi" w:cstheme="majorHAnsi"/>
          <w:i/>
          <w:color w:val="000000" w:themeColor="text1"/>
          <w:spacing w:val="-2"/>
          <w:szCs w:val="28"/>
        </w:rPr>
        <w:t xml:space="preserve"> </w:t>
      </w:r>
      <w:r w:rsidR="008B2009" w:rsidRPr="0090654C">
        <w:rPr>
          <w:rFonts w:asciiTheme="majorHAnsi" w:hAnsiTheme="majorHAnsi" w:cstheme="majorHAnsi"/>
          <w:i/>
          <w:color w:val="000000" w:themeColor="text1"/>
          <w:spacing w:val="-2"/>
          <w:szCs w:val="28"/>
        </w:rPr>
        <w:t>cơ</w:t>
      </w:r>
      <w:r w:rsidRPr="0090654C">
        <w:rPr>
          <w:rFonts w:asciiTheme="majorHAnsi" w:hAnsiTheme="majorHAnsi" w:cstheme="majorHAnsi"/>
          <w:i/>
          <w:color w:val="000000" w:themeColor="text1"/>
          <w:spacing w:val="-2"/>
          <w:szCs w:val="28"/>
        </w:rPr>
        <w:t xml:space="preserve"> </w:t>
      </w:r>
      <w:r w:rsidR="008B2009" w:rsidRPr="0090654C">
        <w:rPr>
          <w:rFonts w:asciiTheme="majorHAnsi" w:hAnsiTheme="majorHAnsi" w:cstheme="majorHAnsi"/>
          <w:i/>
          <w:color w:val="000000" w:themeColor="text1"/>
          <w:spacing w:val="-2"/>
          <w:szCs w:val="28"/>
        </w:rPr>
        <w:t>sở</w:t>
      </w:r>
      <w:r w:rsidRPr="0090654C">
        <w:rPr>
          <w:rFonts w:asciiTheme="majorHAnsi" w:hAnsiTheme="majorHAnsi" w:cstheme="majorHAnsi"/>
          <w:i/>
          <w:color w:val="000000" w:themeColor="text1"/>
          <w:spacing w:val="-2"/>
          <w:szCs w:val="28"/>
        </w:rPr>
        <w:t xml:space="preserve"> </w:t>
      </w:r>
      <w:r w:rsidR="008B2009" w:rsidRPr="0090654C">
        <w:rPr>
          <w:rFonts w:asciiTheme="majorHAnsi" w:hAnsiTheme="majorHAnsi" w:cstheme="majorHAnsi"/>
          <w:i/>
          <w:color w:val="000000" w:themeColor="text1"/>
          <w:spacing w:val="-2"/>
          <w:szCs w:val="28"/>
        </w:rPr>
        <w:t>văn</w:t>
      </w:r>
      <w:r w:rsidRPr="0090654C">
        <w:rPr>
          <w:rFonts w:asciiTheme="majorHAnsi" w:hAnsiTheme="majorHAnsi" w:cstheme="majorHAnsi"/>
          <w:i/>
          <w:color w:val="000000" w:themeColor="text1"/>
          <w:spacing w:val="-2"/>
          <w:szCs w:val="28"/>
        </w:rPr>
        <w:t xml:space="preserve"> </w:t>
      </w:r>
      <w:r w:rsidR="008B2009" w:rsidRPr="0090654C">
        <w:rPr>
          <w:rFonts w:asciiTheme="majorHAnsi" w:hAnsiTheme="majorHAnsi" w:cstheme="majorHAnsi"/>
          <w:i/>
          <w:color w:val="000000" w:themeColor="text1"/>
          <w:spacing w:val="-2"/>
          <w:szCs w:val="28"/>
        </w:rPr>
        <w:t>hóa</w:t>
      </w:r>
      <w:r w:rsidRPr="0090654C">
        <w:rPr>
          <w:rFonts w:asciiTheme="majorHAnsi" w:hAnsiTheme="majorHAnsi" w:cstheme="majorHAnsi"/>
          <w:i/>
          <w:color w:val="000000" w:themeColor="text1"/>
          <w:spacing w:val="-2"/>
          <w:szCs w:val="28"/>
          <w:lang w:val="en-US"/>
        </w:rPr>
        <w:t xml:space="preserve"> </w:t>
      </w:r>
      <w:r w:rsidR="008B2009" w:rsidRPr="0090654C">
        <w:rPr>
          <w:rFonts w:asciiTheme="majorHAnsi" w:hAnsiTheme="majorHAnsi" w:cstheme="majorHAnsi"/>
          <w:i/>
          <w:color w:val="000000" w:themeColor="text1"/>
          <w:spacing w:val="-2"/>
          <w:szCs w:val="28"/>
          <w:lang w:val="en-US"/>
        </w:rPr>
        <w:t>1</w:t>
      </w:r>
      <w:r w:rsidR="00BE29A3" w:rsidRPr="0090654C">
        <w:rPr>
          <w:rFonts w:asciiTheme="majorHAnsi" w:hAnsiTheme="majorHAnsi" w:cstheme="majorHAnsi"/>
          <w:i/>
          <w:color w:val="000000" w:themeColor="text1"/>
          <w:spacing w:val="-2"/>
          <w:szCs w:val="28"/>
          <w:lang w:val="en-US"/>
        </w:rPr>
        <w:t>,</w:t>
      </w:r>
      <w:r w:rsidR="00AF4A38" w:rsidRPr="0090654C">
        <w:rPr>
          <w:rFonts w:asciiTheme="majorHAnsi" w:hAnsiTheme="majorHAnsi" w:cstheme="majorHAnsi"/>
          <w:i/>
          <w:color w:val="000000" w:themeColor="text1"/>
          <w:spacing w:val="-2"/>
          <w:szCs w:val="28"/>
          <w:lang w:val="en-US"/>
        </w:rPr>
        <w:t>64</w:t>
      </w:r>
      <w:r w:rsidRPr="0090654C">
        <w:rPr>
          <w:rFonts w:asciiTheme="majorHAnsi" w:hAnsiTheme="majorHAnsi" w:cstheme="majorHAnsi"/>
          <w:i/>
          <w:color w:val="000000" w:themeColor="text1"/>
          <w:spacing w:val="-2"/>
          <w:szCs w:val="28"/>
          <w:lang w:val="en-US"/>
        </w:rPr>
        <w:t xml:space="preserve"> </w:t>
      </w:r>
      <w:r w:rsidR="008B2009" w:rsidRPr="0090654C">
        <w:rPr>
          <w:rFonts w:asciiTheme="majorHAnsi" w:hAnsiTheme="majorHAnsi" w:cstheme="majorHAnsi"/>
          <w:i/>
          <w:color w:val="000000" w:themeColor="text1"/>
          <w:spacing w:val="-2"/>
          <w:szCs w:val="28"/>
          <w:lang w:val="en-US"/>
        </w:rPr>
        <w:t>ha;</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lang w:val="en-US"/>
        </w:rPr>
        <w:t>đất</w:t>
      </w:r>
      <w:r w:rsidRPr="0090654C">
        <w:rPr>
          <w:rFonts w:asciiTheme="majorHAnsi" w:hAnsiTheme="majorHAnsi" w:cstheme="majorHAnsi"/>
          <w:i/>
          <w:color w:val="000000" w:themeColor="text1"/>
          <w:spacing w:val="-2"/>
          <w:szCs w:val="28"/>
          <w:lang w:val="en-US"/>
        </w:rPr>
        <w:t xml:space="preserve"> </w:t>
      </w:r>
      <w:r w:rsidR="00DA34F9" w:rsidRPr="0090654C">
        <w:rPr>
          <w:rFonts w:asciiTheme="majorHAnsi" w:hAnsiTheme="majorHAnsi" w:cstheme="majorHAnsi"/>
          <w:i/>
          <w:color w:val="000000" w:themeColor="text1"/>
          <w:spacing w:val="-2"/>
          <w:szCs w:val="28"/>
          <w:lang w:val="en-US"/>
        </w:rPr>
        <w:t>xây</w:t>
      </w:r>
      <w:r w:rsidRPr="0090654C">
        <w:rPr>
          <w:rFonts w:asciiTheme="majorHAnsi" w:hAnsiTheme="majorHAnsi" w:cstheme="majorHAnsi"/>
          <w:i/>
          <w:color w:val="000000" w:themeColor="text1"/>
          <w:spacing w:val="-2"/>
          <w:szCs w:val="28"/>
          <w:lang w:val="en-US"/>
        </w:rPr>
        <w:t xml:space="preserve"> </w:t>
      </w:r>
      <w:r w:rsidR="00DA34F9" w:rsidRPr="0090654C">
        <w:rPr>
          <w:rFonts w:asciiTheme="majorHAnsi" w:hAnsiTheme="majorHAnsi" w:cstheme="majorHAnsi"/>
          <w:i/>
          <w:color w:val="000000" w:themeColor="text1"/>
          <w:spacing w:val="-2"/>
          <w:szCs w:val="28"/>
          <w:lang w:val="en-US"/>
        </w:rPr>
        <w:t>dựng</w:t>
      </w:r>
      <w:r w:rsidRPr="0090654C">
        <w:rPr>
          <w:rFonts w:asciiTheme="majorHAnsi" w:hAnsiTheme="majorHAnsi" w:cstheme="majorHAnsi"/>
          <w:i/>
          <w:color w:val="000000" w:themeColor="text1"/>
          <w:spacing w:val="-2"/>
          <w:szCs w:val="28"/>
          <w:lang w:val="en-US"/>
        </w:rPr>
        <w:t xml:space="preserve"> </w:t>
      </w:r>
      <w:r w:rsidR="00DA34F9" w:rsidRPr="0090654C">
        <w:rPr>
          <w:rFonts w:asciiTheme="majorHAnsi" w:hAnsiTheme="majorHAnsi" w:cstheme="majorHAnsi"/>
          <w:i/>
          <w:color w:val="000000" w:themeColor="text1"/>
          <w:spacing w:val="-2"/>
          <w:szCs w:val="28"/>
          <w:lang w:val="en-US"/>
        </w:rPr>
        <w:t>cơ</w:t>
      </w:r>
      <w:r w:rsidRPr="0090654C">
        <w:rPr>
          <w:rFonts w:asciiTheme="majorHAnsi" w:hAnsiTheme="majorHAnsi" w:cstheme="majorHAnsi"/>
          <w:i/>
          <w:color w:val="000000" w:themeColor="text1"/>
          <w:spacing w:val="-2"/>
          <w:szCs w:val="28"/>
          <w:lang w:val="en-US"/>
        </w:rPr>
        <w:t xml:space="preserve"> </w:t>
      </w:r>
      <w:r w:rsidR="00DA34F9" w:rsidRPr="0090654C">
        <w:rPr>
          <w:rFonts w:asciiTheme="majorHAnsi" w:hAnsiTheme="majorHAnsi" w:cstheme="majorHAnsi"/>
          <w:i/>
          <w:color w:val="000000" w:themeColor="text1"/>
          <w:spacing w:val="-2"/>
          <w:szCs w:val="28"/>
          <w:lang w:val="en-US"/>
        </w:rPr>
        <w:t>sở</w:t>
      </w:r>
      <w:r w:rsidRPr="0090654C">
        <w:rPr>
          <w:rFonts w:asciiTheme="majorHAnsi" w:hAnsiTheme="majorHAnsi" w:cstheme="majorHAnsi"/>
          <w:i/>
          <w:color w:val="000000" w:themeColor="text1"/>
          <w:spacing w:val="-2"/>
          <w:szCs w:val="28"/>
          <w:lang w:val="en-US"/>
        </w:rPr>
        <w:t xml:space="preserve"> </w:t>
      </w:r>
      <w:r w:rsidR="00DA34F9" w:rsidRPr="0090654C">
        <w:rPr>
          <w:rFonts w:asciiTheme="majorHAnsi" w:hAnsiTheme="majorHAnsi" w:cstheme="majorHAnsi"/>
          <w:i/>
          <w:color w:val="000000" w:themeColor="text1"/>
          <w:spacing w:val="-2"/>
          <w:szCs w:val="28"/>
          <w:lang w:val="en-US"/>
        </w:rPr>
        <w:t>giáo</w:t>
      </w:r>
      <w:r w:rsidRPr="0090654C">
        <w:rPr>
          <w:rFonts w:asciiTheme="majorHAnsi" w:hAnsiTheme="majorHAnsi" w:cstheme="majorHAnsi"/>
          <w:i/>
          <w:color w:val="000000" w:themeColor="text1"/>
          <w:spacing w:val="-2"/>
          <w:szCs w:val="28"/>
          <w:lang w:val="en-US"/>
        </w:rPr>
        <w:t xml:space="preserve"> </w:t>
      </w:r>
      <w:r w:rsidR="00DA34F9" w:rsidRPr="0090654C">
        <w:rPr>
          <w:rFonts w:asciiTheme="majorHAnsi" w:hAnsiTheme="majorHAnsi" w:cstheme="majorHAnsi"/>
          <w:i/>
          <w:color w:val="000000" w:themeColor="text1"/>
          <w:spacing w:val="-2"/>
          <w:szCs w:val="28"/>
          <w:lang w:val="en-US"/>
        </w:rPr>
        <w:t>dục</w:t>
      </w:r>
      <w:r w:rsidRPr="0090654C">
        <w:rPr>
          <w:rFonts w:asciiTheme="majorHAnsi" w:hAnsiTheme="majorHAnsi" w:cstheme="majorHAnsi"/>
          <w:i/>
          <w:color w:val="000000" w:themeColor="text1"/>
          <w:spacing w:val="-2"/>
          <w:szCs w:val="28"/>
          <w:lang w:val="en-US"/>
        </w:rPr>
        <w:t xml:space="preserve"> </w:t>
      </w:r>
      <w:r w:rsidR="00DA34F9" w:rsidRPr="0090654C">
        <w:rPr>
          <w:rFonts w:asciiTheme="majorHAnsi" w:hAnsiTheme="majorHAnsi" w:cstheme="majorHAnsi"/>
          <w:i/>
          <w:color w:val="000000" w:themeColor="text1"/>
          <w:spacing w:val="-2"/>
          <w:szCs w:val="28"/>
          <w:lang w:val="en-US"/>
        </w:rPr>
        <w:t>và</w:t>
      </w:r>
      <w:r w:rsidRPr="0090654C">
        <w:rPr>
          <w:rFonts w:asciiTheme="majorHAnsi" w:hAnsiTheme="majorHAnsi" w:cstheme="majorHAnsi"/>
          <w:i/>
          <w:color w:val="000000" w:themeColor="text1"/>
          <w:spacing w:val="-2"/>
          <w:szCs w:val="28"/>
          <w:lang w:val="en-US"/>
        </w:rPr>
        <w:t xml:space="preserve"> </w:t>
      </w:r>
      <w:r w:rsidR="00DA34F9" w:rsidRPr="0090654C">
        <w:rPr>
          <w:rFonts w:asciiTheme="majorHAnsi" w:hAnsiTheme="majorHAnsi" w:cstheme="majorHAnsi"/>
          <w:i/>
          <w:color w:val="000000" w:themeColor="text1"/>
          <w:spacing w:val="-2"/>
          <w:szCs w:val="28"/>
          <w:lang w:val="en-US"/>
        </w:rPr>
        <w:t>đào</w:t>
      </w:r>
      <w:r w:rsidRPr="0090654C">
        <w:rPr>
          <w:rFonts w:asciiTheme="majorHAnsi" w:hAnsiTheme="majorHAnsi" w:cstheme="majorHAnsi"/>
          <w:i/>
          <w:color w:val="000000" w:themeColor="text1"/>
          <w:spacing w:val="-2"/>
          <w:szCs w:val="28"/>
          <w:lang w:val="en-US"/>
        </w:rPr>
        <w:t xml:space="preserve"> </w:t>
      </w:r>
      <w:r w:rsidR="00DA34F9" w:rsidRPr="0090654C">
        <w:rPr>
          <w:rFonts w:asciiTheme="majorHAnsi" w:hAnsiTheme="majorHAnsi" w:cstheme="majorHAnsi"/>
          <w:i/>
          <w:color w:val="000000" w:themeColor="text1"/>
          <w:spacing w:val="-2"/>
          <w:szCs w:val="28"/>
          <w:lang w:val="en-US"/>
        </w:rPr>
        <w:t>tạo</w:t>
      </w:r>
      <w:r w:rsidRPr="0090654C">
        <w:rPr>
          <w:rFonts w:asciiTheme="majorHAnsi" w:hAnsiTheme="majorHAnsi" w:cstheme="majorHAnsi"/>
          <w:i/>
          <w:color w:val="000000" w:themeColor="text1"/>
          <w:spacing w:val="-2"/>
          <w:szCs w:val="28"/>
          <w:lang w:val="en-US"/>
        </w:rPr>
        <w:t xml:space="preserve"> </w:t>
      </w:r>
      <w:r w:rsidR="008B2009" w:rsidRPr="0090654C">
        <w:rPr>
          <w:rFonts w:asciiTheme="majorHAnsi" w:hAnsiTheme="majorHAnsi" w:cstheme="majorHAnsi"/>
          <w:i/>
          <w:color w:val="000000" w:themeColor="text1"/>
          <w:spacing w:val="-2"/>
          <w:szCs w:val="28"/>
          <w:lang w:val="en-US"/>
        </w:rPr>
        <w:t>1</w:t>
      </w:r>
      <w:r w:rsidR="00BE29A3" w:rsidRPr="0090654C">
        <w:rPr>
          <w:rFonts w:asciiTheme="majorHAnsi" w:hAnsiTheme="majorHAnsi" w:cstheme="majorHAnsi"/>
          <w:i/>
          <w:color w:val="000000" w:themeColor="text1"/>
          <w:spacing w:val="-2"/>
          <w:szCs w:val="28"/>
          <w:lang w:val="en-US"/>
        </w:rPr>
        <w:t>,</w:t>
      </w:r>
      <w:r w:rsidR="008B2009" w:rsidRPr="0090654C">
        <w:rPr>
          <w:rFonts w:asciiTheme="majorHAnsi" w:hAnsiTheme="majorHAnsi" w:cstheme="majorHAnsi"/>
          <w:i/>
          <w:color w:val="000000" w:themeColor="text1"/>
          <w:spacing w:val="-2"/>
          <w:szCs w:val="28"/>
          <w:lang w:val="en-US"/>
        </w:rPr>
        <w:t>04</w:t>
      </w:r>
      <w:r w:rsidRPr="0090654C">
        <w:rPr>
          <w:rFonts w:asciiTheme="majorHAnsi" w:hAnsiTheme="majorHAnsi" w:cstheme="majorHAnsi"/>
          <w:i/>
          <w:color w:val="000000" w:themeColor="text1"/>
          <w:spacing w:val="-2"/>
          <w:szCs w:val="28"/>
          <w:lang w:val="en-US"/>
        </w:rPr>
        <w:t xml:space="preserve"> </w:t>
      </w:r>
      <w:r w:rsidR="00DA34F9" w:rsidRPr="0090654C">
        <w:rPr>
          <w:rFonts w:asciiTheme="majorHAnsi" w:hAnsiTheme="majorHAnsi" w:cstheme="majorHAnsi"/>
          <w:i/>
          <w:color w:val="000000" w:themeColor="text1"/>
          <w:spacing w:val="-2"/>
          <w:szCs w:val="28"/>
          <w:lang w:val="en-US"/>
        </w:rPr>
        <w:t>ha;</w:t>
      </w:r>
      <w:r w:rsidRPr="0090654C">
        <w:rPr>
          <w:rFonts w:asciiTheme="majorHAnsi" w:hAnsiTheme="majorHAnsi" w:cstheme="majorHAnsi"/>
          <w:i/>
          <w:color w:val="000000" w:themeColor="text1"/>
          <w:spacing w:val="-2"/>
          <w:szCs w:val="28"/>
          <w:lang w:val="en-US"/>
        </w:rPr>
        <w:t xml:space="preserve"> </w:t>
      </w:r>
      <w:r w:rsidR="00DA34F9" w:rsidRPr="0090654C">
        <w:rPr>
          <w:rFonts w:asciiTheme="majorHAnsi" w:hAnsiTheme="majorHAnsi" w:cstheme="majorHAnsi"/>
          <w:i/>
          <w:color w:val="000000" w:themeColor="text1"/>
          <w:spacing w:val="-2"/>
          <w:szCs w:val="28"/>
        </w:rPr>
        <w:t>đất</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lang w:val="en-US"/>
        </w:rPr>
        <w:t>xây</w:t>
      </w:r>
      <w:r w:rsidRPr="0090654C">
        <w:rPr>
          <w:rFonts w:asciiTheme="majorHAnsi" w:hAnsiTheme="majorHAnsi" w:cstheme="majorHAnsi"/>
          <w:i/>
          <w:color w:val="000000" w:themeColor="text1"/>
          <w:spacing w:val="-2"/>
          <w:szCs w:val="28"/>
          <w:lang w:val="en-US"/>
        </w:rPr>
        <w:t xml:space="preserve"> </w:t>
      </w:r>
      <w:r w:rsidR="00DA34F9" w:rsidRPr="0090654C">
        <w:rPr>
          <w:rFonts w:asciiTheme="majorHAnsi" w:hAnsiTheme="majorHAnsi" w:cstheme="majorHAnsi"/>
          <w:i/>
          <w:color w:val="000000" w:themeColor="text1"/>
          <w:spacing w:val="-2"/>
          <w:szCs w:val="28"/>
          <w:lang w:val="en-US"/>
        </w:rPr>
        <w:t>dựng</w:t>
      </w:r>
      <w:r w:rsidRPr="0090654C">
        <w:rPr>
          <w:rFonts w:asciiTheme="majorHAnsi" w:hAnsiTheme="majorHAnsi" w:cstheme="majorHAnsi"/>
          <w:i/>
          <w:color w:val="000000" w:themeColor="text1"/>
          <w:spacing w:val="-2"/>
          <w:szCs w:val="28"/>
          <w:lang w:val="en-US"/>
        </w:rPr>
        <w:t xml:space="preserve"> </w:t>
      </w:r>
      <w:r w:rsidR="00DA34F9" w:rsidRPr="0090654C">
        <w:rPr>
          <w:rFonts w:asciiTheme="majorHAnsi" w:hAnsiTheme="majorHAnsi" w:cstheme="majorHAnsi"/>
          <w:i/>
          <w:color w:val="000000" w:themeColor="text1"/>
          <w:spacing w:val="-2"/>
          <w:szCs w:val="28"/>
        </w:rPr>
        <w:t>cơ</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sở</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thể</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dục</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thể</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thao</w:t>
      </w:r>
      <w:r w:rsidRPr="0090654C">
        <w:rPr>
          <w:rFonts w:asciiTheme="majorHAnsi" w:hAnsiTheme="majorHAnsi" w:cstheme="majorHAnsi"/>
          <w:i/>
          <w:color w:val="000000" w:themeColor="text1"/>
          <w:spacing w:val="-2"/>
          <w:szCs w:val="28"/>
        </w:rPr>
        <w:t xml:space="preserve"> </w:t>
      </w:r>
      <w:r w:rsidR="008B2009" w:rsidRPr="0090654C">
        <w:rPr>
          <w:rFonts w:asciiTheme="majorHAnsi" w:hAnsiTheme="majorHAnsi" w:cstheme="majorHAnsi"/>
          <w:i/>
          <w:color w:val="000000" w:themeColor="text1"/>
          <w:spacing w:val="-2"/>
          <w:szCs w:val="28"/>
          <w:lang w:val="en-US"/>
        </w:rPr>
        <w:t>6</w:t>
      </w:r>
      <w:r w:rsidR="00BE29A3" w:rsidRPr="0090654C">
        <w:rPr>
          <w:rFonts w:asciiTheme="majorHAnsi" w:hAnsiTheme="majorHAnsi" w:cstheme="majorHAnsi"/>
          <w:i/>
          <w:color w:val="000000" w:themeColor="text1"/>
          <w:spacing w:val="-2"/>
          <w:szCs w:val="28"/>
          <w:lang w:val="en-US"/>
        </w:rPr>
        <w:t>,</w:t>
      </w:r>
      <w:r w:rsidR="008B2009" w:rsidRPr="0090654C">
        <w:rPr>
          <w:rFonts w:asciiTheme="majorHAnsi" w:hAnsiTheme="majorHAnsi" w:cstheme="majorHAnsi"/>
          <w:i/>
          <w:color w:val="000000" w:themeColor="text1"/>
          <w:spacing w:val="-2"/>
          <w:szCs w:val="28"/>
          <w:lang w:val="en-US"/>
        </w:rPr>
        <w:t>10</w:t>
      </w:r>
      <w:r w:rsidRPr="0090654C">
        <w:rPr>
          <w:rFonts w:asciiTheme="majorHAnsi" w:hAnsiTheme="majorHAnsi" w:cstheme="majorHAnsi"/>
          <w:i/>
          <w:color w:val="000000" w:themeColor="text1"/>
          <w:spacing w:val="-2"/>
          <w:szCs w:val="28"/>
          <w:lang w:val="en-US"/>
        </w:rPr>
        <w:t xml:space="preserve"> </w:t>
      </w:r>
      <w:r w:rsidR="00DA34F9" w:rsidRPr="0090654C">
        <w:rPr>
          <w:rFonts w:asciiTheme="majorHAnsi" w:hAnsiTheme="majorHAnsi" w:cstheme="majorHAnsi"/>
          <w:i/>
          <w:color w:val="000000" w:themeColor="text1"/>
          <w:spacing w:val="-2"/>
          <w:szCs w:val="28"/>
        </w:rPr>
        <w:t>ha;</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đất</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bãi</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thải</w:t>
      </w:r>
      <w:r w:rsidR="00BE29A3" w:rsidRPr="0090654C">
        <w:rPr>
          <w:rFonts w:asciiTheme="majorHAnsi" w:hAnsiTheme="majorHAnsi" w:cstheme="majorHAnsi"/>
          <w:i/>
          <w:color w:val="000000" w:themeColor="text1"/>
          <w:spacing w:val="-2"/>
          <w:szCs w:val="28"/>
        </w:rPr>
        <w:t>,</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xử</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lý</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chất</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thải</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10</w:t>
      </w:r>
      <w:r w:rsidR="00BE29A3" w:rsidRPr="0090654C">
        <w:rPr>
          <w:rFonts w:asciiTheme="majorHAnsi" w:hAnsiTheme="majorHAnsi" w:cstheme="majorHAnsi"/>
          <w:i/>
          <w:color w:val="000000" w:themeColor="text1"/>
          <w:spacing w:val="-2"/>
          <w:szCs w:val="28"/>
        </w:rPr>
        <w:t>,</w:t>
      </w:r>
      <w:r w:rsidR="00DA34F9" w:rsidRPr="0090654C">
        <w:rPr>
          <w:rFonts w:asciiTheme="majorHAnsi" w:hAnsiTheme="majorHAnsi" w:cstheme="majorHAnsi"/>
          <w:i/>
          <w:color w:val="000000" w:themeColor="text1"/>
          <w:spacing w:val="-2"/>
          <w:szCs w:val="28"/>
        </w:rPr>
        <w:t>1</w:t>
      </w:r>
      <w:r w:rsidR="00DA34F9" w:rsidRPr="0090654C">
        <w:rPr>
          <w:rFonts w:asciiTheme="majorHAnsi" w:hAnsiTheme="majorHAnsi" w:cstheme="majorHAnsi"/>
          <w:i/>
          <w:color w:val="000000" w:themeColor="text1"/>
          <w:spacing w:val="-2"/>
          <w:szCs w:val="28"/>
          <w:lang w:val="en-US"/>
        </w:rPr>
        <w:t>4</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ha;</w:t>
      </w:r>
      <w:r w:rsidRPr="0090654C">
        <w:rPr>
          <w:rFonts w:asciiTheme="majorHAnsi" w:hAnsiTheme="majorHAnsi" w:cstheme="majorHAnsi"/>
          <w:i/>
          <w:color w:val="000000" w:themeColor="text1"/>
          <w:spacing w:val="-2"/>
          <w:szCs w:val="28"/>
        </w:rPr>
        <w:t xml:space="preserve"> </w:t>
      </w:r>
      <w:r w:rsidR="00D73F6F" w:rsidRPr="0090654C">
        <w:rPr>
          <w:rFonts w:asciiTheme="majorHAnsi" w:hAnsiTheme="majorHAnsi" w:cstheme="majorHAnsi"/>
          <w:i/>
          <w:color w:val="000000" w:themeColor="text1"/>
          <w:spacing w:val="-2"/>
          <w:szCs w:val="28"/>
        </w:rPr>
        <w:t>đất</w:t>
      </w:r>
      <w:r w:rsidRPr="0090654C">
        <w:rPr>
          <w:rFonts w:asciiTheme="majorHAnsi" w:hAnsiTheme="majorHAnsi" w:cstheme="majorHAnsi"/>
          <w:i/>
          <w:color w:val="000000" w:themeColor="text1"/>
          <w:spacing w:val="-2"/>
          <w:szCs w:val="28"/>
        </w:rPr>
        <w:t xml:space="preserve"> </w:t>
      </w:r>
      <w:r w:rsidR="00D73F6F" w:rsidRPr="0090654C">
        <w:rPr>
          <w:rFonts w:asciiTheme="majorHAnsi" w:hAnsiTheme="majorHAnsi" w:cstheme="majorHAnsi"/>
          <w:i/>
          <w:color w:val="000000" w:themeColor="text1"/>
          <w:spacing w:val="-2"/>
          <w:szCs w:val="28"/>
        </w:rPr>
        <w:t>làm</w:t>
      </w:r>
      <w:r w:rsidRPr="0090654C">
        <w:rPr>
          <w:rFonts w:asciiTheme="majorHAnsi" w:hAnsiTheme="majorHAnsi" w:cstheme="majorHAnsi"/>
          <w:i/>
          <w:color w:val="000000" w:themeColor="text1"/>
          <w:spacing w:val="-2"/>
          <w:szCs w:val="28"/>
        </w:rPr>
        <w:t xml:space="preserve"> </w:t>
      </w:r>
      <w:r w:rsidR="00D73F6F" w:rsidRPr="0090654C">
        <w:rPr>
          <w:rFonts w:asciiTheme="majorHAnsi" w:hAnsiTheme="majorHAnsi" w:cstheme="majorHAnsi"/>
          <w:i/>
          <w:color w:val="000000" w:themeColor="text1"/>
          <w:spacing w:val="-2"/>
          <w:szCs w:val="28"/>
        </w:rPr>
        <w:t>nghĩa</w:t>
      </w:r>
      <w:r w:rsidRPr="0090654C">
        <w:rPr>
          <w:rFonts w:asciiTheme="majorHAnsi" w:hAnsiTheme="majorHAnsi" w:cstheme="majorHAnsi"/>
          <w:i/>
          <w:color w:val="000000" w:themeColor="text1"/>
          <w:spacing w:val="-2"/>
          <w:szCs w:val="28"/>
        </w:rPr>
        <w:t xml:space="preserve"> </w:t>
      </w:r>
      <w:r w:rsidR="00D73F6F" w:rsidRPr="0090654C">
        <w:rPr>
          <w:rFonts w:asciiTheme="majorHAnsi" w:hAnsiTheme="majorHAnsi" w:cstheme="majorHAnsi"/>
          <w:i/>
          <w:color w:val="000000" w:themeColor="text1"/>
          <w:spacing w:val="-2"/>
          <w:szCs w:val="28"/>
        </w:rPr>
        <w:t>trang,</w:t>
      </w:r>
      <w:r w:rsidRPr="0090654C">
        <w:rPr>
          <w:rFonts w:asciiTheme="majorHAnsi" w:hAnsiTheme="majorHAnsi" w:cstheme="majorHAnsi"/>
          <w:i/>
          <w:color w:val="000000" w:themeColor="text1"/>
          <w:spacing w:val="-2"/>
          <w:szCs w:val="28"/>
        </w:rPr>
        <w:t xml:space="preserve"> </w:t>
      </w:r>
      <w:r w:rsidR="00D73F6F" w:rsidRPr="0090654C">
        <w:rPr>
          <w:rFonts w:asciiTheme="majorHAnsi" w:hAnsiTheme="majorHAnsi" w:cstheme="majorHAnsi"/>
          <w:i/>
          <w:color w:val="000000" w:themeColor="text1"/>
          <w:spacing w:val="-2"/>
          <w:szCs w:val="28"/>
        </w:rPr>
        <w:t>nhà</w:t>
      </w:r>
      <w:r w:rsidRPr="0090654C">
        <w:rPr>
          <w:rFonts w:asciiTheme="majorHAnsi" w:hAnsiTheme="majorHAnsi" w:cstheme="majorHAnsi"/>
          <w:i/>
          <w:color w:val="000000" w:themeColor="text1"/>
          <w:spacing w:val="-2"/>
          <w:szCs w:val="28"/>
        </w:rPr>
        <w:t xml:space="preserve"> </w:t>
      </w:r>
      <w:r w:rsidR="00D73F6F" w:rsidRPr="0090654C">
        <w:rPr>
          <w:rFonts w:asciiTheme="majorHAnsi" w:hAnsiTheme="majorHAnsi" w:cstheme="majorHAnsi"/>
          <w:i/>
          <w:color w:val="000000" w:themeColor="text1"/>
          <w:spacing w:val="-2"/>
          <w:szCs w:val="28"/>
        </w:rPr>
        <w:t>tang</w:t>
      </w:r>
      <w:r w:rsidRPr="0090654C">
        <w:rPr>
          <w:rFonts w:asciiTheme="majorHAnsi" w:hAnsiTheme="majorHAnsi" w:cstheme="majorHAnsi"/>
          <w:i/>
          <w:color w:val="000000" w:themeColor="text1"/>
          <w:spacing w:val="-2"/>
          <w:szCs w:val="28"/>
        </w:rPr>
        <w:t xml:space="preserve"> </w:t>
      </w:r>
      <w:r w:rsidR="00D73F6F" w:rsidRPr="0090654C">
        <w:rPr>
          <w:rFonts w:asciiTheme="majorHAnsi" w:hAnsiTheme="majorHAnsi" w:cstheme="majorHAnsi"/>
          <w:i/>
          <w:color w:val="000000" w:themeColor="text1"/>
          <w:spacing w:val="-2"/>
          <w:szCs w:val="28"/>
        </w:rPr>
        <w:t>lễ,</w:t>
      </w:r>
      <w:r w:rsidRPr="0090654C">
        <w:rPr>
          <w:rFonts w:asciiTheme="majorHAnsi" w:hAnsiTheme="majorHAnsi" w:cstheme="majorHAnsi"/>
          <w:i/>
          <w:color w:val="000000" w:themeColor="text1"/>
          <w:spacing w:val="-2"/>
          <w:szCs w:val="28"/>
        </w:rPr>
        <w:t xml:space="preserve"> </w:t>
      </w:r>
      <w:r w:rsidR="00D73F6F" w:rsidRPr="0090654C">
        <w:rPr>
          <w:rFonts w:asciiTheme="majorHAnsi" w:hAnsiTheme="majorHAnsi" w:cstheme="majorHAnsi"/>
          <w:i/>
          <w:color w:val="000000" w:themeColor="text1"/>
          <w:spacing w:val="-2"/>
          <w:szCs w:val="28"/>
        </w:rPr>
        <w:t>nhà</w:t>
      </w:r>
      <w:r w:rsidRPr="0090654C">
        <w:rPr>
          <w:rFonts w:asciiTheme="majorHAnsi" w:hAnsiTheme="majorHAnsi" w:cstheme="majorHAnsi"/>
          <w:i/>
          <w:color w:val="000000" w:themeColor="text1"/>
          <w:spacing w:val="-2"/>
          <w:szCs w:val="28"/>
        </w:rPr>
        <w:t xml:space="preserve"> </w:t>
      </w:r>
      <w:r w:rsidR="00D73F6F" w:rsidRPr="0090654C">
        <w:rPr>
          <w:rFonts w:asciiTheme="majorHAnsi" w:hAnsiTheme="majorHAnsi" w:cstheme="majorHAnsi"/>
          <w:i/>
          <w:color w:val="000000" w:themeColor="text1"/>
          <w:spacing w:val="-2"/>
          <w:szCs w:val="28"/>
        </w:rPr>
        <w:t>hoả</w:t>
      </w:r>
      <w:r w:rsidRPr="0090654C">
        <w:rPr>
          <w:rFonts w:asciiTheme="majorHAnsi" w:hAnsiTheme="majorHAnsi" w:cstheme="majorHAnsi"/>
          <w:i/>
          <w:color w:val="000000" w:themeColor="text1"/>
          <w:spacing w:val="-2"/>
          <w:szCs w:val="28"/>
        </w:rPr>
        <w:t xml:space="preserve"> </w:t>
      </w:r>
      <w:r w:rsidR="00D73F6F" w:rsidRPr="0090654C">
        <w:rPr>
          <w:rFonts w:asciiTheme="majorHAnsi" w:hAnsiTheme="majorHAnsi" w:cstheme="majorHAnsi"/>
          <w:i/>
          <w:color w:val="000000" w:themeColor="text1"/>
          <w:spacing w:val="-2"/>
          <w:szCs w:val="28"/>
        </w:rPr>
        <w:t>táng</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1</w:t>
      </w:r>
      <w:r w:rsidR="00BE29A3" w:rsidRPr="0090654C">
        <w:rPr>
          <w:rFonts w:asciiTheme="majorHAnsi" w:hAnsiTheme="majorHAnsi" w:cstheme="majorHAnsi"/>
          <w:i/>
          <w:color w:val="000000" w:themeColor="text1"/>
          <w:spacing w:val="-2"/>
          <w:szCs w:val="28"/>
        </w:rPr>
        <w:t>,</w:t>
      </w:r>
      <w:r w:rsidR="00AF4A38" w:rsidRPr="0090654C">
        <w:rPr>
          <w:rFonts w:asciiTheme="majorHAnsi" w:hAnsiTheme="majorHAnsi" w:cstheme="majorHAnsi"/>
          <w:i/>
          <w:color w:val="000000" w:themeColor="text1"/>
          <w:spacing w:val="-2"/>
          <w:szCs w:val="28"/>
          <w:lang w:val="en-US"/>
        </w:rPr>
        <w:t>43</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ha;</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đất</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chợ</w:t>
      </w:r>
      <w:r w:rsidRPr="0090654C">
        <w:rPr>
          <w:rFonts w:asciiTheme="majorHAnsi" w:hAnsiTheme="majorHAnsi" w:cstheme="majorHAnsi"/>
          <w:i/>
          <w:color w:val="000000" w:themeColor="text1"/>
          <w:spacing w:val="-2"/>
          <w:szCs w:val="28"/>
        </w:rPr>
        <w:t xml:space="preserve"> </w:t>
      </w:r>
      <w:r w:rsidR="008B2009" w:rsidRPr="0090654C">
        <w:rPr>
          <w:rFonts w:asciiTheme="majorHAnsi" w:hAnsiTheme="majorHAnsi" w:cstheme="majorHAnsi"/>
          <w:i/>
          <w:color w:val="000000" w:themeColor="text1"/>
          <w:spacing w:val="-2"/>
          <w:szCs w:val="28"/>
          <w:lang w:val="en-US"/>
        </w:rPr>
        <w:t>0</w:t>
      </w:r>
      <w:r w:rsidR="00BE29A3" w:rsidRPr="0090654C">
        <w:rPr>
          <w:rFonts w:asciiTheme="majorHAnsi" w:hAnsiTheme="majorHAnsi" w:cstheme="majorHAnsi"/>
          <w:i/>
          <w:color w:val="000000" w:themeColor="text1"/>
          <w:spacing w:val="-2"/>
          <w:szCs w:val="28"/>
          <w:lang w:val="en-US"/>
        </w:rPr>
        <w:t>,</w:t>
      </w:r>
      <w:r w:rsidR="008B2009" w:rsidRPr="0090654C">
        <w:rPr>
          <w:rFonts w:asciiTheme="majorHAnsi" w:hAnsiTheme="majorHAnsi" w:cstheme="majorHAnsi"/>
          <w:i/>
          <w:color w:val="000000" w:themeColor="text1"/>
          <w:spacing w:val="-2"/>
          <w:szCs w:val="28"/>
          <w:lang w:val="en-US"/>
        </w:rPr>
        <w:t>91</w:t>
      </w:r>
      <w:r w:rsidRPr="0090654C">
        <w:rPr>
          <w:rFonts w:asciiTheme="majorHAnsi" w:hAnsiTheme="majorHAnsi" w:cstheme="majorHAnsi"/>
          <w:i/>
          <w:color w:val="000000" w:themeColor="text1"/>
          <w:spacing w:val="-2"/>
          <w:szCs w:val="28"/>
        </w:rPr>
        <w:t xml:space="preserve"> </w:t>
      </w:r>
      <w:r w:rsidR="00DA34F9" w:rsidRPr="0090654C">
        <w:rPr>
          <w:rFonts w:asciiTheme="majorHAnsi" w:hAnsiTheme="majorHAnsi" w:cstheme="majorHAnsi"/>
          <w:i/>
          <w:color w:val="000000" w:themeColor="text1"/>
          <w:spacing w:val="-2"/>
          <w:szCs w:val="28"/>
        </w:rPr>
        <w:t>ha)</w:t>
      </w:r>
      <w:r w:rsidR="00DA34F9" w:rsidRPr="0090654C">
        <w:rPr>
          <w:rFonts w:asciiTheme="majorHAnsi" w:hAnsiTheme="majorHAnsi" w:cstheme="majorHAnsi"/>
          <w:color w:val="000000" w:themeColor="text1"/>
          <w:spacing w:val="-2"/>
          <w:szCs w:val="28"/>
        </w:rPr>
        <w:t>;</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đất</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khu</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vui</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chơi</w:t>
      </w:r>
      <w:r w:rsidR="00BE29A3" w:rsidRPr="0090654C">
        <w:rPr>
          <w:rFonts w:asciiTheme="majorHAnsi" w:hAnsiTheme="majorHAnsi" w:cstheme="majorHAnsi"/>
          <w:color w:val="000000" w:themeColor="text1"/>
          <w:spacing w:val="-2"/>
          <w:szCs w:val="28"/>
          <w:lang w:val="en-US"/>
        </w:rPr>
        <w:t>,</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giải</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trí</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lang w:val="en-US"/>
        </w:rPr>
        <w:t>công</w:t>
      </w:r>
      <w:r w:rsidRPr="0090654C">
        <w:rPr>
          <w:rFonts w:asciiTheme="majorHAnsi" w:hAnsiTheme="majorHAnsi" w:cstheme="majorHAnsi"/>
          <w:color w:val="000000" w:themeColor="text1"/>
          <w:spacing w:val="-2"/>
          <w:szCs w:val="28"/>
          <w:lang w:val="en-US"/>
        </w:rPr>
        <w:t xml:space="preserve"> </w:t>
      </w:r>
      <w:r w:rsidR="00DA34F9" w:rsidRPr="0090654C">
        <w:rPr>
          <w:rFonts w:asciiTheme="majorHAnsi" w:hAnsiTheme="majorHAnsi" w:cstheme="majorHAnsi"/>
          <w:color w:val="000000" w:themeColor="text1"/>
          <w:spacing w:val="-2"/>
          <w:szCs w:val="28"/>
          <w:lang w:val="en-US"/>
        </w:rPr>
        <w:t>cộng</w:t>
      </w:r>
      <w:r w:rsidRPr="0090654C">
        <w:rPr>
          <w:rFonts w:asciiTheme="majorHAnsi" w:hAnsiTheme="majorHAnsi" w:cstheme="majorHAnsi"/>
          <w:color w:val="000000" w:themeColor="text1"/>
          <w:spacing w:val="-2"/>
          <w:szCs w:val="28"/>
          <w:lang w:val="en-US"/>
        </w:rPr>
        <w:t xml:space="preserve"> </w:t>
      </w:r>
      <w:r w:rsidR="005C4632" w:rsidRPr="0090654C">
        <w:rPr>
          <w:rFonts w:asciiTheme="majorHAnsi" w:hAnsiTheme="majorHAnsi" w:cstheme="majorHAnsi"/>
          <w:color w:val="000000" w:themeColor="text1"/>
          <w:spacing w:val="-2"/>
          <w:szCs w:val="28"/>
          <w:lang w:val="en-US"/>
        </w:rPr>
        <w:t>5,20</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ha;</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đất</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ở</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lang w:val="en-US"/>
        </w:rPr>
        <w:t>tại</w:t>
      </w:r>
      <w:r w:rsidRPr="0090654C">
        <w:rPr>
          <w:rFonts w:asciiTheme="majorHAnsi" w:hAnsiTheme="majorHAnsi" w:cstheme="majorHAnsi"/>
          <w:color w:val="000000" w:themeColor="text1"/>
          <w:spacing w:val="-2"/>
          <w:szCs w:val="28"/>
          <w:lang w:val="en-US"/>
        </w:rPr>
        <w:t xml:space="preserve"> </w:t>
      </w:r>
      <w:r w:rsidR="00DA34F9" w:rsidRPr="0090654C">
        <w:rPr>
          <w:rFonts w:asciiTheme="majorHAnsi" w:hAnsiTheme="majorHAnsi" w:cstheme="majorHAnsi"/>
          <w:color w:val="000000" w:themeColor="text1"/>
          <w:spacing w:val="-2"/>
          <w:szCs w:val="28"/>
        </w:rPr>
        <w:t>nông</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thôn</w:t>
      </w:r>
      <w:r w:rsidRPr="0090654C">
        <w:rPr>
          <w:rFonts w:asciiTheme="majorHAnsi" w:hAnsiTheme="majorHAnsi" w:cstheme="majorHAnsi"/>
          <w:color w:val="000000" w:themeColor="text1"/>
          <w:spacing w:val="-2"/>
          <w:szCs w:val="28"/>
        </w:rPr>
        <w:t xml:space="preserve"> </w:t>
      </w:r>
      <w:r w:rsidR="005C4632" w:rsidRPr="0090654C">
        <w:rPr>
          <w:rFonts w:asciiTheme="majorHAnsi" w:hAnsiTheme="majorHAnsi" w:cstheme="majorHAnsi"/>
          <w:color w:val="000000" w:themeColor="text1"/>
          <w:spacing w:val="-2"/>
          <w:szCs w:val="28"/>
          <w:lang w:val="en-US"/>
        </w:rPr>
        <w:t>109,33</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ha;</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đất</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lang w:val="en-US"/>
        </w:rPr>
        <w:t>tại</w:t>
      </w:r>
      <w:r w:rsidRPr="0090654C">
        <w:rPr>
          <w:rFonts w:asciiTheme="majorHAnsi" w:hAnsiTheme="majorHAnsi" w:cstheme="majorHAnsi"/>
          <w:color w:val="000000" w:themeColor="text1"/>
          <w:spacing w:val="-2"/>
          <w:szCs w:val="28"/>
          <w:lang w:val="en-US"/>
        </w:rPr>
        <w:t xml:space="preserve"> </w:t>
      </w:r>
      <w:r w:rsidR="00DA34F9" w:rsidRPr="0090654C">
        <w:rPr>
          <w:rFonts w:asciiTheme="majorHAnsi" w:hAnsiTheme="majorHAnsi" w:cstheme="majorHAnsi"/>
          <w:color w:val="000000" w:themeColor="text1"/>
          <w:spacing w:val="-2"/>
          <w:szCs w:val="28"/>
        </w:rPr>
        <w:t>ở</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đô</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thị</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18</w:t>
      </w:r>
      <w:r w:rsidR="00BE29A3" w:rsidRPr="0090654C">
        <w:rPr>
          <w:rFonts w:asciiTheme="majorHAnsi" w:hAnsiTheme="majorHAnsi" w:cstheme="majorHAnsi"/>
          <w:color w:val="000000" w:themeColor="text1"/>
          <w:spacing w:val="-2"/>
          <w:szCs w:val="28"/>
        </w:rPr>
        <w:t>,</w:t>
      </w:r>
      <w:r w:rsidR="008B2009" w:rsidRPr="0090654C">
        <w:rPr>
          <w:rFonts w:asciiTheme="majorHAnsi" w:hAnsiTheme="majorHAnsi" w:cstheme="majorHAnsi"/>
          <w:color w:val="000000" w:themeColor="text1"/>
          <w:spacing w:val="-2"/>
          <w:szCs w:val="28"/>
          <w:lang w:val="en-US"/>
        </w:rPr>
        <w:t>40</w:t>
      </w:r>
      <w:r w:rsidRPr="0090654C">
        <w:rPr>
          <w:rFonts w:asciiTheme="majorHAnsi" w:hAnsiTheme="majorHAnsi" w:cstheme="majorHAnsi"/>
          <w:color w:val="000000" w:themeColor="text1"/>
          <w:spacing w:val="-2"/>
          <w:szCs w:val="28"/>
          <w:lang w:val="en-US"/>
        </w:rPr>
        <w:t xml:space="preserve"> </w:t>
      </w:r>
      <w:r w:rsidR="00DA34F9" w:rsidRPr="0090654C">
        <w:rPr>
          <w:rFonts w:asciiTheme="majorHAnsi" w:hAnsiTheme="majorHAnsi" w:cstheme="majorHAnsi"/>
          <w:color w:val="000000" w:themeColor="text1"/>
          <w:spacing w:val="-2"/>
          <w:szCs w:val="28"/>
        </w:rPr>
        <w:t>ha;</w:t>
      </w:r>
      <w:r w:rsidRPr="0090654C">
        <w:rPr>
          <w:rFonts w:asciiTheme="majorHAnsi" w:hAnsiTheme="majorHAnsi" w:cstheme="majorHAnsi"/>
          <w:color w:val="000000" w:themeColor="text1"/>
          <w:spacing w:val="-2"/>
          <w:szCs w:val="28"/>
          <w:lang w:val="en-US"/>
        </w:rPr>
        <w:t xml:space="preserve"> </w:t>
      </w:r>
      <w:r w:rsidR="00DA34F9" w:rsidRPr="0090654C">
        <w:rPr>
          <w:rFonts w:asciiTheme="majorHAnsi" w:hAnsiTheme="majorHAnsi" w:cstheme="majorHAnsi"/>
          <w:color w:val="000000" w:themeColor="text1"/>
          <w:spacing w:val="-2"/>
          <w:szCs w:val="28"/>
          <w:lang w:val="en-US"/>
        </w:rPr>
        <w:t>đất</w:t>
      </w:r>
      <w:r w:rsidRPr="0090654C">
        <w:rPr>
          <w:rFonts w:asciiTheme="majorHAnsi" w:hAnsiTheme="majorHAnsi" w:cstheme="majorHAnsi"/>
          <w:color w:val="000000" w:themeColor="text1"/>
          <w:spacing w:val="-2"/>
          <w:szCs w:val="28"/>
          <w:lang w:val="en-US"/>
        </w:rPr>
        <w:t xml:space="preserve"> </w:t>
      </w:r>
      <w:r w:rsidR="00DA34F9" w:rsidRPr="0090654C">
        <w:rPr>
          <w:rFonts w:asciiTheme="majorHAnsi" w:hAnsiTheme="majorHAnsi" w:cstheme="majorHAnsi"/>
          <w:color w:val="000000" w:themeColor="text1"/>
          <w:spacing w:val="-2"/>
          <w:szCs w:val="28"/>
          <w:lang w:val="en-US"/>
        </w:rPr>
        <w:t>trụ</w:t>
      </w:r>
      <w:r w:rsidRPr="0090654C">
        <w:rPr>
          <w:rFonts w:asciiTheme="majorHAnsi" w:hAnsiTheme="majorHAnsi" w:cstheme="majorHAnsi"/>
          <w:color w:val="000000" w:themeColor="text1"/>
          <w:spacing w:val="-2"/>
          <w:szCs w:val="28"/>
          <w:lang w:val="en-US"/>
        </w:rPr>
        <w:t xml:space="preserve"> </w:t>
      </w:r>
      <w:r w:rsidR="00DA34F9" w:rsidRPr="0090654C">
        <w:rPr>
          <w:rFonts w:asciiTheme="majorHAnsi" w:hAnsiTheme="majorHAnsi" w:cstheme="majorHAnsi"/>
          <w:color w:val="000000" w:themeColor="text1"/>
          <w:spacing w:val="-2"/>
          <w:szCs w:val="28"/>
          <w:lang w:val="en-US"/>
        </w:rPr>
        <w:t>sở</w:t>
      </w:r>
      <w:r w:rsidRPr="0090654C">
        <w:rPr>
          <w:rFonts w:asciiTheme="majorHAnsi" w:hAnsiTheme="majorHAnsi" w:cstheme="majorHAnsi"/>
          <w:color w:val="000000" w:themeColor="text1"/>
          <w:spacing w:val="-2"/>
          <w:szCs w:val="28"/>
          <w:lang w:val="en-US"/>
        </w:rPr>
        <w:t xml:space="preserve"> </w:t>
      </w:r>
      <w:r w:rsidR="00DA34F9" w:rsidRPr="0090654C">
        <w:rPr>
          <w:rFonts w:asciiTheme="majorHAnsi" w:hAnsiTheme="majorHAnsi" w:cstheme="majorHAnsi"/>
          <w:color w:val="000000" w:themeColor="text1"/>
          <w:spacing w:val="-2"/>
          <w:szCs w:val="28"/>
          <w:lang w:val="en-US"/>
        </w:rPr>
        <w:t>cơ</w:t>
      </w:r>
      <w:r w:rsidRPr="0090654C">
        <w:rPr>
          <w:rFonts w:asciiTheme="majorHAnsi" w:hAnsiTheme="majorHAnsi" w:cstheme="majorHAnsi"/>
          <w:color w:val="000000" w:themeColor="text1"/>
          <w:spacing w:val="-2"/>
          <w:szCs w:val="28"/>
          <w:lang w:val="en-US"/>
        </w:rPr>
        <w:t xml:space="preserve"> </w:t>
      </w:r>
      <w:r w:rsidR="00DA34F9" w:rsidRPr="0090654C">
        <w:rPr>
          <w:rFonts w:asciiTheme="majorHAnsi" w:hAnsiTheme="majorHAnsi" w:cstheme="majorHAnsi"/>
          <w:color w:val="000000" w:themeColor="text1"/>
          <w:spacing w:val="-2"/>
          <w:szCs w:val="28"/>
          <w:lang w:val="en-US"/>
        </w:rPr>
        <w:t>quan</w:t>
      </w:r>
      <w:r w:rsidRPr="0090654C">
        <w:rPr>
          <w:rFonts w:asciiTheme="majorHAnsi" w:hAnsiTheme="majorHAnsi" w:cstheme="majorHAnsi"/>
          <w:color w:val="000000" w:themeColor="text1"/>
          <w:spacing w:val="-2"/>
          <w:szCs w:val="28"/>
          <w:lang w:val="en-US"/>
        </w:rPr>
        <w:t xml:space="preserve"> </w:t>
      </w:r>
      <w:r w:rsidR="00DA34F9" w:rsidRPr="0090654C">
        <w:rPr>
          <w:rFonts w:asciiTheme="majorHAnsi" w:hAnsiTheme="majorHAnsi" w:cstheme="majorHAnsi"/>
          <w:color w:val="000000" w:themeColor="text1"/>
          <w:spacing w:val="-2"/>
          <w:szCs w:val="28"/>
          <w:lang w:val="en-US"/>
        </w:rPr>
        <w:t>0</w:t>
      </w:r>
      <w:r w:rsidR="00BE29A3" w:rsidRPr="0090654C">
        <w:rPr>
          <w:rFonts w:asciiTheme="majorHAnsi" w:hAnsiTheme="majorHAnsi" w:cstheme="majorHAnsi"/>
          <w:color w:val="000000" w:themeColor="text1"/>
          <w:spacing w:val="-2"/>
          <w:szCs w:val="28"/>
          <w:lang w:val="en-US"/>
        </w:rPr>
        <w:t>,</w:t>
      </w:r>
      <w:r w:rsidR="008B2009" w:rsidRPr="0090654C">
        <w:rPr>
          <w:rFonts w:asciiTheme="majorHAnsi" w:hAnsiTheme="majorHAnsi" w:cstheme="majorHAnsi"/>
          <w:color w:val="000000" w:themeColor="text1"/>
          <w:spacing w:val="-2"/>
          <w:szCs w:val="28"/>
          <w:lang w:val="en-US"/>
        </w:rPr>
        <w:t>47</w:t>
      </w:r>
      <w:r w:rsidRPr="0090654C">
        <w:rPr>
          <w:rFonts w:asciiTheme="majorHAnsi" w:hAnsiTheme="majorHAnsi" w:cstheme="majorHAnsi"/>
          <w:color w:val="000000" w:themeColor="text1"/>
          <w:spacing w:val="-2"/>
          <w:szCs w:val="28"/>
          <w:lang w:val="en-US"/>
        </w:rPr>
        <w:t xml:space="preserve"> </w:t>
      </w:r>
      <w:r w:rsidR="00DA34F9" w:rsidRPr="0090654C">
        <w:rPr>
          <w:rFonts w:asciiTheme="majorHAnsi" w:hAnsiTheme="majorHAnsi" w:cstheme="majorHAnsi"/>
          <w:color w:val="000000" w:themeColor="text1"/>
          <w:spacing w:val="-2"/>
          <w:szCs w:val="28"/>
          <w:lang w:val="en-US"/>
        </w:rPr>
        <w:t>ha;</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đất</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phi</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nông</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nghiệp</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khác</w:t>
      </w:r>
      <w:r w:rsidRPr="0090654C">
        <w:rPr>
          <w:rFonts w:asciiTheme="majorHAnsi" w:hAnsiTheme="majorHAnsi" w:cstheme="majorHAnsi"/>
          <w:color w:val="000000" w:themeColor="text1"/>
          <w:spacing w:val="-2"/>
          <w:szCs w:val="28"/>
        </w:rPr>
        <w:t xml:space="preserve"> </w:t>
      </w:r>
      <w:r w:rsidR="008B2009" w:rsidRPr="0090654C">
        <w:rPr>
          <w:rFonts w:asciiTheme="majorHAnsi" w:hAnsiTheme="majorHAnsi" w:cstheme="majorHAnsi"/>
          <w:color w:val="000000" w:themeColor="text1"/>
          <w:spacing w:val="-2"/>
          <w:szCs w:val="28"/>
          <w:lang w:val="en-US"/>
        </w:rPr>
        <w:t>1</w:t>
      </w:r>
      <w:r w:rsidR="00BE29A3" w:rsidRPr="0090654C">
        <w:rPr>
          <w:rFonts w:asciiTheme="majorHAnsi" w:hAnsiTheme="majorHAnsi" w:cstheme="majorHAnsi"/>
          <w:color w:val="000000" w:themeColor="text1"/>
          <w:spacing w:val="-2"/>
          <w:szCs w:val="28"/>
          <w:lang w:val="en-US"/>
        </w:rPr>
        <w:t>,</w:t>
      </w:r>
      <w:r w:rsidR="008B2009" w:rsidRPr="0090654C">
        <w:rPr>
          <w:rFonts w:asciiTheme="majorHAnsi" w:hAnsiTheme="majorHAnsi" w:cstheme="majorHAnsi"/>
          <w:color w:val="000000" w:themeColor="text1"/>
          <w:spacing w:val="-2"/>
          <w:szCs w:val="28"/>
          <w:lang w:val="en-US"/>
        </w:rPr>
        <w:t>27</w:t>
      </w:r>
      <w:r w:rsidRPr="0090654C">
        <w:rPr>
          <w:rFonts w:asciiTheme="majorHAnsi" w:hAnsiTheme="majorHAnsi" w:cstheme="majorHAnsi"/>
          <w:color w:val="000000" w:themeColor="text1"/>
          <w:spacing w:val="-2"/>
          <w:szCs w:val="28"/>
        </w:rPr>
        <w:t xml:space="preserve"> </w:t>
      </w:r>
      <w:r w:rsidR="00DA34F9" w:rsidRPr="0090654C">
        <w:rPr>
          <w:rFonts w:asciiTheme="majorHAnsi" w:hAnsiTheme="majorHAnsi" w:cstheme="majorHAnsi"/>
          <w:color w:val="000000" w:themeColor="text1"/>
          <w:spacing w:val="-2"/>
          <w:szCs w:val="28"/>
        </w:rPr>
        <w:t>ha</w:t>
      </w:r>
      <w:r w:rsidRPr="0090654C">
        <w:rPr>
          <w:rFonts w:asciiTheme="majorHAnsi" w:hAnsiTheme="majorHAnsi" w:cstheme="majorHAnsi"/>
          <w:color w:val="000000" w:themeColor="text1"/>
          <w:spacing w:val="-2"/>
          <w:szCs w:val="28"/>
          <w:lang w:val="en-US"/>
        </w:rPr>
        <w:t xml:space="preserve"> </w:t>
      </w:r>
      <w:r w:rsidR="00DA34F9" w:rsidRPr="0090654C">
        <w:rPr>
          <w:rFonts w:asciiTheme="majorHAnsi" w:hAnsiTheme="majorHAnsi" w:cstheme="majorHAnsi"/>
          <w:i/>
          <w:color w:val="000000" w:themeColor="text1"/>
          <w:spacing w:val="-2"/>
          <w:szCs w:val="28"/>
          <w:lang w:val="en-US"/>
        </w:rPr>
        <w:t>(đất</w:t>
      </w:r>
      <w:r w:rsidRPr="0090654C">
        <w:rPr>
          <w:rFonts w:asciiTheme="majorHAnsi" w:hAnsiTheme="majorHAnsi" w:cstheme="majorHAnsi"/>
          <w:i/>
          <w:color w:val="000000" w:themeColor="text1"/>
          <w:spacing w:val="-2"/>
          <w:szCs w:val="28"/>
          <w:lang w:val="en-US"/>
        </w:rPr>
        <w:t xml:space="preserve"> </w:t>
      </w:r>
      <w:r w:rsidR="00DA34F9" w:rsidRPr="0090654C">
        <w:rPr>
          <w:rFonts w:asciiTheme="majorHAnsi" w:hAnsiTheme="majorHAnsi" w:cstheme="majorHAnsi"/>
          <w:i/>
          <w:color w:val="000000" w:themeColor="text1"/>
          <w:spacing w:val="-2"/>
          <w:szCs w:val="28"/>
          <w:lang w:val="en-US"/>
        </w:rPr>
        <w:t>dự</w:t>
      </w:r>
      <w:r w:rsidRPr="0090654C">
        <w:rPr>
          <w:rFonts w:asciiTheme="majorHAnsi" w:hAnsiTheme="majorHAnsi" w:cstheme="majorHAnsi"/>
          <w:i/>
          <w:color w:val="000000" w:themeColor="text1"/>
          <w:spacing w:val="-2"/>
          <w:szCs w:val="28"/>
          <w:lang w:val="en-US"/>
        </w:rPr>
        <w:t xml:space="preserve"> </w:t>
      </w:r>
      <w:r w:rsidR="00DA34F9" w:rsidRPr="0090654C">
        <w:rPr>
          <w:rFonts w:asciiTheme="majorHAnsi" w:hAnsiTheme="majorHAnsi" w:cstheme="majorHAnsi"/>
          <w:i/>
          <w:color w:val="000000" w:themeColor="text1"/>
          <w:spacing w:val="-2"/>
          <w:szCs w:val="28"/>
          <w:lang w:val="en-US"/>
        </w:rPr>
        <w:t>phòng</w:t>
      </w:r>
      <w:r w:rsidRPr="0090654C">
        <w:rPr>
          <w:rFonts w:asciiTheme="majorHAnsi" w:hAnsiTheme="majorHAnsi" w:cstheme="majorHAnsi"/>
          <w:i/>
          <w:color w:val="000000" w:themeColor="text1"/>
          <w:spacing w:val="-2"/>
          <w:szCs w:val="28"/>
          <w:lang w:val="en-US"/>
        </w:rPr>
        <w:t xml:space="preserve"> </w:t>
      </w:r>
      <w:r w:rsidR="00DA34F9" w:rsidRPr="0090654C">
        <w:rPr>
          <w:rFonts w:asciiTheme="majorHAnsi" w:hAnsiTheme="majorHAnsi" w:cstheme="majorHAnsi"/>
          <w:i/>
          <w:color w:val="000000" w:themeColor="text1"/>
          <w:spacing w:val="-2"/>
          <w:szCs w:val="28"/>
          <w:lang w:val="en-US"/>
        </w:rPr>
        <w:t>phát</w:t>
      </w:r>
      <w:r w:rsidRPr="0090654C">
        <w:rPr>
          <w:rFonts w:asciiTheme="majorHAnsi" w:hAnsiTheme="majorHAnsi" w:cstheme="majorHAnsi"/>
          <w:i/>
          <w:color w:val="000000" w:themeColor="text1"/>
          <w:spacing w:val="-2"/>
          <w:szCs w:val="28"/>
          <w:lang w:val="en-US"/>
        </w:rPr>
        <w:t xml:space="preserve"> </w:t>
      </w:r>
      <w:r w:rsidR="00DA34F9" w:rsidRPr="0090654C">
        <w:rPr>
          <w:rFonts w:asciiTheme="majorHAnsi" w:hAnsiTheme="majorHAnsi" w:cstheme="majorHAnsi"/>
          <w:i/>
          <w:color w:val="000000" w:themeColor="text1"/>
          <w:spacing w:val="-2"/>
          <w:szCs w:val="28"/>
          <w:lang w:val="en-US"/>
        </w:rPr>
        <w:t>triển</w:t>
      </w:r>
      <w:r w:rsidRPr="0090654C">
        <w:rPr>
          <w:rFonts w:asciiTheme="majorHAnsi" w:hAnsiTheme="majorHAnsi" w:cstheme="majorHAnsi"/>
          <w:i/>
          <w:color w:val="000000" w:themeColor="text1"/>
          <w:spacing w:val="-2"/>
          <w:szCs w:val="28"/>
          <w:lang w:val="en-US"/>
        </w:rPr>
        <w:t xml:space="preserve"> </w:t>
      </w:r>
      <w:r w:rsidR="00DA34F9" w:rsidRPr="0090654C">
        <w:rPr>
          <w:rFonts w:asciiTheme="majorHAnsi" w:hAnsiTheme="majorHAnsi" w:cstheme="majorHAnsi"/>
          <w:i/>
          <w:color w:val="000000" w:themeColor="text1"/>
          <w:spacing w:val="-2"/>
          <w:szCs w:val="28"/>
          <w:lang w:val="en-US"/>
        </w:rPr>
        <w:t>tại</w:t>
      </w:r>
      <w:r w:rsidRPr="0090654C">
        <w:rPr>
          <w:rFonts w:asciiTheme="majorHAnsi" w:hAnsiTheme="majorHAnsi" w:cstheme="majorHAnsi"/>
          <w:i/>
          <w:color w:val="000000" w:themeColor="text1"/>
          <w:spacing w:val="-2"/>
          <w:szCs w:val="28"/>
          <w:lang w:val="en-US"/>
        </w:rPr>
        <w:t xml:space="preserve"> </w:t>
      </w:r>
      <w:r w:rsidR="00DA34F9" w:rsidRPr="0090654C">
        <w:rPr>
          <w:rFonts w:asciiTheme="majorHAnsi" w:hAnsiTheme="majorHAnsi" w:cstheme="majorHAnsi"/>
          <w:i/>
          <w:color w:val="000000" w:themeColor="text1"/>
          <w:spacing w:val="-2"/>
          <w:szCs w:val="28"/>
          <w:lang w:val="en-US"/>
        </w:rPr>
        <w:t>thị</w:t>
      </w:r>
      <w:r w:rsidRPr="0090654C">
        <w:rPr>
          <w:rFonts w:asciiTheme="majorHAnsi" w:hAnsiTheme="majorHAnsi" w:cstheme="majorHAnsi"/>
          <w:i/>
          <w:color w:val="000000" w:themeColor="text1"/>
          <w:spacing w:val="-2"/>
          <w:szCs w:val="28"/>
          <w:lang w:val="en-US"/>
        </w:rPr>
        <w:t xml:space="preserve"> </w:t>
      </w:r>
      <w:r w:rsidR="00DA34F9" w:rsidRPr="0090654C">
        <w:rPr>
          <w:rFonts w:asciiTheme="majorHAnsi" w:hAnsiTheme="majorHAnsi" w:cstheme="majorHAnsi"/>
          <w:i/>
          <w:color w:val="000000" w:themeColor="text1"/>
          <w:spacing w:val="-2"/>
          <w:szCs w:val="28"/>
          <w:lang w:val="en-US"/>
        </w:rPr>
        <w:t>trấn</w:t>
      </w:r>
      <w:r w:rsidRPr="0090654C">
        <w:rPr>
          <w:rFonts w:asciiTheme="majorHAnsi" w:hAnsiTheme="majorHAnsi" w:cstheme="majorHAnsi"/>
          <w:i/>
          <w:color w:val="000000" w:themeColor="text1"/>
          <w:spacing w:val="-2"/>
          <w:szCs w:val="28"/>
          <w:lang w:val="en-US"/>
        </w:rPr>
        <w:t xml:space="preserve"> </w:t>
      </w:r>
      <w:r w:rsidR="00DA34F9" w:rsidRPr="0090654C">
        <w:rPr>
          <w:rFonts w:asciiTheme="majorHAnsi" w:hAnsiTheme="majorHAnsi" w:cstheme="majorHAnsi"/>
          <w:i/>
          <w:color w:val="000000" w:themeColor="text1"/>
          <w:spacing w:val="-2"/>
          <w:szCs w:val="28"/>
          <w:lang w:val="en-US"/>
        </w:rPr>
        <w:t>Chợ</w:t>
      </w:r>
      <w:r w:rsidRPr="0090654C">
        <w:rPr>
          <w:rFonts w:asciiTheme="majorHAnsi" w:hAnsiTheme="majorHAnsi" w:cstheme="majorHAnsi"/>
          <w:i/>
          <w:color w:val="000000" w:themeColor="text1"/>
          <w:spacing w:val="-2"/>
          <w:szCs w:val="28"/>
          <w:lang w:val="en-US"/>
        </w:rPr>
        <w:t xml:space="preserve"> </w:t>
      </w:r>
      <w:r w:rsidR="00DA34F9" w:rsidRPr="0090654C">
        <w:rPr>
          <w:rFonts w:asciiTheme="majorHAnsi" w:hAnsiTheme="majorHAnsi" w:cstheme="majorHAnsi"/>
          <w:i/>
          <w:color w:val="000000" w:themeColor="text1"/>
          <w:spacing w:val="-2"/>
          <w:szCs w:val="28"/>
          <w:lang w:val="en-US"/>
        </w:rPr>
        <w:t>Chùa</w:t>
      </w:r>
      <w:r w:rsidR="00BE29A3" w:rsidRPr="0090654C">
        <w:rPr>
          <w:rFonts w:asciiTheme="majorHAnsi" w:hAnsiTheme="majorHAnsi" w:cstheme="majorHAnsi"/>
          <w:i/>
          <w:color w:val="000000" w:themeColor="text1"/>
          <w:spacing w:val="-2"/>
          <w:szCs w:val="28"/>
          <w:lang w:val="en-US"/>
        </w:rPr>
        <w:t>,</w:t>
      </w:r>
      <w:r w:rsidRPr="0090654C">
        <w:rPr>
          <w:rFonts w:asciiTheme="majorHAnsi" w:hAnsiTheme="majorHAnsi" w:cstheme="majorHAnsi"/>
          <w:i/>
          <w:color w:val="000000" w:themeColor="text1"/>
          <w:spacing w:val="-2"/>
          <w:szCs w:val="28"/>
          <w:lang w:val="en-US"/>
        </w:rPr>
        <w:t xml:space="preserve"> </w:t>
      </w:r>
      <w:r w:rsidR="00DA34F9" w:rsidRPr="0090654C">
        <w:rPr>
          <w:rFonts w:asciiTheme="majorHAnsi" w:hAnsiTheme="majorHAnsi" w:cstheme="majorHAnsi"/>
          <w:i/>
          <w:color w:val="000000" w:themeColor="text1"/>
          <w:spacing w:val="-2"/>
          <w:szCs w:val="28"/>
          <w:lang w:val="en-US"/>
        </w:rPr>
        <w:t>Hành</w:t>
      </w:r>
      <w:r w:rsidRPr="0090654C">
        <w:rPr>
          <w:rFonts w:asciiTheme="majorHAnsi" w:hAnsiTheme="majorHAnsi" w:cstheme="majorHAnsi"/>
          <w:i/>
          <w:color w:val="000000" w:themeColor="text1"/>
          <w:spacing w:val="-2"/>
          <w:szCs w:val="28"/>
          <w:lang w:val="en-US"/>
        </w:rPr>
        <w:t xml:space="preserve"> </w:t>
      </w:r>
      <w:r w:rsidR="00DA34F9" w:rsidRPr="0090654C">
        <w:rPr>
          <w:rFonts w:asciiTheme="majorHAnsi" w:hAnsiTheme="majorHAnsi" w:cstheme="majorHAnsi"/>
          <w:i/>
          <w:color w:val="000000" w:themeColor="text1"/>
          <w:spacing w:val="-2"/>
          <w:szCs w:val="28"/>
          <w:lang w:val="en-US"/>
        </w:rPr>
        <w:t>Đức</w:t>
      </w:r>
      <w:r w:rsidR="00BE29A3" w:rsidRPr="0090654C">
        <w:rPr>
          <w:rFonts w:asciiTheme="majorHAnsi" w:hAnsiTheme="majorHAnsi" w:cstheme="majorHAnsi"/>
          <w:i/>
          <w:color w:val="000000" w:themeColor="text1"/>
          <w:spacing w:val="-2"/>
          <w:szCs w:val="28"/>
          <w:lang w:val="en-US"/>
        </w:rPr>
        <w:t>,</w:t>
      </w:r>
      <w:r w:rsidRPr="0090654C">
        <w:rPr>
          <w:rFonts w:asciiTheme="majorHAnsi" w:hAnsiTheme="majorHAnsi" w:cstheme="majorHAnsi"/>
          <w:i/>
          <w:color w:val="000000" w:themeColor="text1"/>
          <w:spacing w:val="-2"/>
          <w:szCs w:val="28"/>
          <w:lang w:val="en-US"/>
        </w:rPr>
        <w:t xml:space="preserve"> </w:t>
      </w:r>
      <w:r w:rsidR="00C322D7" w:rsidRPr="0090654C">
        <w:rPr>
          <w:rFonts w:asciiTheme="majorHAnsi" w:hAnsiTheme="majorHAnsi" w:cstheme="majorHAnsi"/>
          <w:i/>
          <w:color w:val="000000" w:themeColor="text1"/>
          <w:spacing w:val="-2"/>
          <w:szCs w:val="28"/>
          <w:lang w:val="en-US"/>
        </w:rPr>
        <w:t>Hành</w:t>
      </w:r>
      <w:r w:rsidRPr="0090654C">
        <w:rPr>
          <w:rFonts w:asciiTheme="majorHAnsi" w:hAnsiTheme="majorHAnsi" w:cstheme="majorHAnsi"/>
          <w:i/>
          <w:color w:val="000000" w:themeColor="text1"/>
          <w:spacing w:val="-2"/>
          <w:szCs w:val="28"/>
          <w:lang w:val="en-US"/>
        </w:rPr>
        <w:t xml:space="preserve"> </w:t>
      </w:r>
      <w:r w:rsidR="00C322D7" w:rsidRPr="0090654C">
        <w:rPr>
          <w:rFonts w:asciiTheme="majorHAnsi" w:hAnsiTheme="majorHAnsi" w:cstheme="majorHAnsi"/>
          <w:i/>
          <w:color w:val="000000" w:themeColor="text1"/>
          <w:spacing w:val="-2"/>
          <w:szCs w:val="28"/>
          <w:lang w:val="en-US"/>
        </w:rPr>
        <w:t>Phước</w:t>
      </w:r>
      <w:r w:rsidR="00DA34F9" w:rsidRPr="0090654C">
        <w:rPr>
          <w:rFonts w:asciiTheme="majorHAnsi" w:hAnsiTheme="majorHAnsi" w:cstheme="majorHAnsi"/>
          <w:i/>
          <w:color w:val="000000" w:themeColor="text1"/>
          <w:spacing w:val="-2"/>
          <w:szCs w:val="28"/>
          <w:lang w:val="en-US"/>
        </w:rPr>
        <w:t>)</w:t>
      </w:r>
      <w:r w:rsidR="00DA34F9" w:rsidRPr="0090654C">
        <w:rPr>
          <w:rFonts w:asciiTheme="majorHAnsi" w:hAnsiTheme="majorHAnsi" w:cstheme="majorHAnsi"/>
          <w:color w:val="000000" w:themeColor="text1"/>
          <w:spacing w:val="-2"/>
          <w:szCs w:val="28"/>
        </w:rPr>
        <w:t>.</w:t>
      </w:r>
      <w:r w:rsidRPr="0090654C">
        <w:rPr>
          <w:rFonts w:asciiTheme="majorHAnsi" w:hAnsiTheme="majorHAnsi" w:cstheme="majorHAnsi"/>
          <w:color w:val="000000" w:themeColor="text1"/>
          <w:spacing w:val="-2"/>
          <w:szCs w:val="28"/>
        </w:rPr>
        <w:t xml:space="preserve"> </w:t>
      </w:r>
    </w:p>
    <w:p w14:paraId="11F484BE" w14:textId="1E26BED3" w:rsidR="00CD3FCB" w:rsidRPr="0090654C" w:rsidRDefault="00C27A25" w:rsidP="00AB2BB2">
      <w:pPr>
        <w:spacing w:after="0"/>
        <w:ind w:firstLine="567"/>
        <w:rPr>
          <w:rFonts w:asciiTheme="majorHAnsi" w:hAnsiTheme="majorHAnsi" w:cstheme="majorHAnsi"/>
          <w:color w:val="000000" w:themeColor="text1"/>
          <w:szCs w:val="28"/>
          <w:lang w:val="en-US"/>
        </w:rPr>
      </w:pP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lang w:val="en-US"/>
        </w:rPr>
        <w:t>+</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Diện</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tích</w:t>
      </w:r>
      <w:r w:rsidRPr="0090654C">
        <w:rPr>
          <w:rFonts w:asciiTheme="majorHAnsi" w:hAnsiTheme="majorHAnsi" w:cstheme="majorHAnsi"/>
          <w:color w:val="000000" w:themeColor="text1"/>
          <w:szCs w:val="28"/>
          <w:lang w:val="en-US"/>
        </w:rPr>
        <w:t xml:space="preserve"> </w:t>
      </w:r>
      <w:r w:rsidR="00CD3FCB" w:rsidRPr="0090654C">
        <w:rPr>
          <w:rFonts w:asciiTheme="majorHAnsi" w:hAnsiTheme="majorHAnsi" w:cstheme="majorHAnsi"/>
          <w:color w:val="000000" w:themeColor="text1"/>
          <w:szCs w:val="28"/>
          <w:lang w:val="en-US"/>
        </w:rPr>
        <w:t>tăng</w:t>
      </w:r>
      <w:r w:rsidRPr="0090654C">
        <w:rPr>
          <w:rFonts w:asciiTheme="majorHAnsi" w:hAnsiTheme="majorHAnsi" w:cstheme="majorHAnsi"/>
          <w:color w:val="000000" w:themeColor="text1"/>
          <w:szCs w:val="28"/>
          <w:lang w:val="en-US"/>
        </w:rPr>
        <w:t xml:space="preserve"> </w:t>
      </w:r>
      <w:r w:rsidR="007138F0" w:rsidRPr="0090654C">
        <w:rPr>
          <w:rFonts w:asciiTheme="majorHAnsi" w:hAnsiTheme="majorHAnsi" w:cstheme="majorHAnsi"/>
          <w:color w:val="000000" w:themeColor="text1"/>
          <w:szCs w:val="28"/>
          <w:lang w:val="en-US"/>
        </w:rPr>
        <w:t>2</w:t>
      </w:r>
      <w:r w:rsidR="00BE29A3" w:rsidRPr="0090654C">
        <w:rPr>
          <w:rFonts w:asciiTheme="majorHAnsi" w:hAnsiTheme="majorHAnsi" w:cstheme="majorHAnsi"/>
          <w:color w:val="000000" w:themeColor="text1"/>
          <w:szCs w:val="28"/>
          <w:lang w:val="en-US"/>
        </w:rPr>
        <w:t>,</w:t>
      </w:r>
      <w:r w:rsidR="007138F0" w:rsidRPr="0090654C">
        <w:rPr>
          <w:rFonts w:asciiTheme="majorHAnsi" w:hAnsiTheme="majorHAnsi" w:cstheme="majorHAnsi"/>
          <w:color w:val="000000" w:themeColor="text1"/>
          <w:szCs w:val="28"/>
          <w:lang w:val="en-US"/>
        </w:rPr>
        <w:t>54</w:t>
      </w:r>
      <w:r w:rsidRPr="0090654C">
        <w:rPr>
          <w:rFonts w:asciiTheme="majorHAnsi" w:hAnsiTheme="majorHAnsi" w:cstheme="majorHAnsi"/>
          <w:color w:val="000000" w:themeColor="text1"/>
          <w:szCs w:val="28"/>
          <w:lang w:val="en-US"/>
        </w:rPr>
        <w:t xml:space="preserve"> </w:t>
      </w:r>
      <w:r w:rsidR="007138F0" w:rsidRPr="0090654C">
        <w:rPr>
          <w:rFonts w:asciiTheme="majorHAnsi" w:hAnsiTheme="majorHAnsi" w:cstheme="majorHAnsi"/>
          <w:color w:val="000000" w:themeColor="text1"/>
          <w:szCs w:val="28"/>
          <w:lang w:val="en-US"/>
        </w:rPr>
        <w:t>ha</w:t>
      </w:r>
      <w:r w:rsidRPr="0090654C">
        <w:rPr>
          <w:rFonts w:asciiTheme="majorHAnsi" w:hAnsiTheme="majorHAnsi" w:cstheme="majorHAnsi"/>
          <w:color w:val="000000" w:themeColor="text1"/>
          <w:szCs w:val="28"/>
          <w:lang w:val="en-US"/>
        </w:rPr>
        <w:t xml:space="preserve"> </w:t>
      </w:r>
      <w:r w:rsidR="00CD3FCB" w:rsidRPr="0090654C">
        <w:rPr>
          <w:rFonts w:asciiTheme="majorHAnsi" w:hAnsiTheme="majorHAnsi" w:cstheme="majorHAnsi"/>
          <w:color w:val="000000" w:themeColor="text1"/>
          <w:szCs w:val="28"/>
          <w:lang w:val="en-US"/>
        </w:rPr>
        <w:t>được</w:t>
      </w:r>
      <w:r w:rsidRPr="0090654C">
        <w:rPr>
          <w:rFonts w:asciiTheme="majorHAnsi" w:hAnsiTheme="majorHAnsi" w:cstheme="majorHAnsi"/>
          <w:color w:val="000000" w:themeColor="text1"/>
          <w:szCs w:val="28"/>
          <w:lang w:val="en-US"/>
        </w:rPr>
        <w:t xml:space="preserve"> </w:t>
      </w:r>
      <w:r w:rsidR="00CD3FCB" w:rsidRPr="0090654C">
        <w:rPr>
          <w:rFonts w:asciiTheme="majorHAnsi" w:hAnsiTheme="majorHAnsi" w:cstheme="majorHAnsi"/>
          <w:color w:val="000000" w:themeColor="text1"/>
          <w:szCs w:val="28"/>
          <w:lang w:val="en-US"/>
        </w:rPr>
        <w:t>lấy</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từ</w:t>
      </w:r>
      <w:r w:rsidRPr="0090654C">
        <w:rPr>
          <w:rFonts w:asciiTheme="majorHAnsi" w:hAnsiTheme="majorHAnsi" w:cstheme="majorHAnsi"/>
          <w:color w:val="000000" w:themeColor="text1"/>
          <w:szCs w:val="28"/>
          <w:lang w:val="en-US"/>
        </w:rPr>
        <w:t xml:space="preserve"> </w:t>
      </w:r>
      <w:r w:rsidR="007138F0" w:rsidRPr="0090654C">
        <w:rPr>
          <w:rFonts w:asciiTheme="majorHAnsi" w:hAnsiTheme="majorHAnsi" w:cstheme="majorHAnsi"/>
          <w:color w:val="000000" w:themeColor="text1"/>
          <w:szCs w:val="28"/>
          <w:lang w:val="en-US"/>
        </w:rPr>
        <w:t>đất</w:t>
      </w:r>
      <w:r w:rsidRPr="0090654C">
        <w:rPr>
          <w:rFonts w:asciiTheme="majorHAnsi" w:hAnsiTheme="majorHAnsi" w:cstheme="majorHAnsi"/>
          <w:color w:val="000000" w:themeColor="text1"/>
          <w:szCs w:val="28"/>
          <w:lang w:val="en-US"/>
        </w:rPr>
        <w:t xml:space="preserve"> </w:t>
      </w:r>
      <w:r w:rsidR="007138F0" w:rsidRPr="0090654C">
        <w:rPr>
          <w:rFonts w:asciiTheme="majorHAnsi" w:hAnsiTheme="majorHAnsi" w:cstheme="majorHAnsi"/>
          <w:color w:val="000000" w:themeColor="text1"/>
          <w:szCs w:val="28"/>
          <w:lang w:val="en-US"/>
        </w:rPr>
        <w:t>chưa</w:t>
      </w:r>
      <w:r w:rsidRPr="0090654C">
        <w:rPr>
          <w:rFonts w:asciiTheme="majorHAnsi" w:hAnsiTheme="majorHAnsi" w:cstheme="majorHAnsi"/>
          <w:color w:val="000000" w:themeColor="text1"/>
          <w:szCs w:val="28"/>
          <w:lang w:val="en-US"/>
        </w:rPr>
        <w:t xml:space="preserve"> </w:t>
      </w:r>
      <w:r w:rsidR="007138F0" w:rsidRPr="0090654C">
        <w:rPr>
          <w:rFonts w:asciiTheme="majorHAnsi" w:hAnsiTheme="majorHAnsi" w:cstheme="majorHAnsi"/>
          <w:color w:val="000000" w:themeColor="text1"/>
          <w:szCs w:val="28"/>
          <w:lang w:val="en-US"/>
        </w:rPr>
        <w:t>sử</w:t>
      </w:r>
      <w:r w:rsidRPr="0090654C">
        <w:rPr>
          <w:rFonts w:asciiTheme="majorHAnsi" w:hAnsiTheme="majorHAnsi" w:cstheme="majorHAnsi"/>
          <w:color w:val="000000" w:themeColor="text1"/>
          <w:szCs w:val="28"/>
          <w:lang w:val="en-US"/>
        </w:rPr>
        <w:t xml:space="preserve"> </w:t>
      </w:r>
      <w:r w:rsidR="007138F0" w:rsidRPr="0090654C">
        <w:rPr>
          <w:rFonts w:asciiTheme="majorHAnsi" w:hAnsiTheme="majorHAnsi" w:cstheme="majorHAnsi"/>
          <w:color w:val="000000" w:themeColor="text1"/>
          <w:szCs w:val="28"/>
          <w:lang w:val="en-US"/>
        </w:rPr>
        <w:t>dụng</w:t>
      </w:r>
      <w:r w:rsidR="00BE29A3" w:rsidRPr="0090654C">
        <w:rPr>
          <w:rFonts w:asciiTheme="majorHAnsi" w:hAnsiTheme="majorHAnsi" w:cstheme="majorHAnsi"/>
          <w:color w:val="000000" w:themeColor="text1"/>
          <w:szCs w:val="28"/>
          <w:lang w:val="en-US"/>
        </w:rPr>
        <w:t>,</w:t>
      </w:r>
      <w:r w:rsidRPr="0090654C">
        <w:rPr>
          <w:rFonts w:asciiTheme="majorHAnsi" w:hAnsiTheme="majorHAnsi" w:cstheme="majorHAnsi"/>
          <w:color w:val="000000" w:themeColor="text1"/>
          <w:szCs w:val="28"/>
          <w:lang w:val="en-US"/>
        </w:rPr>
        <w:t xml:space="preserve"> </w:t>
      </w:r>
      <w:r w:rsidR="004A0558" w:rsidRPr="0090654C">
        <w:rPr>
          <w:rFonts w:asciiTheme="majorHAnsi" w:hAnsiTheme="majorHAnsi" w:cstheme="majorHAnsi"/>
          <w:color w:val="000000" w:themeColor="text1"/>
          <w:szCs w:val="28"/>
          <w:lang w:val="en-US"/>
        </w:rPr>
        <w:t>khai</w:t>
      </w:r>
      <w:r w:rsidRPr="0090654C">
        <w:rPr>
          <w:rFonts w:asciiTheme="majorHAnsi" w:hAnsiTheme="majorHAnsi" w:cstheme="majorHAnsi"/>
          <w:color w:val="000000" w:themeColor="text1"/>
          <w:szCs w:val="28"/>
          <w:lang w:val="en-US"/>
        </w:rPr>
        <w:t xml:space="preserve"> </w:t>
      </w:r>
      <w:r w:rsidR="004A0558" w:rsidRPr="0090654C">
        <w:rPr>
          <w:rFonts w:asciiTheme="majorHAnsi" w:hAnsiTheme="majorHAnsi" w:cstheme="majorHAnsi"/>
          <w:color w:val="000000" w:themeColor="text1"/>
          <w:szCs w:val="28"/>
          <w:lang w:val="en-US"/>
        </w:rPr>
        <w:t>hoang</w:t>
      </w:r>
      <w:r w:rsidRPr="0090654C">
        <w:rPr>
          <w:rFonts w:asciiTheme="majorHAnsi" w:hAnsiTheme="majorHAnsi" w:cstheme="majorHAnsi"/>
          <w:color w:val="000000" w:themeColor="text1"/>
          <w:szCs w:val="28"/>
          <w:lang w:val="en-US"/>
        </w:rPr>
        <w:t xml:space="preserve"> </w:t>
      </w:r>
      <w:r w:rsidR="004A0558" w:rsidRPr="0090654C">
        <w:rPr>
          <w:rFonts w:asciiTheme="majorHAnsi" w:hAnsiTheme="majorHAnsi" w:cstheme="majorHAnsi"/>
          <w:color w:val="000000" w:themeColor="text1"/>
          <w:szCs w:val="28"/>
          <w:lang w:val="en-US"/>
        </w:rPr>
        <w:t>đưa</w:t>
      </w:r>
      <w:r w:rsidRPr="0090654C">
        <w:rPr>
          <w:rFonts w:asciiTheme="majorHAnsi" w:hAnsiTheme="majorHAnsi" w:cstheme="majorHAnsi"/>
          <w:color w:val="000000" w:themeColor="text1"/>
          <w:szCs w:val="28"/>
          <w:lang w:val="en-US"/>
        </w:rPr>
        <w:t xml:space="preserve"> </w:t>
      </w:r>
      <w:r w:rsidR="004A0558" w:rsidRPr="0090654C">
        <w:rPr>
          <w:rFonts w:asciiTheme="majorHAnsi" w:hAnsiTheme="majorHAnsi" w:cstheme="majorHAnsi"/>
          <w:color w:val="000000" w:themeColor="text1"/>
          <w:szCs w:val="28"/>
          <w:lang w:val="en-US"/>
        </w:rPr>
        <w:t>vào</w:t>
      </w:r>
      <w:r w:rsidRPr="0090654C">
        <w:rPr>
          <w:rFonts w:asciiTheme="majorHAnsi" w:hAnsiTheme="majorHAnsi" w:cstheme="majorHAnsi"/>
          <w:color w:val="000000" w:themeColor="text1"/>
          <w:szCs w:val="28"/>
          <w:lang w:val="en-US"/>
        </w:rPr>
        <w:t xml:space="preserve"> </w:t>
      </w:r>
      <w:r w:rsidR="004A0558" w:rsidRPr="0090654C">
        <w:rPr>
          <w:rFonts w:asciiTheme="majorHAnsi" w:hAnsiTheme="majorHAnsi" w:cstheme="majorHAnsi"/>
          <w:color w:val="000000" w:themeColor="text1"/>
          <w:szCs w:val="28"/>
          <w:lang w:val="en-US"/>
        </w:rPr>
        <w:t>sử</w:t>
      </w:r>
      <w:r w:rsidRPr="0090654C">
        <w:rPr>
          <w:rFonts w:asciiTheme="majorHAnsi" w:hAnsiTheme="majorHAnsi" w:cstheme="majorHAnsi"/>
          <w:color w:val="000000" w:themeColor="text1"/>
          <w:szCs w:val="28"/>
          <w:lang w:val="en-US"/>
        </w:rPr>
        <w:t xml:space="preserve"> </w:t>
      </w:r>
      <w:r w:rsidR="004A0558" w:rsidRPr="0090654C">
        <w:rPr>
          <w:rFonts w:asciiTheme="majorHAnsi" w:hAnsiTheme="majorHAnsi" w:cstheme="majorHAnsi"/>
          <w:color w:val="000000" w:themeColor="text1"/>
          <w:szCs w:val="28"/>
          <w:lang w:val="en-US"/>
        </w:rPr>
        <w:t>dụng</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diện</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tích</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đất</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bỏ</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hoang</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ở</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một</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số</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khu</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vực</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thuộc</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xã</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Hành</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Tín</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Đông</w:t>
      </w:r>
      <w:r w:rsidR="00BE29A3" w:rsidRPr="0090654C">
        <w:rPr>
          <w:rFonts w:asciiTheme="majorHAnsi" w:hAnsiTheme="majorHAnsi" w:cstheme="majorHAnsi"/>
          <w:color w:val="000000" w:themeColor="text1"/>
          <w:szCs w:val="28"/>
          <w:lang w:val="en-US"/>
        </w:rPr>
        <w:t>,</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Hành</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Thiện…</w:t>
      </w:r>
      <w:bookmarkStart w:id="128" w:name="_Toc461646840"/>
      <w:bookmarkStart w:id="129" w:name="_Toc461646843"/>
    </w:p>
    <w:p w14:paraId="12130053" w14:textId="6FA33A0B" w:rsidR="00DA34F9" w:rsidRPr="0090654C" w:rsidRDefault="00DA34F9" w:rsidP="00AB2BB2">
      <w:pPr>
        <w:spacing w:after="0"/>
        <w:ind w:firstLine="567"/>
        <w:rPr>
          <w:rFonts w:asciiTheme="majorHAnsi" w:hAnsiTheme="majorHAnsi" w:cstheme="majorHAnsi"/>
          <w:b/>
          <w:i/>
          <w:color w:val="000000" w:themeColor="text1"/>
          <w:szCs w:val="28"/>
        </w:rPr>
      </w:pPr>
      <w:r w:rsidRPr="0090654C">
        <w:rPr>
          <w:rFonts w:asciiTheme="majorHAnsi" w:hAnsiTheme="majorHAnsi" w:cstheme="majorHAnsi"/>
          <w:b/>
          <w:i/>
          <w:color w:val="000000" w:themeColor="text1"/>
          <w:szCs w:val="28"/>
        </w:rPr>
        <w:t>c)</w:t>
      </w:r>
      <w:r w:rsidR="00C27A25" w:rsidRPr="0090654C">
        <w:rPr>
          <w:rFonts w:asciiTheme="majorHAnsi" w:hAnsiTheme="majorHAnsi" w:cstheme="majorHAnsi"/>
          <w:b/>
          <w:i/>
          <w:color w:val="000000" w:themeColor="text1"/>
          <w:szCs w:val="28"/>
        </w:rPr>
        <w:t xml:space="preserve"> </w:t>
      </w:r>
      <w:r w:rsidRPr="0090654C">
        <w:rPr>
          <w:rFonts w:asciiTheme="majorHAnsi" w:hAnsiTheme="majorHAnsi" w:cstheme="majorHAnsi"/>
          <w:b/>
          <w:i/>
          <w:color w:val="000000" w:themeColor="text1"/>
          <w:szCs w:val="28"/>
        </w:rPr>
        <w:t>Đất</w:t>
      </w:r>
      <w:r w:rsidR="00C27A25" w:rsidRPr="0090654C">
        <w:rPr>
          <w:rFonts w:asciiTheme="majorHAnsi" w:hAnsiTheme="majorHAnsi" w:cstheme="majorHAnsi"/>
          <w:b/>
          <w:i/>
          <w:color w:val="000000" w:themeColor="text1"/>
          <w:szCs w:val="28"/>
        </w:rPr>
        <w:t xml:space="preserve"> </w:t>
      </w:r>
      <w:r w:rsidRPr="0090654C">
        <w:rPr>
          <w:rFonts w:asciiTheme="majorHAnsi" w:hAnsiTheme="majorHAnsi" w:cstheme="majorHAnsi"/>
          <w:b/>
          <w:i/>
          <w:color w:val="000000" w:themeColor="text1"/>
          <w:szCs w:val="28"/>
        </w:rPr>
        <w:t>trồng</w:t>
      </w:r>
      <w:r w:rsidR="00C27A25" w:rsidRPr="0090654C">
        <w:rPr>
          <w:rFonts w:asciiTheme="majorHAnsi" w:hAnsiTheme="majorHAnsi" w:cstheme="majorHAnsi"/>
          <w:b/>
          <w:i/>
          <w:color w:val="000000" w:themeColor="text1"/>
          <w:szCs w:val="28"/>
        </w:rPr>
        <w:t xml:space="preserve"> </w:t>
      </w:r>
      <w:r w:rsidRPr="0090654C">
        <w:rPr>
          <w:rFonts w:asciiTheme="majorHAnsi" w:hAnsiTheme="majorHAnsi" w:cstheme="majorHAnsi"/>
          <w:b/>
          <w:i/>
          <w:color w:val="000000" w:themeColor="text1"/>
          <w:szCs w:val="28"/>
        </w:rPr>
        <w:t>cây</w:t>
      </w:r>
      <w:r w:rsidR="00C27A25" w:rsidRPr="0090654C">
        <w:rPr>
          <w:rFonts w:asciiTheme="majorHAnsi" w:hAnsiTheme="majorHAnsi" w:cstheme="majorHAnsi"/>
          <w:b/>
          <w:i/>
          <w:color w:val="000000" w:themeColor="text1"/>
          <w:szCs w:val="28"/>
        </w:rPr>
        <w:t xml:space="preserve"> </w:t>
      </w:r>
      <w:r w:rsidRPr="0090654C">
        <w:rPr>
          <w:rFonts w:asciiTheme="majorHAnsi" w:hAnsiTheme="majorHAnsi" w:cstheme="majorHAnsi"/>
          <w:b/>
          <w:i/>
          <w:color w:val="000000" w:themeColor="text1"/>
          <w:szCs w:val="28"/>
        </w:rPr>
        <w:t>lâu</w:t>
      </w:r>
      <w:r w:rsidR="00C27A25" w:rsidRPr="0090654C">
        <w:rPr>
          <w:rFonts w:asciiTheme="majorHAnsi" w:hAnsiTheme="majorHAnsi" w:cstheme="majorHAnsi"/>
          <w:b/>
          <w:i/>
          <w:color w:val="000000" w:themeColor="text1"/>
          <w:szCs w:val="28"/>
        </w:rPr>
        <w:t xml:space="preserve"> </w:t>
      </w:r>
      <w:r w:rsidRPr="0090654C">
        <w:rPr>
          <w:rFonts w:asciiTheme="majorHAnsi" w:hAnsiTheme="majorHAnsi" w:cstheme="majorHAnsi"/>
          <w:b/>
          <w:i/>
          <w:color w:val="000000" w:themeColor="text1"/>
          <w:szCs w:val="28"/>
        </w:rPr>
        <w:t>năm</w:t>
      </w:r>
      <w:bookmarkEnd w:id="128"/>
    </w:p>
    <w:p w14:paraId="7E002220" w14:textId="252AC7A6" w:rsidR="00DA34F9" w:rsidRPr="0090654C" w:rsidRDefault="00F27912" w:rsidP="00AB2BB2">
      <w:pPr>
        <w:spacing w:after="0"/>
        <w:ind w:firstLine="567"/>
        <w:rPr>
          <w:rFonts w:asciiTheme="majorHAnsi" w:hAnsiTheme="majorHAnsi" w:cstheme="majorHAnsi"/>
          <w:color w:val="000000" w:themeColor="text1"/>
          <w:szCs w:val="28"/>
          <w:lang w:val="en-US"/>
        </w:rPr>
      </w:pPr>
      <w:r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Diện</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tích</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cấp</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tỉnh</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phân</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bổ</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thực</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hiện</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sau</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khi</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điều</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chỉnh</w:t>
      </w:r>
      <w:r w:rsidR="00BE29A3"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bổ</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sung</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Quyết</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định</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326/QĐ-TTg</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là:</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2.</w:t>
      </w:r>
      <w:r w:rsidR="009E7833" w:rsidRPr="0090654C">
        <w:rPr>
          <w:rFonts w:asciiTheme="majorHAnsi" w:hAnsiTheme="majorHAnsi" w:cstheme="majorHAnsi"/>
          <w:color w:val="000000" w:themeColor="text1"/>
          <w:szCs w:val="28"/>
          <w:lang w:val="en-US"/>
        </w:rPr>
        <w:t>661</w:t>
      </w:r>
      <w:r w:rsidR="00BE29A3" w:rsidRPr="0090654C">
        <w:rPr>
          <w:rFonts w:asciiTheme="majorHAnsi" w:hAnsiTheme="majorHAnsi" w:cstheme="majorHAnsi"/>
          <w:color w:val="000000" w:themeColor="text1"/>
          <w:szCs w:val="28"/>
          <w:lang w:val="en-US"/>
        </w:rPr>
        <w:t>,</w:t>
      </w:r>
      <w:r w:rsidR="009E7833" w:rsidRPr="0090654C">
        <w:rPr>
          <w:rFonts w:asciiTheme="majorHAnsi" w:hAnsiTheme="majorHAnsi" w:cstheme="majorHAnsi"/>
          <w:color w:val="000000" w:themeColor="text1"/>
          <w:szCs w:val="28"/>
          <w:lang w:val="en-US"/>
        </w:rPr>
        <w:t>83</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ha</w:t>
      </w:r>
      <w:r w:rsidR="00BE29A3"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cấp</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huyện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xác</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định</w:t>
      </w:r>
      <w:r w:rsidR="00C27A25" w:rsidRPr="0090654C">
        <w:rPr>
          <w:rFonts w:asciiTheme="majorHAnsi" w:hAnsiTheme="majorHAnsi" w:cstheme="majorHAnsi"/>
          <w:color w:val="000000" w:themeColor="text1"/>
          <w:szCs w:val="28"/>
          <w:lang w:val="en-US"/>
        </w:rPr>
        <w:t xml:space="preserve"> </w:t>
      </w:r>
      <w:r w:rsidR="009E7833" w:rsidRPr="0090654C">
        <w:rPr>
          <w:rFonts w:asciiTheme="majorHAnsi" w:hAnsiTheme="majorHAnsi" w:cstheme="majorHAnsi"/>
          <w:color w:val="000000" w:themeColor="text1"/>
          <w:szCs w:val="28"/>
          <w:lang w:val="en-US"/>
        </w:rPr>
        <w:t>giảm</w:t>
      </w:r>
      <w:r w:rsidR="00C27A25" w:rsidRPr="0090654C">
        <w:rPr>
          <w:rFonts w:asciiTheme="majorHAnsi" w:hAnsiTheme="majorHAnsi" w:cstheme="majorHAnsi"/>
          <w:color w:val="000000" w:themeColor="text1"/>
          <w:szCs w:val="28"/>
          <w:lang w:val="en-US"/>
        </w:rPr>
        <w:t xml:space="preserve"> </w:t>
      </w:r>
      <w:r w:rsidR="005C4632" w:rsidRPr="0090654C">
        <w:rPr>
          <w:rFonts w:asciiTheme="majorHAnsi" w:hAnsiTheme="majorHAnsi" w:cstheme="majorHAnsi"/>
          <w:color w:val="000000" w:themeColor="text1"/>
          <w:szCs w:val="28"/>
          <w:lang w:val="en-US"/>
        </w:rPr>
        <w:t>57,88</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ha.</w:t>
      </w:r>
      <w:r w:rsidR="00C27A25" w:rsidRPr="0090654C">
        <w:rPr>
          <w:rFonts w:asciiTheme="majorHAnsi" w:hAnsiTheme="majorHAnsi" w:cstheme="majorHAnsi"/>
          <w:color w:val="000000" w:themeColor="text1"/>
          <w:szCs w:val="28"/>
          <w:lang w:val="en-US"/>
        </w:rPr>
        <w:t xml:space="preserve"> </w:t>
      </w:r>
      <w:r w:rsidR="009E7833" w:rsidRPr="0090654C">
        <w:rPr>
          <w:rFonts w:asciiTheme="majorHAnsi" w:hAnsiTheme="majorHAnsi" w:cstheme="majorHAnsi"/>
          <w:color w:val="000000" w:themeColor="text1"/>
          <w:szCs w:val="28"/>
          <w:lang w:val="en-US"/>
        </w:rPr>
        <w:t>Nguyên</w:t>
      </w:r>
      <w:r w:rsidR="00C27A25" w:rsidRPr="0090654C">
        <w:rPr>
          <w:rFonts w:asciiTheme="majorHAnsi" w:hAnsiTheme="majorHAnsi" w:cstheme="majorHAnsi"/>
          <w:color w:val="000000" w:themeColor="text1"/>
          <w:szCs w:val="28"/>
          <w:lang w:val="en-US"/>
        </w:rPr>
        <w:t xml:space="preserve"> </w:t>
      </w:r>
      <w:r w:rsidR="009E7833" w:rsidRPr="0090654C">
        <w:rPr>
          <w:rFonts w:asciiTheme="majorHAnsi" w:hAnsiTheme="majorHAnsi" w:cstheme="majorHAnsi"/>
          <w:color w:val="000000" w:themeColor="text1"/>
          <w:szCs w:val="28"/>
          <w:lang w:val="en-US"/>
        </w:rPr>
        <w:t>nhân</w:t>
      </w:r>
      <w:r w:rsidR="00C27A25" w:rsidRPr="0090654C">
        <w:rPr>
          <w:rFonts w:asciiTheme="majorHAnsi" w:hAnsiTheme="majorHAnsi" w:cstheme="majorHAnsi"/>
          <w:color w:val="000000" w:themeColor="text1"/>
          <w:szCs w:val="28"/>
          <w:lang w:val="en-US"/>
        </w:rPr>
        <w:t xml:space="preserve"> </w:t>
      </w:r>
      <w:r w:rsidR="009E7833" w:rsidRPr="0090654C">
        <w:rPr>
          <w:rFonts w:asciiTheme="majorHAnsi" w:hAnsiTheme="majorHAnsi" w:cstheme="majorHAnsi"/>
          <w:color w:val="000000" w:themeColor="text1"/>
          <w:szCs w:val="28"/>
          <w:lang w:val="en-US"/>
        </w:rPr>
        <w:t>giảm</w:t>
      </w:r>
      <w:r w:rsidR="00C27A25" w:rsidRPr="0090654C">
        <w:rPr>
          <w:rFonts w:asciiTheme="majorHAnsi" w:hAnsiTheme="majorHAnsi" w:cstheme="majorHAnsi"/>
          <w:color w:val="000000" w:themeColor="text1"/>
          <w:szCs w:val="28"/>
          <w:lang w:val="en-US"/>
        </w:rPr>
        <w:t xml:space="preserve"> </w:t>
      </w:r>
      <w:r w:rsidR="009E7833" w:rsidRPr="0090654C">
        <w:rPr>
          <w:rFonts w:asciiTheme="majorHAnsi" w:hAnsiTheme="majorHAnsi" w:cstheme="majorHAnsi"/>
          <w:color w:val="000000" w:themeColor="text1"/>
          <w:szCs w:val="28"/>
          <w:lang w:val="en-US"/>
        </w:rPr>
        <w:t>là</w:t>
      </w:r>
      <w:r w:rsidR="00C27A25" w:rsidRPr="0090654C">
        <w:rPr>
          <w:rFonts w:asciiTheme="majorHAnsi" w:hAnsiTheme="majorHAnsi" w:cstheme="majorHAnsi"/>
          <w:color w:val="000000" w:themeColor="text1"/>
          <w:szCs w:val="28"/>
          <w:lang w:val="en-US"/>
        </w:rPr>
        <w:t xml:space="preserve"> </w:t>
      </w:r>
      <w:r w:rsidR="009E7833" w:rsidRPr="0090654C">
        <w:rPr>
          <w:rFonts w:asciiTheme="majorHAnsi" w:hAnsiTheme="majorHAnsi" w:cstheme="majorHAnsi"/>
          <w:color w:val="000000" w:themeColor="text1"/>
          <w:szCs w:val="28"/>
          <w:lang w:val="en-US"/>
        </w:rPr>
        <w:t>do</w:t>
      </w:r>
      <w:r w:rsidR="00C27A25" w:rsidRPr="0090654C">
        <w:rPr>
          <w:rFonts w:asciiTheme="majorHAnsi" w:hAnsiTheme="majorHAnsi" w:cstheme="majorHAnsi"/>
          <w:color w:val="000000" w:themeColor="text1"/>
          <w:szCs w:val="28"/>
          <w:lang w:val="en-US"/>
        </w:rPr>
        <w:t xml:space="preserve"> </w:t>
      </w:r>
      <w:r w:rsidR="009E7833" w:rsidRPr="0090654C">
        <w:rPr>
          <w:rFonts w:asciiTheme="majorHAnsi" w:hAnsiTheme="majorHAnsi" w:cstheme="majorHAnsi"/>
          <w:color w:val="000000" w:themeColor="text1"/>
          <w:szCs w:val="28"/>
          <w:lang w:val="en-US"/>
        </w:rPr>
        <w:t>huyện</w:t>
      </w:r>
      <w:r w:rsidR="00C27A25" w:rsidRPr="0090654C">
        <w:rPr>
          <w:rFonts w:asciiTheme="majorHAnsi" w:hAnsiTheme="majorHAnsi" w:cstheme="majorHAnsi"/>
          <w:color w:val="000000" w:themeColor="text1"/>
          <w:szCs w:val="28"/>
          <w:lang w:val="en-US"/>
        </w:rPr>
        <w:t xml:space="preserve"> </w:t>
      </w:r>
      <w:r w:rsidR="009E7833" w:rsidRPr="0090654C">
        <w:rPr>
          <w:rFonts w:asciiTheme="majorHAnsi" w:hAnsiTheme="majorHAnsi" w:cstheme="majorHAnsi"/>
          <w:color w:val="000000" w:themeColor="text1"/>
          <w:szCs w:val="28"/>
          <w:lang w:val="en-US"/>
        </w:rPr>
        <w:t>xác</w:t>
      </w:r>
      <w:r w:rsidR="00C27A25" w:rsidRPr="0090654C">
        <w:rPr>
          <w:rFonts w:asciiTheme="majorHAnsi" w:hAnsiTheme="majorHAnsi" w:cstheme="majorHAnsi"/>
          <w:color w:val="000000" w:themeColor="text1"/>
          <w:szCs w:val="28"/>
          <w:lang w:val="en-US"/>
        </w:rPr>
        <w:t xml:space="preserve"> </w:t>
      </w:r>
      <w:r w:rsidR="009E7833" w:rsidRPr="0090654C">
        <w:rPr>
          <w:rFonts w:asciiTheme="majorHAnsi" w:hAnsiTheme="majorHAnsi" w:cstheme="majorHAnsi"/>
          <w:color w:val="000000" w:themeColor="text1"/>
          <w:szCs w:val="28"/>
          <w:lang w:val="en-US"/>
        </w:rPr>
        <w:t>định</w:t>
      </w:r>
      <w:r w:rsidR="00C27A25" w:rsidRPr="0090654C">
        <w:rPr>
          <w:rFonts w:asciiTheme="majorHAnsi" w:hAnsiTheme="majorHAnsi" w:cstheme="majorHAnsi"/>
          <w:color w:val="000000" w:themeColor="text1"/>
          <w:szCs w:val="28"/>
          <w:lang w:val="en-US"/>
        </w:rPr>
        <w:t xml:space="preserve"> </w:t>
      </w:r>
      <w:r w:rsidR="009E7833" w:rsidRPr="0090654C">
        <w:rPr>
          <w:rFonts w:asciiTheme="majorHAnsi" w:hAnsiTheme="majorHAnsi" w:cstheme="majorHAnsi"/>
          <w:color w:val="000000" w:themeColor="text1"/>
          <w:szCs w:val="28"/>
          <w:lang w:val="en-US"/>
        </w:rPr>
        <w:t>bổ</w:t>
      </w:r>
      <w:r w:rsidR="00C27A25" w:rsidRPr="0090654C">
        <w:rPr>
          <w:rFonts w:asciiTheme="majorHAnsi" w:hAnsiTheme="majorHAnsi" w:cstheme="majorHAnsi"/>
          <w:color w:val="000000" w:themeColor="text1"/>
          <w:szCs w:val="28"/>
          <w:lang w:val="en-US"/>
        </w:rPr>
        <w:t xml:space="preserve"> </w:t>
      </w:r>
      <w:r w:rsidR="009E7833" w:rsidRPr="0090654C">
        <w:rPr>
          <w:rFonts w:asciiTheme="majorHAnsi" w:hAnsiTheme="majorHAnsi" w:cstheme="majorHAnsi"/>
          <w:color w:val="000000" w:themeColor="text1"/>
          <w:szCs w:val="28"/>
          <w:lang w:val="en-US"/>
        </w:rPr>
        <w:t>sung</w:t>
      </w:r>
      <w:r w:rsidR="00C27A25" w:rsidRPr="0090654C">
        <w:rPr>
          <w:rFonts w:asciiTheme="majorHAnsi" w:hAnsiTheme="majorHAnsi" w:cstheme="majorHAnsi"/>
          <w:color w:val="000000" w:themeColor="text1"/>
          <w:szCs w:val="28"/>
          <w:lang w:val="en-US"/>
        </w:rPr>
        <w:t xml:space="preserve"> </w:t>
      </w:r>
      <w:r w:rsidR="009E7833" w:rsidRPr="0090654C">
        <w:rPr>
          <w:rFonts w:asciiTheme="majorHAnsi" w:hAnsiTheme="majorHAnsi" w:cstheme="majorHAnsi"/>
          <w:color w:val="000000" w:themeColor="text1"/>
          <w:szCs w:val="28"/>
          <w:lang w:val="en-US"/>
        </w:rPr>
        <w:t>công</w:t>
      </w:r>
      <w:r w:rsidR="00C27A25" w:rsidRPr="0090654C">
        <w:rPr>
          <w:rFonts w:asciiTheme="majorHAnsi" w:hAnsiTheme="majorHAnsi" w:cstheme="majorHAnsi"/>
          <w:color w:val="000000" w:themeColor="text1"/>
          <w:szCs w:val="28"/>
          <w:lang w:val="en-US"/>
        </w:rPr>
        <w:t xml:space="preserve"> </w:t>
      </w:r>
      <w:r w:rsidR="009E7833" w:rsidRPr="0090654C">
        <w:rPr>
          <w:rFonts w:asciiTheme="majorHAnsi" w:hAnsiTheme="majorHAnsi" w:cstheme="majorHAnsi"/>
          <w:color w:val="000000" w:themeColor="text1"/>
          <w:szCs w:val="28"/>
          <w:lang w:val="en-US"/>
        </w:rPr>
        <w:t>trình</w:t>
      </w:r>
      <w:r w:rsidR="00C27A25" w:rsidRPr="0090654C">
        <w:rPr>
          <w:rFonts w:asciiTheme="majorHAnsi" w:hAnsiTheme="majorHAnsi" w:cstheme="majorHAnsi"/>
          <w:color w:val="000000" w:themeColor="text1"/>
          <w:szCs w:val="28"/>
          <w:lang w:val="en-US"/>
        </w:rPr>
        <w:t xml:space="preserve"> </w:t>
      </w:r>
      <w:r w:rsidR="009E7833" w:rsidRPr="0090654C">
        <w:rPr>
          <w:rFonts w:asciiTheme="majorHAnsi" w:hAnsiTheme="majorHAnsi" w:cstheme="majorHAnsi"/>
          <w:i/>
          <w:iCs/>
          <w:color w:val="000000" w:themeColor="text1"/>
          <w:szCs w:val="28"/>
          <w:lang w:val="en-US"/>
        </w:rPr>
        <w:t>Hồ</w:t>
      </w:r>
      <w:r w:rsidR="00C27A25" w:rsidRPr="0090654C">
        <w:rPr>
          <w:rFonts w:asciiTheme="majorHAnsi" w:hAnsiTheme="majorHAnsi" w:cstheme="majorHAnsi"/>
          <w:i/>
          <w:iCs/>
          <w:color w:val="000000" w:themeColor="text1"/>
          <w:szCs w:val="28"/>
          <w:lang w:val="en-US"/>
        </w:rPr>
        <w:t xml:space="preserve"> </w:t>
      </w:r>
      <w:r w:rsidR="009E7833" w:rsidRPr="0090654C">
        <w:rPr>
          <w:rFonts w:asciiTheme="majorHAnsi" w:hAnsiTheme="majorHAnsi" w:cstheme="majorHAnsi"/>
          <w:i/>
          <w:iCs/>
          <w:color w:val="000000" w:themeColor="text1"/>
          <w:szCs w:val="28"/>
          <w:lang w:val="en-US"/>
        </w:rPr>
        <w:t>Thượng</w:t>
      </w:r>
      <w:r w:rsidR="00C27A25" w:rsidRPr="0090654C">
        <w:rPr>
          <w:rFonts w:asciiTheme="majorHAnsi" w:hAnsiTheme="majorHAnsi" w:cstheme="majorHAnsi"/>
          <w:i/>
          <w:iCs/>
          <w:color w:val="000000" w:themeColor="text1"/>
          <w:szCs w:val="28"/>
          <w:lang w:val="en-US"/>
        </w:rPr>
        <w:t xml:space="preserve"> </w:t>
      </w:r>
      <w:r w:rsidR="009E7833" w:rsidRPr="0090654C">
        <w:rPr>
          <w:rFonts w:asciiTheme="majorHAnsi" w:hAnsiTheme="majorHAnsi" w:cstheme="majorHAnsi"/>
          <w:i/>
          <w:iCs/>
          <w:color w:val="000000" w:themeColor="text1"/>
          <w:szCs w:val="28"/>
          <w:lang w:val="en-US"/>
        </w:rPr>
        <w:t>Sông</w:t>
      </w:r>
      <w:r w:rsidR="00C27A25" w:rsidRPr="0090654C">
        <w:rPr>
          <w:rFonts w:asciiTheme="majorHAnsi" w:hAnsiTheme="majorHAnsi" w:cstheme="majorHAnsi"/>
          <w:i/>
          <w:iCs/>
          <w:color w:val="000000" w:themeColor="text1"/>
          <w:szCs w:val="28"/>
          <w:lang w:val="en-US"/>
        </w:rPr>
        <w:t xml:space="preserve"> </w:t>
      </w:r>
      <w:r w:rsidR="009E7833" w:rsidRPr="0090654C">
        <w:rPr>
          <w:rFonts w:asciiTheme="majorHAnsi" w:hAnsiTheme="majorHAnsi" w:cstheme="majorHAnsi"/>
          <w:i/>
          <w:iCs/>
          <w:color w:val="000000" w:themeColor="text1"/>
          <w:szCs w:val="28"/>
          <w:lang w:val="en-US"/>
        </w:rPr>
        <w:t>Vệ</w:t>
      </w:r>
      <w:r w:rsidR="00BE29A3" w:rsidRPr="0090654C">
        <w:rPr>
          <w:rFonts w:asciiTheme="majorHAnsi" w:hAnsiTheme="majorHAnsi" w:cstheme="majorHAnsi"/>
          <w:i/>
          <w:iCs/>
          <w:color w:val="000000" w:themeColor="text1"/>
          <w:szCs w:val="28"/>
          <w:lang w:val="en-US"/>
        </w:rPr>
        <w:t>,</w:t>
      </w:r>
      <w:r w:rsidR="00C27A25" w:rsidRPr="0090654C">
        <w:rPr>
          <w:rFonts w:asciiTheme="majorHAnsi" w:hAnsiTheme="majorHAnsi" w:cstheme="majorHAnsi"/>
          <w:i/>
          <w:iCs/>
          <w:color w:val="000000" w:themeColor="text1"/>
          <w:szCs w:val="28"/>
          <w:lang w:val="en-US"/>
        </w:rPr>
        <w:t xml:space="preserve"> </w:t>
      </w:r>
      <w:r w:rsidR="009E7833" w:rsidRPr="0090654C">
        <w:rPr>
          <w:rFonts w:asciiTheme="majorHAnsi" w:hAnsiTheme="majorHAnsi" w:cstheme="majorHAnsi"/>
          <w:i/>
          <w:iCs/>
          <w:color w:val="000000" w:themeColor="text1"/>
          <w:szCs w:val="28"/>
          <w:lang w:val="en-US"/>
        </w:rPr>
        <w:t>đập</w:t>
      </w:r>
      <w:r w:rsidR="00C27A25" w:rsidRPr="0090654C">
        <w:rPr>
          <w:rFonts w:asciiTheme="majorHAnsi" w:hAnsiTheme="majorHAnsi" w:cstheme="majorHAnsi"/>
          <w:i/>
          <w:iCs/>
          <w:color w:val="000000" w:themeColor="text1"/>
          <w:szCs w:val="28"/>
          <w:lang w:val="en-US"/>
        </w:rPr>
        <w:t xml:space="preserve"> </w:t>
      </w:r>
      <w:r w:rsidR="009E7833" w:rsidRPr="0090654C">
        <w:rPr>
          <w:rFonts w:asciiTheme="majorHAnsi" w:hAnsiTheme="majorHAnsi" w:cstheme="majorHAnsi"/>
          <w:i/>
          <w:iCs/>
          <w:color w:val="000000" w:themeColor="text1"/>
          <w:szCs w:val="28"/>
          <w:lang w:val="en-US"/>
        </w:rPr>
        <w:t>Hạ</w:t>
      </w:r>
      <w:r w:rsidR="00C27A25" w:rsidRPr="0090654C">
        <w:rPr>
          <w:rFonts w:asciiTheme="majorHAnsi" w:hAnsiTheme="majorHAnsi" w:cstheme="majorHAnsi"/>
          <w:i/>
          <w:iCs/>
          <w:color w:val="000000" w:themeColor="text1"/>
          <w:szCs w:val="28"/>
          <w:lang w:val="en-US"/>
        </w:rPr>
        <w:t xml:space="preserve"> </w:t>
      </w:r>
      <w:r w:rsidR="009E7833" w:rsidRPr="0090654C">
        <w:rPr>
          <w:rFonts w:asciiTheme="majorHAnsi" w:hAnsiTheme="majorHAnsi" w:cstheme="majorHAnsi"/>
          <w:i/>
          <w:iCs/>
          <w:color w:val="000000" w:themeColor="text1"/>
          <w:szCs w:val="28"/>
          <w:lang w:val="en-US"/>
        </w:rPr>
        <w:t>lưu</w:t>
      </w:r>
      <w:r w:rsidR="00C27A25" w:rsidRPr="0090654C">
        <w:rPr>
          <w:rFonts w:asciiTheme="majorHAnsi" w:hAnsiTheme="majorHAnsi" w:cstheme="majorHAnsi"/>
          <w:i/>
          <w:iCs/>
          <w:color w:val="000000" w:themeColor="text1"/>
          <w:szCs w:val="28"/>
          <w:lang w:val="en-US"/>
        </w:rPr>
        <w:t xml:space="preserve"> </w:t>
      </w:r>
      <w:r w:rsidR="009E7833" w:rsidRPr="0090654C">
        <w:rPr>
          <w:rFonts w:asciiTheme="majorHAnsi" w:hAnsiTheme="majorHAnsi" w:cstheme="majorHAnsi"/>
          <w:i/>
          <w:iCs/>
          <w:color w:val="000000" w:themeColor="text1"/>
          <w:szCs w:val="28"/>
          <w:lang w:val="en-US"/>
        </w:rPr>
        <w:t>Sông</w:t>
      </w:r>
      <w:r w:rsidR="00C27A25" w:rsidRPr="0090654C">
        <w:rPr>
          <w:rFonts w:asciiTheme="majorHAnsi" w:hAnsiTheme="majorHAnsi" w:cstheme="majorHAnsi"/>
          <w:i/>
          <w:iCs/>
          <w:color w:val="000000" w:themeColor="text1"/>
          <w:szCs w:val="28"/>
          <w:lang w:val="en-US"/>
        </w:rPr>
        <w:t xml:space="preserve"> </w:t>
      </w:r>
      <w:r w:rsidR="009E7833" w:rsidRPr="0090654C">
        <w:rPr>
          <w:rFonts w:asciiTheme="majorHAnsi" w:hAnsiTheme="majorHAnsi" w:cstheme="majorHAnsi"/>
          <w:i/>
          <w:iCs/>
          <w:color w:val="000000" w:themeColor="text1"/>
          <w:szCs w:val="28"/>
          <w:lang w:val="en-US"/>
        </w:rPr>
        <w:t>Vệ</w:t>
      </w:r>
      <w:r w:rsidR="00C27A25" w:rsidRPr="0090654C">
        <w:rPr>
          <w:rFonts w:asciiTheme="majorHAnsi" w:hAnsiTheme="majorHAnsi" w:cstheme="majorHAnsi"/>
          <w:i/>
          <w:iCs/>
          <w:color w:val="000000" w:themeColor="text1"/>
          <w:szCs w:val="28"/>
          <w:lang w:val="en-US"/>
        </w:rPr>
        <w:t xml:space="preserve"> </w:t>
      </w:r>
      <w:r w:rsidR="009E7833" w:rsidRPr="0090654C">
        <w:rPr>
          <w:rFonts w:asciiTheme="majorHAnsi" w:hAnsiTheme="majorHAnsi" w:cstheme="majorHAnsi"/>
          <w:color w:val="000000" w:themeColor="text1"/>
          <w:szCs w:val="28"/>
          <w:lang w:val="en-US"/>
        </w:rPr>
        <w:t>lấy</w:t>
      </w:r>
      <w:r w:rsidR="00C27A25" w:rsidRPr="0090654C">
        <w:rPr>
          <w:rFonts w:asciiTheme="majorHAnsi" w:hAnsiTheme="majorHAnsi" w:cstheme="majorHAnsi"/>
          <w:color w:val="000000" w:themeColor="text1"/>
          <w:szCs w:val="28"/>
          <w:lang w:val="en-US"/>
        </w:rPr>
        <w:t xml:space="preserve"> </w:t>
      </w:r>
      <w:r w:rsidR="009E7833" w:rsidRPr="0090654C">
        <w:rPr>
          <w:rFonts w:asciiTheme="majorHAnsi" w:hAnsiTheme="majorHAnsi" w:cstheme="majorHAnsi"/>
          <w:color w:val="000000" w:themeColor="text1"/>
          <w:szCs w:val="28"/>
          <w:lang w:val="en-US"/>
        </w:rPr>
        <w:t>từ</w:t>
      </w:r>
      <w:r w:rsidR="00C27A25" w:rsidRPr="0090654C">
        <w:rPr>
          <w:rFonts w:asciiTheme="majorHAnsi" w:hAnsiTheme="majorHAnsi" w:cstheme="majorHAnsi"/>
          <w:color w:val="000000" w:themeColor="text1"/>
          <w:szCs w:val="28"/>
          <w:lang w:val="en-US"/>
        </w:rPr>
        <w:t xml:space="preserve"> </w:t>
      </w:r>
      <w:r w:rsidR="009E7833" w:rsidRPr="0090654C">
        <w:rPr>
          <w:rFonts w:asciiTheme="majorHAnsi" w:hAnsiTheme="majorHAnsi" w:cstheme="majorHAnsi"/>
          <w:color w:val="000000" w:themeColor="text1"/>
          <w:szCs w:val="28"/>
          <w:lang w:val="en-US"/>
        </w:rPr>
        <w:t>đất</w:t>
      </w:r>
      <w:r w:rsidR="00C27A25" w:rsidRPr="0090654C">
        <w:rPr>
          <w:rFonts w:asciiTheme="majorHAnsi" w:hAnsiTheme="majorHAnsi" w:cstheme="majorHAnsi"/>
          <w:color w:val="000000" w:themeColor="text1"/>
          <w:szCs w:val="28"/>
          <w:lang w:val="en-US"/>
        </w:rPr>
        <w:t xml:space="preserve"> </w:t>
      </w:r>
      <w:r w:rsidR="009E7833" w:rsidRPr="0090654C">
        <w:rPr>
          <w:rFonts w:asciiTheme="majorHAnsi" w:hAnsiTheme="majorHAnsi" w:cstheme="majorHAnsi"/>
          <w:color w:val="000000" w:themeColor="text1"/>
          <w:szCs w:val="28"/>
          <w:lang w:val="en-US"/>
        </w:rPr>
        <w:t>trồng</w:t>
      </w:r>
      <w:r w:rsidR="00C27A25" w:rsidRPr="0090654C">
        <w:rPr>
          <w:rFonts w:asciiTheme="majorHAnsi" w:hAnsiTheme="majorHAnsi" w:cstheme="majorHAnsi"/>
          <w:color w:val="000000" w:themeColor="text1"/>
          <w:szCs w:val="28"/>
          <w:lang w:val="en-US"/>
        </w:rPr>
        <w:t xml:space="preserve"> </w:t>
      </w:r>
      <w:r w:rsidR="009E7833" w:rsidRPr="0090654C">
        <w:rPr>
          <w:rFonts w:asciiTheme="majorHAnsi" w:hAnsiTheme="majorHAnsi" w:cstheme="majorHAnsi"/>
          <w:color w:val="000000" w:themeColor="text1"/>
          <w:szCs w:val="28"/>
          <w:lang w:val="en-US"/>
        </w:rPr>
        <w:t>cây</w:t>
      </w:r>
      <w:r w:rsidR="00C27A25" w:rsidRPr="0090654C">
        <w:rPr>
          <w:rFonts w:asciiTheme="majorHAnsi" w:hAnsiTheme="majorHAnsi" w:cstheme="majorHAnsi"/>
          <w:color w:val="000000" w:themeColor="text1"/>
          <w:szCs w:val="28"/>
          <w:lang w:val="en-US"/>
        </w:rPr>
        <w:t xml:space="preserve"> </w:t>
      </w:r>
      <w:r w:rsidR="009E7833" w:rsidRPr="0090654C">
        <w:rPr>
          <w:rFonts w:asciiTheme="majorHAnsi" w:hAnsiTheme="majorHAnsi" w:cstheme="majorHAnsi"/>
          <w:color w:val="000000" w:themeColor="text1"/>
          <w:szCs w:val="28"/>
          <w:lang w:val="en-US"/>
        </w:rPr>
        <w:t>lâu</w:t>
      </w:r>
      <w:r w:rsidR="00C27A25" w:rsidRPr="0090654C">
        <w:rPr>
          <w:rFonts w:asciiTheme="majorHAnsi" w:hAnsiTheme="majorHAnsi" w:cstheme="majorHAnsi"/>
          <w:color w:val="000000" w:themeColor="text1"/>
          <w:szCs w:val="28"/>
          <w:lang w:val="en-US"/>
        </w:rPr>
        <w:t xml:space="preserve"> </w:t>
      </w:r>
      <w:r w:rsidR="009E7833" w:rsidRPr="0090654C">
        <w:rPr>
          <w:rFonts w:asciiTheme="majorHAnsi" w:hAnsiTheme="majorHAnsi" w:cstheme="majorHAnsi"/>
          <w:color w:val="000000" w:themeColor="text1"/>
          <w:szCs w:val="28"/>
          <w:lang w:val="en-US"/>
        </w:rPr>
        <w:t>năm.</w:t>
      </w:r>
    </w:p>
    <w:p w14:paraId="662A2BBF" w14:textId="5A4D7B95" w:rsidR="00DA34F9" w:rsidRPr="0090654C" w:rsidRDefault="00DA34F9" w:rsidP="00AB2BB2">
      <w:pPr>
        <w:spacing w:after="0"/>
        <w:ind w:firstLine="567"/>
        <w:rPr>
          <w:rFonts w:asciiTheme="majorHAnsi" w:hAnsiTheme="majorHAnsi" w:cstheme="majorHAnsi"/>
          <w:color w:val="000000" w:themeColor="text1"/>
          <w:szCs w:val="28"/>
          <w:lang w:val="en-US"/>
        </w:rPr>
      </w:pPr>
      <w:r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Diện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tích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quy</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hoạch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đến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năm</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2030:</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2.</w:t>
      </w:r>
      <w:r w:rsidR="005C4632" w:rsidRPr="0090654C">
        <w:rPr>
          <w:rFonts w:asciiTheme="majorHAnsi" w:hAnsiTheme="majorHAnsi" w:cstheme="majorHAnsi"/>
          <w:color w:val="000000" w:themeColor="text1"/>
          <w:szCs w:val="28"/>
          <w:lang w:val="en-US"/>
        </w:rPr>
        <w:t>603,95</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ha</w:t>
      </w:r>
      <w:r w:rsidR="00BE29A3"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giảm</w:t>
      </w:r>
      <w:r w:rsidR="00C27A25" w:rsidRPr="0090654C">
        <w:rPr>
          <w:rFonts w:asciiTheme="majorHAnsi" w:hAnsiTheme="majorHAnsi" w:cstheme="majorHAnsi"/>
          <w:color w:val="000000" w:themeColor="text1"/>
          <w:szCs w:val="28"/>
          <w:lang w:val="en-US"/>
        </w:rPr>
        <w:t xml:space="preserve"> </w:t>
      </w:r>
      <w:r w:rsidR="005C4632" w:rsidRPr="0090654C">
        <w:rPr>
          <w:rFonts w:asciiTheme="majorHAnsi" w:hAnsiTheme="majorHAnsi" w:cstheme="majorHAnsi"/>
          <w:color w:val="000000" w:themeColor="text1"/>
          <w:szCs w:val="28"/>
          <w:lang w:val="en-US"/>
        </w:rPr>
        <w:t xml:space="preserve">190,01 </w:t>
      </w:r>
      <w:r w:rsidRPr="0090654C">
        <w:rPr>
          <w:rFonts w:asciiTheme="majorHAnsi" w:hAnsiTheme="majorHAnsi" w:cstheme="majorHAnsi"/>
          <w:color w:val="000000" w:themeColor="text1"/>
          <w:szCs w:val="28"/>
          <w:lang w:val="en-US"/>
        </w:rPr>
        <w:t>ha</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so</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với</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năm</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202</w:t>
      </w:r>
      <w:r w:rsidR="00F27912" w:rsidRPr="0090654C">
        <w:rPr>
          <w:rFonts w:asciiTheme="majorHAnsi" w:hAnsiTheme="majorHAnsi" w:cstheme="majorHAnsi"/>
          <w:color w:val="000000" w:themeColor="text1"/>
          <w:szCs w:val="28"/>
          <w:lang w:val="en-US"/>
        </w:rPr>
        <w:t>3</w:t>
      </w:r>
      <w:r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Trong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đó</w:t>
      </w:r>
      <w:r w:rsidR="00BE29A3"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009E7833" w:rsidRPr="0090654C">
        <w:rPr>
          <w:rFonts w:asciiTheme="majorHAnsi" w:hAnsiTheme="majorHAnsi" w:cstheme="majorHAnsi"/>
          <w:color w:val="000000" w:themeColor="text1"/>
          <w:szCs w:val="28"/>
          <w:lang w:val="en-US"/>
        </w:rPr>
        <w:t>b</w:t>
      </w:r>
      <w:r w:rsidRPr="0090654C">
        <w:rPr>
          <w:rFonts w:asciiTheme="majorHAnsi" w:hAnsiTheme="majorHAnsi" w:cstheme="majorHAnsi"/>
          <w:color w:val="000000" w:themeColor="text1"/>
          <w:szCs w:val="28"/>
          <w:lang w:val="en-US"/>
        </w:rPr>
        <w:t>iến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động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trong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thời</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kỳ</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quy</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hoạch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như</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sau.</w:t>
      </w:r>
    </w:p>
    <w:p w14:paraId="7ADD1D9E" w14:textId="002122BD" w:rsidR="00DA34F9" w:rsidRPr="0090654C" w:rsidRDefault="00DA34F9" w:rsidP="00AB2BB2">
      <w:pPr>
        <w:spacing w:after="0"/>
        <w:ind w:firstLine="567"/>
        <w:rPr>
          <w:rFonts w:asciiTheme="majorHAnsi" w:hAnsiTheme="majorHAnsi" w:cstheme="majorHAnsi"/>
          <w:color w:val="000000" w:themeColor="text1"/>
          <w:szCs w:val="28"/>
        </w:rPr>
      </w:pPr>
      <w:r w:rsidRPr="0090654C">
        <w:rPr>
          <w:rFonts w:asciiTheme="majorHAnsi" w:hAnsiTheme="majorHAnsi" w:cstheme="majorHAnsi"/>
          <w:color w:val="000000" w:themeColor="text1"/>
          <w:szCs w:val="28"/>
        </w:rPr>
        <w:t>-</w:t>
      </w:r>
      <w:r w:rsidR="00C27A25" w:rsidRPr="0090654C">
        <w:rPr>
          <w:rFonts w:asciiTheme="majorHAnsi" w:hAnsiTheme="majorHAnsi" w:cstheme="majorHAnsi"/>
          <w:color w:val="000000" w:themeColor="text1"/>
          <w:szCs w:val="28"/>
        </w:rPr>
        <w:t xml:space="preserve"> </w:t>
      </w:r>
      <w:r w:rsidR="00F27912" w:rsidRPr="0090654C">
        <w:rPr>
          <w:rFonts w:asciiTheme="majorHAnsi" w:hAnsiTheme="majorHAnsi" w:cstheme="majorHAnsi"/>
          <w:color w:val="000000" w:themeColor="text1"/>
          <w:szCs w:val="28"/>
          <w:lang w:val="en-US"/>
        </w:rPr>
        <w:t>Diện</w:t>
      </w:r>
      <w:r w:rsidR="00C27A25" w:rsidRPr="0090654C">
        <w:rPr>
          <w:rFonts w:asciiTheme="majorHAnsi" w:hAnsiTheme="majorHAnsi" w:cstheme="majorHAnsi"/>
          <w:color w:val="000000" w:themeColor="text1"/>
          <w:szCs w:val="28"/>
          <w:lang w:val="en-US"/>
        </w:rPr>
        <w:t xml:space="preserve"> </w:t>
      </w:r>
      <w:r w:rsidR="00F27912" w:rsidRPr="0090654C">
        <w:rPr>
          <w:rFonts w:asciiTheme="majorHAnsi" w:hAnsiTheme="majorHAnsi" w:cstheme="majorHAnsi"/>
          <w:color w:val="000000" w:themeColor="text1"/>
          <w:szCs w:val="28"/>
          <w:lang w:val="en-US"/>
        </w:rPr>
        <w:t>tích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rPr>
        <w:t>giảm</w:t>
      </w:r>
      <w:r w:rsidR="00C27A25" w:rsidRPr="0090654C">
        <w:rPr>
          <w:rFonts w:asciiTheme="majorHAnsi" w:hAnsiTheme="majorHAnsi" w:cstheme="majorHAnsi"/>
          <w:color w:val="000000" w:themeColor="text1"/>
          <w:szCs w:val="28"/>
        </w:rPr>
        <w:t xml:space="preserve"> </w:t>
      </w:r>
      <w:r w:rsidR="005C4632" w:rsidRPr="0090654C">
        <w:rPr>
          <w:rFonts w:asciiTheme="majorHAnsi" w:hAnsiTheme="majorHAnsi" w:cstheme="majorHAnsi"/>
          <w:color w:val="000000" w:themeColor="text1"/>
          <w:szCs w:val="28"/>
          <w:lang w:val="en-US"/>
        </w:rPr>
        <w:t>369,27</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ha</w:t>
      </w:r>
      <w:r w:rsidR="00BE29A3" w:rsidRPr="0090654C">
        <w:rPr>
          <w:rFonts w:asciiTheme="majorHAnsi" w:hAnsiTheme="majorHAnsi" w:cstheme="majorHAnsi"/>
          <w:color w:val="000000" w:themeColor="text1"/>
          <w:szCs w:val="28"/>
        </w:rPr>
        <w: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do</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chuyển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sang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các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loại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nghiệp</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khác</w:t>
      </w:r>
      <w:r w:rsidR="00C27A25" w:rsidRPr="0090654C">
        <w:rPr>
          <w:rFonts w:asciiTheme="majorHAnsi" w:hAnsiTheme="majorHAnsi" w:cstheme="majorHAnsi"/>
          <w:color w:val="000000" w:themeColor="text1"/>
          <w:szCs w:val="28"/>
        </w:rPr>
        <w:t xml:space="preserve"> </w:t>
      </w:r>
      <w:r w:rsidR="00C30A7F" w:rsidRPr="0090654C">
        <w:rPr>
          <w:rFonts w:asciiTheme="majorHAnsi" w:hAnsiTheme="majorHAnsi" w:cstheme="majorHAnsi"/>
          <w:color w:val="000000" w:themeColor="text1"/>
          <w:szCs w:val="28"/>
          <w:lang w:val="en-US"/>
        </w:rPr>
        <w:t>99</w:t>
      </w:r>
      <w:r w:rsidR="00BE29A3" w:rsidRPr="0090654C">
        <w:rPr>
          <w:rFonts w:asciiTheme="majorHAnsi" w:hAnsiTheme="majorHAnsi" w:cstheme="majorHAnsi"/>
          <w:color w:val="000000" w:themeColor="text1"/>
          <w:szCs w:val="28"/>
          <w:lang w:val="en-US"/>
        </w:rPr>
        <w:t>,</w:t>
      </w:r>
      <w:r w:rsidR="00C30A7F" w:rsidRPr="0090654C">
        <w:rPr>
          <w:rFonts w:asciiTheme="majorHAnsi" w:hAnsiTheme="majorHAnsi" w:cstheme="majorHAnsi"/>
          <w:color w:val="000000" w:themeColor="text1"/>
          <w:szCs w:val="28"/>
          <w:lang w:val="en-US"/>
        </w:rPr>
        <w:t>46</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i/>
          <w:color w:val="000000" w:themeColor="text1"/>
          <w:szCs w:val="28"/>
        </w:rPr>
        <w:t>(phát</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triển</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kinh</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tế</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trang</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trại)</w:t>
      </w:r>
      <w:r w:rsidRPr="0090654C">
        <w:rPr>
          <w:rFonts w:asciiTheme="majorHAnsi" w:hAnsiTheme="majorHAnsi" w:cstheme="majorHAnsi"/>
          <w:color w:val="000000" w:themeColor="text1"/>
          <w:szCs w:val="28"/>
        </w:rPr>
        <w: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w:t>
      </w:r>
      <w:r w:rsidR="00816037" w:rsidRPr="0090654C">
        <w:rPr>
          <w:rFonts w:asciiTheme="majorHAnsi" w:hAnsiTheme="majorHAnsi" w:cstheme="majorHAnsi"/>
          <w:color w:val="000000" w:themeColor="text1"/>
          <w:szCs w:val="28"/>
          <w:lang w:val="en-US"/>
        </w:rPr>
        <w:t>ất</w:t>
      </w:r>
      <w:r w:rsidR="00C27A25" w:rsidRPr="0090654C">
        <w:rPr>
          <w:rFonts w:asciiTheme="majorHAnsi" w:hAnsiTheme="majorHAnsi" w:cstheme="majorHAnsi"/>
          <w:color w:val="000000" w:themeColor="text1"/>
          <w:szCs w:val="28"/>
          <w:lang w:val="en-US"/>
        </w:rPr>
        <w:t xml:space="preserve"> </w:t>
      </w:r>
      <w:r w:rsidR="00816037" w:rsidRPr="0090654C">
        <w:rPr>
          <w:rFonts w:asciiTheme="majorHAnsi" w:hAnsiTheme="majorHAnsi" w:cstheme="majorHAnsi"/>
          <w:color w:val="000000" w:themeColor="text1"/>
          <w:szCs w:val="28"/>
          <w:lang w:val="en-US"/>
        </w:rPr>
        <w:t>quốc</w:t>
      </w:r>
      <w:r w:rsidR="00C27A25" w:rsidRPr="0090654C">
        <w:rPr>
          <w:rFonts w:asciiTheme="majorHAnsi" w:hAnsiTheme="majorHAnsi" w:cstheme="majorHAnsi"/>
          <w:color w:val="000000" w:themeColor="text1"/>
          <w:szCs w:val="28"/>
          <w:lang w:val="en-US"/>
        </w:rPr>
        <w:t xml:space="preserve"> </w:t>
      </w:r>
      <w:r w:rsidR="00816037" w:rsidRPr="0090654C">
        <w:rPr>
          <w:rFonts w:asciiTheme="majorHAnsi" w:hAnsiTheme="majorHAnsi" w:cstheme="majorHAnsi"/>
          <w:color w:val="000000" w:themeColor="text1"/>
          <w:szCs w:val="28"/>
          <w:lang w:val="en-US"/>
        </w:rPr>
        <w:t>phòng</w:t>
      </w:r>
      <w:r w:rsidR="00C27A25" w:rsidRPr="0090654C">
        <w:rPr>
          <w:rFonts w:asciiTheme="majorHAnsi" w:hAnsiTheme="majorHAnsi" w:cstheme="majorHAnsi"/>
          <w:color w:val="000000" w:themeColor="text1"/>
          <w:szCs w:val="28"/>
          <w:lang w:val="en-US"/>
        </w:rPr>
        <w:t xml:space="preserve"> </w:t>
      </w:r>
      <w:r w:rsidR="00816037" w:rsidRPr="0090654C">
        <w:rPr>
          <w:rFonts w:asciiTheme="majorHAnsi" w:hAnsiTheme="majorHAnsi" w:cstheme="majorHAnsi"/>
          <w:color w:val="000000" w:themeColor="text1"/>
          <w:szCs w:val="28"/>
          <w:lang w:val="en-US"/>
        </w:rPr>
        <w:t>0</w:t>
      </w:r>
      <w:r w:rsidR="00BE29A3" w:rsidRPr="0090654C">
        <w:rPr>
          <w:rFonts w:asciiTheme="majorHAnsi" w:hAnsiTheme="majorHAnsi" w:cstheme="majorHAnsi"/>
          <w:color w:val="000000" w:themeColor="text1"/>
          <w:szCs w:val="28"/>
          <w:lang w:val="en-US"/>
        </w:rPr>
        <w:t>,</w:t>
      </w:r>
      <w:r w:rsidR="00816037" w:rsidRPr="0090654C">
        <w:rPr>
          <w:rFonts w:asciiTheme="majorHAnsi" w:hAnsiTheme="majorHAnsi" w:cstheme="majorHAnsi"/>
          <w:color w:val="000000" w:themeColor="text1"/>
          <w:szCs w:val="28"/>
          <w:lang w:val="en-US"/>
        </w:rPr>
        <w:t>02</w:t>
      </w:r>
      <w:r w:rsidR="00C27A25" w:rsidRPr="0090654C">
        <w:rPr>
          <w:rFonts w:asciiTheme="majorHAnsi" w:hAnsiTheme="majorHAnsi" w:cstheme="majorHAnsi"/>
          <w:color w:val="000000" w:themeColor="text1"/>
          <w:szCs w:val="28"/>
          <w:lang w:val="en-US"/>
        </w:rPr>
        <w:t xml:space="preserve"> </w:t>
      </w:r>
      <w:r w:rsidR="00816037" w:rsidRPr="0090654C">
        <w:rPr>
          <w:rFonts w:asciiTheme="majorHAnsi" w:hAnsiTheme="majorHAnsi" w:cstheme="majorHAnsi"/>
          <w:color w:val="000000" w:themeColor="text1"/>
          <w:szCs w:val="28"/>
          <w:lang w:val="en-US"/>
        </w:rPr>
        <w:t>ha;</w:t>
      </w:r>
      <w:r w:rsidR="00C27A25" w:rsidRPr="0090654C">
        <w:rPr>
          <w:rFonts w:asciiTheme="majorHAnsi" w:hAnsiTheme="majorHAnsi" w:cstheme="majorHAnsi"/>
          <w:color w:val="000000" w:themeColor="text1"/>
          <w:szCs w:val="28"/>
          <w:lang w:val="en-US"/>
        </w:rPr>
        <w:t xml:space="preserve"> </w:t>
      </w:r>
      <w:r w:rsidR="00816037" w:rsidRPr="0090654C">
        <w:rPr>
          <w:rFonts w:asciiTheme="majorHAnsi" w:hAnsiTheme="majorHAnsi" w:cstheme="majorHAnsi"/>
          <w:color w:val="000000" w:themeColor="text1"/>
          <w:szCs w:val="28"/>
          <w:lang w:val="en-US"/>
        </w:rPr>
        <w:t>đ</w:t>
      </w:r>
      <w:r w:rsidRPr="0090654C">
        <w:rPr>
          <w:rFonts w:asciiTheme="majorHAnsi" w:hAnsiTheme="majorHAnsi" w:cstheme="majorHAnsi"/>
          <w:color w:val="000000" w:themeColor="text1"/>
          <w:szCs w:val="28"/>
        </w:rPr>
        <w:t>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cụm</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w:t>
      </w:r>
      <w:r w:rsidR="00A764CF" w:rsidRPr="0090654C">
        <w:rPr>
          <w:rFonts w:asciiTheme="majorHAnsi" w:hAnsiTheme="majorHAnsi" w:cstheme="majorHAnsi"/>
          <w:color w:val="000000" w:themeColor="text1"/>
          <w:szCs w:val="28"/>
          <w:lang w:val="en-US"/>
        </w:rPr>
        <w:t>ông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nghiệp</w:t>
      </w:r>
      <w:r w:rsidR="00C27A25" w:rsidRPr="0090654C">
        <w:rPr>
          <w:rFonts w:asciiTheme="majorHAnsi" w:hAnsiTheme="majorHAnsi" w:cstheme="majorHAnsi"/>
          <w:color w:val="000000" w:themeColor="text1"/>
          <w:szCs w:val="28"/>
        </w:rPr>
        <w:t xml:space="preserve"> </w:t>
      </w:r>
      <w:r w:rsidR="00C30A7F" w:rsidRPr="0090654C">
        <w:rPr>
          <w:rFonts w:asciiTheme="majorHAnsi" w:hAnsiTheme="majorHAnsi" w:cstheme="majorHAnsi"/>
          <w:color w:val="000000" w:themeColor="text1"/>
          <w:szCs w:val="28"/>
          <w:lang w:val="en-US"/>
        </w:rPr>
        <w:t>7</w:t>
      </w:r>
      <w:r w:rsidR="00BE29A3" w:rsidRPr="0090654C">
        <w:rPr>
          <w:rFonts w:asciiTheme="majorHAnsi" w:hAnsiTheme="majorHAnsi" w:cstheme="majorHAnsi"/>
          <w:color w:val="000000" w:themeColor="text1"/>
          <w:szCs w:val="28"/>
          <w:lang w:val="en-US"/>
        </w:rPr>
        <w:t>,</w:t>
      </w:r>
      <w:r w:rsidR="00C30A7F" w:rsidRPr="0090654C">
        <w:rPr>
          <w:rFonts w:asciiTheme="majorHAnsi" w:hAnsiTheme="majorHAnsi" w:cstheme="majorHAnsi"/>
          <w:color w:val="000000" w:themeColor="text1"/>
          <w:szCs w:val="28"/>
          <w:lang w:val="en-US"/>
        </w:rPr>
        <w:t>28</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i/>
          <w:color w:val="000000" w:themeColor="text1"/>
          <w:szCs w:val="28"/>
        </w:rPr>
        <w:t>(cụm</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công</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nghiệp</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Hành</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Đức</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Hành</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Minh)</w:t>
      </w:r>
      <w:r w:rsidRPr="0090654C">
        <w:rPr>
          <w:rFonts w:asciiTheme="majorHAnsi" w:hAnsiTheme="majorHAnsi" w:cstheme="majorHAnsi"/>
          <w:color w:val="000000" w:themeColor="text1"/>
          <w:szCs w:val="28"/>
        </w:rPr>
        <w: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thương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mại</w:t>
      </w:r>
      <w:r w:rsidR="00C27A25" w:rsidRPr="0090654C">
        <w:rPr>
          <w:rFonts w:asciiTheme="majorHAnsi" w:hAnsiTheme="majorHAnsi" w:cstheme="majorHAnsi"/>
          <w:color w:val="000000" w:themeColor="text1"/>
          <w:szCs w:val="28"/>
          <w:lang w:val="en-US"/>
        </w:rPr>
        <w:t xml:space="preserve"> </w:t>
      </w:r>
      <w:r w:rsidR="00C30A7F"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00C30A7F" w:rsidRPr="0090654C">
        <w:rPr>
          <w:rFonts w:asciiTheme="majorHAnsi" w:hAnsiTheme="majorHAnsi" w:cstheme="majorHAnsi"/>
          <w:color w:val="000000" w:themeColor="text1"/>
          <w:szCs w:val="28"/>
          <w:lang w:val="en-US"/>
        </w:rPr>
        <w:t>dịch</w:t>
      </w:r>
      <w:r w:rsidR="00C27A25" w:rsidRPr="0090654C">
        <w:rPr>
          <w:rFonts w:asciiTheme="majorHAnsi" w:hAnsiTheme="majorHAnsi" w:cstheme="majorHAnsi"/>
          <w:color w:val="000000" w:themeColor="text1"/>
          <w:szCs w:val="28"/>
          <w:lang w:val="en-US"/>
        </w:rPr>
        <w:t xml:space="preserve"> </w:t>
      </w:r>
      <w:r w:rsidR="00C30A7F" w:rsidRPr="0090654C">
        <w:rPr>
          <w:rFonts w:asciiTheme="majorHAnsi" w:hAnsiTheme="majorHAnsi" w:cstheme="majorHAnsi"/>
          <w:color w:val="000000" w:themeColor="text1"/>
          <w:szCs w:val="28"/>
          <w:lang w:val="en-US"/>
        </w:rPr>
        <w:t>vụ</w:t>
      </w:r>
      <w:r w:rsidR="00C27A25" w:rsidRPr="0090654C">
        <w:rPr>
          <w:rFonts w:asciiTheme="majorHAnsi" w:hAnsiTheme="majorHAnsi" w:cstheme="majorHAnsi"/>
          <w:color w:val="000000" w:themeColor="text1"/>
          <w:szCs w:val="28"/>
          <w:lang w:val="en-US"/>
        </w:rPr>
        <w:t xml:space="preserve"> </w:t>
      </w:r>
      <w:r w:rsidR="005C4632" w:rsidRPr="0090654C">
        <w:rPr>
          <w:rFonts w:asciiTheme="majorHAnsi" w:hAnsiTheme="majorHAnsi" w:cstheme="majorHAnsi"/>
          <w:color w:val="000000" w:themeColor="text1"/>
          <w:szCs w:val="28"/>
          <w:lang w:val="en-US"/>
        </w:rPr>
        <w:t xml:space="preserve">2,07 </w:t>
      </w:r>
      <w:r w:rsidRPr="0090654C">
        <w:rPr>
          <w:rFonts w:asciiTheme="majorHAnsi" w:hAnsiTheme="majorHAnsi" w:cstheme="majorHAnsi"/>
          <w:color w:val="000000" w:themeColor="text1"/>
          <w:szCs w:val="28"/>
        </w:rPr>
        <w:t>ha;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cơ</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sở</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sản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xuất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phi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nông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nghiệp</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13</w:t>
      </w:r>
      <w:r w:rsidR="00BE29A3" w:rsidRPr="0090654C">
        <w:rPr>
          <w:rFonts w:asciiTheme="majorHAnsi" w:hAnsiTheme="majorHAnsi" w:cstheme="majorHAnsi"/>
          <w:color w:val="000000" w:themeColor="text1"/>
          <w:szCs w:val="28"/>
        </w:rPr>
        <w:t>,</w:t>
      </w:r>
      <w:r w:rsidR="005C4632" w:rsidRPr="0090654C">
        <w:rPr>
          <w:rFonts w:asciiTheme="majorHAnsi" w:hAnsiTheme="majorHAnsi" w:cstheme="majorHAnsi"/>
          <w:color w:val="000000" w:themeColor="text1"/>
          <w:szCs w:val="28"/>
          <w:lang w:val="en-US"/>
        </w:rPr>
        <w:t>77</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i/>
          <w:color w:val="000000" w:themeColor="text1"/>
          <w:szCs w:val="28"/>
        </w:rPr>
        <w:t>(làng</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nghề</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tiểu</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thủ</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công</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nghiệp</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Hành</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Nhân)</w:t>
      </w:r>
      <w:r w:rsidRPr="0090654C">
        <w:rPr>
          <w:rFonts w:asciiTheme="majorHAnsi" w:hAnsiTheme="majorHAnsi" w:cstheme="majorHAnsi"/>
          <w:color w:val="000000" w:themeColor="text1"/>
          <w:szCs w:val="28"/>
        </w:rPr>
        <w:t>;</w:t>
      </w:r>
      <w:r w:rsidR="00C27A25" w:rsidRPr="0090654C">
        <w:rPr>
          <w:rFonts w:asciiTheme="majorHAnsi" w:hAnsiTheme="majorHAnsi" w:cstheme="majorHAnsi"/>
          <w:color w:val="000000" w:themeColor="text1"/>
          <w:szCs w:val="28"/>
        </w:rPr>
        <w:t xml:space="preserve"> </w:t>
      </w:r>
      <w:r w:rsidR="00D73F6F"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00D73F6F" w:rsidRPr="0090654C">
        <w:rPr>
          <w:rFonts w:asciiTheme="majorHAnsi" w:hAnsiTheme="majorHAnsi" w:cstheme="majorHAnsi"/>
          <w:color w:val="000000" w:themeColor="text1"/>
          <w:szCs w:val="28"/>
        </w:rPr>
        <w:t>sản</w:t>
      </w:r>
      <w:r w:rsidR="00C27A25" w:rsidRPr="0090654C">
        <w:rPr>
          <w:rFonts w:asciiTheme="majorHAnsi" w:hAnsiTheme="majorHAnsi" w:cstheme="majorHAnsi"/>
          <w:color w:val="000000" w:themeColor="text1"/>
          <w:szCs w:val="28"/>
        </w:rPr>
        <w:t xml:space="preserve"> </w:t>
      </w:r>
      <w:r w:rsidR="00D73F6F" w:rsidRPr="0090654C">
        <w:rPr>
          <w:rFonts w:asciiTheme="majorHAnsi" w:hAnsiTheme="majorHAnsi" w:cstheme="majorHAnsi"/>
          <w:color w:val="000000" w:themeColor="text1"/>
          <w:szCs w:val="28"/>
        </w:rPr>
        <w:t>xuất</w:t>
      </w:r>
      <w:r w:rsidR="00C27A25" w:rsidRPr="0090654C">
        <w:rPr>
          <w:rFonts w:asciiTheme="majorHAnsi" w:hAnsiTheme="majorHAnsi" w:cstheme="majorHAnsi"/>
          <w:color w:val="000000" w:themeColor="text1"/>
          <w:szCs w:val="28"/>
        </w:rPr>
        <w:t xml:space="preserve"> </w:t>
      </w:r>
      <w:r w:rsidR="00D73F6F" w:rsidRPr="0090654C">
        <w:rPr>
          <w:rFonts w:asciiTheme="majorHAnsi" w:hAnsiTheme="majorHAnsi" w:cstheme="majorHAnsi"/>
          <w:color w:val="000000" w:themeColor="text1"/>
          <w:szCs w:val="28"/>
        </w:rPr>
        <w:t>vật</w:t>
      </w:r>
      <w:r w:rsidR="00C27A25" w:rsidRPr="0090654C">
        <w:rPr>
          <w:rFonts w:asciiTheme="majorHAnsi" w:hAnsiTheme="majorHAnsi" w:cstheme="majorHAnsi"/>
          <w:color w:val="000000" w:themeColor="text1"/>
          <w:szCs w:val="28"/>
        </w:rPr>
        <w:t xml:space="preserve"> </w:t>
      </w:r>
      <w:r w:rsidR="00D73F6F" w:rsidRPr="0090654C">
        <w:rPr>
          <w:rFonts w:asciiTheme="majorHAnsi" w:hAnsiTheme="majorHAnsi" w:cstheme="majorHAnsi"/>
          <w:color w:val="000000" w:themeColor="text1"/>
          <w:szCs w:val="28"/>
        </w:rPr>
        <w:t>liệu</w:t>
      </w:r>
      <w:r w:rsidR="00C27A25" w:rsidRPr="0090654C">
        <w:rPr>
          <w:rFonts w:asciiTheme="majorHAnsi" w:hAnsiTheme="majorHAnsi" w:cstheme="majorHAnsi"/>
          <w:color w:val="000000" w:themeColor="text1"/>
          <w:szCs w:val="28"/>
        </w:rPr>
        <w:t xml:space="preserve"> </w:t>
      </w:r>
      <w:r w:rsidR="00D73F6F" w:rsidRPr="0090654C">
        <w:rPr>
          <w:rFonts w:asciiTheme="majorHAnsi" w:hAnsiTheme="majorHAnsi" w:cstheme="majorHAnsi"/>
          <w:color w:val="000000" w:themeColor="text1"/>
          <w:szCs w:val="28"/>
        </w:rPr>
        <w:t>xây</w:t>
      </w:r>
      <w:r w:rsidR="00C27A25" w:rsidRPr="0090654C">
        <w:rPr>
          <w:rFonts w:asciiTheme="majorHAnsi" w:hAnsiTheme="majorHAnsi" w:cstheme="majorHAnsi"/>
          <w:color w:val="000000" w:themeColor="text1"/>
          <w:szCs w:val="28"/>
        </w:rPr>
        <w:t xml:space="preserve"> </w:t>
      </w:r>
      <w:r w:rsidR="00D73F6F" w:rsidRPr="0090654C">
        <w:rPr>
          <w:rFonts w:asciiTheme="majorHAnsi" w:hAnsiTheme="majorHAnsi" w:cstheme="majorHAnsi"/>
          <w:color w:val="000000" w:themeColor="text1"/>
          <w:szCs w:val="28"/>
        </w:rPr>
        <w:t>dựng,</w:t>
      </w:r>
      <w:r w:rsidR="00C27A25" w:rsidRPr="0090654C">
        <w:rPr>
          <w:rFonts w:asciiTheme="majorHAnsi" w:hAnsiTheme="majorHAnsi" w:cstheme="majorHAnsi"/>
          <w:color w:val="000000" w:themeColor="text1"/>
          <w:szCs w:val="28"/>
        </w:rPr>
        <w:t xml:space="preserve"> </w:t>
      </w:r>
      <w:r w:rsidR="00D73F6F" w:rsidRPr="0090654C">
        <w:rPr>
          <w:rFonts w:asciiTheme="majorHAnsi" w:hAnsiTheme="majorHAnsi" w:cstheme="majorHAnsi"/>
          <w:color w:val="000000" w:themeColor="text1"/>
          <w:szCs w:val="28"/>
        </w:rPr>
        <w:t>làm</w:t>
      </w:r>
      <w:r w:rsidR="00C27A25" w:rsidRPr="0090654C">
        <w:rPr>
          <w:rFonts w:asciiTheme="majorHAnsi" w:hAnsiTheme="majorHAnsi" w:cstheme="majorHAnsi"/>
          <w:color w:val="000000" w:themeColor="text1"/>
          <w:szCs w:val="28"/>
        </w:rPr>
        <w:t xml:space="preserve"> </w:t>
      </w:r>
      <w:r w:rsidR="00D73F6F" w:rsidRPr="0090654C">
        <w:rPr>
          <w:rFonts w:asciiTheme="majorHAnsi" w:hAnsiTheme="majorHAnsi" w:cstheme="majorHAnsi"/>
          <w:color w:val="000000" w:themeColor="text1"/>
          <w:szCs w:val="28"/>
        </w:rPr>
        <w:t>đồ</w:t>
      </w:r>
      <w:r w:rsidR="00C27A25" w:rsidRPr="0090654C">
        <w:rPr>
          <w:rFonts w:asciiTheme="majorHAnsi" w:hAnsiTheme="majorHAnsi" w:cstheme="majorHAnsi"/>
          <w:color w:val="000000" w:themeColor="text1"/>
          <w:szCs w:val="28"/>
        </w:rPr>
        <w:t xml:space="preserve"> </w:t>
      </w:r>
      <w:r w:rsidR="00D73F6F" w:rsidRPr="0090654C">
        <w:rPr>
          <w:rFonts w:asciiTheme="majorHAnsi" w:hAnsiTheme="majorHAnsi" w:cstheme="majorHAnsi"/>
          <w:color w:val="000000" w:themeColor="text1"/>
          <w:szCs w:val="28"/>
        </w:rPr>
        <w:t>gốm</w:t>
      </w:r>
      <w:r w:rsidR="00C27A25" w:rsidRPr="0090654C">
        <w:rPr>
          <w:rFonts w:asciiTheme="majorHAnsi" w:hAnsiTheme="majorHAnsi" w:cstheme="majorHAnsi"/>
          <w:color w:val="000000" w:themeColor="text1"/>
          <w:szCs w:val="28"/>
        </w:rPr>
        <w:t xml:space="preserve"> </w:t>
      </w:r>
      <w:r w:rsidR="00C30A7F" w:rsidRPr="0090654C">
        <w:rPr>
          <w:rFonts w:asciiTheme="majorHAnsi" w:hAnsiTheme="majorHAnsi" w:cstheme="majorHAnsi"/>
          <w:color w:val="000000" w:themeColor="text1"/>
          <w:szCs w:val="28"/>
          <w:lang w:val="en-US"/>
        </w:rPr>
        <w:t>11</w:t>
      </w:r>
      <w:r w:rsidR="00BE29A3" w:rsidRPr="0090654C">
        <w:rPr>
          <w:rFonts w:asciiTheme="majorHAnsi" w:hAnsiTheme="majorHAnsi" w:cstheme="majorHAnsi"/>
          <w:color w:val="000000" w:themeColor="text1"/>
          <w:szCs w:val="28"/>
          <w:lang w:val="en-US"/>
        </w:rPr>
        <w:t>,</w:t>
      </w:r>
      <w:r w:rsidR="00C30A7F" w:rsidRPr="0090654C">
        <w:rPr>
          <w:rFonts w:asciiTheme="majorHAnsi" w:hAnsiTheme="majorHAnsi" w:cstheme="majorHAnsi"/>
          <w:color w:val="000000" w:themeColor="text1"/>
          <w:szCs w:val="28"/>
          <w:lang w:val="en-US"/>
        </w:rPr>
        <w:t>12</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phát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triển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hạ</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tầng</w:t>
      </w:r>
      <w:r w:rsidR="00C27A25" w:rsidRPr="0090654C">
        <w:rPr>
          <w:rFonts w:asciiTheme="majorHAnsi" w:hAnsiTheme="majorHAnsi" w:cstheme="majorHAnsi"/>
          <w:color w:val="000000" w:themeColor="text1"/>
          <w:szCs w:val="28"/>
        </w:rPr>
        <w:t xml:space="preserve"> </w:t>
      </w:r>
      <w:r w:rsidR="007131A2" w:rsidRPr="0090654C">
        <w:rPr>
          <w:rFonts w:asciiTheme="majorHAnsi" w:hAnsiTheme="majorHAnsi" w:cstheme="majorHAnsi"/>
          <w:color w:val="000000" w:themeColor="text1"/>
          <w:szCs w:val="28"/>
          <w:lang w:val="en-US"/>
        </w:rPr>
        <w:t>181,55</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ha</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i/>
          <w:color w:val="000000" w:themeColor="text1"/>
          <w:szCs w:val="28"/>
          <w:lang w:val="en-US"/>
        </w:rPr>
        <w:t>(đất</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giao</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thông</w:t>
      </w:r>
      <w:r w:rsidR="00C27A25" w:rsidRPr="0090654C">
        <w:rPr>
          <w:rFonts w:asciiTheme="majorHAnsi" w:hAnsiTheme="majorHAnsi" w:cstheme="majorHAnsi"/>
          <w:i/>
          <w:color w:val="000000" w:themeColor="text1"/>
          <w:szCs w:val="28"/>
          <w:lang w:val="en-US"/>
        </w:rPr>
        <w:t xml:space="preserve"> </w:t>
      </w:r>
      <w:r w:rsidR="005C4632" w:rsidRPr="0090654C">
        <w:rPr>
          <w:rFonts w:asciiTheme="majorHAnsi" w:hAnsiTheme="majorHAnsi" w:cstheme="majorHAnsi"/>
          <w:i/>
          <w:color w:val="000000" w:themeColor="text1"/>
          <w:szCs w:val="28"/>
          <w:lang w:val="en-US"/>
        </w:rPr>
        <w:t>57,99</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ha;</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đất</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thủy</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lợi</w:t>
      </w:r>
      <w:r w:rsidR="00C27A25" w:rsidRPr="0090654C">
        <w:rPr>
          <w:rFonts w:asciiTheme="majorHAnsi" w:hAnsiTheme="majorHAnsi" w:cstheme="majorHAnsi"/>
          <w:i/>
          <w:color w:val="000000" w:themeColor="text1"/>
          <w:szCs w:val="28"/>
          <w:lang w:val="en-US"/>
        </w:rPr>
        <w:t xml:space="preserve"> </w:t>
      </w:r>
      <w:r w:rsidR="00C30A7F" w:rsidRPr="0090654C">
        <w:rPr>
          <w:rFonts w:asciiTheme="majorHAnsi" w:hAnsiTheme="majorHAnsi" w:cstheme="majorHAnsi"/>
          <w:i/>
          <w:color w:val="000000" w:themeColor="text1"/>
          <w:szCs w:val="28"/>
          <w:lang w:val="en-US"/>
        </w:rPr>
        <w:t>85</w:t>
      </w:r>
      <w:r w:rsidR="00BE29A3" w:rsidRPr="0090654C">
        <w:rPr>
          <w:rFonts w:asciiTheme="majorHAnsi" w:hAnsiTheme="majorHAnsi" w:cstheme="majorHAnsi"/>
          <w:i/>
          <w:color w:val="000000" w:themeColor="text1"/>
          <w:szCs w:val="28"/>
          <w:lang w:val="en-US"/>
        </w:rPr>
        <w:t>,</w:t>
      </w:r>
      <w:r w:rsidR="00C30A7F" w:rsidRPr="0090654C">
        <w:rPr>
          <w:rFonts w:asciiTheme="majorHAnsi" w:hAnsiTheme="majorHAnsi" w:cstheme="majorHAnsi"/>
          <w:i/>
          <w:color w:val="000000" w:themeColor="text1"/>
          <w:szCs w:val="28"/>
          <w:lang w:val="en-US"/>
        </w:rPr>
        <w:t>03</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ha;</w:t>
      </w:r>
      <w:r w:rsidR="00C27A25" w:rsidRPr="0090654C">
        <w:rPr>
          <w:rFonts w:asciiTheme="majorHAnsi" w:hAnsiTheme="majorHAnsi" w:cstheme="majorHAnsi"/>
          <w:i/>
          <w:color w:val="000000" w:themeColor="text1"/>
          <w:spacing w:val="-2"/>
          <w:szCs w:val="28"/>
          <w:lang w:val="en-US"/>
        </w:rPr>
        <w:t xml:space="preserve"> </w:t>
      </w:r>
      <w:r w:rsidR="00C30A7F" w:rsidRPr="0090654C">
        <w:rPr>
          <w:rFonts w:asciiTheme="majorHAnsi" w:hAnsiTheme="majorHAnsi" w:cstheme="majorHAnsi"/>
          <w:i/>
          <w:color w:val="000000" w:themeColor="text1"/>
          <w:spacing w:val="-2"/>
          <w:szCs w:val="28"/>
          <w:lang w:val="en-US"/>
        </w:rPr>
        <w:t>đ</w:t>
      </w:r>
      <w:r w:rsidR="00C30A7F" w:rsidRPr="0090654C">
        <w:rPr>
          <w:rFonts w:asciiTheme="majorHAnsi" w:hAnsiTheme="majorHAnsi" w:cstheme="majorHAnsi"/>
          <w:i/>
          <w:color w:val="000000" w:themeColor="text1"/>
          <w:spacing w:val="-2"/>
          <w:szCs w:val="28"/>
        </w:rPr>
        <w:t>ất</w:t>
      </w:r>
      <w:r w:rsidR="00C27A25" w:rsidRPr="0090654C">
        <w:rPr>
          <w:rFonts w:asciiTheme="majorHAnsi" w:hAnsiTheme="majorHAnsi" w:cstheme="majorHAnsi"/>
          <w:i/>
          <w:color w:val="000000" w:themeColor="text1"/>
          <w:spacing w:val="-2"/>
          <w:szCs w:val="28"/>
        </w:rPr>
        <w:t xml:space="preserve"> </w:t>
      </w:r>
      <w:r w:rsidR="00C30A7F" w:rsidRPr="0090654C">
        <w:rPr>
          <w:rFonts w:asciiTheme="majorHAnsi" w:hAnsiTheme="majorHAnsi" w:cstheme="majorHAnsi"/>
          <w:i/>
          <w:color w:val="000000" w:themeColor="text1"/>
          <w:spacing w:val="-2"/>
          <w:szCs w:val="28"/>
        </w:rPr>
        <w:t>xây</w:t>
      </w:r>
      <w:r w:rsidR="00C27A25" w:rsidRPr="0090654C">
        <w:rPr>
          <w:rFonts w:asciiTheme="majorHAnsi" w:hAnsiTheme="majorHAnsi" w:cstheme="majorHAnsi"/>
          <w:i/>
          <w:color w:val="000000" w:themeColor="text1"/>
          <w:spacing w:val="-2"/>
          <w:szCs w:val="28"/>
        </w:rPr>
        <w:t xml:space="preserve"> </w:t>
      </w:r>
      <w:r w:rsidR="00C30A7F" w:rsidRPr="0090654C">
        <w:rPr>
          <w:rFonts w:asciiTheme="majorHAnsi" w:hAnsiTheme="majorHAnsi" w:cstheme="majorHAnsi"/>
          <w:i/>
          <w:color w:val="000000" w:themeColor="text1"/>
          <w:spacing w:val="-2"/>
          <w:szCs w:val="28"/>
        </w:rPr>
        <w:t>dựng</w:t>
      </w:r>
      <w:r w:rsidR="00C27A25" w:rsidRPr="0090654C">
        <w:rPr>
          <w:rFonts w:asciiTheme="majorHAnsi" w:hAnsiTheme="majorHAnsi" w:cstheme="majorHAnsi"/>
          <w:i/>
          <w:color w:val="000000" w:themeColor="text1"/>
          <w:spacing w:val="-2"/>
          <w:szCs w:val="28"/>
        </w:rPr>
        <w:t xml:space="preserve"> </w:t>
      </w:r>
      <w:r w:rsidR="00C30A7F" w:rsidRPr="0090654C">
        <w:rPr>
          <w:rFonts w:asciiTheme="majorHAnsi" w:hAnsiTheme="majorHAnsi" w:cstheme="majorHAnsi"/>
          <w:i/>
          <w:color w:val="000000" w:themeColor="text1"/>
          <w:spacing w:val="-2"/>
          <w:szCs w:val="28"/>
        </w:rPr>
        <w:t>cơ</w:t>
      </w:r>
      <w:r w:rsidR="00C27A25" w:rsidRPr="0090654C">
        <w:rPr>
          <w:rFonts w:asciiTheme="majorHAnsi" w:hAnsiTheme="majorHAnsi" w:cstheme="majorHAnsi"/>
          <w:i/>
          <w:color w:val="000000" w:themeColor="text1"/>
          <w:spacing w:val="-2"/>
          <w:szCs w:val="28"/>
        </w:rPr>
        <w:t xml:space="preserve"> </w:t>
      </w:r>
      <w:r w:rsidR="00C30A7F" w:rsidRPr="0090654C">
        <w:rPr>
          <w:rFonts w:asciiTheme="majorHAnsi" w:hAnsiTheme="majorHAnsi" w:cstheme="majorHAnsi"/>
          <w:i/>
          <w:color w:val="000000" w:themeColor="text1"/>
          <w:spacing w:val="-2"/>
          <w:szCs w:val="28"/>
        </w:rPr>
        <w:t>sở</w:t>
      </w:r>
      <w:r w:rsidR="00C27A25" w:rsidRPr="0090654C">
        <w:rPr>
          <w:rFonts w:asciiTheme="majorHAnsi" w:hAnsiTheme="majorHAnsi" w:cstheme="majorHAnsi"/>
          <w:i/>
          <w:color w:val="000000" w:themeColor="text1"/>
          <w:spacing w:val="-2"/>
          <w:szCs w:val="28"/>
        </w:rPr>
        <w:t xml:space="preserve"> </w:t>
      </w:r>
      <w:r w:rsidR="00C30A7F" w:rsidRPr="0090654C">
        <w:rPr>
          <w:rFonts w:asciiTheme="majorHAnsi" w:hAnsiTheme="majorHAnsi" w:cstheme="majorHAnsi"/>
          <w:i/>
          <w:color w:val="000000" w:themeColor="text1"/>
          <w:spacing w:val="-2"/>
          <w:szCs w:val="28"/>
        </w:rPr>
        <w:t>văn</w:t>
      </w:r>
      <w:r w:rsidR="00C27A25" w:rsidRPr="0090654C">
        <w:rPr>
          <w:rFonts w:asciiTheme="majorHAnsi" w:hAnsiTheme="majorHAnsi" w:cstheme="majorHAnsi"/>
          <w:i/>
          <w:color w:val="000000" w:themeColor="text1"/>
          <w:spacing w:val="-2"/>
          <w:szCs w:val="28"/>
        </w:rPr>
        <w:t xml:space="preserve"> </w:t>
      </w:r>
      <w:r w:rsidR="00C30A7F" w:rsidRPr="0090654C">
        <w:rPr>
          <w:rFonts w:asciiTheme="majorHAnsi" w:hAnsiTheme="majorHAnsi" w:cstheme="majorHAnsi"/>
          <w:i/>
          <w:color w:val="000000" w:themeColor="text1"/>
          <w:spacing w:val="-2"/>
          <w:szCs w:val="28"/>
        </w:rPr>
        <w:t>hóa</w:t>
      </w:r>
      <w:r w:rsidR="00C27A25" w:rsidRPr="0090654C">
        <w:rPr>
          <w:rFonts w:asciiTheme="majorHAnsi" w:hAnsiTheme="majorHAnsi" w:cstheme="majorHAnsi"/>
          <w:i/>
          <w:color w:val="000000" w:themeColor="text1"/>
          <w:spacing w:val="-2"/>
          <w:szCs w:val="28"/>
          <w:lang w:val="en-US"/>
        </w:rPr>
        <w:t xml:space="preserve"> </w:t>
      </w:r>
      <w:r w:rsidR="00C30A7F" w:rsidRPr="0090654C">
        <w:rPr>
          <w:rFonts w:asciiTheme="majorHAnsi" w:hAnsiTheme="majorHAnsi" w:cstheme="majorHAnsi"/>
          <w:i/>
          <w:color w:val="000000" w:themeColor="text1"/>
          <w:spacing w:val="-2"/>
          <w:szCs w:val="28"/>
          <w:lang w:val="en-US"/>
        </w:rPr>
        <w:t>0</w:t>
      </w:r>
      <w:r w:rsidR="00BE29A3" w:rsidRPr="0090654C">
        <w:rPr>
          <w:rFonts w:asciiTheme="majorHAnsi" w:hAnsiTheme="majorHAnsi" w:cstheme="majorHAnsi"/>
          <w:i/>
          <w:color w:val="000000" w:themeColor="text1"/>
          <w:spacing w:val="-2"/>
          <w:szCs w:val="28"/>
          <w:lang w:val="en-US"/>
        </w:rPr>
        <w:t>,</w:t>
      </w:r>
      <w:r w:rsidR="00C30A7F" w:rsidRPr="0090654C">
        <w:rPr>
          <w:rFonts w:asciiTheme="majorHAnsi" w:hAnsiTheme="majorHAnsi" w:cstheme="majorHAnsi"/>
          <w:i/>
          <w:color w:val="000000" w:themeColor="text1"/>
          <w:spacing w:val="-2"/>
          <w:szCs w:val="28"/>
          <w:lang w:val="en-US"/>
        </w:rPr>
        <w:t>24</w:t>
      </w:r>
      <w:r w:rsidR="00C27A25" w:rsidRPr="0090654C">
        <w:rPr>
          <w:rFonts w:asciiTheme="majorHAnsi" w:hAnsiTheme="majorHAnsi" w:cstheme="majorHAnsi"/>
          <w:i/>
          <w:color w:val="000000" w:themeColor="text1"/>
          <w:spacing w:val="-2"/>
          <w:szCs w:val="28"/>
          <w:lang w:val="en-US"/>
        </w:rPr>
        <w:t xml:space="preserve"> </w:t>
      </w:r>
      <w:r w:rsidR="00C30A7F" w:rsidRPr="0090654C">
        <w:rPr>
          <w:rFonts w:asciiTheme="majorHAnsi" w:hAnsiTheme="majorHAnsi" w:cstheme="majorHAnsi"/>
          <w:i/>
          <w:color w:val="000000" w:themeColor="text1"/>
          <w:spacing w:val="-2"/>
          <w:szCs w:val="28"/>
          <w:lang w:val="en-US"/>
        </w:rPr>
        <w:t>ha;</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đất</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xây</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dựng</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cơ</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sở</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giáo</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dục</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và</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đào</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tạo</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0</w:t>
      </w:r>
      <w:r w:rsidR="00BE29A3" w:rsidRPr="0090654C">
        <w:rPr>
          <w:rFonts w:asciiTheme="majorHAnsi" w:hAnsiTheme="majorHAnsi" w:cstheme="majorHAnsi"/>
          <w:i/>
          <w:color w:val="000000" w:themeColor="text1"/>
          <w:szCs w:val="28"/>
          <w:lang w:val="en-US"/>
        </w:rPr>
        <w:t>,</w:t>
      </w:r>
      <w:r w:rsidR="00C30A7F" w:rsidRPr="0090654C">
        <w:rPr>
          <w:rFonts w:asciiTheme="majorHAnsi" w:hAnsiTheme="majorHAnsi" w:cstheme="majorHAnsi"/>
          <w:i/>
          <w:color w:val="000000" w:themeColor="text1"/>
          <w:szCs w:val="28"/>
          <w:lang w:val="en-US"/>
        </w:rPr>
        <w:t>42</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ha</w:t>
      </w:r>
      <w:r w:rsidR="00BE29A3" w:rsidRPr="0090654C">
        <w:rPr>
          <w:rFonts w:asciiTheme="majorHAnsi" w:hAnsiTheme="majorHAnsi" w:cstheme="majorHAnsi"/>
          <w:i/>
          <w:color w:val="000000" w:themeColor="text1"/>
          <w:szCs w:val="28"/>
          <w:lang w:val="en-US"/>
        </w:rPr>
        <w:t>,</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đất</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xây</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dựng</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cơ</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sở</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thể</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dục</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thể</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thao</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0</w:t>
      </w:r>
      <w:r w:rsidR="00BE29A3" w:rsidRPr="0090654C">
        <w:rPr>
          <w:rFonts w:asciiTheme="majorHAnsi" w:hAnsiTheme="majorHAnsi" w:cstheme="majorHAnsi"/>
          <w:i/>
          <w:color w:val="000000" w:themeColor="text1"/>
          <w:szCs w:val="28"/>
          <w:lang w:val="en-US"/>
        </w:rPr>
        <w:t>,</w:t>
      </w:r>
      <w:r w:rsidRPr="0090654C">
        <w:rPr>
          <w:rFonts w:asciiTheme="majorHAnsi" w:hAnsiTheme="majorHAnsi" w:cstheme="majorHAnsi"/>
          <w:i/>
          <w:color w:val="000000" w:themeColor="text1"/>
          <w:szCs w:val="28"/>
          <w:lang w:val="en-US"/>
        </w:rPr>
        <w:t>1</w:t>
      </w:r>
      <w:r w:rsidR="00C30A7F" w:rsidRPr="0090654C">
        <w:rPr>
          <w:rFonts w:asciiTheme="majorHAnsi" w:hAnsiTheme="majorHAnsi" w:cstheme="majorHAnsi"/>
          <w:i/>
          <w:color w:val="000000" w:themeColor="text1"/>
          <w:szCs w:val="28"/>
          <w:lang w:val="en-US"/>
        </w:rPr>
        <w:t>0</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ha;</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đất</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có</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di</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tích</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lịch</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sử</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văn</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hóa</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0</w:t>
      </w:r>
      <w:r w:rsidR="00BE29A3" w:rsidRPr="0090654C">
        <w:rPr>
          <w:rFonts w:asciiTheme="majorHAnsi" w:hAnsiTheme="majorHAnsi" w:cstheme="majorHAnsi"/>
          <w:i/>
          <w:color w:val="000000" w:themeColor="text1"/>
          <w:szCs w:val="28"/>
          <w:lang w:val="en-US"/>
        </w:rPr>
        <w:t>,</w:t>
      </w:r>
      <w:r w:rsidR="00C30A7F" w:rsidRPr="0090654C">
        <w:rPr>
          <w:rFonts w:asciiTheme="majorHAnsi" w:hAnsiTheme="majorHAnsi" w:cstheme="majorHAnsi"/>
          <w:i/>
          <w:color w:val="000000" w:themeColor="text1"/>
          <w:szCs w:val="28"/>
          <w:lang w:val="en-US"/>
        </w:rPr>
        <w:t>73</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ha;</w:t>
      </w:r>
      <w:r w:rsidR="00C27A25" w:rsidRPr="0090654C">
        <w:rPr>
          <w:rFonts w:asciiTheme="majorHAnsi" w:hAnsiTheme="majorHAnsi" w:cstheme="majorHAnsi"/>
          <w:i/>
          <w:color w:val="000000" w:themeColor="text1"/>
          <w:szCs w:val="28"/>
          <w:lang w:val="en-US"/>
        </w:rPr>
        <w:t xml:space="preserve"> </w:t>
      </w:r>
      <w:r w:rsidR="00816037" w:rsidRPr="0090654C">
        <w:rPr>
          <w:rFonts w:asciiTheme="majorHAnsi" w:hAnsiTheme="majorHAnsi" w:cstheme="majorHAnsi"/>
          <w:i/>
          <w:color w:val="000000" w:themeColor="text1"/>
          <w:szCs w:val="28"/>
          <w:lang w:val="en-US"/>
        </w:rPr>
        <w:t>đất</w:t>
      </w:r>
      <w:r w:rsidR="00C27A25" w:rsidRPr="0090654C">
        <w:rPr>
          <w:rFonts w:asciiTheme="majorHAnsi" w:hAnsiTheme="majorHAnsi" w:cstheme="majorHAnsi"/>
          <w:i/>
          <w:color w:val="000000" w:themeColor="text1"/>
          <w:szCs w:val="28"/>
          <w:lang w:val="en-US"/>
        </w:rPr>
        <w:t xml:space="preserve"> </w:t>
      </w:r>
      <w:r w:rsidR="00816037" w:rsidRPr="0090654C">
        <w:rPr>
          <w:rFonts w:asciiTheme="majorHAnsi" w:hAnsiTheme="majorHAnsi" w:cstheme="majorHAnsi"/>
          <w:i/>
          <w:color w:val="000000" w:themeColor="text1"/>
          <w:szCs w:val="28"/>
          <w:lang w:val="en-US"/>
        </w:rPr>
        <w:t>công</w:t>
      </w:r>
      <w:r w:rsidR="00C27A25" w:rsidRPr="0090654C">
        <w:rPr>
          <w:rFonts w:asciiTheme="majorHAnsi" w:hAnsiTheme="majorHAnsi" w:cstheme="majorHAnsi"/>
          <w:i/>
          <w:color w:val="000000" w:themeColor="text1"/>
          <w:szCs w:val="28"/>
          <w:lang w:val="en-US"/>
        </w:rPr>
        <w:t xml:space="preserve"> </w:t>
      </w:r>
      <w:r w:rsidR="00816037" w:rsidRPr="0090654C">
        <w:rPr>
          <w:rFonts w:asciiTheme="majorHAnsi" w:hAnsiTheme="majorHAnsi" w:cstheme="majorHAnsi"/>
          <w:i/>
          <w:color w:val="000000" w:themeColor="text1"/>
          <w:szCs w:val="28"/>
          <w:lang w:val="en-US"/>
        </w:rPr>
        <w:t>trình</w:t>
      </w:r>
      <w:r w:rsidR="00C27A25" w:rsidRPr="0090654C">
        <w:rPr>
          <w:rFonts w:asciiTheme="majorHAnsi" w:hAnsiTheme="majorHAnsi" w:cstheme="majorHAnsi"/>
          <w:i/>
          <w:color w:val="000000" w:themeColor="text1"/>
          <w:szCs w:val="28"/>
          <w:lang w:val="en-US"/>
        </w:rPr>
        <w:t xml:space="preserve"> </w:t>
      </w:r>
      <w:r w:rsidR="00816037" w:rsidRPr="0090654C">
        <w:rPr>
          <w:rFonts w:asciiTheme="majorHAnsi" w:hAnsiTheme="majorHAnsi" w:cstheme="majorHAnsi"/>
          <w:i/>
          <w:color w:val="000000" w:themeColor="text1"/>
          <w:szCs w:val="28"/>
          <w:lang w:val="en-US"/>
        </w:rPr>
        <w:t>bưu</w:t>
      </w:r>
      <w:r w:rsidR="00C27A25" w:rsidRPr="0090654C">
        <w:rPr>
          <w:rFonts w:asciiTheme="majorHAnsi" w:hAnsiTheme="majorHAnsi" w:cstheme="majorHAnsi"/>
          <w:i/>
          <w:color w:val="000000" w:themeColor="text1"/>
          <w:szCs w:val="28"/>
          <w:lang w:val="en-US"/>
        </w:rPr>
        <w:t xml:space="preserve"> </w:t>
      </w:r>
      <w:r w:rsidR="00816037" w:rsidRPr="0090654C">
        <w:rPr>
          <w:rFonts w:asciiTheme="majorHAnsi" w:hAnsiTheme="majorHAnsi" w:cstheme="majorHAnsi"/>
          <w:i/>
          <w:color w:val="000000" w:themeColor="text1"/>
          <w:szCs w:val="28"/>
          <w:lang w:val="en-US"/>
        </w:rPr>
        <w:t>chính</w:t>
      </w:r>
      <w:r w:rsidR="00BE29A3" w:rsidRPr="0090654C">
        <w:rPr>
          <w:rFonts w:asciiTheme="majorHAnsi" w:hAnsiTheme="majorHAnsi" w:cstheme="majorHAnsi"/>
          <w:i/>
          <w:color w:val="000000" w:themeColor="text1"/>
          <w:szCs w:val="28"/>
          <w:lang w:val="en-US"/>
        </w:rPr>
        <w:t>,</w:t>
      </w:r>
      <w:r w:rsidR="00C27A25" w:rsidRPr="0090654C">
        <w:rPr>
          <w:rFonts w:asciiTheme="majorHAnsi" w:hAnsiTheme="majorHAnsi" w:cstheme="majorHAnsi"/>
          <w:i/>
          <w:color w:val="000000" w:themeColor="text1"/>
          <w:szCs w:val="28"/>
          <w:lang w:val="en-US"/>
        </w:rPr>
        <w:t xml:space="preserve"> </w:t>
      </w:r>
      <w:r w:rsidR="00816037" w:rsidRPr="0090654C">
        <w:rPr>
          <w:rFonts w:asciiTheme="majorHAnsi" w:hAnsiTheme="majorHAnsi" w:cstheme="majorHAnsi"/>
          <w:i/>
          <w:color w:val="000000" w:themeColor="text1"/>
          <w:szCs w:val="28"/>
          <w:lang w:val="en-US"/>
        </w:rPr>
        <w:t>viễn</w:t>
      </w:r>
      <w:r w:rsidR="00C27A25" w:rsidRPr="0090654C">
        <w:rPr>
          <w:rFonts w:asciiTheme="majorHAnsi" w:hAnsiTheme="majorHAnsi" w:cstheme="majorHAnsi"/>
          <w:i/>
          <w:color w:val="000000" w:themeColor="text1"/>
          <w:szCs w:val="28"/>
          <w:lang w:val="en-US"/>
        </w:rPr>
        <w:t xml:space="preserve"> </w:t>
      </w:r>
      <w:r w:rsidR="00816037" w:rsidRPr="0090654C">
        <w:rPr>
          <w:rFonts w:asciiTheme="majorHAnsi" w:hAnsiTheme="majorHAnsi" w:cstheme="majorHAnsi"/>
          <w:i/>
          <w:color w:val="000000" w:themeColor="text1"/>
          <w:szCs w:val="28"/>
          <w:lang w:val="en-US"/>
        </w:rPr>
        <w:t>thông</w:t>
      </w:r>
      <w:r w:rsidR="00C27A25" w:rsidRPr="0090654C">
        <w:rPr>
          <w:rFonts w:asciiTheme="majorHAnsi" w:hAnsiTheme="majorHAnsi" w:cstheme="majorHAnsi"/>
          <w:i/>
          <w:color w:val="000000" w:themeColor="text1"/>
          <w:szCs w:val="28"/>
          <w:lang w:val="en-US"/>
        </w:rPr>
        <w:t xml:space="preserve"> </w:t>
      </w:r>
      <w:r w:rsidR="00816037" w:rsidRPr="0090654C">
        <w:rPr>
          <w:rFonts w:asciiTheme="majorHAnsi" w:hAnsiTheme="majorHAnsi" w:cstheme="majorHAnsi"/>
          <w:i/>
          <w:color w:val="000000" w:themeColor="text1"/>
          <w:szCs w:val="28"/>
          <w:lang w:val="en-US"/>
        </w:rPr>
        <w:t>0</w:t>
      </w:r>
      <w:r w:rsidR="00BE29A3" w:rsidRPr="0090654C">
        <w:rPr>
          <w:rFonts w:asciiTheme="majorHAnsi" w:hAnsiTheme="majorHAnsi" w:cstheme="majorHAnsi"/>
          <w:i/>
          <w:color w:val="000000" w:themeColor="text1"/>
          <w:szCs w:val="28"/>
          <w:lang w:val="en-US"/>
        </w:rPr>
        <w:t>,</w:t>
      </w:r>
      <w:r w:rsidR="00816037" w:rsidRPr="0090654C">
        <w:rPr>
          <w:rFonts w:asciiTheme="majorHAnsi" w:hAnsiTheme="majorHAnsi" w:cstheme="majorHAnsi"/>
          <w:i/>
          <w:color w:val="000000" w:themeColor="text1"/>
          <w:szCs w:val="28"/>
          <w:lang w:val="en-US"/>
        </w:rPr>
        <w:t>02</w:t>
      </w:r>
      <w:r w:rsidR="00C27A25" w:rsidRPr="0090654C">
        <w:rPr>
          <w:rFonts w:asciiTheme="majorHAnsi" w:hAnsiTheme="majorHAnsi" w:cstheme="majorHAnsi"/>
          <w:i/>
          <w:color w:val="000000" w:themeColor="text1"/>
          <w:szCs w:val="28"/>
          <w:lang w:val="en-US"/>
        </w:rPr>
        <w:t xml:space="preserve"> </w:t>
      </w:r>
      <w:r w:rsidR="00816037" w:rsidRPr="0090654C">
        <w:rPr>
          <w:rFonts w:asciiTheme="majorHAnsi" w:hAnsiTheme="majorHAnsi" w:cstheme="majorHAnsi"/>
          <w:i/>
          <w:color w:val="000000" w:themeColor="text1"/>
          <w:szCs w:val="28"/>
          <w:lang w:val="en-US"/>
        </w:rPr>
        <w:t>ha;</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đất</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bãi</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thải</w:t>
      </w:r>
      <w:r w:rsidR="00BE29A3" w:rsidRPr="0090654C">
        <w:rPr>
          <w:rFonts w:asciiTheme="majorHAnsi" w:hAnsiTheme="majorHAnsi" w:cstheme="majorHAnsi"/>
          <w:i/>
          <w:color w:val="000000" w:themeColor="text1"/>
          <w:szCs w:val="28"/>
          <w:lang w:val="en-US"/>
        </w:rPr>
        <w:t>,</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xử</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lý</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chất</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thải</w:t>
      </w:r>
      <w:r w:rsidR="00C27A25" w:rsidRPr="0090654C">
        <w:rPr>
          <w:rFonts w:asciiTheme="majorHAnsi" w:hAnsiTheme="majorHAnsi" w:cstheme="majorHAnsi"/>
          <w:i/>
          <w:color w:val="000000" w:themeColor="text1"/>
          <w:szCs w:val="28"/>
          <w:lang w:val="en-US"/>
        </w:rPr>
        <w:t xml:space="preserve"> </w:t>
      </w:r>
      <w:r w:rsidR="005C4632" w:rsidRPr="0090654C">
        <w:rPr>
          <w:rFonts w:asciiTheme="majorHAnsi" w:hAnsiTheme="majorHAnsi" w:cstheme="majorHAnsi"/>
          <w:i/>
          <w:color w:val="000000" w:themeColor="text1"/>
          <w:szCs w:val="28"/>
          <w:lang w:val="en-US"/>
        </w:rPr>
        <w:t xml:space="preserve">17,40 </w:t>
      </w:r>
      <w:r w:rsidRPr="0090654C">
        <w:rPr>
          <w:rFonts w:asciiTheme="majorHAnsi" w:hAnsiTheme="majorHAnsi" w:cstheme="majorHAnsi"/>
          <w:i/>
          <w:color w:val="000000" w:themeColor="text1"/>
          <w:szCs w:val="28"/>
          <w:lang w:val="en-US"/>
        </w:rPr>
        <w:t>ha;</w:t>
      </w:r>
      <w:r w:rsidR="00C27A25" w:rsidRPr="0090654C">
        <w:rPr>
          <w:rFonts w:asciiTheme="majorHAnsi" w:hAnsiTheme="majorHAnsi" w:cstheme="majorHAnsi"/>
          <w:i/>
          <w:color w:val="000000" w:themeColor="text1"/>
          <w:szCs w:val="28"/>
          <w:lang w:val="en-US"/>
        </w:rPr>
        <w:t xml:space="preserve"> </w:t>
      </w:r>
      <w:r w:rsidR="00D73F6F" w:rsidRPr="0090654C">
        <w:rPr>
          <w:rFonts w:asciiTheme="majorHAnsi" w:hAnsiTheme="majorHAnsi" w:cstheme="majorHAnsi"/>
          <w:i/>
          <w:color w:val="000000" w:themeColor="text1"/>
          <w:szCs w:val="28"/>
          <w:lang w:val="en-US"/>
        </w:rPr>
        <w:t>đất</w:t>
      </w:r>
      <w:r w:rsidR="00C27A25" w:rsidRPr="0090654C">
        <w:rPr>
          <w:rFonts w:asciiTheme="majorHAnsi" w:hAnsiTheme="majorHAnsi" w:cstheme="majorHAnsi"/>
          <w:i/>
          <w:color w:val="000000" w:themeColor="text1"/>
          <w:szCs w:val="28"/>
          <w:lang w:val="en-US"/>
        </w:rPr>
        <w:t xml:space="preserve"> </w:t>
      </w:r>
      <w:r w:rsidR="00D73F6F" w:rsidRPr="0090654C">
        <w:rPr>
          <w:rFonts w:asciiTheme="majorHAnsi" w:hAnsiTheme="majorHAnsi" w:cstheme="majorHAnsi"/>
          <w:i/>
          <w:color w:val="000000" w:themeColor="text1"/>
          <w:szCs w:val="28"/>
          <w:lang w:val="en-US"/>
        </w:rPr>
        <w:t>làm</w:t>
      </w:r>
      <w:r w:rsidR="00C27A25" w:rsidRPr="0090654C">
        <w:rPr>
          <w:rFonts w:asciiTheme="majorHAnsi" w:hAnsiTheme="majorHAnsi" w:cstheme="majorHAnsi"/>
          <w:i/>
          <w:color w:val="000000" w:themeColor="text1"/>
          <w:szCs w:val="28"/>
          <w:lang w:val="en-US"/>
        </w:rPr>
        <w:t xml:space="preserve"> </w:t>
      </w:r>
      <w:r w:rsidR="00D73F6F" w:rsidRPr="0090654C">
        <w:rPr>
          <w:rFonts w:asciiTheme="majorHAnsi" w:hAnsiTheme="majorHAnsi" w:cstheme="majorHAnsi"/>
          <w:i/>
          <w:color w:val="000000" w:themeColor="text1"/>
          <w:szCs w:val="28"/>
          <w:lang w:val="en-US"/>
        </w:rPr>
        <w:t>nghĩa</w:t>
      </w:r>
      <w:r w:rsidR="00C27A25" w:rsidRPr="0090654C">
        <w:rPr>
          <w:rFonts w:asciiTheme="majorHAnsi" w:hAnsiTheme="majorHAnsi" w:cstheme="majorHAnsi"/>
          <w:i/>
          <w:color w:val="000000" w:themeColor="text1"/>
          <w:szCs w:val="28"/>
          <w:lang w:val="en-US"/>
        </w:rPr>
        <w:t xml:space="preserve"> </w:t>
      </w:r>
      <w:r w:rsidR="00D73F6F" w:rsidRPr="0090654C">
        <w:rPr>
          <w:rFonts w:asciiTheme="majorHAnsi" w:hAnsiTheme="majorHAnsi" w:cstheme="majorHAnsi"/>
          <w:i/>
          <w:color w:val="000000" w:themeColor="text1"/>
          <w:szCs w:val="28"/>
          <w:lang w:val="en-US"/>
        </w:rPr>
        <w:t>trang,</w:t>
      </w:r>
      <w:r w:rsidR="00C27A25" w:rsidRPr="0090654C">
        <w:rPr>
          <w:rFonts w:asciiTheme="majorHAnsi" w:hAnsiTheme="majorHAnsi" w:cstheme="majorHAnsi"/>
          <w:i/>
          <w:color w:val="000000" w:themeColor="text1"/>
          <w:szCs w:val="28"/>
          <w:lang w:val="en-US"/>
        </w:rPr>
        <w:t xml:space="preserve"> </w:t>
      </w:r>
      <w:r w:rsidR="00D73F6F" w:rsidRPr="0090654C">
        <w:rPr>
          <w:rFonts w:asciiTheme="majorHAnsi" w:hAnsiTheme="majorHAnsi" w:cstheme="majorHAnsi"/>
          <w:i/>
          <w:color w:val="000000" w:themeColor="text1"/>
          <w:szCs w:val="28"/>
          <w:lang w:val="en-US"/>
        </w:rPr>
        <w:t>nhà</w:t>
      </w:r>
      <w:r w:rsidR="00C27A25" w:rsidRPr="0090654C">
        <w:rPr>
          <w:rFonts w:asciiTheme="majorHAnsi" w:hAnsiTheme="majorHAnsi" w:cstheme="majorHAnsi"/>
          <w:i/>
          <w:color w:val="000000" w:themeColor="text1"/>
          <w:szCs w:val="28"/>
          <w:lang w:val="en-US"/>
        </w:rPr>
        <w:t xml:space="preserve"> </w:t>
      </w:r>
      <w:r w:rsidR="00D73F6F" w:rsidRPr="0090654C">
        <w:rPr>
          <w:rFonts w:asciiTheme="majorHAnsi" w:hAnsiTheme="majorHAnsi" w:cstheme="majorHAnsi"/>
          <w:i/>
          <w:color w:val="000000" w:themeColor="text1"/>
          <w:szCs w:val="28"/>
          <w:lang w:val="en-US"/>
        </w:rPr>
        <w:t>tang</w:t>
      </w:r>
      <w:r w:rsidR="00C27A25" w:rsidRPr="0090654C">
        <w:rPr>
          <w:rFonts w:asciiTheme="majorHAnsi" w:hAnsiTheme="majorHAnsi" w:cstheme="majorHAnsi"/>
          <w:i/>
          <w:color w:val="000000" w:themeColor="text1"/>
          <w:szCs w:val="28"/>
          <w:lang w:val="en-US"/>
        </w:rPr>
        <w:t xml:space="preserve"> </w:t>
      </w:r>
      <w:r w:rsidR="00D73F6F" w:rsidRPr="0090654C">
        <w:rPr>
          <w:rFonts w:asciiTheme="majorHAnsi" w:hAnsiTheme="majorHAnsi" w:cstheme="majorHAnsi"/>
          <w:i/>
          <w:color w:val="000000" w:themeColor="text1"/>
          <w:szCs w:val="28"/>
          <w:lang w:val="en-US"/>
        </w:rPr>
        <w:t>lễ,</w:t>
      </w:r>
      <w:r w:rsidR="00C27A25" w:rsidRPr="0090654C">
        <w:rPr>
          <w:rFonts w:asciiTheme="majorHAnsi" w:hAnsiTheme="majorHAnsi" w:cstheme="majorHAnsi"/>
          <w:i/>
          <w:color w:val="000000" w:themeColor="text1"/>
          <w:szCs w:val="28"/>
          <w:lang w:val="en-US"/>
        </w:rPr>
        <w:t xml:space="preserve"> </w:t>
      </w:r>
      <w:r w:rsidR="00D73F6F" w:rsidRPr="0090654C">
        <w:rPr>
          <w:rFonts w:asciiTheme="majorHAnsi" w:hAnsiTheme="majorHAnsi" w:cstheme="majorHAnsi"/>
          <w:i/>
          <w:color w:val="000000" w:themeColor="text1"/>
          <w:szCs w:val="28"/>
          <w:lang w:val="en-US"/>
        </w:rPr>
        <w:t>nhà</w:t>
      </w:r>
      <w:r w:rsidR="00C27A25" w:rsidRPr="0090654C">
        <w:rPr>
          <w:rFonts w:asciiTheme="majorHAnsi" w:hAnsiTheme="majorHAnsi" w:cstheme="majorHAnsi"/>
          <w:i/>
          <w:color w:val="000000" w:themeColor="text1"/>
          <w:szCs w:val="28"/>
          <w:lang w:val="en-US"/>
        </w:rPr>
        <w:t xml:space="preserve"> </w:t>
      </w:r>
      <w:r w:rsidR="00D73F6F" w:rsidRPr="0090654C">
        <w:rPr>
          <w:rFonts w:asciiTheme="majorHAnsi" w:hAnsiTheme="majorHAnsi" w:cstheme="majorHAnsi"/>
          <w:i/>
          <w:color w:val="000000" w:themeColor="text1"/>
          <w:szCs w:val="28"/>
          <w:lang w:val="en-US"/>
        </w:rPr>
        <w:t>hoả</w:t>
      </w:r>
      <w:r w:rsidR="00C27A25" w:rsidRPr="0090654C">
        <w:rPr>
          <w:rFonts w:asciiTheme="majorHAnsi" w:hAnsiTheme="majorHAnsi" w:cstheme="majorHAnsi"/>
          <w:i/>
          <w:color w:val="000000" w:themeColor="text1"/>
          <w:szCs w:val="28"/>
          <w:lang w:val="en-US"/>
        </w:rPr>
        <w:t xml:space="preserve"> </w:t>
      </w:r>
      <w:r w:rsidR="00D73F6F" w:rsidRPr="0090654C">
        <w:rPr>
          <w:rFonts w:asciiTheme="majorHAnsi" w:hAnsiTheme="majorHAnsi" w:cstheme="majorHAnsi"/>
          <w:i/>
          <w:color w:val="000000" w:themeColor="text1"/>
          <w:szCs w:val="28"/>
          <w:lang w:val="en-US"/>
        </w:rPr>
        <w:t>táng</w:t>
      </w:r>
      <w:r w:rsidR="00C27A25" w:rsidRPr="0090654C">
        <w:rPr>
          <w:rFonts w:asciiTheme="majorHAnsi" w:hAnsiTheme="majorHAnsi" w:cstheme="majorHAnsi"/>
          <w:i/>
          <w:color w:val="000000" w:themeColor="text1"/>
          <w:szCs w:val="28"/>
          <w:lang w:val="en-US"/>
        </w:rPr>
        <w:t xml:space="preserve"> </w:t>
      </w:r>
      <w:r w:rsidR="00C30A7F" w:rsidRPr="0090654C">
        <w:rPr>
          <w:rFonts w:asciiTheme="majorHAnsi" w:hAnsiTheme="majorHAnsi" w:cstheme="majorHAnsi"/>
          <w:i/>
          <w:color w:val="000000" w:themeColor="text1"/>
          <w:szCs w:val="28"/>
          <w:lang w:val="en-US"/>
        </w:rPr>
        <w:t>19</w:t>
      </w:r>
      <w:r w:rsidR="00BE29A3" w:rsidRPr="0090654C">
        <w:rPr>
          <w:rFonts w:asciiTheme="majorHAnsi" w:hAnsiTheme="majorHAnsi" w:cstheme="majorHAnsi"/>
          <w:i/>
          <w:color w:val="000000" w:themeColor="text1"/>
          <w:szCs w:val="28"/>
          <w:lang w:val="en-US"/>
        </w:rPr>
        <w:t>,</w:t>
      </w:r>
      <w:r w:rsidR="00C30A7F" w:rsidRPr="0090654C">
        <w:rPr>
          <w:rFonts w:asciiTheme="majorHAnsi" w:hAnsiTheme="majorHAnsi" w:cstheme="majorHAnsi"/>
          <w:i/>
          <w:color w:val="000000" w:themeColor="text1"/>
          <w:szCs w:val="28"/>
          <w:lang w:val="en-US"/>
        </w:rPr>
        <w:t>39</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ha)</w:t>
      </w:r>
      <w:r w:rsidRPr="0090654C">
        <w:rPr>
          <w:rFonts w:asciiTheme="majorHAnsi" w:hAnsiTheme="majorHAnsi" w:cstheme="majorHAnsi"/>
          <w:color w:val="000000" w:themeColor="text1"/>
          <w:szCs w:val="28"/>
        </w:rPr>
        <w: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khu</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vụi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chơi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giải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trí</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công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cộng</w:t>
      </w:r>
      <w:r w:rsidR="00C27A25" w:rsidRPr="0090654C">
        <w:rPr>
          <w:rFonts w:asciiTheme="majorHAnsi" w:hAnsiTheme="majorHAnsi" w:cstheme="majorHAnsi"/>
          <w:color w:val="000000" w:themeColor="text1"/>
          <w:szCs w:val="28"/>
        </w:rPr>
        <w:t xml:space="preserve"> </w:t>
      </w:r>
      <w:r w:rsidR="00C30A7F" w:rsidRPr="0090654C">
        <w:rPr>
          <w:rFonts w:asciiTheme="majorHAnsi" w:hAnsiTheme="majorHAnsi" w:cstheme="majorHAnsi"/>
          <w:color w:val="000000" w:themeColor="text1"/>
          <w:szCs w:val="28"/>
          <w:lang w:val="en-US"/>
        </w:rPr>
        <w:t>0</w:t>
      </w:r>
      <w:r w:rsidR="00BE29A3" w:rsidRPr="0090654C">
        <w:rPr>
          <w:rFonts w:asciiTheme="majorHAnsi" w:hAnsiTheme="majorHAnsi" w:cstheme="majorHAnsi"/>
          <w:color w:val="000000" w:themeColor="text1"/>
          <w:szCs w:val="28"/>
          <w:lang w:val="en-US"/>
        </w:rPr>
        <w:t>,</w:t>
      </w:r>
      <w:r w:rsidR="00C30A7F" w:rsidRPr="0090654C">
        <w:rPr>
          <w:rFonts w:asciiTheme="majorHAnsi" w:hAnsiTheme="majorHAnsi" w:cstheme="majorHAnsi"/>
          <w:color w:val="000000" w:themeColor="text1"/>
          <w:szCs w:val="28"/>
          <w:lang w:val="en-US"/>
        </w:rPr>
        <w:t>26</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ha;</w:t>
      </w:r>
      <w:r w:rsidR="00C27A25" w:rsidRPr="0090654C">
        <w:rPr>
          <w:rFonts w:asciiTheme="majorHAnsi" w:hAnsiTheme="majorHAnsi" w:cstheme="majorHAnsi"/>
          <w:color w:val="000000" w:themeColor="text1"/>
          <w:szCs w:val="28"/>
        </w:rPr>
        <w:t xml:space="preserve"> </w:t>
      </w:r>
      <w:r w:rsidR="00816037" w:rsidRPr="0090654C">
        <w:rPr>
          <w:rFonts w:asciiTheme="majorHAnsi" w:hAnsiTheme="majorHAnsi" w:cstheme="majorHAnsi"/>
          <w:color w:val="000000" w:themeColor="text1"/>
          <w:spacing w:val="-2"/>
          <w:szCs w:val="28"/>
          <w:lang w:val="en-US"/>
        </w:rPr>
        <w:t>đất</w:t>
      </w:r>
      <w:r w:rsidR="00C27A25" w:rsidRPr="0090654C">
        <w:rPr>
          <w:rFonts w:asciiTheme="majorHAnsi" w:hAnsiTheme="majorHAnsi" w:cstheme="majorHAnsi"/>
          <w:color w:val="000000" w:themeColor="text1"/>
          <w:spacing w:val="-2"/>
          <w:szCs w:val="28"/>
          <w:lang w:val="en-US"/>
        </w:rPr>
        <w:t xml:space="preserve"> </w:t>
      </w:r>
      <w:r w:rsidR="00816037" w:rsidRPr="0090654C">
        <w:rPr>
          <w:rFonts w:asciiTheme="majorHAnsi" w:hAnsiTheme="majorHAnsi" w:cstheme="majorHAnsi"/>
          <w:color w:val="000000" w:themeColor="text1"/>
          <w:spacing w:val="-2"/>
          <w:szCs w:val="28"/>
          <w:lang w:val="en-US"/>
        </w:rPr>
        <w:t>trụ</w:t>
      </w:r>
      <w:r w:rsidR="00C27A25" w:rsidRPr="0090654C">
        <w:rPr>
          <w:rFonts w:asciiTheme="majorHAnsi" w:hAnsiTheme="majorHAnsi" w:cstheme="majorHAnsi"/>
          <w:color w:val="000000" w:themeColor="text1"/>
          <w:spacing w:val="-2"/>
          <w:szCs w:val="28"/>
          <w:lang w:val="en-US"/>
        </w:rPr>
        <w:t xml:space="preserve"> </w:t>
      </w:r>
      <w:r w:rsidR="00816037" w:rsidRPr="0090654C">
        <w:rPr>
          <w:rFonts w:asciiTheme="majorHAnsi" w:hAnsiTheme="majorHAnsi" w:cstheme="majorHAnsi"/>
          <w:color w:val="000000" w:themeColor="text1"/>
          <w:spacing w:val="-2"/>
          <w:szCs w:val="28"/>
          <w:lang w:val="en-US"/>
        </w:rPr>
        <w:t>sở</w:t>
      </w:r>
      <w:r w:rsidR="00C27A25" w:rsidRPr="0090654C">
        <w:rPr>
          <w:rFonts w:asciiTheme="majorHAnsi" w:hAnsiTheme="majorHAnsi" w:cstheme="majorHAnsi"/>
          <w:color w:val="000000" w:themeColor="text1"/>
          <w:spacing w:val="-2"/>
          <w:szCs w:val="28"/>
          <w:lang w:val="en-US"/>
        </w:rPr>
        <w:t xml:space="preserve"> </w:t>
      </w:r>
      <w:r w:rsidR="00816037" w:rsidRPr="0090654C">
        <w:rPr>
          <w:rFonts w:asciiTheme="majorHAnsi" w:hAnsiTheme="majorHAnsi" w:cstheme="majorHAnsi"/>
          <w:color w:val="000000" w:themeColor="text1"/>
          <w:spacing w:val="-2"/>
          <w:szCs w:val="28"/>
          <w:lang w:val="en-US"/>
        </w:rPr>
        <w:t>cơ</w:t>
      </w:r>
      <w:r w:rsidR="00C27A25" w:rsidRPr="0090654C">
        <w:rPr>
          <w:rFonts w:asciiTheme="majorHAnsi" w:hAnsiTheme="majorHAnsi" w:cstheme="majorHAnsi"/>
          <w:color w:val="000000" w:themeColor="text1"/>
          <w:spacing w:val="-2"/>
          <w:szCs w:val="28"/>
          <w:lang w:val="en-US"/>
        </w:rPr>
        <w:t xml:space="preserve"> </w:t>
      </w:r>
      <w:r w:rsidR="00816037" w:rsidRPr="0090654C">
        <w:rPr>
          <w:rFonts w:asciiTheme="majorHAnsi" w:hAnsiTheme="majorHAnsi" w:cstheme="majorHAnsi"/>
          <w:color w:val="000000" w:themeColor="text1"/>
          <w:spacing w:val="-2"/>
          <w:szCs w:val="28"/>
          <w:lang w:val="en-US"/>
        </w:rPr>
        <w:t>quan</w:t>
      </w:r>
      <w:r w:rsidR="00C27A25" w:rsidRPr="0090654C">
        <w:rPr>
          <w:rFonts w:asciiTheme="majorHAnsi" w:hAnsiTheme="majorHAnsi" w:cstheme="majorHAnsi"/>
          <w:color w:val="000000" w:themeColor="text1"/>
          <w:spacing w:val="-2"/>
          <w:szCs w:val="28"/>
          <w:lang w:val="en-US"/>
        </w:rPr>
        <w:t xml:space="preserve"> </w:t>
      </w:r>
      <w:r w:rsidR="00816037" w:rsidRPr="0090654C">
        <w:rPr>
          <w:rFonts w:asciiTheme="majorHAnsi" w:hAnsiTheme="majorHAnsi" w:cstheme="majorHAnsi"/>
          <w:color w:val="000000" w:themeColor="text1"/>
          <w:spacing w:val="-2"/>
          <w:szCs w:val="28"/>
          <w:lang w:val="en-US"/>
        </w:rPr>
        <w:t>0</w:t>
      </w:r>
      <w:r w:rsidR="00BE29A3" w:rsidRPr="0090654C">
        <w:rPr>
          <w:rFonts w:asciiTheme="majorHAnsi" w:hAnsiTheme="majorHAnsi" w:cstheme="majorHAnsi"/>
          <w:color w:val="000000" w:themeColor="text1"/>
          <w:spacing w:val="-2"/>
          <w:szCs w:val="28"/>
          <w:lang w:val="en-US"/>
        </w:rPr>
        <w:t>,</w:t>
      </w:r>
      <w:r w:rsidR="00816037" w:rsidRPr="0090654C">
        <w:rPr>
          <w:rFonts w:asciiTheme="majorHAnsi" w:hAnsiTheme="majorHAnsi" w:cstheme="majorHAnsi"/>
          <w:color w:val="000000" w:themeColor="text1"/>
          <w:spacing w:val="-2"/>
          <w:szCs w:val="28"/>
          <w:lang w:val="en-US"/>
        </w:rPr>
        <w:t>05</w:t>
      </w:r>
      <w:r w:rsidR="00C27A25" w:rsidRPr="0090654C">
        <w:rPr>
          <w:rFonts w:asciiTheme="majorHAnsi" w:hAnsiTheme="majorHAnsi" w:cstheme="majorHAnsi"/>
          <w:color w:val="000000" w:themeColor="text1"/>
          <w:spacing w:val="-2"/>
          <w:szCs w:val="28"/>
          <w:lang w:val="en-US"/>
        </w:rPr>
        <w:t xml:space="preserve"> </w:t>
      </w:r>
      <w:r w:rsidR="00816037" w:rsidRPr="0090654C">
        <w:rPr>
          <w:rFonts w:asciiTheme="majorHAnsi" w:hAnsiTheme="majorHAnsi" w:cstheme="majorHAnsi"/>
          <w:color w:val="000000" w:themeColor="text1"/>
          <w:spacing w:val="-2"/>
          <w:szCs w:val="28"/>
          <w:lang w:val="en-US"/>
        </w:rPr>
        <w:t>ha;</w:t>
      </w:r>
      <w:r w:rsidR="00C27A25" w:rsidRPr="0090654C">
        <w:rPr>
          <w:rFonts w:asciiTheme="majorHAnsi" w:hAnsiTheme="majorHAnsi" w:cstheme="majorHAnsi"/>
          <w:color w:val="000000" w:themeColor="text1"/>
          <w:spacing w:val="-2"/>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ở</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tại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nông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thôn</w:t>
      </w:r>
      <w:r w:rsidR="00C27A25" w:rsidRPr="0090654C">
        <w:rPr>
          <w:rFonts w:asciiTheme="majorHAnsi" w:hAnsiTheme="majorHAnsi" w:cstheme="majorHAnsi"/>
          <w:color w:val="000000" w:themeColor="text1"/>
          <w:szCs w:val="28"/>
        </w:rPr>
        <w:t xml:space="preserve"> </w:t>
      </w:r>
      <w:r w:rsidR="005C4632" w:rsidRPr="0090654C">
        <w:rPr>
          <w:rFonts w:asciiTheme="majorHAnsi" w:hAnsiTheme="majorHAnsi" w:cstheme="majorHAnsi"/>
          <w:color w:val="000000" w:themeColor="text1"/>
          <w:szCs w:val="28"/>
          <w:lang w:val="en-US"/>
        </w:rPr>
        <w:t>53,25</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ở</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tại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đô</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thị</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0</w:t>
      </w:r>
      <w:r w:rsidR="00BE29A3" w:rsidRPr="0090654C">
        <w:rPr>
          <w:rFonts w:asciiTheme="majorHAnsi" w:hAnsiTheme="majorHAnsi" w:cstheme="majorHAnsi"/>
          <w:color w:val="000000" w:themeColor="text1"/>
          <w:szCs w:val="28"/>
        </w:rPr>
        <w:t>,</w:t>
      </w:r>
      <w:r w:rsidRPr="0090654C">
        <w:rPr>
          <w:rFonts w:asciiTheme="majorHAnsi" w:hAnsiTheme="majorHAnsi" w:cstheme="majorHAnsi"/>
          <w:color w:val="000000" w:themeColor="text1"/>
          <w:szCs w:val="28"/>
        </w:rPr>
        <w:t>44</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ha.</w:t>
      </w:r>
      <w:r w:rsidR="00C27A25" w:rsidRPr="0090654C">
        <w:rPr>
          <w:rFonts w:asciiTheme="majorHAnsi" w:hAnsiTheme="majorHAnsi" w:cstheme="majorHAnsi"/>
          <w:color w:val="000000" w:themeColor="text1"/>
          <w:szCs w:val="28"/>
        </w:rPr>
        <w:t xml:space="preserve"> </w:t>
      </w:r>
    </w:p>
    <w:p w14:paraId="41632CB1" w14:textId="426149EC" w:rsidR="00DA34F9" w:rsidRPr="0090654C" w:rsidRDefault="00DA34F9" w:rsidP="00AB2BB2">
      <w:pPr>
        <w:spacing w:after="0"/>
        <w:ind w:firstLine="567"/>
        <w:rPr>
          <w:rFonts w:asciiTheme="majorHAnsi" w:hAnsiTheme="majorHAnsi" w:cstheme="majorHAnsi"/>
          <w:color w:val="000000" w:themeColor="text1"/>
          <w:szCs w:val="28"/>
          <w:lang w:val="en-US"/>
        </w:rPr>
      </w:pPr>
      <w:r w:rsidRPr="0090654C">
        <w:rPr>
          <w:rFonts w:asciiTheme="majorHAnsi" w:hAnsiTheme="majorHAnsi" w:cstheme="majorHAnsi"/>
          <w:color w:val="000000" w:themeColor="text1"/>
          <w:szCs w:val="28"/>
        </w:rPr>
        <w: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Diện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tích</w:t>
      </w:r>
      <w:r w:rsidR="00C27A25" w:rsidRPr="0090654C">
        <w:rPr>
          <w:rFonts w:asciiTheme="majorHAnsi" w:hAnsiTheme="majorHAnsi" w:cstheme="majorHAnsi"/>
          <w:color w:val="000000" w:themeColor="text1"/>
          <w:szCs w:val="28"/>
          <w:lang w:val="en-US"/>
        </w:rPr>
        <w:t xml:space="preserve"> </w:t>
      </w:r>
      <w:r w:rsidR="00F27912" w:rsidRPr="0090654C">
        <w:rPr>
          <w:rFonts w:asciiTheme="majorHAnsi" w:hAnsiTheme="majorHAnsi" w:cstheme="majorHAnsi"/>
          <w:color w:val="000000" w:themeColor="text1"/>
          <w:szCs w:val="28"/>
          <w:lang w:val="en-US"/>
        </w:rPr>
        <w:t>tăng</w:t>
      </w:r>
      <w:r w:rsidR="00C27A25" w:rsidRPr="0090654C">
        <w:rPr>
          <w:rFonts w:asciiTheme="majorHAnsi" w:hAnsiTheme="majorHAnsi" w:cstheme="majorHAnsi"/>
          <w:color w:val="000000" w:themeColor="text1"/>
          <w:szCs w:val="28"/>
          <w:lang w:val="en-US"/>
        </w:rPr>
        <w:t xml:space="preserve"> </w:t>
      </w:r>
      <w:r w:rsidR="005C4632" w:rsidRPr="0090654C">
        <w:rPr>
          <w:rFonts w:asciiTheme="majorHAnsi" w:hAnsiTheme="majorHAnsi" w:cstheme="majorHAnsi"/>
          <w:color w:val="000000" w:themeColor="text1"/>
          <w:szCs w:val="28"/>
          <w:lang w:val="en-US"/>
        </w:rPr>
        <w:t>179,26</w:t>
      </w:r>
      <w:r w:rsidR="00C27A25" w:rsidRPr="0090654C">
        <w:rPr>
          <w:rFonts w:asciiTheme="majorHAnsi" w:hAnsiTheme="majorHAnsi" w:cstheme="majorHAnsi"/>
          <w:color w:val="000000" w:themeColor="text1"/>
          <w:szCs w:val="28"/>
          <w:lang w:val="en-US"/>
        </w:rPr>
        <w:t xml:space="preserve"> </w:t>
      </w:r>
      <w:r w:rsidR="00C5756B" w:rsidRPr="0090654C">
        <w:rPr>
          <w:rFonts w:asciiTheme="majorHAnsi" w:hAnsiTheme="majorHAnsi" w:cstheme="majorHAnsi"/>
          <w:color w:val="000000" w:themeColor="text1"/>
          <w:szCs w:val="28"/>
          <w:lang w:val="en-US"/>
        </w:rPr>
        <w:t>ha</w:t>
      </w:r>
      <w:r w:rsidR="00C27A25" w:rsidRPr="0090654C">
        <w:rPr>
          <w:rFonts w:asciiTheme="majorHAnsi" w:hAnsiTheme="majorHAnsi" w:cstheme="majorHAnsi"/>
          <w:color w:val="000000" w:themeColor="text1"/>
          <w:szCs w:val="28"/>
          <w:lang w:val="en-US"/>
        </w:rPr>
        <w:t xml:space="preserve"> </w:t>
      </w:r>
      <w:r w:rsidR="00F27912" w:rsidRPr="0090654C">
        <w:rPr>
          <w:rFonts w:asciiTheme="majorHAnsi" w:hAnsiTheme="majorHAnsi" w:cstheme="majorHAnsi"/>
          <w:color w:val="000000" w:themeColor="text1"/>
          <w:szCs w:val="28"/>
          <w:lang w:val="en-US"/>
        </w:rPr>
        <w:t>được</w:t>
      </w:r>
      <w:r w:rsidR="00C27A25" w:rsidRPr="0090654C">
        <w:rPr>
          <w:rFonts w:asciiTheme="majorHAnsi" w:hAnsiTheme="majorHAnsi" w:cstheme="majorHAnsi"/>
          <w:color w:val="000000" w:themeColor="text1"/>
          <w:szCs w:val="28"/>
          <w:lang w:val="en-US"/>
        </w:rPr>
        <w:t xml:space="preserve"> </w:t>
      </w:r>
      <w:r w:rsidR="00F27912" w:rsidRPr="0090654C">
        <w:rPr>
          <w:rFonts w:asciiTheme="majorHAnsi" w:hAnsiTheme="majorHAnsi" w:cstheme="majorHAnsi"/>
          <w:color w:val="000000" w:themeColor="text1"/>
          <w:szCs w:val="28"/>
          <w:lang w:val="en-US"/>
        </w:rPr>
        <w:t>lấy</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rPr>
        <w:t>từ</w:t>
      </w:r>
      <w:r w:rsidR="00C27A25" w:rsidRPr="0090654C">
        <w:rPr>
          <w:rFonts w:asciiTheme="majorHAnsi" w:hAnsiTheme="majorHAnsi" w:cstheme="majorHAnsi"/>
          <w:color w:val="000000" w:themeColor="text1"/>
          <w:szCs w:val="28"/>
        </w:rPr>
        <w:t xml:space="preserve"> </w:t>
      </w:r>
      <w:r w:rsidR="00F27912" w:rsidRPr="0090654C">
        <w:rPr>
          <w:rFonts w:asciiTheme="majorHAnsi" w:hAnsiTheme="majorHAnsi" w:cstheme="majorHAnsi"/>
          <w:color w:val="000000" w:themeColor="text1"/>
          <w:szCs w:val="28"/>
          <w:lang w:val="en-US"/>
        </w:rPr>
        <w:t>các</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rPr>
        <w:t>mục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đích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khác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chuyển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sang: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lúa</w:t>
      </w:r>
      <w:r w:rsidR="00C27A25" w:rsidRPr="0090654C">
        <w:rPr>
          <w:rFonts w:asciiTheme="majorHAnsi" w:hAnsiTheme="majorHAnsi" w:cstheme="majorHAnsi"/>
          <w:color w:val="000000" w:themeColor="text1"/>
          <w:szCs w:val="28"/>
        </w:rPr>
        <w:t xml:space="preserve"> </w:t>
      </w:r>
      <w:r w:rsidR="00C5756B" w:rsidRPr="0090654C">
        <w:rPr>
          <w:rFonts w:asciiTheme="majorHAnsi" w:hAnsiTheme="majorHAnsi" w:cstheme="majorHAnsi"/>
          <w:color w:val="000000" w:themeColor="text1"/>
          <w:szCs w:val="28"/>
          <w:lang w:val="en-US"/>
        </w:rPr>
        <w:t>28</w:t>
      </w:r>
      <w:r w:rsidR="00BE29A3" w:rsidRPr="0090654C">
        <w:rPr>
          <w:rFonts w:asciiTheme="majorHAnsi" w:hAnsiTheme="majorHAnsi" w:cstheme="majorHAnsi"/>
          <w:color w:val="000000" w:themeColor="text1"/>
          <w:szCs w:val="28"/>
          <w:lang w:val="en-US"/>
        </w:rPr>
        <w:t>,</w:t>
      </w:r>
      <w:r w:rsidR="00C5756B" w:rsidRPr="0090654C">
        <w:rPr>
          <w:rFonts w:asciiTheme="majorHAnsi" w:hAnsiTheme="majorHAnsi" w:cstheme="majorHAnsi"/>
          <w:color w:val="000000" w:themeColor="text1"/>
          <w:szCs w:val="28"/>
          <w:lang w:val="en-US"/>
        </w:rPr>
        <w:t>12</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trồng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cây</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hàng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năm</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lang w:val="en-US"/>
        </w:rPr>
        <w:t>khác</w:t>
      </w:r>
      <w:r w:rsidR="00C27A25" w:rsidRPr="0090654C">
        <w:rPr>
          <w:rFonts w:asciiTheme="majorHAnsi" w:hAnsiTheme="majorHAnsi" w:cstheme="majorHAnsi"/>
          <w:color w:val="000000" w:themeColor="text1"/>
          <w:szCs w:val="28"/>
          <w:lang w:val="en-US"/>
        </w:rPr>
        <w:t xml:space="preserve"> </w:t>
      </w:r>
      <w:r w:rsidR="00C5756B" w:rsidRPr="0090654C">
        <w:rPr>
          <w:rFonts w:asciiTheme="majorHAnsi" w:hAnsiTheme="majorHAnsi" w:cstheme="majorHAnsi"/>
          <w:color w:val="000000" w:themeColor="text1"/>
          <w:szCs w:val="28"/>
          <w:lang w:val="en-US"/>
        </w:rPr>
        <w:t>150</w:t>
      </w:r>
      <w:r w:rsidR="00BE29A3" w:rsidRPr="0090654C">
        <w:rPr>
          <w:rFonts w:asciiTheme="majorHAnsi" w:hAnsiTheme="majorHAnsi" w:cstheme="majorHAnsi"/>
          <w:color w:val="000000" w:themeColor="text1"/>
          <w:szCs w:val="28"/>
          <w:lang w:val="en-US"/>
        </w:rPr>
        <w:t>,</w:t>
      </w:r>
      <w:r w:rsidR="00C5756B" w:rsidRPr="0090654C">
        <w:rPr>
          <w:rFonts w:asciiTheme="majorHAnsi" w:hAnsiTheme="majorHAnsi" w:cstheme="majorHAnsi"/>
          <w:color w:val="000000" w:themeColor="text1"/>
          <w:szCs w:val="28"/>
          <w:lang w:val="en-US"/>
        </w:rPr>
        <w:t>54</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ha;</w:t>
      </w:r>
      <w:r w:rsidR="00C27A25" w:rsidRPr="0090654C">
        <w:rPr>
          <w:rFonts w:asciiTheme="majorHAnsi" w:hAnsiTheme="majorHAnsi" w:cstheme="majorHAnsi"/>
          <w:color w:val="000000" w:themeColor="text1"/>
          <w:szCs w:val="28"/>
        </w:rPr>
        <w:t xml:space="preserve"> </w:t>
      </w:r>
      <w:r w:rsidR="00C5756B" w:rsidRPr="0090654C">
        <w:rPr>
          <w:rFonts w:asciiTheme="majorHAnsi" w:hAnsiTheme="majorHAnsi" w:cstheme="majorHAnsi"/>
          <w:color w:val="000000" w:themeColor="text1"/>
          <w:szCs w:val="28"/>
          <w:lang w:val="en-US"/>
        </w:rPr>
        <w:t>đất</w:t>
      </w:r>
      <w:r w:rsidR="00C27A25" w:rsidRPr="0090654C">
        <w:rPr>
          <w:rFonts w:asciiTheme="majorHAnsi" w:hAnsiTheme="majorHAnsi" w:cstheme="majorHAnsi"/>
          <w:color w:val="000000" w:themeColor="text1"/>
          <w:szCs w:val="28"/>
          <w:lang w:val="en-US"/>
        </w:rPr>
        <w:t xml:space="preserve"> </w:t>
      </w:r>
      <w:r w:rsidR="00C5756B" w:rsidRPr="0090654C">
        <w:rPr>
          <w:rFonts w:asciiTheme="majorHAnsi" w:hAnsiTheme="majorHAnsi" w:cstheme="majorHAnsi"/>
          <w:color w:val="000000" w:themeColor="text1"/>
          <w:szCs w:val="28"/>
          <w:lang w:val="en-US"/>
        </w:rPr>
        <w:t>rừng</w:t>
      </w:r>
      <w:r w:rsidR="00C27A25" w:rsidRPr="0090654C">
        <w:rPr>
          <w:rFonts w:asciiTheme="majorHAnsi" w:hAnsiTheme="majorHAnsi" w:cstheme="majorHAnsi"/>
          <w:color w:val="000000" w:themeColor="text1"/>
          <w:szCs w:val="28"/>
          <w:lang w:val="en-US"/>
        </w:rPr>
        <w:t xml:space="preserve"> </w:t>
      </w:r>
      <w:r w:rsidR="00C5756B" w:rsidRPr="0090654C">
        <w:rPr>
          <w:rFonts w:asciiTheme="majorHAnsi" w:hAnsiTheme="majorHAnsi" w:cstheme="majorHAnsi"/>
          <w:color w:val="000000" w:themeColor="text1"/>
          <w:szCs w:val="28"/>
          <w:lang w:val="en-US"/>
        </w:rPr>
        <w:t>sản</w:t>
      </w:r>
      <w:r w:rsidR="00C27A25" w:rsidRPr="0090654C">
        <w:rPr>
          <w:rFonts w:asciiTheme="majorHAnsi" w:hAnsiTheme="majorHAnsi" w:cstheme="majorHAnsi"/>
          <w:color w:val="000000" w:themeColor="text1"/>
          <w:szCs w:val="28"/>
          <w:lang w:val="en-US"/>
        </w:rPr>
        <w:t xml:space="preserve"> </w:t>
      </w:r>
      <w:r w:rsidR="00C5756B" w:rsidRPr="0090654C">
        <w:rPr>
          <w:rFonts w:asciiTheme="majorHAnsi" w:hAnsiTheme="majorHAnsi" w:cstheme="majorHAnsi"/>
          <w:color w:val="000000" w:themeColor="text1"/>
          <w:szCs w:val="28"/>
          <w:lang w:val="en-US"/>
        </w:rPr>
        <w:t>xuất</w:t>
      </w:r>
      <w:r w:rsidR="00C27A25" w:rsidRPr="0090654C">
        <w:rPr>
          <w:rFonts w:asciiTheme="majorHAnsi" w:hAnsiTheme="majorHAnsi" w:cstheme="majorHAnsi"/>
          <w:color w:val="000000" w:themeColor="text1"/>
          <w:szCs w:val="28"/>
          <w:lang w:val="en-US"/>
        </w:rPr>
        <w:t xml:space="preserve"> </w:t>
      </w:r>
      <w:r w:rsidR="00C5756B" w:rsidRPr="0090654C">
        <w:rPr>
          <w:rFonts w:asciiTheme="majorHAnsi" w:hAnsiTheme="majorHAnsi" w:cstheme="majorHAnsi"/>
          <w:color w:val="000000" w:themeColor="text1"/>
          <w:szCs w:val="28"/>
          <w:lang w:val="en-US"/>
        </w:rPr>
        <w:t>0</w:t>
      </w:r>
      <w:r w:rsidR="00BE29A3" w:rsidRPr="0090654C">
        <w:rPr>
          <w:rFonts w:asciiTheme="majorHAnsi" w:hAnsiTheme="majorHAnsi" w:cstheme="majorHAnsi"/>
          <w:color w:val="000000" w:themeColor="text1"/>
          <w:szCs w:val="28"/>
          <w:lang w:val="en-US"/>
        </w:rPr>
        <w:t>,</w:t>
      </w:r>
      <w:r w:rsidR="00C5756B" w:rsidRPr="0090654C">
        <w:rPr>
          <w:rFonts w:asciiTheme="majorHAnsi" w:hAnsiTheme="majorHAnsi" w:cstheme="majorHAnsi"/>
          <w:color w:val="000000" w:themeColor="text1"/>
          <w:szCs w:val="28"/>
          <w:lang w:val="en-US"/>
        </w:rPr>
        <w:t>03</w:t>
      </w:r>
      <w:r w:rsidR="00C27A25" w:rsidRPr="0090654C">
        <w:rPr>
          <w:rFonts w:asciiTheme="majorHAnsi" w:hAnsiTheme="majorHAnsi" w:cstheme="majorHAnsi"/>
          <w:color w:val="000000" w:themeColor="text1"/>
          <w:szCs w:val="28"/>
          <w:lang w:val="en-US"/>
        </w:rPr>
        <w:t xml:space="preserve"> </w:t>
      </w:r>
      <w:r w:rsidR="00C5756B" w:rsidRPr="0090654C">
        <w:rPr>
          <w:rFonts w:asciiTheme="majorHAnsi" w:hAnsiTheme="majorHAnsi" w:cstheme="majorHAnsi"/>
          <w:color w:val="000000" w:themeColor="text1"/>
          <w:szCs w:val="28"/>
          <w:lang w:val="en-US"/>
        </w:rPr>
        <w:t>ha</w:t>
      </w:r>
      <w:r w:rsidR="00C27A25" w:rsidRPr="0090654C">
        <w:rPr>
          <w:rFonts w:asciiTheme="majorHAnsi" w:hAnsiTheme="majorHAnsi" w:cstheme="majorHAnsi"/>
          <w:color w:val="000000" w:themeColor="text1"/>
          <w:szCs w:val="28"/>
          <w:lang w:val="en-US"/>
        </w:rPr>
        <w:t xml:space="preserve"> </w:t>
      </w:r>
      <w:r w:rsidR="00C5756B" w:rsidRPr="0090654C">
        <w:rPr>
          <w:rFonts w:asciiTheme="majorHAnsi" w:hAnsiTheme="majorHAnsi" w:cstheme="majorHAnsi"/>
          <w:color w:val="000000" w:themeColor="text1"/>
          <w:szCs w:val="28"/>
          <w:lang w:val="en-US"/>
        </w:rPr>
        <w:t>và</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chưa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sử</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dụng</w:t>
      </w:r>
      <w:r w:rsidR="00C27A25" w:rsidRPr="0090654C">
        <w:rPr>
          <w:rFonts w:asciiTheme="majorHAnsi" w:hAnsiTheme="majorHAnsi" w:cstheme="majorHAnsi"/>
          <w:color w:val="000000" w:themeColor="text1"/>
          <w:szCs w:val="28"/>
        </w:rPr>
        <w:t xml:space="preserve"> </w:t>
      </w:r>
      <w:r w:rsidR="00C5756B" w:rsidRPr="0090654C">
        <w:rPr>
          <w:rFonts w:asciiTheme="majorHAnsi" w:hAnsiTheme="majorHAnsi" w:cstheme="majorHAnsi"/>
          <w:color w:val="000000" w:themeColor="text1"/>
          <w:szCs w:val="28"/>
          <w:lang w:val="en-US"/>
        </w:rPr>
        <w:t>1</w:t>
      </w:r>
      <w:r w:rsidR="00BE29A3" w:rsidRPr="0090654C">
        <w:rPr>
          <w:rFonts w:asciiTheme="majorHAnsi" w:hAnsiTheme="majorHAnsi" w:cstheme="majorHAnsi"/>
          <w:color w:val="000000" w:themeColor="text1"/>
          <w:szCs w:val="28"/>
          <w:lang w:val="en-US"/>
        </w:rPr>
        <w:t>,</w:t>
      </w:r>
      <w:r w:rsidR="00C5756B" w:rsidRPr="0090654C">
        <w:rPr>
          <w:rFonts w:asciiTheme="majorHAnsi" w:hAnsiTheme="majorHAnsi" w:cstheme="majorHAnsi"/>
          <w:color w:val="000000" w:themeColor="text1"/>
          <w:szCs w:val="28"/>
          <w:lang w:val="en-US"/>
        </w:rPr>
        <w:t>26</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ha</w:t>
      </w:r>
      <w:r w:rsidR="00C27A25" w:rsidRPr="0090654C">
        <w:rPr>
          <w:rFonts w:asciiTheme="majorHAnsi" w:hAnsiTheme="majorHAnsi" w:cstheme="majorHAnsi"/>
          <w:color w:val="000000" w:themeColor="text1"/>
          <w:szCs w:val="28"/>
          <w:lang w:val="en-US"/>
        </w:rPr>
        <w:t xml:space="preserve"> </w:t>
      </w:r>
      <w:r w:rsidR="00C5756B" w:rsidRPr="0090654C">
        <w:rPr>
          <w:rFonts w:asciiTheme="majorHAnsi" w:hAnsiTheme="majorHAnsi" w:cstheme="majorHAnsi"/>
          <w:color w:val="000000" w:themeColor="text1"/>
          <w:szCs w:val="28"/>
        </w:rPr>
        <w:t>do</w:t>
      </w:r>
      <w:r w:rsidR="00C27A25" w:rsidRPr="0090654C">
        <w:rPr>
          <w:rFonts w:asciiTheme="majorHAnsi" w:hAnsiTheme="majorHAnsi" w:cstheme="majorHAnsi"/>
          <w:color w:val="000000" w:themeColor="text1"/>
          <w:szCs w:val="28"/>
        </w:rPr>
        <w:t xml:space="preserve"> </w:t>
      </w:r>
      <w:r w:rsidR="00C5756B" w:rsidRPr="0090654C">
        <w:rPr>
          <w:rFonts w:asciiTheme="majorHAnsi" w:hAnsiTheme="majorHAnsi" w:cstheme="majorHAnsi"/>
          <w:color w:val="000000" w:themeColor="text1"/>
          <w:szCs w:val="28"/>
        </w:rPr>
        <w:t>thực</w:t>
      </w:r>
      <w:r w:rsidR="00C27A25" w:rsidRPr="0090654C">
        <w:rPr>
          <w:rFonts w:asciiTheme="majorHAnsi" w:hAnsiTheme="majorHAnsi" w:cstheme="majorHAnsi"/>
          <w:color w:val="000000" w:themeColor="text1"/>
          <w:szCs w:val="28"/>
        </w:rPr>
        <w:t xml:space="preserve"> </w:t>
      </w:r>
      <w:r w:rsidR="00C5756B" w:rsidRPr="0090654C">
        <w:rPr>
          <w:rFonts w:asciiTheme="majorHAnsi" w:hAnsiTheme="majorHAnsi" w:cstheme="majorHAnsi"/>
          <w:color w:val="000000" w:themeColor="text1"/>
          <w:szCs w:val="28"/>
        </w:rPr>
        <w:t>hiện</w:t>
      </w:r>
      <w:r w:rsidR="00C27A25" w:rsidRPr="0090654C">
        <w:rPr>
          <w:rFonts w:asciiTheme="majorHAnsi" w:hAnsiTheme="majorHAnsi" w:cstheme="majorHAnsi"/>
          <w:color w:val="000000" w:themeColor="text1"/>
          <w:szCs w:val="28"/>
        </w:rPr>
        <w:t xml:space="preserve"> </w:t>
      </w:r>
      <w:r w:rsidR="00C5756B" w:rsidRPr="0090654C">
        <w:rPr>
          <w:rFonts w:asciiTheme="majorHAnsi" w:hAnsiTheme="majorHAnsi" w:cstheme="majorHAnsi"/>
          <w:color w:val="000000" w:themeColor="text1"/>
          <w:szCs w:val="28"/>
        </w:rPr>
        <w:t>đề</w:t>
      </w:r>
      <w:r w:rsidR="00C27A25" w:rsidRPr="0090654C">
        <w:rPr>
          <w:rFonts w:asciiTheme="majorHAnsi" w:hAnsiTheme="majorHAnsi" w:cstheme="majorHAnsi"/>
          <w:color w:val="000000" w:themeColor="text1"/>
          <w:szCs w:val="28"/>
        </w:rPr>
        <w:t xml:space="preserve"> </w:t>
      </w:r>
      <w:r w:rsidR="00C5756B" w:rsidRPr="0090654C">
        <w:rPr>
          <w:rFonts w:asciiTheme="majorHAnsi" w:hAnsiTheme="majorHAnsi" w:cstheme="majorHAnsi"/>
          <w:color w:val="000000" w:themeColor="text1"/>
          <w:szCs w:val="28"/>
        </w:rPr>
        <w:t>án</w:t>
      </w:r>
      <w:r w:rsidR="00C27A25" w:rsidRPr="0090654C">
        <w:rPr>
          <w:rFonts w:asciiTheme="majorHAnsi" w:hAnsiTheme="majorHAnsi" w:cstheme="majorHAnsi"/>
          <w:color w:val="000000" w:themeColor="text1"/>
          <w:szCs w:val="28"/>
        </w:rPr>
        <w:t xml:space="preserve"> </w:t>
      </w:r>
      <w:r w:rsidR="00C5756B" w:rsidRPr="0090654C">
        <w:rPr>
          <w:rFonts w:asciiTheme="majorHAnsi" w:hAnsiTheme="majorHAnsi" w:cstheme="majorHAnsi"/>
          <w:color w:val="000000" w:themeColor="text1"/>
          <w:szCs w:val="28"/>
        </w:rPr>
        <w:t>phát</w:t>
      </w:r>
      <w:r w:rsidR="00C27A25" w:rsidRPr="0090654C">
        <w:rPr>
          <w:rFonts w:asciiTheme="majorHAnsi" w:hAnsiTheme="majorHAnsi" w:cstheme="majorHAnsi"/>
          <w:color w:val="000000" w:themeColor="text1"/>
          <w:szCs w:val="28"/>
        </w:rPr>
        <w:t xml:space="preserve"> </w:t>
      </w:r>
      <w:r w:rsidR="00C5756B" w:rsidRPr="0090654C">
        <w:rPr>
          <w:rFonts w:asciiTheme="majorHAnsi" w:hAnsiTheme="majorHAnsi" w:cstheme="majorHAnsi"/>
          <w:color w:val="000000" w:themeColor="text1"/>
          <w:szCs w:val="28"/>
        </w:rPr>
        <w:t>triển</w:t>
      </w:r>
      <w:r w:rsidR="00C27A25" w:rsidRPr="0090654C">
        <w:rPr>
          <w:rFonts w:asciiTheme="majorHAnsi" w:hAnsiTheme="majorHAnsi" w:cstheme="majorHAnsi"/>
          <w:color w:val="000000" w:themeColor="text1"/>
          <w:szCs w:val="28"/>
        </w:rPr>
        <w:t xml:space="preserve"> </w:t>
      </w:r>
      <w:r w:rsidR="00C5756B" w:rsidRPr="0090654C">
        <w:rPr>
          <w:rFonts w:asciiTheme="majorHAnsi" w:hAnsiTheme="majorHAnsi" w:cstheme="majorHAnsi"/>
          <w:color w:val="000000" w:themeColor="text1"/>
          <w:szCs w:val="28"/>
        </w:rPr>
        <w:t>cây</w:t>
      </w:r>
      <w:r w:rsidR="00C27A25" w:rsidRPr="0090654C">
        <w:rPr>
          <w:rFonts w:asciiTheme="majorHAnsi" w:hAnsiTheme="majorHAnsi" w:cstheme="majorHAnsi"/>
          <w:color w:val="000000" w:themeColor="text1"/>
          <w:szCs w:val="28"/>
        </w:rPr>
        <w:t xml:space="preserve"> </w:t>
      </w:r>
      <w:r w:rsidR="00C5756B" w:rsidRPr="0090654C">
        <w:rPr>
          <w:rFonts w:asciiTheme="majorHAnsi" w:hAnsiTheme="majorHAnsi" w:cstheme="majorHAnsi"/>
          <w:color w:val="000000" w:themeColor="text1"/>
          <w:szCs w:val="28"/>
        </w:rPr>
        <w:t>ăn</w:t>
      </w:r>
      <w:r w:rsidR="00C27A25" w:rsidRPr="0090654C">
        <w:rPr>
          <w:rFonts w:asciiTheme="majorHAnsi" w:hAnsiTheme="majorHAnsi" w:cstheme="majorHAnsi"/>
          <w:color w:val="000000" w:themeColor="text1"/>
          <w:szCs w:val="28"/>
        </w:rPr>
        <w:t xml:space="preserve"> </w:t>
      </w:r>
      <w:r w:rsidR="00C5756B" w:rsidRPr="0090654C">
        <w:rPr>
          <w:rFonts w:asciiTheme="majorHAnsi" w:hAnsiTheme="majorHAnsi" w:cstheme="majorHAnsi"/>
          <w:color w:val="000000" w:themeColor="text1"/>
          <w:szCs w:val="28"/>
        </w:rPr>
        <w:t>quả</w:t>
      </w:r>
      <w:r w:rsidR="00C27A25" w:rsidRPr="0090654C">
        <w:rPr>
          <w:rFonts w:asciiTheme="majorHAnsi" w:hAnsiTheme="majorHAnsi" w:cstheme="majorHAnsi"/>
          <w:color w:val="000000" w:themeColor="text1"/>
          <w:szCs w:val="28"/>
        </w:rPr>
        <w:t xml:space="preserve"> </w:t>
      </w:r>
      <w:r w:rsidR="00C5756B" w:rsidRPr="0090654C">
        <w:rPr>
          <w:rFonts w:asciiTheme="majorHAnsi" w:hAnsiTheme="majorHAnsi" w:cstheme="majorHAnsi"/>
          <w:color w:val="000000" w:themeColor="text1"/>
          <w:szCs w:val="28"/>
        </w:rPr>
        <w:t>tại</w:t>
      </w:r>
      <w:r w:rsidR="00C27A25" w:rsidRPr="0090654C">
        <w:rPr>
          <w:rFonts w:asciiTheme="majorHAnsi" w:hAnsiTheme="majorHAnsi" w:cstheme="majorHAnsi"/>
          <w:color w:val="000000" w:themeColor="text1"/>
          <w:szCs w:val="28"/>
        </w:rPr>
        <w:t xml:space="preserve"> </w:t>
      </w:r>
      <w:r w:rsidR="00C5756B" w:rsidRPr="0090654C">
        <w:rPr>
          <w:rFonts w:asciiTheme="majorHAnsi" w:hAnsiTheme="majorHAnsi" w:cstheme="majorHAnsi"/>
          <w:color w:val="000000" w:themeColor="text1"/>
          <w:szCs w:val="28"/>
        </w:rPr>
        <w:t>địa</w:t>
      </w:r>
      <w:r w:rsidR="00C27A25" w:rsidRPr="0090654C">
        <w:rPr>
          <w:rFonts w:asciiTheme="majorHAnsi" w:hAnsiTheme="majorHAnsi" w:cstheme="majorHAnsi"/>
          <w:color w:val="000000" w:themeColor="text1"/>
          <w:szCs w:val="28"/>
        </w:rPr>
        <w:t xml:space="preserve"> </w:t>
      </w:r>
      <w:r w:rsidR="00C5756B" w:rsidRPr="0090654C">
        <w:rPr>
          <w:rFonts w:asciiTheme="majorHAnsi" w:hAnsiTheme="majorHAnsi" w:cstheme="majorHAnsi"/>
          <w:color w:val="000000" w:themeColor="text1"/>
          <w:szCs w:val="28"/>
        </w:rPr>
        <w:t>bàn</w:t>
      </w:r>
      <w:r w:rsidR="00C27A25" w:rsidRPr="0090654C">
        <w:rPr>
          <w:rFonts w:asciiTheme="majorHAnsi" w:hAnsiTheme="majorHAnsi" w:cstheme="majorHAnsi"/>
          <w:color w:val="000000" w:themeColor="text1"/>
          <w:szCs w:val="28"/>
        </w:rPr>
        <w:t xml:space="preserve"> </w:t>
      </w:r>
      <w:r w:rsidR="00C5756B" w:rsidRPr="0090654C">
        <w:rPr>
          <w:rFonts w:asciiTheme="majorHAnsi" w:hAnsiTheme="majorHAnsi" w:cstheme="majorHAnsi"/>
          <w:color w:val="000000" w:themeColor="text1"/>
          <w:szCs w:val="28"/>
        </w:rPr>
        <w:t>các</w:t>
      </w:r>
      <w:r w:rsidR="00C27A25" w:rsidRPr="0090654C">
        <w:rPr>
          <w:rFonts w:asciiTheme="majorHAnsi" w:hAnsiTheme="majorHAnsi" w:cstheme="majorHAnsi"/>
          <w:color w:val="000000" w:themeColor="text1"/>
          <w:szCs w:val="28"/>
        </w:rPr>
        <w:t xml:space="preserve"> </w:t>
      </w:r>
      <w:r w:rsidR="00C5756B" w:rsidRPr="0090654C">
        <w:rPr>
          <w:rFonts w:asciiTheme="majorHAnsi" w:hAnsiTheme="majorHAnsi" w:cstheme="majorHAnsi"/>
          <w:color w:val="000000" w:themeColor="text1"/>
          <w:szCs w:val="28"/>
        </w:rPr>
        <w:t>xã</w:t>
      </w:r>
      <w:r w:rsidR="00C27A25" w:rsidRPr="0090654C">
        <w:rPr>
          <w:rFonts w:asciiTheme="majorHAnsi" w:hAnsiTheme="majorHAnsi" w:cstheme="majorHAnsi"/>
          <w:color w:val="000000" w:themeColor="text1"/>
          <w:szCs w:val="28"/>
        </w:rPr>
        <w:t xml:space="preserve"> </w:t>
      </w:r>
      <w:r w:rsidR="00C5756B" w:rsidRPr="0090654C">
        <w:rPr>
          <w:rFonts w:asciiTheme="majorHAnsi" w:hAnsiTheme="majorHAnsi" w:cstheme="majorHAnsi"/>
          <w:color w:val="000000" w:themeColor="text1"/>
          <w:szCs w:val="28"/>
        </w:rPr>
        <w:t>Hành</w:t>
      </w:r>
      <w:r w:rsidR="00C27A25" w:rsidRPr="0090654C">
        <w:rPr>
          <w:rFonts w:asciiTheme="majorHAnsi" w:hAnsiTheme="majorHAnsi" w:cstheme="majorHAnsi"/>
          <w:color w:val="000000" w:themeColor="text1"/>
          <w:szCs w:val="28"/>
        </w:rPr>
        <w:t xml:space="preserve"> </w:t>
      </w:r>
      <w:r w:rsidR="00C5756B" w:rsidRPr="0090654C">
        <w:rPr>
          <w:rFonts w:asciiTheme="majorHAnsi" w:hAnsiTheme="majorHAnsi" w:cstheme="majorHAnsi"/>
          <w:color w:val="000000" w:themeColor="text1"/>
          <w:szCs w:val="28"/>
        </w:rPr>
        <w:t>Dũng</w:t>
      </w:r>
      <w:r w:rsidR="00BE29A3" w:rsidRPr="0090654C">
        <w:rPr>
          <w:rFonts w:asciiTheme="majorHAnsi" w:hAnsiTheme="majorHAnsi" w:cstheme="majorHAnsi"/>
          <w:color w:val="000000" w:themeColor="text1"/>
          <w:szCs w:val="28"/>
        </w:rPr>
        <w:t>,</w:t>
      </w:r>
      <w:r w:rsidR="00C27A25" w:rsidRPr="0090654C">
        <w:rPr>
          <w:rFonts w:asciiTheme="majorHAnsi" w:hAnsiTheme="majorHAnsi" w:cstheme="majorHAnsi"/>
          <w:color w:val="000000" w:themeColor="text1"/>
          <w:szCs w:val="28"/>
        </w:rPr>
        <w:t xml:space="preserve"> </w:t>
      </w:r>
      <w:r w:rsidR="00C5756B" w:rsidRPr="0090654C">
        <w:rPr>
          <w:rFonts w:asciiTheme="majorHAnsi" w:hAnsiTheme="majorHAnsi" w:cstheme="majorHAnsi"/>
          <w:color w:val="000000" w:themeColor="text1"/>
          <w:szCs w:val="28"/>
        </w:rPr>
        <w:t>Hành</w:t>
      </w:r>
      <w:r w:rsidR="00C27A25" w:rsidRPr="0090654C">
        <w:rPr>
          <w:rFonts w:asciiTheme="majorHAnsi" w:hAnsiTheme="majorHAnsi" w:cstheme="majorHAnsi"/>
          <w:color w:val="000000" w:themeColor="text1"/>
          <w:szCs w:val="28"/>
        </w:rPr>
        <w:t xml:space="preserve"> </w:t>
      </w:r>
      <w:r w:rsidR="00C5756B" w:rsidRPr="0090654C">
        <w:rPr>
          <w:rFonts w:asciiTheme="majorHAnsi" w:hAnsiTheme="majorHAnsi" w:cstheme="majorHAnsi"/>
          <w:color w:val="000000" w:themeColor="text1"/>
          <w:szCs w:val="28"/>
        </w:rPr>
        <w:t>Thịnh</w:t>
      </w:r>
      <w:r w:rsidR="00BE29A3"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00C5756B" w:rsidRPr="0090654C">
        <w:rPr>
          <w:rFonts w:asciiTheme="majorHAnsi" w:hAnsiTheme="majorHAnsi" w:cstheme="majorHAnsi"/>
          <w:color w:val="000000" w:themeColor="text1"/>
          <w:szCs w:val="28"/>
          <w:lang w:val="en-US"/>
        </w:rPr>
        <w:t>Hành</w:t>
      </w:r>
      <w:r w:rsidR="00C27A25" w:rsidRPr="0090654C">
        <w:rPr>
          <w:rFonts w:asciiTheme="majorHAnsi" w:hAnsiTheme="majorHAnsi" w:cstheme="majorHAnsi"/>
          <w:color w:val="000000" w:themeColor="text1"/>
          <w:szCs w:val="28"/>
          <w:lang w:val="en-US"/>
        </w:rPr>
        <w:t xml:space="preserve"> </w:t>
      </w:r>
      <w:r w:rsidR="00C5756B" w:rsidRPr="0090654C">
        <w:rPr>
          <w:rFonts w:asciiTheme="majorHAnsi" w:hAnsiTheme="majorHAnsi" w:cstheme="majorHAnsi"/>
          <w:color w:val="000000" w:themeColor="text1"/>
          <w:szCs w:val="28"/>
          <w:lang w:val="en-US"/>
        </w:rPr>
        <w:t>Minh</w:t>
      </w:r>
      <w:r w:rsidR="00A764CF"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00A764CF" w:rsidRPr="0090654C">
        <w:rPr>
          <w:rFonts w:asciiTheme="majorHAnsi" w:hAnsiTheme="majorHAnsi" w:cstheme="majorHAnsi"/>
          <w:color w:val="000000" w:themeColor="text1"/>
          <w:szCs w:val="28"/>
          <w:lang w:val="en-US"/>
        </w:rPr>
        <w:t>Hành</w:t>
      </w:r>
      <w:r w:rsidR="00C27A25" w:rsidRPr="0090654C">
        <w:rPr>
          <w:rFonts w:asciiTheme="majorHAnsi" w:hAnsiTheme="majorHAnsi" w:cstheme="majorHAnsi"/>
          <w:color w:val="000000" w:themeColor="text1"/>
          <w:szCs w:val="28"/>
          <w:lang w:val="en-US"/>
        </w:rPr>
        <w:t xml:space="preserve"> </w:t>
      </w:r>
      <w:r w:rsidR="00A764CF" w:rsidRPr="0090654C">
        <w:rPr>
          <w:rFonts w:asciiTheme="majorHAnsi" w:hAnsiTheme="majorHAnsi" w:cstheme="majorHAnsi"/>
          <w:color w:val="000000" w:themeColor="text1"/>
          <w:szCs w:val="28"/>
          <w:lang w:val="en-US"/>
        </w:rPr>
        <w:t>Tín</w:t>
      </w:r>
      <w:r w:rsidR="00C27A25" w:rsidRPr="0090654C">
        <w:rPr>
          <w:rFonts w:asciiTheme="majorHAnsi" w:hAnsiTheme="majorHAnsi" w:cstheme="majorHAnsi"/>
          <w:color w:val="000000" w:themeColor="text1"/>
          <w:szCs w:val="28"/>
          <w:lang w:val="en-US"/>
        </w:rPr>
        <w:t xml:space="preserve"> </w:t>
      </w:r>
      <w:r w:rsidR="00A764CF" w:rsidRPr="0090654C">
        <w:rPr>
          <w:rFonts w:asciiTheme="majorHAnsi" w:hAnsiTheme="majorHAnsi" w:cstheme="majorHAnsi"/>
          <w:color w:val="000000" w:themeColor="text1"/>
          <w:szCs w:val="28"/>
          <w:lang w:val="en-US"/>
        </w:rPr>
        <w:t>Đông,</w:t>
      </w:r>
      <w:r w:rsidR="00C5756B" w:rsidRPr="0090654C">
        <w:rPr>
          <w:rFonts w:asciiTheme="majorHAnsi" w:hAnsiTheme="majorHAnsi" w:cstheme="majorHAnsi"/>
          <w:color w:val="000000" w:themeColor="text1"/>
          <w:szCs w:val="28"/>
        </w:rPr>
        <w:t>…</w:t>
      </w:r>
      <w:r w:rsidR="00C27A25" w:rsidRPr="0090654C">
        <w:rPr>
          <w:rFonts w:asciiTheme="majorHAnsi" w:hAnsiTheme="majorHAnsi" w:cstheme="majorHAnsi"/>
          <w:color w:val="000000" w:themeColor="text1"/>
          <w:szCs w:val="28"/>
        </w:rPr>
        <w:t xml:space="preserve"> </w:t>
      </w:r>
    </w:p>
    <w:p w14:paraId="14B65314" w14:textId="6247981B" w:rsidR="00DA34F9" w:rsidRPr="0090654C" w:rsidRDefault="00DA34F9" w:rsidP="00AB2BB2">
      <w:pPr>
        <w:spacing w:after="0"/>
        <w:ind w:firstLine="567"/>
        <w:rPr>
          <w:rFonts w:asciiTheme="majorHAnsi" w:hAnsiTheme="majorHAnsi" w:cstheme="majorHAnsi"/>
          <w:b/>
          <w:i/>
          <w:color w:val="000000" w:themeColor="text1"/>
          <w:szCs w:val="28"/>
        </w:rPr>
      </w:pPr>
      <w:bookmarkStart w:id="130" w:name="_Toc461646841"/>
      <w:r w:rsidRPr="0090654C">
        <w:rPr>
          <w:rFonts w:asciiTheme="majorHAnsi" w:hAnsiTheme="majorHAnsi" w:cstheme="majorHAnsi"/>
          <w:b/>
          <w:i/>
          <w:color w:val="000000" w:themeColor="text1"/>
          <w:szCs w:val="28"/>
        </w:rPr>
        <w:t>d)</w:t>
      </w:r>
      <w:r w:rsidR="00C27A25" w:rsidRPr="0090654C">
        <w:rPr>
          <w:rFonts w:asciiTheme="majorHAnsi" w:hAnsiTheme="majorHAnsi" w:cstheme="majorHAnsi"/>
          <w:b/>
          <w:i/>
          <w:color w:val="000000" w:themeColor="text1"/>
          <w:szCs w:val="28"/>
        </w:rPr>
        <w:t xml:space="preserve"> </w:t>
      </w:r>
      <w:r w:rsidRPr="0090654C">
        <w:rPr>
          <w:rFonts w:asciiTheme="majorHAnsi" w:hAnsiTheme="majorHAnsi" w:cstheme="majorHAnsi"/>
          <w:b/>
          <w:i/>
          <w:color w:val="000000" w:themeColor="text1"/>
          <w:szCs w:val="28"/>
        </w:rPr>
        <w:t>Đất</w:t>
      </w:r>
      <w:r w:rsidR="00C27A25" w:rsidRPr="0090654C">
        <w:rPr>
          <w:rFonts w:asciiTheme="majorHAnsi" w:hAnsiTheme="majorHAnsi" w:cstheme="majorHAnsi"/>
          <w:b/>
          <w:i/>
          <w:color w:val="000000" w:themeColor="text1"/>
          <w:szCs w:val="28"/>
        </w:rPr>
        <w:t xml:space="preserve"> </w:t>
      </w:r>
      <w:r w:rsidRPr="0090654C">
        <w:rPr>
          <w:rFonts w:asciiTheme="majorHAnsi" w:hAnsiTheme="majorHAnsi" w:cstheme="majorHAnsi"/>
          <w:b/>
          <w:i/>
          <w:color w:val="000000" w:themeColor="text1"/>
          <w:szCs w:val="28"/>
        </w:rPr>
        <w:t>rừng</w:t>
      </w:r>
      <w:r w:rsidR="00C27A25" w:rsidRPr="0090654C">
        <w:rPr>
          <w:rFonts w:asciiTheme="majorHAnsi" w:hAnsiTheme="majorHAnsi" w:cstheme="majorHAnsi"/>
          <w:b/>
          <w:i/>
          <w:color w:val="000000" w:themeColor="text1"/>
          <w:szCs w:val="28"/>
        </w:rPr>
        <w:t xml:space="preserve"> </w:t>
      </w:r>
      <w:r w:rsidRPr="0090654C">
        <w:rPr>
          <w:rFonts w:asciiTheme="majorHAnsi" w:hAnsiTheme="majorHAnsi" w:cstheme="majorHAnsi"/>
          <w:b/>
          <w:i/>
          <w:color w:val="000000" w:themeColor="text1"/>
          <w:szCs w:val="28"/>
        </w:rPr>
        <w:t>phòng</w:t>
      </w:r>
      <w:r w:rsidR="00C27A25" w:rsidRPr="0090654C">
        <w:rPr>
          <w:rFonts w:asciiTheme="majorHAnsi" w:hAnsiTheme="majorHAnsi" w:cstheme="majorHAnsi"/>
          <w:b/>
          <w:i/>
          <w:color w:val="000000" w:themeColor="text1"/>
          <w:szCs w:val="28"/>
        </w:rPr>
        <w:t xml:space="preserve"> </w:t>
      </w:r>
      <w:r w:rsidRPr="0090654C">
        <w:rPr>
          <w:rFonts w:asciiTheme="majorHAnsi" w:hAnsiTheme="majorHAnsi" w:cstheme="majorHAnsi"/>
          <w:b/>
          <w:i/>
          <w:color w:val="000000" w:themeColor="text1"/>
          <w:szCs w:val="28"/>
        </w:rPr>
        <w:t>hộ</w:t>
      </w:r>
      <w:bookmarkEnd w:id="130"/>
    </w:p>
    <w:p w14:paraId="319DD266" w14:textId="382CAD45" w:rsidR="00DA34F9" w:rsidRPr="0090654C" w:rsidRDefault="00C63C5B" w:rsidP="00AB2BB2">
      <w:pPr>
        <w:spacing w:after="0"/>
        <w:ind w:firstLine="567"/>
        <w:rPr>
          <w:rFonts w:asciiTheme="majorHAnsi" w:hAnsiTheme="majorHAnsi" w:cstheme="majorHAnsi"/>
          <w:color w:val="000000" w:themeColor="text1"/>
          <w:szCs w:val="28"/>
          <w:lang w:val="en-US"/>
        </w:rPr>
      </w:pPr>
      <w:r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Diện</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tích</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cấp</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tỉnh</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phân</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bổ</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thực</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hiện</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sau</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khi</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điều</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chỉnh</w:t>
      </w:r>
      <w:r w:rsidR="00BE29A3"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bổ</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sung</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Quyết</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định</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326/QĐ-TTg</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là:</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1.</w:t>
      </w:r>
      <w:r w:rsidR="00C5756B" w:rsidRPr="0090654C">
        <w:rPr>
          <w:rFonts w:asciiTheme="majorHAnsi" w:hAnsiTheme="majorHAnsi" w:cstheme="majorHAnsi"/>
          <w:color w:val="000000" w:themeColor="text1"/>
          <w:szCs w:val="28"/>
          <w:lang w:val="en-US"/>
        </w:rPr>
        <w:t>021</w:t>
      </w:r>
      <w:r w:rsidR="00BE29A3" w:rsidRPr="0090654C">
        <w:rPr>
          <w:rFonts w:asciiTheme="majorHAnsi" w:hAnsiTheme="majorHAnsi" w:cstheme="majorHAnsi"/>
          <w:color w:val="000000" w:themeColor="text1"/>
          <w:szCs w:val="28"/>
          <w:lang w:val="en-US"/>
        </w:rPr>
        <w:t>,</w:t>
      </w:r>
      <w:r w:rsidR="00C5756B" w:rsidRPr="0090654C">
        <w:rPr>
          <w:rFonts w:asciiTheme="majorHAnsi" w:hAnsiTheme="majorHAnsi" w:cstheme="majorHAnsi"/>
          <w:color w:val="000000" w:themeColor="text1"/>
          <w:szCs w:val="28"/>
          <w:lang w:val="en-US"/>
        </w:rPr>
        <w:t>96</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ha</w:t>
      </w:r>
      <w:r w:rsidR="00BE29A3"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cấp</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huyện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không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xác</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định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bổ</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sung.</w:t>
      </w:r>
    </w:p>
    <w:p w14:paraId="48533FC5" w14:textId="6AB6A0C2" w:rsidR="00DA34F9" w:rsidRPr="0090654C" w:rsidRDefault="00DA34F9" w:rsidP="00AB2BB2">
      <w:pPr>
        <w:spacing w:after="0"/>
        <w:ind w:firstLine="567"/>
        <w:rPr>
          <w:rFonts w:asciiTheme="majorHAnsi" w:hAnsiTheme="majorHAnsi" w:cstheme="majorHAnsi"/>
          <w:color w:val="000000" w:themeColor="text1"/>
          <w:szCs w:val="28"/>
          <w:lang w:val="en-US"/>
        </w:rPr>
      </w:pPr>
      <w:r w:rsidRPr="0090654C">
        <w:rPr>
          <w:rFonts w:asciiTheme="majorHAnsi" w:hAnsiTheme="majorHAnsi" w:cstheme="majorHAnsi"/>
          <w:color w:val="000000" w:themeColor="text1"/>
          <w:szCs w:val="28"/>
        </w:rPr>
        <w:t>-</w:t>
      </w:r>
      <w:r w:rsidR="00C27A25" w:rsidRPr="0090654C">
        <w:rPr>
          <w:rFonts w:asciiTheme="majorHAnsi" w:hAnsiTheme="majorHAnsi" w:cstheme="majorHAnsi"/>
          <w:color w:val="000000" w:themeColor="text1"/>
          <w:szCs w:val="28"/>
        </w:rPr>
        <w:t xml:space="preserve"> </w:t>
      </w:r>
      <w:r w:rsidR="00C5756B" w:rsidRPr="0090654C">
        <w:rPr>
          <w:rFonts w:asciiTheme="majorHAnsi" w:hAnsiTheme="majorHAnsi" w:cstheme="majorHAnsi"/>
          <w:color w:val="000000" w:themeColor="text1"/>
          <w:szCs w:val="28"/>
          <w:lang w:val="en-US"/>
        </w:rPr>
        <w:t>Diện</w:t>
      </w:r>
      <w:r w:rsidR="00C27A25" w:rsidRPr="0090654C">
        <w:rPr>
          <w:rFonts w:asciiTheme="majorHAnsi" w:hAnsiTheme="majorHAnsi" w:cstheme="majorHAnsi"/>
          <w:color w:val="000000" w:themeColor="text1"/>
          <w:szCs w:val="28"/>
          <w:lang w:val="en-US"/>
        </w:rPr>
        <w:t xml:space="preserve"> </w:t>
      </w:r>
      <w:r w:rsidR="00C5756B" w:rsidRPr="0090654C">
        <w:rPr>
          <w:rFonts w:asciiTheme="majorHAnsi" w:hAnsiTheme="majorHAnsi" w:cstheme="majorHAnsi"/>
          <w:color w:val="000000" w:themeColor="text1"/>
          <w:szCs w:val="28"/>
          <w:lang w:val="en-US"/>
        </w:rPr>
        <w:t>tích</w:t>
      </w:r>
      <w:r w:rsidR="00C27A25" w:rsidRPr="0090654C">
        <w:rPr>
          <w:rFonts w:asciiTheme="majorHAnsi" w:hAnsiTheme="majorHAnsi" w:cstheme="majorHAnsi"/>
          <w:color w:val="000000" w:themeColor="text1"/>
          <w:szCs w:val="28"/>
          <w:lang w:val="en-US"/>
        </w:rPr>
        <w:t xml:space="preserve"> </w:t>
      </w:r>
      <w:r w:rsidR="00C5756B" w:rsidRPr="0090654C">
        <w:rPr>
          <w:rFonts w:asciiTheme="majorHAnsi" w:hAnsiTheme="majorHAnsi" w:cstheme="majorHAnsi"/>
          <w:color w:val="000000" w:themeColor="text1"/>
          <w:szCs w:val="28"/>
          <w:lang w:val="en-US"/>
        </w:rPr>
        <w:t>q</w:t>
      </w:r>
      <w:r w:rsidRPr="0090654C">
        <w:rPr>
          <w:rFonts w:asciiTheme="majorHAnsi" w:hAnsiTheme="majorHAnsi" w:cstheme="majorHAnsi"/>
          <w:color w:val="000000" w:themeColor="text1"/>
          <w:szCs w:val="28"/>
        </w:rPr>
        <w:t>uy</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hoạch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đến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năm</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2030:</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1.</w:t>
      </w:r>
      <w:r w:rsidR="00C5756B" w:rsidRPr="0090654C">
        <w:rPr>
          <w:rFonts w:asciiTheme="majorHAnsi" w:hAnsiTheme="majorHAnsi" w:cstheme="majorHAnsi"/>
          <w:color w:val="000000" w:themeColor="text1"/>
          <w:szCs w:val="28"/>
          <w:lang w:val="en-US"/>
        </w:rPr>
        <w:t>021</w:t>
      </w:r>
      <w:r w:rsidR="00BE29A3" w:rsidRPr="0090654C">
        <w:rPr>
          <w:rFonts w:asciiTheme="majorHAnsi" w:hAnsiTheme="majorHAnsi" w:cstheme="majorHAnsi"/>
          <w:color w:val="000000" w:themeColor="text1"/>
          <w:szCs w:val="28"/>
          <w:lang w:val="en-US"/>
        </w:rPr>
        <w:t>,</w:t>
      </w:r>
      <w:r w:rsidR="00C5756B" w:rsidRPr="0090654C">
        <w:rPr>
          <w:rFonts w:asciiTheme="majorHAnsi" w:hAnsiTheme="majorHAnsi" w:cstheme="majorHAnsi"/>
          <w:color w:val="000000" w:themeColor="text1"/>
          <w:szCs w:val="28"/>
          <w:lang w:val="en-US"/>
        </w:rPr>
        <w:t>96</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ha</w:t>
      </w:r>
      <w:r w:rsidR="00BE29A3" w:rsidRPr="0090654C">
        <w:rPr>
          <w:rFonts w:asciiTheme="majorHAnsi" w:hAnsiTheme="majorHAnsi" w:cstheme="majorHAnsi"/>
          <w:color w:val="000000" w:themeColor="text1"/>
          <w:szCs w:val="28"/>
        </w:rPr>
        <w:t>,</w:t>
      </w:r>
      <w:r w:rsidR="00C27A25" w:rsidRPr="0090654C">
        <w:rPr>
          <w:rFonts w:asciiTheme="majorHAnsi" w:hAnsiTheme="majorHAnsi" w:cstheme="majorHAnsi"/>
          <w:color w:val="000000" w:themeColor="text1"/>
          <w:szCs w:val="28"/>
        </w:rPr>
        <w:t xml:space="preserve"> </w:t>
      </w:r>
      <w:r w:rsidR="00C5756B" w:rsidRPr="0090654C">
        <w:rPr>
          <w:rFonts w:asciiTheme="majorHAnsi" w:hAnsiTheme="majorHAnsi" w:cstheme="majorHAnsi"/>
          <w:color w:val="000000" w:themeColor="text1"/>
          <w:szCs w:val="28"/>
          <w:lang w:val="en-US"/>
        </w:rPr>
        <w:t>không</w:t>
      </w:r>
      <w:r w:rsidR="00C27A25" w:rsidRPr="0090654C">
        <w:rPr>
          <w:rFonts w:asciiTheme="majorHAnsi" w:hAnsiTheme="majorHAnsi" w:cstheme="majorHAnsi"/>
          <w:color w:val="000000" w:themeColor="text1"/>
          <w:szCs w:val="28"/>
          <w:lang w:val="en-US"/>
        </w:rPr>
        <w:t xml:space="preserve"> </w:t>
      </w:r>
      <w:r w:rsidR="00C5756B" w:rsidRPr="0090654C">
        <w:rPr>
          <w:rFonts w:asciiTheme="majorHAnsi" w:hAnsiTheme="majorHAnsi" w:cstheme="majorHAnsi"/>
          <w:color w:val="000000" w:themeColor="text1"/>
          <w:szCs w:val="28"/>
          <w:lang w:val="en-US"/>
        </w:rPr>
        <w:t>thay</w:t>
      </w:r>
      <w:r w:rsidR="00C27A25" w:rsidRPr="0090654C">
        <w:rPr>
          <w:rFonts w:asciiTheme="majorHAnsi" w:hAnsiTheme="majorHAnsi" w:cstheme="majorHAnsi"/>
          <w:color w:val="000000" w:themeColor="text1"/>
          <w:szCs w:val="28"/>
          <w:lang w:val="en-US"/>
        </w:rPr>
        <w:t xml:space="preserve"> </w:t>
      </w:r>
      <w:r w:rsidR="00C5756B" w:rsidRPr="0090654C">
        <w:rPr>
          <w:rFonts w:asciiTheme="majorHAnsi" w:hAnsiTheme="majorHAnsi" w:cstheme="majorHAnsi"/>
          <w:color w:val="000000" w:themeColor="text1"/>
          <w:szCs w:val="28"/>
          <w:lang w:val="en-US"/>
        </w:rPr>
        <w:t>đổi</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so</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với</w:t>
      </w:r>
      <w:r w:rsidR="00C27A25" w:rsidRPr="0090654C">
        <w:rPr>
          <w:rFonts w:asciiTheme="majorHAnsi" w:hAnsiTheme="majorHAnsi" w:cstheme="majorHAnsi"/>
          <w:color w:val="000000" w:themeColor="text1"/>
          <w:szCs w:val="28"/>
          <w:lang w:val="en-US"/>
        </w:rPr>
        <w:t xml:space="preserve"> </w:t>
      </w:r>
      <w:r w:rsidR="00C5756B" w:rsidRPr="0090654C">
        <w:rPr>
          <w:rFonts w:asciiTheme="majorHAnsi" w:hAnsiTheme="majorHAnsi" w:cstheme="majorHAnsi"/>
          <w:color w:val="000000" w:themeColor="text1"/>
          <w:szCs w:val="28"/>
          <w:lang w:val="en-US"/>
        </w:rPr>
        <w:t>hiện</w:t>
      </w:r>
      <w:r w:rsidR="00C27A25" w:rsidRPr="0090654C">
        <w:rPr>
          <w:rFonts w:asciiTheme="majorHAnsi" w:hAnsiTheme="majorHAnsi" w:cstheme="majorHAnsi"/>
          <w:color w:val="000000" w:themeColor="text1"/>
          <w:szCs w:val="28"/>
          <w:lang w:val="en-US"/>
        </w:rPr>
        <w:t xml:space="preserve"> </w:t>
      </w:r>
      <w:r w:rsidR="00C5756B" w:rsidRPr="0090654C">
        <w:rPr>
          <w:rFonts w:asciiTheme="majorHAnsi" w:hAnsiTheme="majorHAnsi" w:cstheme="majorHAnsi"/>
          <w:color w:val="000000" w:themeColor="text1"/>
          <w:szCs w:val="28"/>
          <w:lang w:val="en-US"/>
        </w:rPr>
        <w:t>trạng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năm</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202</w:t>
      </w:r>
      <w:r w:rsidR="00C63C5B" w:rsidRPr="0090654C">
        <w:rPr>
          <w:rFonts w:asciiTheme="majorHAnsi" w:hAnsiTheme="majorHAnsi" w:cstheme="majorHAnsi"/>
          <w:color w:val="000000" w:themeColor="text1"/>
          <w:szCs w:val="28"/>
          <w:lang w:val="en-US"/>
        </w:rPr>
        <w:t>3</w:t>
      </w:r>
      <w:r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p>
    <w:p w14:paraId="3CC23871" w14:textId="08E326DA" w:rsidR="00DA34F9" w:rsidRPr="0090654C" w:rsidRDefault="00DA34F9" w:rsidP="00AB2BB2">
      <w:pPr>
        <w:spacing w:after="0"/>
        <w:ind w:firstLine="567"/>
        <w:rPr>
          <w:rFonts w:asciiTheme="majorHAnsi" w:hAnsiTheme="majorHAnsi" w:cstheme="majorHAnsi"/>
          <w:b/>
          <w:i/>
          <w:color w:val="000000" w:themeColor="text1"/>
          <w:szCs w:val="28"/>
        </w:rPr>
      </w:pPr>
      <w:bookmarkStart w:id="131" w:name="_Toc461646842"/>
      <w:r w:rsidRPr="0090654C">
        <w:rPr>
          <w:rFonts w:asciiTheme="majorHAnsi" w:hAnsiTheme="majorHAnsi" w:cstheme="majorHAnsi"/>
          <w:b/>
          <w:i/>
          <w:color w:val="000000" w:themeColor="text1"/>
          <w:szCs w:val="28"/>
        </w:rPr>
        <w:t>e)</w:t>
      </w:r>
      <w:r w:rsidR="00C27A25" w:rsidRPr="0090654C">
        <w:rPr>
          <w:rFonts w:asciiTheme="majorHAnsi" w:hAnsiTheme="majorHAnsi" w:cstheme="majorHAnsi"/>
          <w:b/>
          <w:i/>
          <w:color w:val="000000" w:themeColor="text1"/>
          <w:szCs w:val="28"/>
        </w:rPr>
        <w:t xml:space="preserve"> </w:t>
      </w:r>
      <w:r w:rsidRPr="0090654C">
        <w:rPr>
          <w:rFonts w:asciiTheme="majorHAnsi" w:hAnsiTheme="majorHAnsi" w:cstheme="majorHAnsi"/>
          <w:b/>
          <w:i/>
          <w:color w:val="000000" w:themeColor="text1"/>
          <w:szCs w:val="28"/>
        </w:rPr>
        <w:t>Đất</w:t>
      </w:r>
      <w:r w:rsidR="00C27A25" w:rsidRPr="0090654C">
        <w:rPr>
          <w:rFonts w:asciiTheme="majorHAnsi" w:hAnsiTheme="majorHAnsi" w:cstheme="majorHAnsi"/>
          <w:b/>
          <w:i/>
          <w:color w:val="000000" w:themeColor="text1"/>
          <w:szCs w:val="28"/>
        </w:rPr>
        <w:t xml:space="preserve"> </w:t>
      </w:r>
      <w:r w:rsidRPr="0090654C">
        <w:rPr>
          <w:rFonts w:asciiTheme="majorHAnsi" w:hAnsiTheme="majorHAnsi" w:cstheme="majorHAnsi"/>
          <w:b/>
          <w:i/>
          <w:color w:val="000000" w:themeColor="text1"/>
          <w:szCs w:val="28"/>
        </w:rPr>
        <w:t>rừng</w:t>
      </w:r>
      <w:r w:rsidR="00C27A25" w:rsidRPr="0090654C">
        <w:rPr>
          <w:rFonts w:asciiTheme="majorHAnsi" w:hAnsiTheme="majorHAnsi" w:cstheme="majorHAnsi"/>
          <w:b/>
          <w:i/>
          <w:color w:val="000000" w:themeColor="text1"/>
          <w:szCs w:val="28"/>
        </w:rPr>
        <w:t xml:space="preserve"> </w:t>
      </w:r>
      <w:r w:rsidRPr="0090654C">
        <w:rPr>
          <w:rFonts w:asciiTheme="majorHAnsi" w:hAnsiTheme="majorHAnsi" w:cstheme="majorHAnsi"/>
          <w:b/>
          <w:i/>
          <w:color w:val="000000" w:themeColor="text1"/>
          <w:szCs w:val="28"/>
        </w:rPr>
        <w:t>sản</w:t>
      </w:r>
      <w:r w:rsidR="00C27A25" w:rsidRPr="0090654C">
        <w:rPr>
          <w:rFonts w:asciiTheme="majorHAnsi" w:hAnsiTheme="majorHAnsi" w:cstheme="majorHAnsi"/>
          <w:b/>
          <w:i/>
          <w:color w:val="000000" w:themeColor="text1"/>
          <w:szCs w:val="28"/>
        </w:rPr>
        <w:t xml:space="preserve"> </w:t>
      </w:r>
      <w:r w:rsidRPr="0090654C">
        <w:rPr>
          <w:rFonts w:asciiTheme="majorHAnsi" w:hAnsiTheme="majorHAnsi" w:cstheme="majorHAnsi"/>
          <w:b/>
          <w:i/>
          <w:color w:val="000000" w:themeColor="text1"/>
          <w:szCs w:val="28"/>
        </w:rPr>
        <w:t>xuất</w:t>
      </w:r>
      <w:bookmarkEnd w:id="131"/>
    </w:p>
    <w:p w14:paraId="01FC12A8" w14:textId="795C5850" w:rsidR="00DA34F9" w:rsidRPr="0090654C" w:rsidRDefault="00DA34F9" w:rsidP="00AB2BB2">
      <w:pPr>
        <w:spacing w:after="0"/>
        <w:ind w:firstLine="567"/>
        <w:rPr>
          <w:rFonts w:asciiTheme="majorHAnsi" w:hAnsiTheme="majorHAnsi" w:cstheme="majorHAnsi"/>
          <w:color w:val="000000" w:themeColor="text1"/>
          <w:szCs w:val="28"/>
          <w:lang w:val="en-US"/>
        </w:rPr>
      </w:pPr>
      <w:r w:rsidRPr="0090654C">
        <w:rPr>
          <w:rFonts w:asciiTheme="majorHAnsi" w:hAnsiTheme="majorHAnsi" w:cstheme="majorHAnsi"/>
          <w:color w:val="000000" w:themeColor="text1"/>
          <w:szCs w:val="28"/>
        </w:rPr>
        <w:t>-</w:t>
      </w:r>
      <w:r w:rsidR="00C27A25" w:rsidRPr="0090654C">
        <w:rPr>
          <w:rFonts w:asciiTheme="majorHAnsi" w:hAnsiTheme="majorHAnsi" w:cstheme="majorHAnsi"/>
          <w:color w:val="000000" w:themeColor="text1"/>
          <w:szCs w:val="28"/>
        </w:rPr>
        <w:t xml:space="preserve"> </w:t>
      </w:r>
      <w:r w:rsidR="00F62C65" w:rsidRPr="0090654C">
        <w:rPr>
          <w:rFonts w:asciiTheme="majorHAnsi" w:hAnsiTheme="majorHAnsi" w:cstheme="majorHAnsi"/>
          <w:color w:val="000000" w:themeColor="text1"/>
          <w:szCs w:val="28"/>
          <w:lang w:val="en-US"/>
        </w:rPr>
        <w:t>Diện</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tích</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cấp</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tỉnh</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phân</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bổ</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thực</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hiện</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sau</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khi</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điều</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chỉnh</w:t>
      </w:r>
      <w:r w:rsidR="00BE29A3"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bổ</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sung</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Quyết</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định</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326/QĐ-TTg</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là:</w:t>
      </w:r>
      <w:r w:rsidR="00C27A25" w:rsidRPr="0090654C">
        <w:rPr>
          <w:rFonts w:asciiTheme="majorHAnsi" w:hAnsiTheme="majorHAnsi" w:cstheme="majorHAnsi"/>
          <w:color w:val="000000" w:themeColor="text1"/>
          <w:szCs w:val="28"/>
          <w:lang w:val="en-US"/>
        </w:rPr>
        <w:t xml:space="preserve"> </w:t>
      </w:r>
      <w:r w:rsidR="00C5756B" w:rsidRPr="0090654C">
        <w:rPr>
          <w:rFonts w:asciiTheme="majorHAnsi" w:hAnsiTheme="majorHAnsi" w:cstheme="majorHAnsi"/>
          <w:color w:val="000000" w:themeColor="text1"/>
          <w:szCs w:val="28"/>
          <w:lang w:val="en-US"/>
        </w:rPr>
        <w:t>8.470</w:t>
      </w:r>
      <w:r w:rsidR="00BE29A3" w:rsidRPr="0090654C">
        <w:rPr>
          <w:rFonts w:asciiTheme="majorHAnsi" w:hAnsiTheme="majorHAnsi" w:cstheme="majorHAnsi"/>
          <w:color w:val="000000" w:themeColor="text1"/>
          <w:szCs w:val="28"/>
          <w:lang w:val="en-US"/>
        </w:rPr>
        <w:t>,</w:t>
      </w:r>
      <w:r w:rsidR="00C5756B" w:rsidRPr="0090654C">
        <w:rPr>
          <w:rFonts w:asciiTheme="majorHAnsi" w:hAnsiTheme="majorHAnsi" w:cstheme="majorHAnsi"/>
          <w:color w:val="000000" w:themeColor="text1"/>
          <w:szCs w:val="28"/>
          <w:lang w:val="en-US"/>
        </w:rPr>
        <w:t>80</w:t>
      </w:r>
      <w:r w:rsidR="00C27A25" w:rsidRPr="0090654C">
        <w:rPr>
          <w:rFonts w:asciiTheme="majorHAnsi" w:hAnsiTheme="majorHAnsi" w:cstheme="majorHAnsi"/>
          <w:color w:val="000000" w:themeColor="text1"/>
          <w:szCs w:val="28"/>
          <w:lang w:val="en-US"/>
        </w:rPr>
        <w:t xml:space="preserve"> </w:t>
      </w:r>
      <w:r w:rsidR="00C63C5B" w:rsidRPr="0090654C">
        <w:rPr>
          <w:rFonts w:asciiTheme="majorHAnsi" w:hAnsiTheme="majorHAnsi" w:cstheme="majorHAnsi"/>
          <w:color w:val="000000" w:themeColor="text1"/>
          <w:szCs w:val="28"/>
          <w:lang w:val="en-US"/>
        </w:rPr>
        <w:t>ha</w:t>
      </w:r>
      <w:r w:rsidR="00BE29A3"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00C63C5B" w:rsidRPr="0090654C">
        <w:rPr>
          <w:rFonts w:asciiTheme="majorHAnsi" w:hAnsiTheme="majorHAnsi" w:cstheme="majorHAnsi"/>
          <w:color w:val="000000" w:themeColor="text1"/>
          <w:szCs w:val="28"/>
          <w:lang w:val="en-US"/>
        </w:rPr>
        <w:t>cấp</w:t>
      </w:r>
      <w:r w:rsidR="00C27A25" w:rsidRPr="0090654C">
        <w:rPr>
          <w:rFonts w:asciiTheme="majorHAnsi" w:hAnsiTheme="majorHAnsi" w:cstheme="majorHAnsi"/>
          <w:color w:val="000000" w:themeColor="text1"/>
          <w:szCs w:val="28"/>
          <w:lang w:val="en-US"/>
        </w:rPr>
        <w:t xml:space="preserve"> </w:t>
      </w:r>
      <w:r w:rsidR="00C63C5B" w:rsidRPr="0090654C">
        <w:rPr>
          <w:rFonts w:asciiTheme="majorHAnsi" w:hAnsiTheme="majorHAnsi" w:cstheme="majorHAnsi"/>
          <w:color w:val="000000" w:themeColor="text1"/>
          <w:szCs w:val="28"/>
          <w:lang w:val="en-US"/>
        </w:rPr>
        <w:t>huyện</w:t>
      </w:r>
      <w:r w:rsidR="00C27A25" w:rsidRPr="0090654C">
        <w:rPr>
          <w:rFonts w:asciiTheme="majorHAnsi" w:hAnsiTheme="majorHAnsi" w:cstheme="majorHAnsi"/>
          <w:color w:val="000000" w:themeColor="text1"/>
          <w:szCs w:val="28"/>
          <w:lang w:val="en-US"/>
        </w:rPr>
        <w:t xml:space="preserve"> </w:t>
      </w:r>
      <w:r w:rsidR="00C63C5B" w:rsidRPr="0090654C">
        <w:rPr>
          <w:rFonts w:asciiTheme="majorHAnsi" w:hAnsiTheme="majorHAnsi" w:cstheme="majorHAnsi"/>
          <w:color w:val="000000" w:themeColor="text1"/>
          <w:szCs w:val="28"/>
          <w:lang w:val="en-US"/>
        </w:rPr>
        <w:t>xác</w:t>
      </w:r>
      <w:r w:rsidR="00C27A25" w:rsidRPr="0090654C">
        <w:rPr>
          <w:rFonts w:asciiTheme="majorHAnsi" w:hAnsiTheme="majorHAnsi" w:cstheme="majorHAnsi"/>
          <w:color w:val="000000" w:themeColor="text1"/>
          <w:szCs w:val="28"/>
          <w:lang w:val="en-US"/>
        </w:rPr>
        <w:t xml:space="preserve"> </w:t>
      </w:r>
      <w:r w:rsidR="00C63C5B" w:rsidRPr="0090654C">
        <w:rPr>
          <w:rFonts w:asciiTheme="majorHAnsi" w:hAnsiTheme="majorHAnsi" w:cstheme="majorHAnsi"/>
          <w:color w:val="000000" w:themeColor="text1"/>
          <w:szCs w:val="28"/>
          <w:lang w:val="en-US"/>
        </w:rPr>
        <w:t>định</w:t>
      </w:r>
      <w:r w:rsidR="00C27A25" w:rsidRPr="0090654C">
        <w:rPr>
          <w:rFonts w:asciiTheme="majorHAnsi" w:hAnsiTheme="majorHAnsi" w:cstheme="majorHAnsi"/>
          <w:color w:val="000000" w:themeColor="text1"/>
          <w:szCs w:val="28"/>
          <w:lang w:val="en-US"/>
        </w:rPr>
        <w:t xml:space="preserve"> </w:t>
      </w:r>
      <w:r w:rsidR="00C63C5B" w:rsidRPr="0090654C">
        <w:rPr>
          <w:rFonts w:asciiTheme="majorHAnsi" w:hAnsiTheme="majorHAnsi" w:cstheme="majorHAnsi"/>
          <w:color w:val="000000" w:themeColor="text1"/>
          <w:szCs w:val="28"/>
          <w:lang w:val="en-US"/>
        </w:rPr>
        <w:t>thấp</w:t>
      </w:r>
      <w:r w:rsidR="00C27A25" w:rsidRPr="0090654C">
        <w:rPr>
          <w:rFonts w:asciiTheme="majorHAnsi" w:hAnsiTheme="majorHAnsi" w:cstheme="majorHAnsi"/>
          <w:color w:val="000000" w:themeColor="text1"/>
          <w:szCs w:val="28"/>
          <w:lang w:val="en-US"/>
        </w:rPr>
        <w:t xml:space="preserve"> </w:t>
      </w:r>
      <w:r w:rsidR="00C63C5B" w:rsidRPr="0090654C">
        <w:rPr>
          <w:rFonts w:asciiTheme="majorHAnsi" w:hAnsiTheme="majorHAnsi" w:cstheme="majorHAnsi"/>
          <w:color w:val="000000" w:themeColor="text1"/>
          <w:szCs w:val="28"/>
          <w:lang w:val="en-US"/>
        </w:rPr>
        <w:t>hơn</w:t>
      </w:r>
      <w:r w:rsidR="00C27A25" w:rsidRPr="0090654C">
        <w:rPr>
          <w:rFonts w:asciiTheme="majorHAnsi" w:hAnsiTheme="majorHAnsi" w:cstheme="majorHAnsi"/>
          <w:color w:val="000000" w:themeColor="text1"/>
          <w:szCs w:val="28"/>
          <w:lang w:val="en-US"/>
        </w:rPr>
        <w:t xml:space="preserve"> </w:t>
      </w:r>
      <w:r w:rsidR="00E3061E" w:rsidRPr="0090654C">
        <w:rPr>
          <w:rFonts w:asciiTheme="majorHAnsi" w:hAnsiTheme="majorHAnsi" w:cstheme="majorHAnsi"/>
          <w:color w:val="000000" w:themeColor="text1"/>
          <w:szCs w:val="28"/>
          <w:lang w:val="en-US"/>
        </w:rPr>
        <w:t>24,21</w:t>
      </w:r>
      <w:r w:rsidR="00C27A25" w:rsidRPr="0090654C">
        <w:rPr>
          <w:rFonts w:asciiTheme="majorHAnsi" w:hAnsiTheme="majorHAnsi" w:cstheme="majorHAnsi"/>
          <w:color w:val="000000" w:themeColor="text1"/>
          <w:szCs w:val="28"/>
          <w:lang w:val="en-US"/>
        </w:rPr>
        <w:t xml:space="preserve"> </w:t>
      </w:r>
      <w:r w:rsidR="00C63C5B" w:rsidRPr="0090654C">
        <w:rPr>
          <w:rFonts w:asciiTheme="majorHAnsi" w:hAnsiTheme="majorHAnsi" w:cstheme="majorHAnsi"/>
          <w:color w:val="000000" w:themeColor="text1"/>
          <w:szCs w:val="28"/>
          <w:lang w:val="en-US"/>
        </w:rPr>
        <w:t>ha</w:t>
      </w:r>
      <w:r w:rsidR="00C27A25" w:rsidRPr="0090654C">
        <w:rPr>
          <w:rFonts w:asciiTheme="majorHAnsi" w:hAnsiTheme="majorHAnsi" w:cstheme="majorHAnsi"/>
          <w:color w:val="000000" w:themeColor="text1"/>
          <w:szCs w:val="28"/>
          <w:lang w:val="en-US"/>
        </w:rPr>
        <w:t xml:space="preserve"> </w:t>
      </w:r>
      <w:r w:rsidR="00C5756B" w:rsidRPr="0090654C">
        <w:rPr>
          <w:rFonts w:asciiTheme="majorHAnsi" w:hAnsiTheme="majorHAnsi" w:cstheme="majorHAnsi"/>
          <w:color w:val="000000" w:themeColor="text1"/>
          <w:szCs w:val="28"/>
          <w:lang w:val="en-US"/>
        </w:rPr>
        <w:t>so</w:t>
      </w:r>
      <w:r w:rsidR="00C27A25" w:rsidRPr="0090654C">
        <w:rPr>
          <w:rFonts w:asciiTheme="majorHAnsi" w:hAnsiTheme="majorHAnsi" w:cstheme="majorHAnsi"/>
          <w:color w:val="000000" w:themeColor="text1"/>
          <w:szCs w:val="28"/>
          <w:lang w:val="en-US"/>
        </w:rPr>
        <w:t xml:space="preserve"> </w:t>
      </w:r>
      <w:r w:rsidR="00C5756B" w:rsidRPr="0090654C">
        <w:rPr>
          <w:rFonts w:asciiTheme="majorHAnsi" w:hAnsiTheme="majorHAnsi" w:cstheme="majorHAnsi"/>
          <w:color w:val="000000" w:themeColor="text1"/>
          <w:szCs w:val="28"/>
          <w:lang w:val="en-US"/>
        </w:rPr>
        <w:t>với</w:t>
      </w:r>
      <w:r w:rsidR="00C27A25" w:rsidRPr="0090654C">
        <w:rPr>
          <w:rFonts w:asciiTheme="majorHAnsi" w:hAnsiTheme="majorHAnsi" w:cstheme="majorHAnsi"/>
          <w:color w:val="000000" w:themeColor="text1"/>
          <w:szCs w:val="28"/>
          <w:lang w:val="en-US"/>
        </w:rPr>
        <w:t xml:space="preserve"> </w:t>
      </w:r>
      <w:r w:rsidR="00C5756B" w:rsidRPr="0090654C">
        <w:rPr>
          <w:rFonts w:asciiTheme="majorHAnsi" w:hAnsiTheme="majorHAnsi" w:cstheme="majorHAnsi"/>
          <w:color w:val="000000" w:themeColor="text1"/>
          <w:szCs w:val="28"/>
          <w:lang w:val="en-US"/>
        </w:rPr>
        <w:t>chỉ</w:t>
      </w:r>
      <w:r w:rsidR="00C27A25" w:rsidRPr="0090654C">
        <w:rPr>
          <w:rFonts w:asciiTheme="majorHAnsi" w:hAnsiTheme="majorHAnsi" w:cstheme="majorHAnsi"/>
          <w:color w:val="000000" w:themeColor="text1"/>
          <w:szCs w:val="28"/>
          <w:lang w:val="en-US"/>
        </w:rPr>
        <w:t xml:space="preserve"> </w:t>
      </w:r>
      <w:r w:rsidR="00C5756B" w:rsidRPr="0090654C">
        <w:rPr>
          <w:rFonts w:asciiTheme="majorHAnsi" w:hAnsiTheme="majorHAnsi" w:cstheme="majorHAnsi"/>
          <w:color w:val="000000" w:themeColor="text1"/>
          <w:szCs w:val="28"/>
          <w:lang w:val="en-US"/>
        </w:rPr>
        <w:t>tiêu</w:t>
      </w:r>
      <w:r w:rsidR="00C27A25" w:rsidRPr="0090654C">
        <w:rPr>
          <w:rFonts w:asciiTheme="majorHAnsi" w:hAnsiTheme="majorHAnsi" w:cstheme="majorHAnsi"/>
          <w:color w:val="000000" w:themeColor="text1"/>
          <w:szCs w:val="28"/>
          <w:lang w:val="en-US"/>
        </w:rPr>
        <w:t xml:space="preserve"> </w:t>
      </w:r>
      <w:r w:rsidR="00C5756B" w:rsidRPr="0090654C">
        <w:rPr>
          <w:rFonts w:asciiTheme="majorHAnsi" w:hAnsiTheme="majorHAnsi" w:cstheme="majorHAnsi"/>
          <w:color w:val="000000" w:themeColor="text1"/>
          <w:szCs w:val="28"/>
          <w:lang w:val="en-US"/>
        </w:rPr>
        <w:t>cấp</w:t>
      </w:r>
      <w:r w:rsidR="00C27A25" w:rsidRPr="0090654C">
        <w:rPr>
          <w:rFonts w:asciiTheme="majorHAnsi" w:hAnsiTheme="majorHAnsi" w:cstheme="majorHAnsi"/>
          <w:color w:val="000000" w:themeColor="text1"/>
          <w:szCs w:val="28"/>
          <w:lang w:val="en-US"/>
        </w:rPr>
        <w:t xml:space="preserve"> </w:t>
      </w:r>
      <w:r w:rsidR="00C5756B" w:rsidRPr="0090654C">
        <w:rPr>
          <w:rFonts w:asciiTheme="majorHAnsi" w:hAnsiTheme="majorHAnsi" w:cstheme="majorHAnsi"/>
          <w:color w:val="000000" w:themeColor="text1"/>
          <w:szCs w:val="28"/>
          <w:lang w:val="en-US"/>
        </w:rPr>
        <w:t>tỉnh</w:t>
      </w:r>
      <w:r w:rsidR="00C27A25" w:rsidRPr="0090654C">
        <w:rPr>
          <w:rFonts w:asciiTheme="majorHAnsi" w:hAnsiTheme="majorHAnsi" w:cstheme="majorHAnsi"/>
          <w:color w:val="000000" w:themeColor="text1"/>
          <w:szCs w:val="28"/>
          <w:lang w:val="en-US"/>
        </w:rPr>
        <w:t xml:space="preserve"> </w:t>
      </w:r>
      <w:r w:rsidR="00C5756B" w:rsidRPr="0090654C">
        <w:rPr>
          <w:rFonts w:asciiTheme="majorHAnsi" w:hAnsiTheme="majorHAnsi" w:cstheme="majorHAnsi"/>
          <w:color w:val="000000" w:themeColor="text1"/>
          <w:szCs w:val="28"/>
          <w:lang w:val="en-US"/>
        </w:rPr>
        <w:t>phân</w:t>
      </w:r>
      <w:r w:rsidR="00C27A25" w:rsidRPr="0090654C">
        <w:rPr>
          <w:rFonts w:asciiTheme="majorHAnsi" w:hAnsiTheme="majorHAnsi" w:cstheme="majorHAnsi"/>
          <w:color w:val="000000" w:themeColor="text1"/>
          <w:szCs w:val="28"/>
          <w:lang w:val="en-US"/>
        </w:rPr>
        <w:t xml:space="preserve"> </w:t>
      </w:r>
      <w:r w:rsidR="00C5756B" w:rsidRPr="0090654C">
        <w:rPr>
          <w:rFonts w:asciiTheme="majorHAnsi" w:hAnsiTheme="majorHAnsi" w:cstheme="majorHAnsi"/>
          <w:color w:val="000000" w:themeColor="text1"/>
          <w:szCs w:val="28"/>
          <w:lang w:val="en-US"/>
        </w:rPr>
        <w:t>bổ</w:t>
      </w:r>
      <w:r w:rsidR="00C63C5B"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00F87439" w:rsidRPr="0090654C">
        <w:rPr>
          <w:rFonts w:asciiTheme="majorHAnsi" w:hAnsiTheme="majorHAnsi" w:cstheme="majorHAnsi"/>
          <w:color w:val="000000" w:themeColor="text1"/>
          <w:szCs w:val="28"/>
          <w:lang w:val="en-US"/>
        </w:rPr>
        <w:t>Nguyên</w:t>
      </w:r>
      <w:r w:rsidR="00C27A25" w:rsidRPr="0090654C">
        <w:rPr>
          <w:rFonts w:asciiTheme="majorHAnsi" w:hAnsiTheme="majorHAnsi" w:cstheme="majorHAnsi"/>
          <w:color w:val="000000" w:themeColor="text1"/>
          <w:szCs w:val="28"/>
          <w:lang w:val="en-US"/>
        </w:rPr>
        <w:t xml:space="preserve"> </w:t>
      </w:r>
      <w:r w:rsidR="00F87439" w:rsidRPr="0090654C">
        <w:rPr>
          <w:rFonts w:asciiTheme="majorHAnsi" w:hAnsiTheme="majorHAnsi" w:cstheme="majorHAnsi"/>
          <w:color w:val="000000" w:themeColor="text1"/>
          <w:szCs w:val="28"/>
          <w:lang w:val="en-US"/>
        </w:rPr>
        <w:t>nhân</w:t>
      </w:r>
      <w:r w:rsidR="00C27A25" w:rsidRPr="0090654C">
        <w:rPr>
          <w:rFonts w:asciiTheme="majorHAnsi" w:hAnsiTheme="majorHAnsi" w:cstheme="majorHAnsi"/>
          <w:color w:val="000000" w:themeColor="text1"/>
          <w:szCs w:val="28"/>
          <w:lang w:val="en-US"/>
        </w:rPr>
        <w:t xml:space="preserve"> </w:t>
      </w:r>
      <w:r w:rsidR="00F87439" w:rsidRPr="0090654C">
        <w:rPr>
          <w:rFonts w:asciiTheme="majorHAnsi" w:hAnsiTheme="majorHAnsi" w:cstheme="majorHAnsi"/>
          <w:color w:val="000000" w:themeColor="text1"/>
          <w:szCs w:val="28"/>
          <w:lang w:val="en-US"/>
        </w:rPr>
        <w:t>giảm</w:t>
      </w:r>
      <w:r w:rsidR="00C27A25" w:rsidRPr="0090654C">
        <w:rPr>
          <w:rFonts w:asciiTheme="majorHAnsi" w:hAnsiTheme="majorHAnsi" w:cstheme="majorHAnsi"/>
          <w:color w:val="000000" w:themeColor="text1"/>
          <w:szCs w:val="28"/>
          <w:lang w:val="en-US"/>
        </w:rPr>
        <w:t xml:space="preserve"> </w:t>
      </w:r>
      <w:r w:rsidR="00F87439" w:rsidRPr="0090654C">
        <w:rPr>
          <w:rFonts w:asciiTheme="majorHAnsi" w:hAnsiTheme="majorHAnsi" w:cstheme="majorHAnsi"/>
          <w:color w:val="000000" w:themeColor="text1"/>
          <w:szCs w:val="28"/>
          <w:lang w:val="en-US"/>
        </w:rPr>
        <w:t>là</w:t>
      </w:r>
      <w:r w:rsidR="00C27A25" w:rsidRPr="0090654C">
        <w:rPr>
          <w:rFonts w:asciiTheme="majorHAnsi" w:hAnsiTheme="majorHAnsi" w:cstheme="majorHAnsi"/>
          <w:color w:val="000000" w:themeColor="text1"/>
          <w:szCs w:val="28"/>
          <w:lang w:val="en-US"/>
        </w:rPr>
        <w:t xml:space="preserve"> </w:t>
      </w:r>
      <w:r w:rsidR="00F87439" w:rsidRPr="0090654C">
        <w:rPr>
          <w:rFonts w:asciiTheme="majorHAnsi" w:hAnsiTheme="majorHAnsi" w:cstheme="majorHAnsi"/>
          <w:color w:val="000000" w:themeColor="text1"/>
          <w:szCs w:val="28"/>
          <w:lang w:val="en-US"/>
        </w:rPr>
        <w:t>do</w:t>
      </w:r>
      <w:r w:rsidR="00C27A25" w:rsidRPr="0090654C">
        <w:rPr>
          <w:rFonts w:asciiTheme="majorHAnsi" w:hAnsiTheme="majorHAnsi" w:cstheme="majorHAnsi"/>
          <w:color w:val="000000" w:themeColor="text1"/>
          <w:szCs w:val="28"/>
          <w:lang w:val="en-US"/>
        </w:rPr>
        <w:t xml:space="preserve"> </w:t>
      </w:r>
      <w:r w:rsidR="00F87439" w:rsidRPr="0090654C">
        <w:rPr>
          <w:rFonts w:asciiTheme="majorHAnsi" w:hAnsiTheme="majorHAnsi" w:cstheme="majorHAnsi"/>
          <w:color w:val="000000" w:themeColor="text1"/>
          <w:szCs w:val="28"/>
          <w:lang w:val="en-US"/>
        </w:rPr>
        <w:t>huyện</w:t>
      </w:r>
      <w:r w:rsidR="00C27A25" w:rsidRPr="0090654C">
        <w:rPr>
          <w:rFonts w:asciiTheme="majorHAnsi" w:hAnsiTheme="majorHAnsi" w:cstheme="majorHAnsi"/>
          <w:color w:val="000000" w:themeColor="text1"/>
          <w:szCs w:val="28"/>
          <w:lang w:val="en-US"/>
        </w:rPr>
        <w:t xml:space="preserve"> </w:t>
      </w:r>
      <w:r w:rsidR="00F87439" w:rsidRPr="0090654C">
        <w:rPr>
          <w:rFonts w:asciiTheme="majorHAnsi" w:hAnsiTheme="majorHAnsi" w:cstheme="majorHAnsi"/>
          <w:color w:val="000000" w:themeColor="text1"/>
          <w:szCs w:val="28"/>
          <w:lang w:val="en-US"/>
        </w:rPr>
        <w:t>xác</w:t>
      </w:r>
      <w:r w:rsidR="00C27A25" w:rsidRPr="0090654C">
        <w:rPr>
          <w:rFonts w:asciiTheme="majorHAnsi" w:hAnsiTheme="majorHAnsi" w:cstheme="majorHAnsi"/>
          <w:color w:val="000000" w:themeColor="text1"/>
          <w:szCs w:val="28"/>
          <w:lang w:val="en-US"/>
        </w:rPr>
        <w:t xml:space="preserve"> </w:t>
      </w:r>
      <w:r w:rsidR="00F87439" w:rsidRPr="0090654C">
        <w:rPr>
          <w:rFonts w:asciiTheme="majorHAnsi" w:hAnsiTheme="majorHAnsi" w:cstheme="majorHAnsi"/>
          <w:color w:val="000000" w:themeColor="text1"/>
          <w:szCs w:val="28"/>
          <w:lang w:val="en-US"/>
        </w:rPr>
        <w:t>định</w:t>
      </w:r>
      <w:r w:rsidR="00C27A25" w:rsidRPr="0090654C">
        <w:rPr>
          <w:rFonts w:asciiTheme="majorHAnsi" w:hAnsiTheme="majorHAnsi" w:cstheme="majorHAnsi"/>
          <w:color w:val="000000" w:themeColor="text1"/>
          <w:szCs w:val="28"/>
          <w:lang w:val="en-US"/>
        </w:rPr>
        <w:t xml:space="preserve"> </w:t>
      </w:r>
      <w:r w:rsidR="00F87439" w:rsidRPr="0090654C">
        <w:rPr>
          <w:rFonts w:asciiTheme="majorHAnsi" w:hAnsiTheme="majorHAnsi" w:cstheme="majorHAnsi"/>
          <w:color w:val="000000" w:themeColor="text1"/>
          <w:szCs w:val="28"/>
          <w:lang w:val="en-US"/>
        </w:rPr>
        <w:t>bổ</w:t>
      </w:r>
      <w:r w:rsidR="00C27A25" w:rsidRPr="0090654C">
        <w:rPr>
          <w:rFonts w:asciiTheme="majorHAnsi" w:hAnsiTheme="majorHAnsi" w:cstheme="majorHAnsi"/>
          <w:color w:val="000000" w:themeColor="text1"/>
          <w:szCs w:val="28"/>
          <w:lang w:val="en-US"/>
        </w:rPr>
        <w:t xml:space="preserve"> </w:t>
      </w:r>
      <w:r w:rsidR="00F87439" w:rsidRPr="0090654C">
        <w:rPr>
          <w:rFonts w:asciiTheme="majorHAnsi" w:hAnsiTheme="majorHAnsi" w:cstheme="majorHAnsi"/>
          <w:color w:val="000000" w:themeColor="text1"/>
          <w:szCs w:val="28"/>
          <w:lang w:val="en-US"/>
        </w:rPr>
        <w:t>sung</w:t>
      </w:r>
      <w:r w:rsidR="00C27A25" w:rsidRPr="0090654C">
        <w:rPr>
          <w:rFonts w:asciiTheme="majorHAnsi" w:hAnsiTheme="majorHAnsi" w:cstheme="majorHAnsi"/>
          <w:color w:val="000000" w:themeColor="text1"/>
          <w:szCs w:val="28"/>
          <w:lang w:val="en-US"/>
        </w:rPr>
        <w:t xml:space="preserve"> </w:t>
      </w:r>
      <w:r w:rsidR="00F87439" w:rsidRPr="0090654C">
        <w:rPr>
          <w:rFonts w:asciiTheme="majorHAnsi" w:hAnsiTheme="majorHAnsi" w:cstheme="majorHAnsi"/>
          <w:color w:val="000000" w:themeColor="text1"/>
          <w:szCs w:val="28"/>
          <w:lang w:val="en-US"/>
        </w:rPr>
        <w:t>công</w:t>
      </w:r>
      <w:r w:rsidR="00C27A25" w:rsidRPr="0090654C">
        <w:rPr>
          <w:rFonts w:asciiTheme="majorHAnsi" w:hAnsiTheme="majorHAnsi" w:cstheme="majorHAnsi"/>
          <w:color w:val="000000" w:themeColor="text1"/>
          <w:szCs w:val="28"/>
          <w:lang w:val="en-US"/>
        </w:rPr>
        <w:t xml:space="preserve"> </w:t>
      </w:r>
      <w:r w:rsidR="00F87439" w:rsidRPr="0090654C">
        <w:rPr>
          <w:rFonts w:asciiTheme="majorHAnsi" w:hAnsiTheme="majorHAnsi" w:cstheme="majorHAnsi"/>
          <w:color w:val="000000" w:themeColor="text1"/>
          <w:szCs w:val="28"/>
          <w:lang w:val="en-US"/>
        </w:rPr>
        <w:t>trình</w:t>
      </w:r>
      <w:r w:rsidR="00C27A25" w:rsidRPr="0090654C">
        <w:rPr>
          <w:rFonts w:asciiTheme="majorHAnsi" w:hAnsiTheme="majorHAnsi" w:cstheme="majorHAnsi"/>
          <w:color w:val="000000" w:themeColor="text1"/>
          <w:szCs w:val="28"/>
          <w:lang w:val="en-US"/>
        </w:rPr>
        <w:t xml:space="preserve"> </w:t>
      </w:r>
      <w:r w:rsidR="00F87439" w:rsidRPr="0090654C">
        <w:rPr>
          <w:rFonts w:asciiTheme="majorHAnsi" w:hAnsiTheme="majorHAnsi" w:cstheme="majorHAnsi"/>
          <w:i/>
          <w:iCs/>
          <w:color w:val="000000" w:themeColor="text1"/>
          <w:szCs w:val="28"/>
          <w:lang w:val="en-US"/>
        </w:rPr>
        <w:t>Hồ</w:t>
      </w:r>
      <w:r w:rsidR="00C27A25" w:rsidRPr="0090654C">
        <w:rPr>
          <w:rFonts w:asciiTheme="majorHAnsi" w:hAnsiTheme="majorHAnsi" w:cstheme="majorHAnsi"/>
          <w:i/>
          <w:iCs/>
          <w:color w:val="000000" w:themeColor="text1"/>
          <w:szCs w:val="28"/>
          <w:lang w:val="en-US"/>
        </w:rPr>
        <w:t xml:space="preserve"> </w:t>
      </w:r>
      <w:r w:rsidR="00F87439" w:rsidRPr="0090654C">
        <w:rPr>
          <w:rFonts w:asciiTheme="majorHAnsi" w:hAnsiTheme="majorHAnsi" w:cstheme="majorHAnsi"/>
          <w:i/>
          <w:iCs/>
          <w:color w:val="000000" w:themeColor="text1"/>
          <w:szCs w:val="28"/>
          <w:lang w:val="en-US"/>
        </w:rPr>
        <w:t>Thượng</w:t>
      </w:r>
      <w:r w:rsidR="00C27A25" w:rsidRPr="0090654C">
        <w:rPr>
          <w:rFonts w:asciiTheme="majorHAnsi" w:hAnsiTheme="majorHAnsi" w:cstheme="majorHAnsi"/>
          <w:i/>
          <w:iCs/>
          <w:color w:val="000000" w:themeColor="text1"/>
          <w:szCs w:val="28"/>
          <w:lang w:val="en-US"/>
        </w:rPr>
        <w:t xml:space="preserve"> </w:t>
      </w:r>
      <w:r w:rsidR="00F87439" w:rsidRPr="0090654C">
        <w:rPr>
          <w:rFonts w:asciiTheme="majorHAnsi" w:hAnsiTheme="majorHAnsi" w:cstheme="majorHAnsi"/>
          <w:i/>
          <w:iCs/>
          <w:color w:val="000000" w:themeColor="text1"/>
          <w:szCs w:val="28"/>
          <w:lang w:val="en-US"/>
        </w:rPr>
        <w:t>Sông</w:t>
      </w:r>
      <w:r w:rsidR="00C27A25" w:rsidRPr="0090654C">
        <w:rPr>
          <w:rFonts w:asciiTheme="majorHAnsi" w:hAnsiTheme="majorHAnsi" w:cstheme="majorHAnsi"/>
          <w:i/>
          <w:iCs/>
          <w:color w:val="000000" w:themeColor="text1"/>
          <w:szCs w:val="28"/>
          <w:lang w:val="en-US"/>
        </w:rPr>
        <w:t xml:space="preserve"> </w:t>
      </w:r>
      <w:r w:rsidR="00F87439" w:rsidRPr="0090654C">
        <w:rPr>
          <w:rFonts w:asciiTheme="majorHAnsi" w:hAnsiTheme="majorHAnsi" w:cstheme="majorHAnsi"/>
          <w:i/>
          <w:iCs/>
          <w:color w:val="000000" w:themeColor="text1"/>
          <w:szCs w:val="28"/>
          <w:lang w:val="en-US"/>
        </w:rPr>
        <w:t>Vệ</w:t>
      </w:r>
      <w:r w:rsidR="00BE29A3" w:rsidRPr="0090654C">
        <w:rPr>
          <w:rFonts w:asciiTheme="majorHAnsi" w:hAnsiTheme="majorHAnsi" w:cstheme="majorHAnsi"/>
          <w:i/>
          <w:iCs/>
          <w:color w:val="000000" w:themeColor="text1"/>
          <w:szCs w:val="28"/>
          <w:lang w:val="en-US"/>
        </w:rPr>
        <w:t>,</w:t>
      </w:r>
      <w:r w:rsidR="00C27A25" w:rsidRPr="0090654C">
        <w:rPr>
          <w:rFonts w:asciiTheme="majorHAnsi" w:hAnsiTheme="majorHAnsi" w:cstheme="majorHAnsi"/>
          <w:i/>
          <w:iCs/>
          <w:color w:val="000000" w:themeColor="text1"/>
          <w:szCs w:val="28"/>
          <w:lang w:val="en-US"/>
        </w:rPr>
        <w:t xml:space="preserve"> </w:t>
      </w:r>
      <w:r w:rsidR="00F87439" w:rsidRPr="0090654C">
        <w:rPr>
          <w:rFonts w:asciiTheme="majorHAnsi" w:hAnsiTheme="majorHAnsi" w:cstheme="majorHAnsi"/>
          <w:i/>
          <w:iCs/>
          <w:color w:val="000000" w:themeColor="text1"/>
          <w:szCs w:val="28"/>
          <w:lang w:val="en-US"/>
        </w:rPr>
        <w:t>đập</w:t>
      </w:r>
      <w:r w:rsidR="00C27A25" w:rsidRPr="0090654C">
        <w:rPr>
          <w:rFonts w:asciiTheme="majorHAnsi" w:hAnsiTheme="majorHAnsi" w:cstheme="majorHAnsi"/>
          <w:i/>
          <w:iCs/>
          <w:color w:val="000000" w:themeColor="text1"/>
          <w:szCs w:val="28"/>
          <w:lang w:val="en-US"/>
        </w:rPr>
        <w:t xml:space="preserve"> </w:t>
      </w:r>
      <w:r w:rsidR="00F87439" w:rsidRPr="0090654C">
        <w:rPr>
          <w:rFonts w:asciiTheme="majorHAnsi" w:hAnsiTheme="majorHAnsi" w:cstheme="majorHAnsi"/>
          <w:i/>
          <w:iCs/>
          <w:color w:val="000000" w:themeColor="text1"/>
          <w:szCs w:val="28"/>
          <w:lang w:val="en-US"/>
        </w:rPr>
        <w:t>Hạ</w:t>
      </w:r>
      <w:r w:rsidR="00C27A25" w:rsidRPr="0090654C">
        <w:rPr>
          <w:rFonts w:asciiTheme="majorHAnsi" w:hAnsiTheme="majorHAnsi" w:cstheme="majorHAnsi"/>
          <w:i/>
          <w:iCs/>
          <w:color w:val="000000" w:themeColor="text1"/>
          <w:szCs w:val="28"/>
          <w:lang w:val="en-US"/>
        </w:rPr>
        <w:t xml:space="preserve"> </w:t>
      </w:r>
      <w:r w:rsidR="00F87439" w:rsidRPr="0090654C">
        <w:rPr>
          <w:rFonts w:asciiTheme="majorHAnsi" w:hAnsiTheme="majorHAnsi" w:cstheme="majorHAnsi"/>
          <w:i/>
          <w:iCs/>
          <w:color w:val="000000" w:themeColor="text1"/>
          <w:szCs w:val="28"/>
          <w:lang w:val="en-US"/>
        </w:rPr>
        <w:t>lưu</w:t>
      </w:r>
      <w:r w:rsidR="00C27A25" w:rsidRPr="0090654C">
        <w:rPr>
          <w:rFonts w:asciiTheme="majorHAnsi" w:hAnsiTheme="majorHAnsi" w:cstheme="majorHAnsi"/>
          <w:i/>
          <w:iCs/>
          <w:color w:val="000000" w:themeColor="text1"/>
          <w:szCs w:val="28"/>
          <w:lang w:val="en-US"/>
        </w:rPr>
        <w:t xml:space="preserve"> </w:t>
      </w:r>
      <w:r w:rsidR="00F87439" w:rsidRPr="0090654C">
        <w:rPr>
          <w:rFonts w:asciiTheme="majorHAnsi" w:hAnsiTheme="majorHAnsi" w:cstheme="majorHAnsi"/>
          <w:i/>
          <w:iCs/>
          <w:color w:val="000000" w:themeColor="text1"/>
          <w:szCs w:val="28"/>
          <w:lang w:val="en-US"/>
        </w:rPr>
        <w:t>Sông</w:t>
      </w:r>
      <w:r w:rsidR="00C27A25" w:rsidRPr="0090654C">
        <w:rPr>
          <w:rFonts w:asciiTheme="majorHAnsi" w:hAnsiTheme="majorHAnsi" w:cstheme="majorHAnsi"/>
          <w:i/>
          <w:iCs/>
          <w:color w:val="000000" w:themeColor="text1"/>
          <w:szCs w:val="28"/>
          <w:lang w:val="en-US"/>
        </w:rPr>
        <w:t xml:space="preserve"> </w:t>
      </w:r>
      <w:r w:rsidR="00F87439" w:rsidRPr="0090654C">
        <w:rPr>
          <w:rFonts w:asciiTheme="majorHAnsi" w:hAnsiTheme="majorHAnsi" w:cstheme="majorHAnsi"/>
          <w:i/>
          <w:iCs/>
          <w:color w:val="000000" w:themeColor="text1"/>
          <w:szCs w:val="28"/>
          <w:lang w:val="en-US"/>
        </w:rPr>
        <w:t>Vệ</w:t>
      </w:r>
      <w:r w:rsidR="00C27A25" w:rsidRPr="0090654C">
        <w:rPr>
          <w:rFonts w:asciiTheme="majorHAnsi" w:hAnsiTheme="majorHAnsi" w:cstheme="majorHAnsi"/>
          <w:i/>
          <w:iCs/>
          <w:color w:val="000000" w:themeColor="text1"/>
          <w:szCs w:val="28"/>
          <w:lang w:val="en-US"/>
        </w:rPr>
        <w:t xml:space="preserve"> </w:t>
      </w:r>
      <w:r w:rsidR="00F87439" w:rsidRPr="0090654C">
        <w:rPr>
          <w:rFonts w:asciiTheme="majorHAnsi" w:hAnsiTheme="majorHAnsi" w:cstheme="majorHAnsi"/>
          <w:color w:val="000000" w:themeColor="text1"/>
          <w:szCs w:val="28"/>
          <w:lang w:val="en-US"/>
        </w:rPr>
        <w:t>lấy</w:t>
      </w:r>
      <w:r w:rsidR="00C27A25" w:rsidRPr="0090654C">
        <w:rPr>
          <w:rFonts w:asciiTheme="majorHAnsi" w:hAnsiTheme="majorHAnsi" w:cstheme="majorHAnsi"/>
          <w:color w:val="000000" w:themeColor="text1"/>
          <w:szCs w:val="28"/>
          <w:lang w:val="en-US"/>
        </w:rPr>
        <w:t xml:space="preserve"> </w:t>
      </w:r>
      <w:r w:rsidR="00F87439" w:rsidRPr="0090654C">
        <w:rPr>
          <w:rFonts w:asciiTheme="majorHAnsi" w:hAnsiTheme="majorHAnsi" w:cstheme="majorHAnsi"/>
          <w:color w:val="000000" w:themeColor="text1"/>
          <w:szCs w:val="28"/>
          <w:lang w:val="en-US"/>
        </w:rPr>
        <w:t>từ</w:t>
      </w:r>
      <w:r w:rsidR="00C27A25" w:rsidRPr="0090654C">
        <w:rPr>
          <w:rFonts w:asciiTheme="majorHAnsi" w:hAnsiTheme="majorHAnsi" w:cstheme="majorHAnsi"/>
          <w:color w:val="000000" w:themeColor="text1"/>
          <w:szCs w:val="28"/>
          <w:lang w:val="en-US"/>
        </w:rPr>
        <w:t xml:space="preserve"> </w:t>
      </w:r>
      <w:r w:rsidR="00F87439" w:rsidRPr="0090654C">
        <w:rPr>
          <w:rFonts w:asciiTheme="majorHAnsi" w:hAnsiTheme="majorHAnsi" w:cstheme="majorHAnsi"/>
          <w:color w:val="000000" w:themeColor="text1"/>
          <w:szCs w:val="28"/>
          <w:lang w:val="en-US"/>
        </w:rPr>
        <w:t>đất</w:t>
      </w:r>
      <w:r w:rsidR="00C27A25" w:rsidRPr="0090654C">
        <w:rPr>
          <w:rFonts w:asciiTheme="majorHAnsi" w:hAnsiTheme="majorHAnsi" w:cstheme="majorHAnsi"/>
          <w:color w:val="000000" w:themeColor="text1"/>
          <w:szCs w:val="28"/>
          <w:lang w:val="en-US"/>
        </w:rPr>
        <w:t xml:space="preserve"> </w:t>
      </w:r>
      <w:r w:rsidR="00F87439" w:rsidRPr="0090654C">
        <w:rPr>
          <w:rFonts w:asciiTheme="majorHAnsi" w:hAnsiTheme="majorHAnsi" w:cstheme="majorHAnsi"/>
          <w:color w:val="000000" w:themeColor="text1"/>
          <w:szCs w:val="28"/>
          <w:lang w:val="en-US"/>
        </w:rPr>
        <w:t>rừng</w:t>
      </w:r>
      <w:r w:rsidR="00C27A25" w:rsidRPr="0090654C">
        <w:rPr>
          <w:rFonts w:asciiTheme="majorHAnsi" w:hAnsiTheme="majorHAnsi" w:cstheme="majorHAnsi"/>
          <w:color w:val="000000" w:themeColor="text1"/>
          <w:szCs w:val="28"/>
          <w:lang w:val="en-US"/>
        </w:rPr>
        <w:t xml:space="preserve"> </w:t>
      </w:r>
      <w:r w:rsidR="00F87439" w:rsidRPr="0090654C">
        <w:rPr>
          <w:rFonts w:asciiTheme="majorHAnsi" w:hAnsiTheme="majorHAnsi" w:cstheme="majorHAnsi"/>
          <w:color w:val="000000" w:themeColor="text1"/>
          <w:szCs w:val="28"/>
          <w:lang w:val="en-US"/>
        </w:rPr>
        <w:t>sản</w:t>
      </w:r>
      <w:r w:rsidR="00C27A25" w:rsidRPr="0090654C">
        <w:rPr>
          <w:rFonts w:asciiTheme="majorHAnsi" w:hAnsiTheme="majorHAnsi" w:cstheme="majorHAnsi"/>
          <w:color w:val="000000" w:themeColor="text1"/>
          <w:szCs w:val="28"/>
          <w:lang w:val="en-US"/>
        </w:rPr>
        <w:t xml:space="preserve"> </w:t>
      </w:r>
      <w:r w:rsidR="00F87439" w:rsidRPr="0090654C">
        <w:rPr>
          <w:rFonts w:asciiTheme="majorHAnsi" w:hAnsiTheme="majorHAnsi" w:cstheme="majorHAnsi"/>
          <w:color w:val="000000" w:themeColor="text1"/>
          <w:szCs w:val="28"/>
          <w:lang w:val="en-US"/>
        </w:rPr>
        <w:t>xuất.</w:t>
      </w:r>
    </w:p>
    <w:p w14:paraId="2EEC1CAB" w14:textId="0A2D011D" w:rsidR="00DA34F9" w:rsidRPr="0090654C" w:rsidRDefault="00DA34F9" w:rsidP="00AB2BB2">
      <w:pPr>
        <w:spacing w:after="0"/>
        <w:ind w:firstLine="567"/>
        <w:rPr>
          <w:rFonts w:asciiTheme="majorHAnsi" w:hAnsiTheme="majorHAnsi" w:cstheme="majorHAnsi"/>
          <w:color w:val="000000" w:themeColor="text1"/>
          <w:szCs w:val="28"/>
          <w:lang w:val="en-US"/>
        </w:rPr>
      </w:pPr>
      <w:r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Diện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tích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quy</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hoạch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đến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năm</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2030</w:t>
      </w:r>
      <w:r w:rsidR="00C27A25" w:rsidRPr="0090654C">
        <w:rPr>
          <w:rFonts w:asciiTheme="majorHAnsi" w:hAnsiTheme="majorHAnsi" w:cstheme="majorHAnsi"/>
          <w:color w:val="000000" w:themeColor="text1"/>
          <w:szCs w:val="28"/>
          <w:lang w:val="en-US"/>
        </w:rPr>
        <w:t xml:space="preserve"> </w:t>
      </w:r>
      <w:r w:rsidR="00DD4F2A" w:rsidRPr="0090654C">
        <w:rPr>
          <w:rFonts w:asciiTheme="majorHAnsi" w:hAnsiTheme="majorHAnsi" w:cstheme="majorHAnsi"/>
          <w:color w:val="000000" w:themeColor="text1"/>
          <w:szCs w:val="28"/>
          <w:lang w:val="en-US"/>
        </w:rPr>
        <w:t>là</w:t>
      </w:r>
      <w:r w:rsidR="00C27A25" w:rsidRPr="0090654C">
        <w:rPr>
          <w:rFonts w:asciiTheme="majorHAnsi" w:hAnsiTheme="majorHAnsi" w:cstheme="majorHAnsi"/>
          <w:color w:val="000000" w:themeColor="text1"/>
          <w:szCs w:val="28"/>
          <w:lang w:val="en-US"/>
        </w:rPr>
        <w:t xml:space="preserve"> </w:t>
      </w:r>
      <w:r w:rsidR="00DD4F2A" w:rsidRPr="0090654C">
        <w:rPr>
          <w:rFonts w:asciiTheme="majorHAnsi" w:hAnsiTheme="majorHAnsi" w:cstheme="majorHAnsi"/>
          <w:color w:val="000000" w:themeColor="text1"/>
          <w:szCs w:val="28"/>
          <w:lang w:val="en-US"/>
        </w:rPr>
        <w:t>8.</w:t>
      </w:r>
      <w:r w:rsidR="00E3061E" w:rsidRPr="0090654C">
        <w:rPr>
          <w:rFonts w:asciiTheme="majorHAnsi" w:hAnsiTheme="majorHAnsi" w:cstheme="majorHAnsi"/>
          <w:color w:val="000000" w:themeColor="text1"/>
          <w:szCs w:val="28"/>
          <w:lang w:val="en-US"/>
        </w:rPr>
        <w:t>446,59</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ha</w:t>
      </w:r>
      <w:r w:rsidR="00BE29A3"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giảm</w:t>
      </w:r>
      <w:r w:rsidR="00C27A25" w:rsidRPr="0090654C">
        <w:rPr>
          <w:rFonts w:asciiTheme="majorHAnsi" w:hAnsiTheme="majorHAnsi" w:cstheme="majorHAnsi"/>
          <w:color w:val="000000" w:themeColor="text1"/>
          <w:szCs w:val="28"/>
          <w:lang w:val="en-US"/>
        </w:rPr>
        <w:t xml:space="preserve"> </w:t>
      </w:r>
      <w:r w:rsidR="00E3061E" w:rsidRPr="0090654C">
        <w:rPr>
          <w:rFonts w:asciiTheme="majorHAnsi" w:hAnsiTheme="majorHAnsi" w:cstheme="majorHAnsi"/>
          <w:color w:val="000000" w:themeColor="text1"/>
          <w:szCs w:val="28"/>
          <w:lang w:val="en-US"/>
        </w:rPr>
        <w:t>732,89</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ha</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so</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với</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năm</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202</w:t>
      </w:r>
      <w:r w:rsidR="00C63C5B" w:rsidRPr="0090654C">
        <w:rPr>
          <w:rFonts w:asciiTheme="majorHAnsi" w:hAnsiTheme="majorHAnsi" w:cstheme="majorHAnsi"/>
          <w:color w:val="000000" w:themeColor="text1"/>
          <w:szCs w:val="28"/>
          <w:lang w:val="en-US"/>
        </w:rPr>
        <w:t>3</w:t>
      </w:r>
      <w:r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002353B1" w:rsidRPr="0090654C">
        <w:rPr>
          <w:rFonts w:asciiTheme="majorHAnsi" w:hAnsiTheme="majorHAnsi" w:cstheme="majorHAnsi"/>
          <w:color w:val="000000" w:themeColor="text1"/>
          <w:szCs w:val="28"/>
          <w:lang w:val="en-US"/>
        </w:rPr>
        <w:t>Diện</w:t>
      </w:r>
      <w:r w:rsidR="00C27A25" w:rsidRPr="0090654C">
        <w:rPr>
          <w:rFonts w:asciiTheme="majorHAnsi" w:hAnsiTheme="majorHAnsi" w:cstheme="majorHAnsi"/>
          <w:color w:val="000000" w:themeColor="text1"/>
          <w:szCs w:val="28"/>
          <w:lang w:val="en-US"/>
        </w:rPr>
        <w:t xml:space="preserve"> </w:t>
      </w:r>
      <w:r w:rsidR="002353B1" w:rsidRPr="0090654C">
        <w:rPr>
          <w:rFonts w:asciiTheme="majorHAnsi" w:hAnsiTheme="majorHAnsi" w:cstheme="majorHAnsi"/>
          <w:color w:val="000000" w:themeColor="text1"/>
          <w:szCs w:val="28"/>
          <w:lang w:val="en-US"/>
        </w:rPr>
        <w:t>tích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rPr>
        <w:t>giảm</w:t>
      </w:r>
      <w:r w:rsidR="00C27A25" w:rsidRPr="0090654C">
        <w:rPr>
          <w:rFonts w:asciiTheme="majorHAnsi" w:hAnsiTheme="majorHAnsi" w:cstheme="majorHAnsi"/>
          <w:color w:val="000000" w:themeColor="text1"/>
          <w:szCs w:val="28"/>
        </w:rPr>
        <w:t xml:space="preserve"> </w:t>
      </w:r>
      <w:r w:rsidR="00BC4E50" w:rsidRPr="0090654C">
        <w:rPr>
          <w:rFonts w:asciiTheme="majorHAnsi" w:hAnsiTheme="majorHAnsi" w:cstheme="majorHAnsi"/>
          <w:color w:val="000000" w:themeColor="text1"/>
          <w:szCs w:val="28"/>
          <w:lang w:val="en-US"/>
        </w:rPr>
        <w:t>do</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rPr>
        <w:t>chuyển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sang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00A9059E" w:rsidRPr="0090654C">
        <w:rPr>
          <w:rFonts w:asciiTheme="majorHAnsi" w:hAnsiTheme="majorHAnsi" w:cstheme="majorHAnsi"/>
          <w:color w:val="000000" w:themeColor="text1"/>
          <w:szCs w:val="28"/>
          <w:lang w:val="en-US"/>
        </w:rPr>
        <w:t>trồng</w:t>
      </w:r>
      <w:r w:rsidR="00C27A25" w:rsidRPr="0090654C">
        <w:rPr>
          <w:rFonts w:asciiTheme="majorHAnsi" w:hAnsiTheme="majorHAnsi" w:cstheme="majorHAnsi"/>
          <w:color w:val="000000" w:themeColor="text1"/>
          <w:szCs w:val="28"/>
          <w:lang w:val="en-US"/>
        </w:rPr>
        <w:t xml:space="preserve"> </w:t>
      </w:r>
      <w:r w:rsidR="00A9059E" w:rsidRPr="0090654C">
        <w:rPr>
          <w:rFonts w:asciiTheme="majorHAnsi" w:hAnsiTheme="majorHAnsi" w:cstheme="majorHAnsi"/>
          <w:color w:val="000000" w:themeColor="text1"/>
          <w:szCs w:val="28"/>
          <w:lang w:val="en-US"/>
        </w:rPr>
        <w:t>cây</w:t>
      </w:r>
      <w:r w:rsidR="00C27A25" w:rsidRPr="0090654C">
        <w:rPr>
          <w:rFonts w:asciiTheme="majorHAnsi" w:hAnsiTheme="majorHAnsi" w:cstheme="majorHAnsi"/>
          <w:color w:val="000000" w:themeColor="text1"/>
          <w:szCs w:val="28"/>
          <w:lang w:val="en-US"/>
        </w:rPr>
        <w:t xml:space="preserve"> </w:t>
      </w:r>
      <w:r w:rsidR="00A9059E" w:rsidRPr="0090654C">
        <w:rPr>
          <w:rFonts w:asciiTheme="majorHAnsi" w:hAnsiTheme="majorHAnsi" w:cstheme="majorHAnsi"/>
          <w:color w:val="000000" w:themeColor="text1"/>
          <w:szCs w:val="28"/>
          <w:lang w:val="en-US"/>
        </w:rPr>
        <w:t>lâu</w:t>
      </w:r>
      <w:r w:rsidR="00C27A25" w:rsidRPr="0090654C">
        <w:rPr>
          <w:rFonts w:asciiTheme="majorHAnsi" w:hAnsiTheme="majorHAnsi" w:cstheme="majorHAnsi"/>
          <w:color w:val="000000" w:themeColor="text1"/>
          <w:szCs w:val="28"/>
          <w:lang w:val="en-US"/>
        </w:rPr>
        <w:t xml:space="preserve"> </w:t>
      </w:r>
      <w:r w:rsidR="00A9059E" w:rsidRPr="0090654C">
        <w:rPr>
          <w:rFonts w:asciiTheme="majorHAnsi" w:hAnsiTheme="majorHAnsi" w:cstheme="majorHAnsi"/>
          <w:color w:val="000000" w:themeColor="text1"/>
          <w:szCs w:val="28"/>
          <w:lang w:val="en-US"/>
        </w:rPr>
        <w:t>năm</w:t>
      </w:r>
      <w:r w:rsidR="00C27A25" w:rsidRPr="0090654C">
        <w:rPr>
          <w:rFonts w:asciiTheme="majorHAnsi" w:hAnsiTheme="majorHAnsi" w:cstheme="majorHAnsi"/>
          <w:color w:val="000000" w:themeColor="text1"/>
          <w:szCs w:val="28"/>
          <w:lang w:val="en-US"/>
        </w:rPr>
        <w:t xml:space="preserve"> </w:t>
      </w:r>
      <w:r w:rsidR="00A9059E" w:rsidRPr="0090654C">
        <w:rPr>
          <w:rFonts w:asciiTheme="majorHAnsi" w:hAnsiTheme="majorHAnsi" w:cstheme="majorHAnsi"/>
          <w:color w:val="000000" w:themeColor="text1"/>
          <w:szCs w:val="28"/>
          <w:lang w:val="en-US"/>
        </w:rPr>
        <w:t>0</w:t>
      </w:r>
      <w:r w:rsidR="00BE29A3" w:rsidRPr="0090654C">
        <w:rPr>
          <w:rFonts w:asciiTheme="majorHAnsi" w:hAnsiTheme="majorHAnsi" w:cstheme="majorHAnsi"/>
          <w:color w:val="000000" w:themeColor="text1"/>
          <w:szCs w:val="28"/>
          <w:lang w:val="en-US"/>
        </w:rPr>
        <w:t>,</w:t>
      </w:r>
      <w:r w:rsidR="00A9059E" w:rsidRPr="0090654C">
        <w:rPr>
          <w:rFonts w:asciiTheme="majorHAnsi" w:hAnsiTheme="majorHAnsi" w:cstheme="majorHAnsi"/>
          <w:color w:val="000000" w:themeColor="text1"/>
          <w:szCs w:val="28"/>
          <w:lang w:val="en-US"/>
        </w:rPr>
        <w:t>03</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ha;</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rPr>
        <w:t>nông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nghiệp</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khác</w:t>
      </w:r>
      <w:r w:rsidR="00C27A25" w:rsidRPr="0090654C">
        <w:rPr>
          <w:rFonts w:asciiTheme="majorHAnsi" w:hAnsiTheme="majorHAnsi" w:cstheme="majorHAnsi"/>
          <w:color w:val="000000" w:themeColor="text1"/>
          <w:szCs w:val="28"/>
        </w:rPr>
        <w:t xml:space="preserve"> </w:t>
      </w:r>
      <w:r w:rsidR="00A9059E" w:rsidRPr="0090654C">
        <w:rPr>
          <w:rFonts w:asciiTheme="majorHAnsi" w:hAnsiTheme="majorHAnsi" w:cstheme="majorHAnsi"/>
          <w:color w:val="000000" w:themeColor="text1"/>
          <w:szCs w:val="28"/>
          <w:lang w:val="en-US"/>
        </w:rPr>
        <w:t>52</w:t>
      </w:r>
      <w:r w:rsidR="00BE29A3" w:rsidRPr="0090654C">
        <w:rPr>
          <w:rFonts w:asciiTheme="majorHAnsi" w:hAnsiTheme="majorHAnsi" w:cstheme="majorHAnsi"/>
          <w:color w:val="000000" w:themeColor="text1"/>
          <w:szCs w:val="28"/>
          <w:lang w:val="en-US"/>
        </w:rPr>
        <w:t>,</w:t>
      </w:r>
      <w:r w:rsidR="00A9059E" w:rsidRPr="0090654C">
        <w:rPr>
          <w:rFonts w:asciiTheme="majorHAnsi" w:hAnsiTheme="majorHAnsi" w:cstheme="majorHAnsi"/>
          <w:color w:val="000000" w:themeColor="text1"/>
          <w:szCs w:val="28"/>
          <w:lang w:val="en-US"/>
        </w:rPr>
        <w:t>23</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ha</w:t>
      </w:r>
      <w:r w:rsidRPr="0090654C">
        <w:rPr>
          <w:rFonts w:asciiTheme="majorHAnsi" w:hAnsiTheme="majorHAnsi" w:cstheme="majorHAnsi"/>
          <w:i/>
          <w:color w:val="000000" w:themeColor="text1"/>
          <w:szCs w:val="28"/>
        </w:rPr>
        <w: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quốc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phòng</w:t>
      </w:r>
      <w:r w:rsidR="00C27A25" w:rsidRPr="0090654C">
        <w:rPr>
          <w:rFonts w:asciiTheme="majorHAnsi" w:hAnsiTheme="majorHAnsi" w:cstheme="majorHAnsi"/>
          <w:color w:val="000000" w:themeColor="text1"/>
          <w:szCs w:val="28"/>
        </w:rPr>
        <w:t xml:space="preserve"> </w:t>
      </w:r>
      <w:r w:rsidR="00A9059E" w:rsidRPr="0090654C">
        <w:rPr>
          <w:rFonts w:asciiTheme="majorHAnsi" w:hAnsiTheme="majorHAnsi" w:cstheme="majorHAnsi"/>
          <w:color w:val="000000" w:themeColor="text1"/>
          <w:szCs w:val="28"/>
          <w:lang w:val="en-US"/>
        </w:rPr>
        <w:t>164</w:t>
      </w:r>
      <w:r w:rsidR="00BE29A3" w:rsidRPr="0090654C">
        <w:rPr>
          <w:rFonts w:asciiTheme="majorHAnsi" w:hAnsiTheme="majorHAnsi" w:cstheme="majorHAnsi"/>
          <w:color w:val="000000" w:themeColor="text1"/>
          <w:szCs w:val="28"/>
          <w:lang w:val="en-US"/>
        </w:rPr>
        <w:t>,</w:t>
      </w:r>
      <w:r w:rsidR="00A9059E" w:rsidRPr="0090654C">
        <w:rPr>
          <w:rFonts w:asciiTheme="majorHAnsi" w:hAnsiTheme="majorHAnsi" w:cstheme="majorHAnsi"/>
          <w:color w:val="000000" w:themeColor="text1"/>
          <w:szCs w:val="28"/>
          <w:lang w:val="en-US"/>
        </w:rPr>
        <w:t>6</w:t>
      </w:r>
      <w:r w:rsidR="00E3061E" w:rsidRPr="0090654C">
        <w:rPr>
          <w:rFonts w:asciiTheme="majorHAnsi" w:hAnsiTheme="majorHAnsi" w:cstheme="majorHAnsi"/>
          <w:color w:val="000000" w:themeColor="text1"/>
          <w:szCs w:val="28"/>
          <w:lang w:val="en-US"/>
        </w:rPr>
        <w:t>5</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cụm</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công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nghiệp</w:t>
      </w:r>
      <w:r w:rsidR="00C27A25" w:rsidRPr="0090654C">
        <w:rPr>
          <w:rFonts w:asciiTheme="majorHAnsi" w:hAnsiTheme="majorHAnsi" w:cstheme="majorHAnsi"/>
          <w:color w:val="000000" w:themeColor="text1"/>
          <w:szCs w:val="28"/>
        </w:rPr>
        <w:t xml:space="preserve"> </w:t>
      </w:r>
      <w:r w:rsidR="00A9059E" w:rsidRPr="0090654C">
        <w:rPr>
          <w:rFonts w:asciiTheme="majorHAnsi" w:hAnsiTheme="majorHAnsi" w:cstheme="majorHAnsi"/>
          <w:color w:val="000000" w:themeColor="text1"/>
          <w:szCs w:val="28"/>
          <w:lang w:val="en-US"/>
        </w:rPr>
        <w:t>51</w:t>
      </w:r>
      <w:r w:rsidR="00BE29A3" w:rsidRPr="0090654C">
        <w:rPr>
          <w:rFonts w:asciiTheme="majorHAnsi" w:hAnsiTheme="majorHAnsi" w:cstheme="majorHAnsi"/>
          <w:color w:val="000000" w:themeColor="text1"/>
          <w:szCs w:val="28"/>
          <w:lang w:val="en-US"/>
        </w:rPr>
        <w:t>,</w:t>
      </w:r>
      <w:r w:rsidR="00A9059E" w:rsidRPr="0090654C">
        <w:rPr>
          <w:rFonts w:asciiTheme="majorHAnsi" w:hAnsiTheme="majorHAnsi" w:cstheme="majorHAnsi"/>
          <w:color w:val="000000" w:themeColor="text1"/>
          <w:szCs w:val="28"/>
          <w:lang w:val="en-US"/>
        </w:rPr>
        <w:t>40</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i/>
          <w:color w:val="000000" w:themeColor="text1"/>
          <w:szCs w:val="28"/>
        </w:rPr>
        <w:t>(cụm</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công</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nghiệp</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Hành</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Minh</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Hành</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Đức)</w:t>
      </w:r>
      <w:r w:rsidRPr="0090654C">
        <w:rPr>
          <w:rFonts w:asciiTheme="majorHAnsi" w:hAnsiTheme="majorHAnsi" w:cstheme="majorHAnsi"/>
          <w:color w:val="000000" w:themeColor="text1"/>
          <w:szCs w:val="28"/>
        </w:rPr>
        <w: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thương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mại</w:t>
      </w:r>
      <w:r w:rsidR="00BE29A3"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dịch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vụ</w:t>
      </w:r>
      <w:r w:rsidR="00C27A25" w:rsidRPr="0090654C">
        <w:rPr>
          <w:rFonts w:asciiTheme="majorHAnsi" w:hAnsiTheme="majorHAnsi" w:cstheme="majorHAnsi"/>
          <w:color w:val="000000" w:themeColor="text1"/>
          <w:szCs w:val="28"/>
        </w:rPr>
        <w:t xml:space="preserve"> </w:t>
      </w:r>
      <w:r w:rsidR="00E3061E" w:rsidRPr="0090654C">
        <w:rPr>
          <w:rFonts w:asciiTheme="majorHAnsi" w:hAnsiTheme="majorHAnsi" w:cstheme="majorHAnsi"/>
          <w:color w:val="000000" w:themeColor="text1"/>
          <w:szCs w:val="28"/>
          <w:lang w:val="en-US"/>
        </w:rPr>
        <w:t>73,16</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i/>
          <w:color w:val="000000" w:themeColor="text1"/>
          <w:szCs w:val="28"/>
        </w:rPr>
        <w:t>(khu</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du</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lịch</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lang w:val="en-US"/>
        </w:rPr>
        <w:t>Xóm</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Đèo</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Hành</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Dũng</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và</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suối</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Nước</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Nóng</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Hành</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Nhân)</w:t>
      </w:r>
      <w:r w:rsidRPr="0090654C">
        <w:rPr>
          <w:rFonts w:asciiTheme="majorHAnsi" w:hAnsiTheme="majorHAnsi" w:cstheme="majorHAnsi"/>
          <w:color w:val="000000" w:themeColor="text1"/>
          <w:szCs w:val="28"/>
        </w:rPr>
        <w:t>;</w:t>
      </w:r>
      <w:r w:rsidR="00C27A25" w:rsidRPr="0090654C">
        <w:rPr>
          <w:rFonts w:asciiTheme="majorHAnsi" w:hAnsiTheme="majorHAnsi" w:cstheme="majorHAnsi"/>
          <w:color w:val="000000" w:themeColor="text1"/>
          <w:szCs w:val="28"/>
        </w:rPr>
        <w:t xml:space="preserve"> </w:t>
      </w:r>
      <w:r w:rsidR="00D73F6F"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00D73F6F" w:rsidRPr="0090654C">
        <w:rPr>
          <w:rFonts w:asciiTheme="majorHAnsi" w:hAnsiTheme="majorHAnsi" w:cstheme="majorHAnsi"/>
          <w:color w:val="000000" w:themeColor="text1"/>
          <w:szCs w:val="28"/>
        </w:rPr>
        <w:t>sản</w:t>
      </w:r>
      <w:r w:rsidR="00C27A25" w:rsidRPr="0090654C">
        <w:rPr>
          <w:rFonts w:asciiTheme="majorHAnsi" w:hAnsiTheme="majorHAnsi" w:cstheme="majorHAnsi"/>
          <w:color w:val="000000" w:themeColor="text1"/>
          <w:szCs w:val="28"/>
        </w:rPr>
        <w:t xml:space="preserve"> </w:t>
      </w:r>
      <w:r w:rsidR="00D73F6F" w:rsidRPr="0090654C">
        <w:rPr>
          <w:rFonts w:asciiTheme="majorHAnsi" w:hAnsiTheme="majorHAnsi" w:cstheme="majorHAnsi"/>
          <w:color w:val="000000" w:themeColor="text1"/>
          <w:szCs w:val="28"/>
        </w:rPr>
        <w:t>xuất</w:t>
      </w:r>
      <w:r w:rsidR="00C27A25" w:rsidRPr="0090654C">
        <w:rPr>
          <w:rFonts w:asciiTheme="majorHAnsi" w:hAnsiTheme="majorHAnsi" w:cstheme="majorHAnsi"/>
          <w:color w:val="000000" w:themeColor="text1"/>
          <w:szCs w:val="28"/>
        </w:rPr>
        <w:t xml:space="preserve"> </w:t>
      </w:r>
      <w:r w:rsidR="00D73F6F" w:rsidRPr="0090654C">
        <w:rPr>
          <w:rFonts w:asciiTheme="majorHAnsi" w:hAnsiTheme="majorHAnsi" w:cstheme="majorHAnsi"/>
          <w:color w:val="000000" w:themeColor="text1"/>
          <w:szCs w:val="28"/>
        </w:rPr>
        <w:t>vật</w:t>
      </w:r>
      <w:r w:rsidR="00C27A25" w:rsidRPr="0090654C">
        <w:rPr>
          <w:rFonts w:asciiTheme="majorHAnsi" w:hAnsiTheme="majorHAnsi" w:cstheme="majorHAnsi"/>
          <w:color w:val="000000" w:themeColor="text1"/>
          <w:szCs w:val="28"/>
        </w:rPr>
        <w:t xml:space="preserve"> </w:t>
      </w:r>
      <w:r w:rsidR="00D73F6F" w:rsidRPr="0090654C">
        <w:rPr>
          <w:rFonts w:asciiTheme="majorHAnsi" w:hAnsiTheme="majorHAnsi" w:cstheme="majorHAnsi"/>
          <w:color w:val="000000" w:themeColor="text1"/>
          <w:szCs w:val="28"/>
        </w:rPr>
        <w:t>liệu</w:t>
      </w:r>
      <w:r w:rsidR="00C27A25" w:rsidRPr="0090654C">
        <w:rPr>
          <w:rFonts w:asciiTheme="majorHAnsi" w:hAnsiTheme="majorHAnsi" w:cstheme="majorHAnsi"/>
          <w:color w:val="000000" w:themeColor="text1"/>
          <w:szCs w:val="28"/>
        </w:rPr>
        <w:t xml:space="preserve"> </w:t>
      </w:r>
      <w:r w:rsidR="00D73F6F" w:rsidRPr="0090654C">
        <w:rPr>
          <w:rFonts w:asciiTheme="majorHAnsi" w:hAnsiTheme="majorHAnsi" w:cstheme="majorHAnsi"/>
          <w:color w:val="000000" w:themeColor="text1"/>
          <w:szCs w:val="28"/>
        </w:rPr>
        <w:t>xây</w:t>
      </w:r>
      <w:r w:rsidR="00C27A25" w:rsidRPr="0090654C">
        <w:rPr>
          <w:rFonts w:asciiTheme="majorHAnsi" w:hAnsiTheme="majorHAnsi" w:cstheme="majorHAnsi"/>
          <w:color w:val="000000" w:themeColor="text1"/>
          <w:szCs w:val="28"/>
        </w:rPr>
        <w:t xml:space="preserve"> </w:t>
      </w:r>
      <w:r w:rsidR="00D73F6F" w:rsidRPr="0090654C">
        <w:rPr>
          <w:rFonts w:asciiTheme="majorHAnsi" w:hAnsiTheme="majorHAnsi" w:cstheme="majorHAnsi"/>
          <w:color w:val="000000" w:themeColor="text1"/>
          <w:szCs w:val="28"/>
        </w:rPr>
        <w:t>dựng,</w:t>
      </w:r>
      <w:r w:rsidR="00C27A25" w:rsidRPr="0090654C">
        <w:rPr>
          <w:rFonts w:asciiTheme="majorHAnsi" w:hAnsiTheme="majorHAnsi" w:cstheme="majorHAnsi"/>
          <w:color w:val="000000" w:themeColor="text1"/>
          <w:szCs w:val="28"/>
        </w:rPr>
        <w:t xml:space="preserve"> </w:t>
      </w:r>
      <w:r w:rsidR="00D73F6F" w:rsidRPr="0090654C">
        <w:rPr>
          <w:rFonts w:asciiTheme="majorHAnsi" w:hAnsiTheme="majorHAnsi" w:cstheme="majorHAnsi"/>
          <w:color w:val="000000" w:themeColor="text1"/>
          <w:szCs w:val="28"/>
        </w:rPr>
        <w:t>làm</w:t>
      </w:r>
      <w:r w:rsidR="00C27A25" w:rsidRPr="0090654C">
        <w:rPr>
          <w:rFonts w:asciiTheme="majorHAnsi" w:hAnsiTheme="majorHAnsi" w:cstheme="majorHAnsi"/>
          <w:color w:val="000000" w:themeColor="text1"/>
          <w:szCs w:val="28"/>
        </w:rPr>
        <w:t xml:space="preserve"> </w:t>
      </w:r>
      <w:r w:rsidR="00D73F6F" w:rsidRPr="0090654C">
        <w:rPr>
          <w:rFonts w:asciiTheme="majorHAnsi" w:hAnsiTheme="majorHAnsi" w:cstheme="majorHAnsi"/>
          <w:color w:val="000000" w:themeColor="text1"/>
          <w:szCs w:val="28"/>
        </w:rPr>
        <w:t>đồ</w:t>
      </w:r>
      <w:r w:rsidR="00C27A25" w:rsidRPr="0090654C">
        <w:rPr>
          <w:rFonts w:asciiTheme="majorHAnsi" w:hAnsiTheme="majorHAnsi" w:cstheme="majorHAnsi"/>
          <w:color w:val="000000" w:themeColor="text1"/>
          <w:szCs w:val="28"/>
        </w:rPr>
        <w:t xml:space="preserve"> </w:t>
      </w:r>
      <w:r w:rsidR="00D73F6F" w:rsidRPr="0090654C">
        <w:rPr>
          <w:rFonts w:asciiTheme="majorHAnsi" w:hAnsiTheme="majorHAnsi" w:cstheme="majorHAnsi"/>
          <w:color w:val="000000" w:themeColor="text1"/>
          <w:szCs w:val="28"/>
        </w:rPr>
        <w:t>gốm</w:t>
      </w:r>
      <w:r w:rsidR="00C27A25" w:rsidRPr="0090654C">
        <w:rPr>
          <w:rFonts w:asciiTheme="majorHAnsi" w:hAnsiTheme="majorHAnsi" w:cstheme="majorHAnsi"/>
          <w:color w:val="000000" w:themeColor="text1"/>
          <w:szCs w:val="28"/>
        </w:rPr>
        <w:t xml:space="preserve"> </w:t>
      </w:r>
      <w:r w:rsidR="00E3061E" w:rsidRPr="0090654C">
        <w:rPr>
          <w:rFonts w:asciiTheme="majorHAnsi" w:hAnsiTheme="majorHAnsi" w:cstheme="majorHAnsi"/>
          <w:color w:val="000000" w:themeColor="text1"/>
          <w:szCs w:val="28"/>
          <w:lang w:val="en-US"/>
        </w:rPr>
        <w:t>236,49</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i/>
          <w:color w:val="000000" w:themeColor="text1"/>
          <w:szCs w:val="28"/>
        </w:rPr>
        <w:t>(theo</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quy</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hoạch</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thăm</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dò</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khai</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thác</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vật</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liệu</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xây</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dựng</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của</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tỉnh</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và</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dự</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kiến</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mỏ</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đất</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làm</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vật</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liệu</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phục</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vụ</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xây</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dựng</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đường</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cao</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tốc</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Quảng</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Ngãi</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w:t>
      </w:r>
      <w:r w:rsidR="00C27A25" w:rsidRPr="0090654C">
        <w:rPr>
          <w:rFonts w:asciiTheme="majorHAnsi" w:hAnsiTheme="majorHAnsi" w:cstheme="majorHAnsi"/>
          <w:i/>
          <w:color w:val="000000" w:themeColor="text1"/>
          <w:szCs w:val="28"/>
          <w:lang w:val="en-US"/>
        </w:rPr>
        <w:t xml:space="preserve"> </w:t>
      </w:r>
      <w:r w:rsidR="00A764CF" w:rsidRPr="0090654C">
        <w:rPr>
          <w:rFonts w:asciiTheme="majorHAnsi" w:hAnsiTheme="majorHAnsi" w:cstheme="majorHAnsi"/>
          <w:i/>
          <w:color w:val="000000" w:themeColor="text1"/>
          <w:szCs w:val="28"/>
          <w:lang w:val="en-US"/>
        </w:rPr>
        <w:t>Hoài</w:t>
      </w:r>
      <w:r w:rsidR="00C27A25" w:rsidRPr="0090654C">
        <w:rPr>
          <w:rFonts w:asciiTheme="majorHAnsi" w:hAnsiTheme="majorHAnsi" w:cstheme="majorHAnsi"/>
          <w:i/>
          <w:color w:val="000000" w:themeColor="text1"/>
          <w:szCs w:val="28"/>
          <w:lang w:val="en-US"/>
        </w:rPr>
        <w:t xml:space="preserve"> </w:t>
      </w:r>
      <w:r w:rsidR="00A764CF" w:rsidRPr="0090654C">
        <w:rPr>
          <w:rFonts w:asciiTheme="majorHAnsi" w:hAnsiTheme="majorHAnsi" w:cstheme="majorHAnsi"/>
          <w:i/>
          <w:color w:val="000000" w:themeColor="text1"/>
          <w:szCs w:val="28"/>
          <w:lang w:val="en-US"/>
        </w:rPr>
        <w:t>Nhơn</w:t>
      </w:r>
      <w:r w:rsidRPr="0090654C">
        <w:rPr>
          <w:rFonts w:asciiTheme="majorHAnsi" w:hAnsiTheme="majorHAnsi" w:cstheme="majorHAnsi"/>
          <w:i/>
          <w:color w:val="000000" w:themeColor="text1"/>
          <w:szCs w:val="28"/>
        </w:rPr>
        <w:t>)</w:t>
      </w:r>
      <w:r w:rsidRPr="0090654C">
        <w:rPr>
          <w:rFonts w:asciiTheme="majorHAnsi" w:hAnsiTheme="majorHAnsi" w:cstheme="majorHAnsi"/>
          <w:color w:val="000000" w:themeColor="text1"/>
          <w:szCs w:val="28"/>
        </w:rPr>
        <w: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phát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triển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hạ</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tầng</w:t>
      </w:r>
      <w:r w:rsidR="00C27A25" w:rsidRPr="0090654C">
        <w:rPr>
          <w:rFonts w:asciiTheme="majorHAnsi" w:hAnsiTheme="majorHAnsi" w:cstheme="majorHAnsi"/>
          <w:color w:val="000000" w:themeColor="text1"/>
          <w:szCs w:val="28"/>
        </w:rPr>
        <w:t xml:space="preserve"> </w:t>
      </w:r>
      <w:r w:rsidR="00E3061E" w:rsidRPr="0090654C">
        <w:rPr>
          <w:rFonts w:asciiTheme="majorHAnsi" w:hAnsiTheme="majorHAnsi" w:cstheme="majorHAnsi"/>
          <w:color w:val="000000" w:themeColor="text1"/>
          <w:szCs w:val="28"/>
          <w:lang w:val="en-US"/>
        </w:rPr>
        <w:t>154,93</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i/>
          <w:color w:val="000000" w:themeColor="text1"/>
          <w:szCs w:val="28"/>
        </w:rPr>
        <w:t>(đất</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giao</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thông</w:t>
      </w:r>
      <w:r w:rsidR="00C27A25" w:rsidRPr="0090654C">
        <w:rPr>
          <w:rFonts w:asciiTheme="majorHAnsi" w:hAnsiTheme="majorHAnsi" w:cstheme="majorHAnsi"/>
          <w:i/>
          <w:color w:val="000000" w:themeColor="text1"/>
          <w:szCs w:val="28"/>
        </w:rPr>
        <w:t xml:space="preserve"> </w:t>
      </w:r>
      <w:r w:rsidR="00E3061E" w:rsidRPr="0090654C">
        <w:rPr>
          <w:rFonts w:asciiTheme="majorHAnsi" w:hAnsiTheme="majorHAnsi" w:cstheme="majorHAnsi"/>
          <w:i/>
          <w:color w:val="000000" w:themeColor="text1"/>
          <w:szCs w:val="28"/>
          <w:lang w:val="en-US"/>
        </w:rPr>
        <w:t>2</w:t>
      </w:r>
      <w:r w:rsidR="00F87439" w:rsidRPr="0090654C">
        <w:rPr>
          <w:rFonts w:asciiTheme="majorHAnsi" w:hAnsiTheme="majorHAnsi" w:cstheme="majorHAnsi"/>
          <w:i/>
          <w:color w:val="000000" w:themeColor="text1"/>
          <w:szCs w:val="28"/>
          <w:lang w:val="en-US"/>
        </w:rPr>
        <w:t>3</w:t>
      </w:r>
      <w:r w:rsidR="00BE29A3" w:rsidRPr="0090654C">
        <w:rPr>
          <w:rFonts w:asciiTheme="majorHAnsi" w:hAnsiTheme="majorHAnsi" w:cstheme="majorHAnsi"/>
          <w:i/>
          <w:color w:val="000000" w:themeColor="text1"/>
          <w:szCs w:val="28"/>
          <w:lang w:val="en-US"/>
        </w:rPr>
        <w:t>,</w:t>
      </w:r>
      <w:r w:rsidR="00F87439" w:rsidRPr="0090654C">
        <w:rPr>
          <w:rFonts w:asciiTheme="majorHAnsi" w:hAnsiTheme="majorHAnsi" w:cstheme="majorHAnsi"/>
          <w:i/>
          <w:color w:val="000000" w:themeColor="text1"/>
          <w:szCs w:val="28"/>
          <w:lang w:val="en-US"/>
        </w:rPr>
        <w:t>21</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ha;</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đất</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thủy</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lợi</w:t>
      </w:r>
      <w:r w:rsidR="00C27A25" w:rsidRPr="0090654C">
        <w:rPr>
          <w:rFonts w:asciiTheme="majorHAnsi" w:hAnsiTheme="majorHAnsi" w:cstheme="majorHAnsi"/>
          <w:i/>
          <w:color w:val="000000" w:themeColor="text1"/>
          <w:szCs w:val="28"/>
        </w:rPr>
        <w:t xml:space="preserve"> </w:t>
      </w:r>
      <w:r w:rsidR="00F87439" w:rsidRPr="0090654C">
        <w:rPr>
          <w:rFonts w:asciiTheme="majorHAnsi" w:hAnsiTheme="majorHAnsi" w:cstheme="majorHAnsi"/>
          <w:i/>
          <w:color w:val="000000" w:themeColor="text1"/>
          <w:szCs w:val="28"/>
          <w:lang w:val="en-US"/>
        </w:rPr>
        <w:t>97</w:t>
      </w:r>
      <w:r w:rsidR="00BE29A3" w:rsidRPr="0090654C">
        <w:rPr>
          <w:rFonts w:asciiTheme="majorHAnsi" w:hAnsiTheme="majorHAnsi" w:cstheme="majorHAnsi"/>
          <w:i/>
          <w:color w:val="000000" w:themeColor="text1"/>
          <w:szCs w:val="28"/>
          <w:lang w:val="en-US"/>
        </w:rPr>
        <w:t>,</w:t>
      </w:r>
      <w:r w:rsidR="00F87439" w:rsidRPr="0090654C">
        <w:rPr>
          <w:rFonts w:asciiTheme="majorHAnsi" w:hAnsiTheme="majorHAnsi" w:cstheme="majorHAnsi"/>
          <w:i/>
          <w:color w:val="000000" w:themeColor="text1"/>
          <w:szCs w:val="28"/>
          <w:lang w:val="en-US"/>
        </w:rPr>
        <w:t>87</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ha</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(đập</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Hố</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Sổ</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và</w:t>
      </w:r>
      <w:r w:rsidR="00C27A25" w:rsidRPr="0090654C">
        <w:rPr>
          <w:rFonts w:asciiTheme="majorHAnsi" w:hAnsiTheme="majorHAnsi" w:cstheme="majorHAnsi"/>
          <w:i/>
          <w:color w:val="000000" w:themeColor="text1"/>
          <w:szCs w:val="28"/>
        </w:rPr>
        <w:t xml:space="preserve"> </w:t>
      </w:r>
      <w:r w:rsidR="00A764CF" w:rsidRPr="0090654C">
        <w:rPr>
          <w:rFonts w:asciiTheme="majorHAnsi" w:hAnsiTheme="majorHAnsi" w:cstheme="majorHAnsi"/>
          <w:i/>
          <w:color w:val="000000" w:themeColor="text1"/>
          <w:szCs w:val="28"/>
        </w:rPr>
        <w:t>Hồ</w:t>
      </w:r>
      <w:r w:rsidR="00C27A25" w:rsidRPr="0090654C">
        <w:rPr>
          <w:rFonts w:asciiTheme="majorHAnsi" w:hAnsiTheme="majorHAnsi" w:cstheme="majorHAnsi"/>
          <w:i/>
          <w:color w:val="000000" w:themeColor="text1"/>
          <w:szCs w:val="28"/>
        </w:rPr>
        <w:t xml:space="preserve"> </w:t>
      </w:r>
      <w:r w:rsidR="00A764CF" w:rsidRPr="0090654C">
        <w:rPr>
          <w:rFonts w:asciiTheme="majorHAnsi" w:hAnsiTheme="majorHAnsi" w:cstheme="majorHAnsi"/>
          <w:i/>
          <w:color w:val="000000" w:themeColor="text1"/>
          <w:szCs w:val="28"/>
        </w:rPr>
        <w:t>Thượng</w:t>
      </w:r>
      <w:r w:rsidR="00C27A25" w:rsidRPr="0090654C">
        <w:rPr>
          <w:rFonts w:asciiTheme="majorHAnsi" w:hAnsiTheme="majorHAnsi" w:cstheme="majorHAnsi"/>
          <w:i/>
          <w:color w:val="000000" w:themeColor="text1"/>
          <w:szCs w:val="28"/>
        </w:rPr>
        <w:t xml:space="preserve"> </w:t>
      </w:r>
      <w:r w:rsidR="00A764CF" w:rsidRPr="0090654C">
        <w:rPr>
          <w:rFonts w:asciiTheme="majorHAnsi" w:hAnsiTheme="majorHAnsi" w:cstheme="majorHAnsi"/>
          <w:i/>
          <w:color w:val="000000" w:themeColor="text1"/>
          <w:szCs w:val="28"/>
        </w:rPr>
        <w:t>Sông</w:t>
      </w:r>
      <w:r w:rsidR="00C27A25" w:rsidRPr="0090654C">
        <w:rPr>
          <w:rFonts w:asciiTheme="majorHAnsi" w:hAnsiTheme="majorHAnsi" w:cstheme="majorHAnsi"/>
          <w:i/>
          <w:color w:val="000000" w:themeColor="text1"/>
          <w:szCs w:val="28"/>
        </w:rPr>
        <w:t xml:space="preserve"> </w:t>
      </w:r>
      <w:r w:rsidR="00A764CF" w:rsidRPr="0090654C">
        <w:rPr>
          <w:rFonts w:asciiTheme="majorHAnsi" w:hAnsiTheme="majorHAnsi" w:cstheme="majorHAnsi"/>
          <w:i/>
          <w:color w:val="000000" w:themeColor="text1"/>
          <w:szCs w:val="28"/>
        </w:rPr>
        <w:t>Vệ,</w:t>
      </w:r>
      <w:r w:rsidR="00C27A25" w:rsidRPr="0090654C">
        <w:rPr>
          <w:rFonts w:asciiTheme="majorHAnsi" w:hAnsiTheme="majorHAnsi" w:cstheme="majorHAnsi"/>
          <w:i/>
          <w:color w:val="000000" w:themeColor="text1"/>
          <w:szCs w:val="28"/>
        </w:rPr>
        <w:t xml:space="preserve"> </w:t>
      </w:r>
      <w:r w:rsidR="00A764CF" w:rsidRPr="0090654C">
        <w:rPr>
          <w:rFonts w:asciiTheme="majorHAnsi" w:hAnsiTheme="majorHAnsi" w:cstheme="majorHAnsi"/>
          <w:i/>
          <w:color w:val="000000" w:themeColor="text1"/>
          <w:szCs w:val="28"/>
        </w:rPr>
        <w:t>đập</w:t>
      </w:r>
      <w:r w:rsidR="00C27A25" w:rsidRPr="0090654C">
        <w:rPr>
          <w:rFonts w:asciiTheme="majorHAnsi" w:hAnsiTheme="majorHAnsi" w:cstheme="majorHAnsi"/>
          <w:i/>
          <w:color w:val="000000" w:themeColor="text1"/>
          <w:szCs w:val="28"/>
        </w:rPr>
        <w:t xml:space="preserve"> </w:t>
      </w:r>
      <w:r w:rsidR="00A764CF" w:rsidRPr="0090654C">
        <w:rPr>
          <w:rFonts w:asciiTheme="majorHAnsi" w:hAnsiTheme="majorHAnsi" w:cstheme="majorHAnsi"/>
          <w:i/>
          <w:color w:val="000000" w:themeColor="text1"/>
          <w:szCs w:val="28"/>
        </w:rPr>
        <w:t>Hạ</w:t>
      </w:r>
      <w:r w:rsidR="00C27A25" w:rsidRPr="0090654C">
        <w:rPr>
          <w:rFonts w:asciiTheme="majorHAnsi" w:hAnsiTheme="majorHAnsi" w:cstheme="majorHAnsi"/>
          <w:i/>
          <w:color w:val="000000" w:themeColor="text1"/>
          <w:szCs w:val="28"/>
        </w:rPr>
        <w:t xml:space="preserve"> </w:t>
      </w:r>
      <w:r w:rsidR="00A764CF" w:rsidRPr="0090654C">
        <w:rPr>
          <w:rFonts w:asciiTheme="majorHAnsi" w:hAnsiTheme="majorHAnsi" w:cstheme="majorHAnsi"/>
          <w:i/>
          <w:color w:val="000000" w:themeColor="text1"/>
          <w:szCs w:val="28"/>
        </w:rPr>
        <w:t>lưu</w:t>
      </w:r>
      <w:r w:rsidR="00C27A25" w:rsidRPr="0090654C">
        <w:rPr>
          <w:rFonts w:asciiTheme="majorHAnsi" w:hAnsiTheme="majorHAnsi" w:cstheme="majorHAnsi"/>
          <w:i/>
          <w:color w:val="000000" w:themeColor="text1"/>
          <w:szCs w:val="28"/>
        </w:rPr>
        <w:t xml:space="preserve"> </w:t>
      </w:r>
      <w:r w:rsidR="00A764CF" w:rsidRPr="0090654C">
        <w:rPr>
          <w:rFonts w:asciiTheme="majorHAnsi" w:hAnsiTheme="majorHAnsi" w:cstheme="majorHAnsi"/>
          <w:i/>
          <w:color w:val="000000" w:themeColor="text1"/>
          <w:szCs w:val="28"/>
        </w:rPr>
        <w:t>Sông</w:t>
      </w:r>
      <w:r w:rsidR="00C27A25" w:rsidRPr="0090654C">
        <w:rPr>
          <w:rFonts w:asciiTheme="majorHAnsi" w:hAnsiTheme="majorHAnsi" w:cstheme="majorHAnsi"/>
          <w:i/>
          <w:color w:val="000000" w:themeColor="text1"/>
          <w:szCs w:val="28"/>
        </w:rPr>
        <w:t xml:space="preserve"> </w:t>
      </w:r>
      <w:r w:rsidR="00A764CF" w:rsidRPr="0090654C">
        <w:rPr>
          <w:rFonts w:asciiTheme="majorHAnsi" w:hAnsiTheme="majorHAnsi" w:cstheme="majorHAnsi"/>
          <w:i/>
          <w:color w:val="000000" w:themeColor="text1"/>
          <w:szCs w:val="28"/>
        </w:rPr>
        <w:t>Vệ</w:t>
      </w:r>
      <w:r w:rsidRPr="0090654C">
        <w:rPr>
          <w:rFonts w:asciiTheme="majorHAnsi" w:hAnsiTheme="majorHAnsi" w:cstheme="majorHAnsi"/>
          <w:i/>
          <w:color w:val="000000" w:themeColor="text1"/>
          <w:szCs w:val="28"/>
        </w:rPr>
        <w:t>);</w:t>
      </w:r>
      <w:r w:rsidR="00C27A25" w:rsidRPr="0090654C">
        <w:rPr>
          <w:rFonts w:asciiTheme="majorHAnsi" w:hAnsiTheme="majorHAnsi" w:cstheme="majorHAnsi"/>
          <w:i/>
          <w:color w:val="000000" w:themeColor="text1"/>
          <w:szCs w:val="28"/>
        </w:rPr>
        <w:t xml:space="preserve"> </w:t>
      </w:r>
      <w:r w:rsidR="00F87439" w:rsidRPr="0090654C">
        <w:rPr>
          <w:rFonts w:asciiTheme="majorHAnsi" w:hAnsiTheme="majorHAnsi" w:cstheme="majorHAnsi"/>
          <w:i/>
          <w:color w:val="000000" w:themeColor="text1"/>
          <w:spacing w:val="-2"/>
          <w:szCs w:val="28"/>
          <w:lang w:val="en-US"/>
        </w:rPr>
        <w:t>đ</w:t>
      </w:r>
      <w:r w:rsidR="00F87439" w:rsidRPr="0090654C">
        <w:rPr>
          <w:rFonts w:asciiTheme="majorHAnsi" w:hAnsiTheme="majorHAnsi" w:cstheme="majorHAnsi"/>
          <w:i/>
          <w:color w:val="000000" w:themeColor="text1"/>
          <w:spacing w:val="-2"/>
          <w:szCs w:val="28"/>
        </w:rPr>
        <w:t>ất</w:t>
      </w:r>
      <w:r w:rsidR="00C27A25" w:rsidRPr="0090654C">
        <w:rPr>
          <w:rFonts w:asciiTheme="majorHAnsi" w:hAnsiTheme="majorHAnsi" w:cstheme="majorHAnsi"/>
          <w:i/>
          <w:color w:val="000000" w:themeColor="text1"/>
          <w:spacing w:val="-2"/>
          <w:szCs w:val="28"/>
        </w:rPr>
        <w:t xml:space="preserve"> </w:t>
      </w:r>
      <w:r w:rsidR="00F87439" w:rsidRPr="0090654C">
        <w:rPr>
          <w:rFonts w:asciiTheme="majorHAnsi" w:hAnsiTheme="majorHAnsi" w:cstheme="majorHAnsi"/>
          <w:i/>
          <w:color w:val="000000" w:themeColor="text1"/>
          <w:spacing w:val="-2"/>
          <w:szCs w:val="28"/>
        </w:rPr>
        <w:t>xây</w:t>
      </w:r>
      <w:r w:rsidR="00C27A25" w:rsidRPr="0090654C">
        <w:rPr>
          <w:rFonts w:asciiTheme="majorHAnsi" w:hAnsiTheme="majorHAnsi" w:cstheme="majorHAnsi"/>
          <w:i/>
          <w:color w:val="000000" w:themeColor="text1"/>
          <w:spacing w:val="-2"/>
          <w:szCs w:val="28"/>
        </w:rPr>
        <w:t xml:space="preserve"> </w:t>
      </w:r>
      <w:r w:rsidR="00F87439" w:rsidRPr="0090654C">
        <w:rPr>
          <w:rFonts w:asciiTheme="majorHAnsi" w:hAnsiTheme="majorHAnsi" w:cstheme="majorHAnsi"/>
          <w:i/>
          <w:color w:val="000000" w:themeColor="text1"/>
          <w:spacing w:val="-2"/>
          <w:szCs w:val="28"/>
        </w:rPr>
        <w:t>dựng</w:t>
      </w:r>
      <w:r w:rsidR="00C27A25" w:rsidRPr="0090654C">
        <w:rPr>
          <w:rFonts w:asciiTheme="majorHAnsi" w:hAnsiTheme="majorHAnsi" w:cstheme="majorHAnsi"/>
          <w:i/>
          <w:color w:val="000000" w:themeColor="text1"/>
          <w:spacing w:val="-2"/>
          <w:szCs w:val="28"/>
        </w:rPr>
        <w:t xml:space="preserve"> </w:t>
      </w:r>
      <w:r w:rsidR="00F87439" w:rsidRPr="0090654C">
        <w:rPr>
          <w:rFonts w:asciiTheme="majorHAnsi" w:hAnsiTheme="majorHAnsi" w:cstheme="majorHAnsi"/>
          <w:i/>
          <w:color w:val="000000" w:themeColor="text1"/>
          <w:spacing w:val="-2"/>
          <w:szCs w:val="28"/>
        </w:rPr>
        <w:t>cơ</w:t>
      </w:r>
      <w:r w:rsidR="00C27A25" w:rsidRPr="0090654C">
        <w:rPr>
          <w:rFonts w:asciiTheme="majorHAnsi" w:hAnsiTheme="majorHAnsi" w:cstheme="majorHAnsi"/>
          <w:i/>
          <w:color w:val="000000" w:themeColor="text1"/>
          <w:spacing w:val="-2"/>
          <w:szCs w:val="28"/>
        </w:rPr>
        <w:t xml:space="preserve"> </w:t>
      </w:r>
      <w:r w:rsidR="00F87439" w:rsidRPr="0090654C">
        <w:rPr>
          <w:rFonts w:asciiTheme="majorHAnsi" w:hAnsiTheme="majorHAnsi" w:cstheme="majorHAnsi"/>
          <w:i/>
          <w:color w:val="000000" w:themeColor="text1"/>
          <w:spacing w:val="-2"/>
          <w:szCs w:val="28"/>
        </w:rPr>
        <w:t>sở</w:t>
      </w:r>
      <w:r w:rsidR="00C27A25" w:rsidRPr="0090654C">
        <w:rPr>
          <w:rFonts w:asciiTheme="majorHAnsi" w:hAnsiTheme="majorHAnsi" w:cstheme="majorHAnsi"/>
          <w:i/>
          <w:color w:val="000000" w:themeColor="text1"/>
          <w:spacing w:val="-2"/>
          <w:szCs w:val="28"/>
        </w:rPr>
        <w:t xml:space="preserve"> </w:t>
      </w:r>
      <w:r w:rsidR="00F87439" w:rsidRPr="0090654C">
        <w:rPr>
          <w:rFonts w:asciiTheme="majorHAnsi" w:hAnsiTheme="majorHAnsi" w:cstheme="majorHAnsi"/>
          <w:i/>
          <w:color w:val="000000" w:themeColor="text1"/>
          <w:spacing w:val="-2"/>
          <w:szCs w:val="28"/>
        </w:rPr>
        <w:t>văn</w:t>
      </w:r>
      <w:r w:rsidR="00C27A25" w:rsidRPr="0090654C">
        <w:rPr>
          <w:rFonts w:asciiTheme="majorHAnsi" w:hAnsiTheme="majorHAnsi" w:cstheme="majorHAnsi"/>
          <w:i/>
          <w:color w:val="000000" w:themeColor="text1"/>
          <w:spacing w:val="-2"/>
          <w:szCs w:val="28"/>
        </w:rPr>
        <w:t xml:space="preserve"> </w:t>
      </w:r>
      <w:r w:rsidR="00F87439" w:rsidRPr="0090654C">
        <w:rPr>
          <w:rFonts w:asciiTheme="majorHAnsi" w:hAnsiTheme="majorHAnsi" w:cstheme="majorHAnsi"/>
          <w:i/>
          <w:color w:val="000000" w:themeColor="text1"/>
          <w:spacing w:val="-2"/>
          <w:szCs w:val="28"/>
        </w:rPr>
        <w:t>hóa</w:t>
      </w:r>
      <w:r w:rsidR="00C27A25" w:rsidRPr="0090654C">
        <w:rPr>
          <w:rFonts w:asciiTheme="majorHAnsi" w:hAnsiTheme="majorHAnsi" w:cstheme="majorHAnsi"/>
          <w:i/>
          <w:color w:val="000000" w:themeColor="text1"/>
          <w:spacing w:val="-2"/>
          <w:szCs w:val="28"/>
          <w:lang w:val="en-US"/>
        </w:rPr>
        <w:t xml:space="preserve"> </w:t>
      </w:r>
      <w:r w:rsidR="00F87439" w:rsidRPr="0090654C">
        <w:rPr>
          <w:rFonts w:asciiTheme="majorHAnsi" w:hAnsiTheme="majorHAnsi" w:cstheme="majorHAnsi"/>
          <w:i/>
          <w:color w:val="000000" w:themeColor="text1"/>
          <w:spacing w:val="-2"/>
          <w:szCs w:val="28"/>
          <w:lang w:val="en-US"/>
        </w:rPr>
        <w:t>0</w:t>
      </w:r>
      <w:r w:rsidR="00BE29A3" w:rsidRPr="0090654C">
        <w:rPr>
          <w:rFonts w:asciiTheme="majorHAnsi" w:hAnsiTheme="majorHAnsi" w:cstheme="majorHAnsi"/>
          <w:i/>
          <w:color w:val="000000" w:themeColor="text1"/>
          <w:spacing w:val="-2"/>
          <w:szCs w:val="28"/>
          <w:lang w:val="en-US"/>
        </w:rPr>
        <w:t>,</w:t>
      </w:r>
      <w:r w:rsidR="00F87439" w:rsidRPr="0090654C">
        <w:rPr>
          <w:rFonts w:asciiTheme="majorHAnsi" w:hAnsiTheme="majorHAnsi" w:cstheme="majorHAnsi"/>
          <w:i/>
          <w:color w:val="000000" w:themeColor="text1"/>
          <w:spacing w:val="-2"/>
          <w:szCs w:val="28"/>
          <w:lang w:val="en-US"/>
        </w:rPr>
        <w:t>05</w:t>
      </w:r>
      <w:r w:rsidR="00C27A25" w:rsidRPr="0090654C">
        <w:rPr>
          <w:rFonts w:asciiTheme="majorHAnsi" w:hAnsiTheme="majorHAnsi" w:cstheme="majorHAnsi"/>
          <w:i/>
          <w:color w:val="000000" w:themeColor="text1"/>
          <w:spacing w:val="-2"/>
          <w:szCs w:val="28"/>
          <w:lang w:val="en-US"/>
        </w:rPr>
        <w:t xml:space="preserve"> </w:t>
      </w:r>
      <w:r w:rsidR="00F87439" w:rsidRPr="0090654C">
        <w:rPr>
          <w:rFonts w:asciiTheme="majorHAnsi" w:hAnsiTheme="majorHAnsi" w:cstheme="majorHAnsi"/>
          <w:i/>
          <w:color w:val="000000" w:themeColor="text1"/>
          <w:spacing w:val="-2"/>
          <w:szCs w:val="28"/>
          <w:lang w:val="en-US"/>
        </w:rPr>
        <w:t>ha</w:t>
      </w:r>
      <w:r w:rsidR="00F87439" w:rsidRPr="0090654C">
        <w:rPr>
          <w:rFonts w:asciiTheme="majorHAnsi" w:hAnsiTheme="majorHAnsi" w:cstheme="majorHAnsi"/>
          <w:i/>
          <w:color w:val="000000" w:themeColor="text1"/>
          <w:szCs w:val="28"/>
          <w:lang w:val="en-US"/>
        </w:rPr>
        <w:t>;</w:t>
      </w:r>
      <w:r w:rsidR="00C27A25" w:rsidRPr="0090654C">
        <w:rPr>
          <w:rFonts w:asciiTheme="majorHAnsi" w:hAnsiTheme="majorHAnsi" w:cstheme="majorHAnsi"/>
          <w:i/>
          <w:color w:val="000000" w:themeColor="text1"/>
          <w:szCs w:val="28"/>
          <w:lang w:val="en-US"/>
        </w:rPr>
        <w:t xml:space="preserve"> </w:t>
      </w:r>
      <w:r w:rsidR="00F87439" w:rsidRPr="0090654C">
        <w:rPr>
          <w:rFonts w:asciiTheme="majorHAnsi" w:hAnsiTheme="majorHAnsi" w:cstheme="majorHAnsi"/>
          <w:i/>
          <w:color w:val="000000" w:themeColor="text1"/>
          <w:szCs w:val="28"/>
          <w:lang w:val="en-US"/>
        </w:rPr>
        <w:t>đất</w:t>
      </w:r>
      <w:r w:rsidR="00C27A25" w:rsidRPr="0090654C">
        <w:rPr>
          <w:rFonts w:asciiTheme="majorHAnsi" w:hAnsiTheme="majorHAnsi" w:cstheme="majorHAnsi"/>
          <w:i/>
          <w:color w:val="000000" w:themeColor="text1"/>
          <w:szCs w:val="28"/>
          <w:lang w:val="en-US"/>
        </w:rPr>
        <w:t xml:space="preserve"> </w:t>
      </w:r>
      <w:r w:rsidR="00F87439" w:rsidRPr="0090654C">
        <w:rPr>
          <w:rFonts w:asciiTheme="majorHAnsi" w:hAnsiTheme="majorHAnsi" w:cstheme="majorHAnsi"/>
          <w:i/>
          <w:color w:val="000000" w:themeColor="text1"/>
          <w:szCs w:val="28"/>
          <w:lang w:val="en-US"/>
        </w:rPr>
        <w:t>năng</w:t>
      </w:r>
      <w:r w:rsidR="00C27A25" w:rsidRPr="0090654C">
        <w:rPr>
          <w:rFonts w:asciiTheme="majorHAnsi" w:hAnsiTheme="majorHAnsi" w:cstheme="majorHAnsi"/>
          <w:i/>
          <w:color w:val="000000" w:themeColor="text1"/>
          <w:szCs w:val="28"/>
          <w:lang w:val="en-US"/>
        </w:rPr>
        <w:t xml:space="preserve"> </w:t>
      </w:r>
      <w:r w:rsidR="00F87439" w:rsidRPr="0090654C">
        <w:rPr>
          <w:rFonts w:asciiTheme="majorHAnsi" w:hAnsiTheme="majorHAnsi" w:cstheme="majorHAnsi"/>
          <w:i/>
          <w:color w:val="000000" w:themeColor="text1"/>
          <w:szCs w:val="28"/>
          <w:lang w:val="en-US"/>
        </w:rPr>
        <w:t>lượng</w:t>
      </w:r>
      <w:r w:rsidR="00C27A25" w:rsidRPr="0090654C">
        <w:rPr>
          <w:rFonts w:asciiTheme="majorHAnsi" w:hAnsiTheme="majorHAnsi" w:cstheme="majorHAnsi"/>
          <w:i/>
          <w:color w:val="000000" w:themeColor="text1"/>
          <w:szCs w:val="28"/>
          <w:lang w:val="en-US"/>
        </w:rPr>
        <w:t xml:space="preserve"> </w:t>
      </w:r>
      <w:r w:rsidR="00F87439" w:rsidRPr="0090654C">
        <w:rPr>
          <w:rFonts w:asciiTheme="majorHAnsi" w:hAnsiTheme="majorHAnsi" w:cstheme="majorHAnsi"/>
          <w:i/>
          <w:color w:val="000000" w:themeColor="text1"/>
          <w:szCs w:val="28"/>
          <w:lang w:val="en-US"/>
        </w:rPr>
        <w:t>0</w:t>
      </w:r>
      <w:r w:rsidR="00BE29A3" w:rsidRPr="0090654C">
        <w:rPr>
          <w:rFonts w:asciiTheme="majorHAnsi" w:hAnsiTheme="majorHAnsi" w:cstheme="majorHAnsi"/>
          <w:i/>
          <w:color w:val="000000" w:themeColor="text1"/>
          <w:szCs w:val="28"/>
          <w:lang w:val="en-US"/>
        </w:rPr>
        <w:t>,</w:t>
      </w:r>
      <w:r w:rsidR="00F87439" w:rsidRPr="0090654C">
        <w:rPr>
          <w:rFonts w:asciiTheme="majorHAnsi" w:hAnsiTheme="majorHAnsi" w:cstheme="majorHAnsi"/>
          <w:i/>
          <w:color w:val="000000" w:themeColor="text1"/>
          <w:szCs w:val="28"/>
          <w:lang w:val="en-US"/>
        </w:rPr>
        <w:t>25</w:t>
      </w:r>
      <w:r w:rsidR="00C27A25" w:rsidRPr="0090654C">
        <w:rPr>
          <w:rFonts w:asciiTheme="majorHAnsi" w:hAnsiTheme="majorHAnsi" w:cstheme="majorHAnsi"/>
          <w:i/>
          <w:color w:val="000000" w:themeColor="text1"/>
          <w:szCs w:val="28"/>
          <w:lang w:val="en-US"/>
        </w:rPr>
        <w:t xml:space="preserve"> </w:t>
      </w:r>
      <w:r w:rsidR="00F87439" w:rsidRPr="0090654C">
        <w:rPr>
          <w:rFonts w:asciiTheme="majorHAnsi" w:hAnsiTheme="majorHAnsi" w:cstheme="majorHAnsi"/>
          <w:i/>
          <w:color w:val="000000" w:themeColor="text1"/>
          <w:szCs w:val="28"/>
          <w:lang w:val="en-US"/>
        </w:rPr>
        <w:t>ha;</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rPr>
        <w:t>đất</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bãi</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thải</w:t>
      </w:r>
      <w:r w:rsidR="00BE29A3" w:rsidRPr="0090654C">
        <w:rPr>
          <w:rFonts w:asciiTheme="majorHAnsi" w:hAnsiTheme="majorHAnsi" w:cstheme="majorHAnsi"/>
          <w:i/>
          <w:color w:val="000000" w:themeColor="text1"/>
          <w:szCs w:val="28"/>
        </w:rPr>
        <w:t>,</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xử</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lý</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chất</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thải</w:t>
      </w:r>
      <w:r w:rsidR="00C27A25" w:rsidRPr="0090654C">
        <w:rPr>
          <w:rFonts w:asciiTheme="majorHAnsi" w:hAnsiTheme="majorHAnsi" w:cstheme="majorHAnsi"/>
          <w:i/>
          <w:color w:val="000000" w:themeColor="text1"/>
          <w:szCs w:val="28"/>
        </w:rPr>
        <w:t xml:space="preserve"> </w:t>
      </w:r>
      <w:r w:rsidR="00E3061E" w:rsidRPr="0090654C">
        <w:rPr>
          <w:rFonts w:asciiTheme="majorHAnsi" w:hAnsiTheme="majorHAnsi" w:cstheme="majorHAnsi"/>
          <w:i/>
          <w:color w:val="000000" w:themeColor="text1"/>
          <w:szCs w:val="28"/>
          <w:lang w:val="en-US"/>
        </w:rPr>
        <w:t>12,75</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ha</w:t>
      </w:r>
      <w:r w:rsidR="00BE29A3" w:rsidRPr="0090654C">
        <w:rPr>
          <w:rFonts w:asciiTheme="majorHAnsi" w:hAnsiTheme="majorHAnsi" w:cstheme="majorHAnsi"/>
          <w:i/>
          <w:color w:val="000000" w:themeColor="text1"/>
          <w:szCs w:val="28"/>
          <w:lang w:val="en-US"/>
        </w:rPr>
        <w:t>,</w:t>
      </w:r>
      <w:r w:rsidR="00C27A25" w:rsidRPr="0090654C">
        <w:rPr>
          <w:rFonts w:asciiTheme="majorHAnsi" w:hAnsiTheme="majorHAnsi" w:cstheme="majorHAnsi"/>
          <w:i/>
          <w:color w:val="000000" w:themeColor="text1"/>
          <w:szCs w:val="28"/>
          <w:lang w:val="en-US"/>
        </w:rPr>
        <w:t xml:space="preserve"> </w:t>
      </w:r>
      <w:r w:rsidR="00D73F6F" w:rsidRPr="0090654C">
        <w:rPr>
          <w:rFonts w:asciiTheme="majorHAnsi" w:hAnsiTheme="majorHAnsi" w:cstheme="majorHAnsi"/>
          <w:i/>
          <w:color w:val="000000" w:themeColor="text1"/>
          <w:szCs w:val="28"/>
        </w:rPr>
        <w:t>đất</w:t>
      </w:r>
      <w:r w:rsidR="00C27A25" w:rsidRPr="0090654C">
        <w:rPr>
          <w:rFonts w:asciiTheme="majorHAnsi" w:hAnsiTheme="majorHAnsi" w:cstheme="majorHAnsi"/>
          <w:i/>
          <w:color w:val="000000" w:themeColor="text1"/>
          <w:szCs w:val="28"/>
        </w:rPr>
        <w:t xml:space="preserve"> </w:t>
      </w:r>
      <w:r w:rsidR="00D73F6F" w:rsidRPr="0090654C">
        <w:rPr>
          <w:rFonts w:asciiTheme="majorHAnsi" w:hAnsiTheme="majorHAnsi" w:cstheme="majorHAnsi"/>
          <w:i/>
          <w:color w:val="000000" w:themeColor="text1"/>
          <w:szCs w:val="28"/>
        </w:rPr>
        <w:t>làm</w:t>
      </w:r>
      <w:r w:rsidR="00C27A25" w:rsidRPr="0090654C">
        <w:rPr>
          <w:rFonts w:asciiTheme="majorHAnsi" w:hAnsiTheme="majorHAnsi" w:cstheme="majorHAnsi"/>
          <w:i/>
          <w:color w:val="000000" w:themeColor="text1"/>
          <w:szCs w:val="28"/>
        </w:rPr>
        <w:t xml:space="preserve"> </w:t>
      </w:r>
      <w:r w:rsidR="00D73F6F" w:rsidRPr="0090654C">
        <w:rPr>
          <w:rFonts w:asciiTheme="majorHAnsi" w:hAnsiTheme="majorHAnsi" w:cstheme="majorHAnsi"/>
          <w:i/>
          <w:color w:val="000000" w:themeColor="text1"/>
          <w:szCs w:val="28"/>
        </w:rPr>
        <w:t>nghĩa</w:t>
      </w:r>
      <w:r w:rsidR="00C27A25" w:rsidRPr="0090654C">
        <w:rPr>
          <w:rFonts w:asciiTheme="majorHAnsi" w:hAnsiTheme="majorHAnsi" w:cstheme="majorHAnsi"/>
          <w:i/>
          <w:color w:val="000000" w:themeColor="text1"/>
          <w:szCs w:val="28"/>
        </w:rPr>
        <w:t xml:space="preserve"> </w:t>
      </w:r>
      <w:r w:rsidR="00D73F6F" w:rsidRPr="0090654C">
        <w:rPr>
          <w:rFonts w:asciiTheme="majorHAnsi" w:hAnsiTheme="majorHAnsi" w:cstheme="majorHAnsi"/>
          <w:i/>
          <w:color w:val="000000" w:themeColor="text1"/>
          <w:szCs w:val="28"/>
        </w:rPr>
        <w:t>trang,</w:t>
      </w:r>
      <w:r w:rsidR="00C27A25" w:rsidRPr="0090654C">
        <w:rPr>
          <w:rFonts w:asciiTheme="majorHAnsi" w:hAnsiTheme="majorHAnsi" w:cstheme="majorHAnsi"/>
          <w:i/>
          <w:color w:val="000000" w:themeColor="text1"/>
          <w:szCs w:val="28"/>
        </w:rPr>
        <w:t xml:space="preserve"> </w:t>
      </w:r>
      <w:r w:rsidR="00D73F6F" w:rsidRPr="0090654C">
        <w:rPr>
          <w:rFonts w:asciiTheme="majorHAnsi" w:hAnsiTheme="majorHAnsi" w:cstheme="majorHAnsi"/>
          <w:i/>
          <w:color w:val="000000" w:themeColor="text1"/>
          <w:szCs w:val="28"/>
        </w:rPr>
        <w:t>nhà</w:t>
      </w:r>
      <w:r w:rsidR="00C27A25" w:rsidRPr="0090654C">
        <w:rPr>
          <w:rFonts w:asciiTheme="majorHAnsi" w:hAnsiTheme="majorHAnsi" w:cstheme="majorHAnsi"/>
          <w:i/>
          <w:color w:val="000000" w:themeColor="text1"/>
          <w:szCs w:val="28"/>
        </w:rPr>
        <w:t xml:space="preserve"> </w:t>
      </w:r>
      <w:r w:rsidR="00D73F6F" w:rsidRPr="0090654C">
        <w:rPr>
          <w:rFonts w:asciiTheme="majorHAnsi" w:hAnsiTheme="majorHAnsi" w:cstheme="majorHAnsi"/>
          <w:i/>
          <w:color w:val="000000" w:themeColor="text1"/>
          <w:szCs w:val="28"/>
        </w:rPr>
        <w:t>tang</w:t>
      </w:r>
      <w:r w:rsidR="00C27A25" w:rsidRPr="0090654C">
        <w:rPr>
          <w:rFonts w:asciiTheme="majorHAnsi" w:hAnsiTheme="majorHAnsi" w:cstheme="majorHAnsi"/>
          <w:i/>
          <w:color w:val="000000" w:themeColor="text1"/>
          <w:szCs w:val="28"/>
        </w:rPr>
        <w:t xml:space="preserve"> </w:t>
      </w:r>
      <w:r w:rsidR="00D73F6F" w:rsidRPr="0090654C">
        <w:rPr>
          <w:rFonts w:asciiTheme="majorHAnsi" w:hAnsiTheme="majorHAnsi" w:cstheme="majorHAnsi"/>
          <w:i/>
          <w:color w:val="000000" w:themeColor="text1"/>
          <w:szCs w:val="28"/>
        </w:rPr>
        <w:t>lễ,</w:t>
      </w:r>
      <w:r w:rsidR="00C27A25" w:rsidRPr="0090654C">
        <w:rPr>
          <w:rFonts w:asciiTheme="majorHAnsi" w:hAnsiTheme="majorHAnsi" w:cstheme="majorHAnsi"/>
          <w:i/>
          <w:color w:val="000000" w:themeColor="text1"/>
          <w:szCs w:val="28"/>
        </w:rPr>
        <w:t xml:space="preserve"> </w:t>
      </w:r>
      <w:r w:rsidR="00D73F6F" w:rsidRPr="0090654C">
        <w:rPr>
          <w:rFonts w:asciiTheme="majorHAnsi" w:hAnsiTheme="majorHAnsi" w:cstheme="majorHAnsi"/>
          <w:i/>
          <w:color w:val="000000" w:themeColor="text1"/>
          <w:szCs w:val="28"/>
        </w:rPr>
        <w:t>nhà</w:t>
      </w:r>
      <w:r w:rsidR="00C27A25" w:rsidRPr="0090654C">
        <w:rPr>
          <w:rFonts w:asciiTheme="majorHAnsi" w:hAnsiTheme="majorHAnsi" w:cstheme="majorHAnsi"/>
          <w:i/>
          <w:color w:val="000000" w:themeColor="text1"/>
          <w:szCs w:val="28"/>
        </w:rPr>
        <w:t xml:space="preserve"> </w:t>
      </w:r>
      <w:r w:rsidR="00D73F6F" w:rsidRPr="0090654C">
        <w:rPr>
          <w:rFonts w:asciiTheme="majorHAnsi" w:hAnsiTheme="majorHAnsi" w:cstheme="majorHAnsi"/>
          <w:i/>
          <w:color w:val="000000" w:themeColor="text1"/>
          <w:szCs w:val="28"/>
        </w:rPr>
        <w:t>hoả</w:t>
      </w:r>
      <w:r w:rsidR="00C27A25" w:rsidRPr="0090654C">
        <w:rPr>
          <w:rFonts w:asciiTheme="majorHAnsi" w:hAnsiTheme="majorHAnsi" w:cstheme="majorHAnsi"/>
          <w:i/>
          <w:color w:val="000000" w:themeColor="text1"/>
          <w:szCs w:val="28"/>
        </w:rPr>
        <w:t xml:space="preserve"> </w:t>
      </w:r>
      <w:r w:rsidR="00D73F6F" w:rsidRPr="0090654C">
        <w:rPr>
          <w:rFonts w:asciiTheme="majorHAnsi" w:hAnsiTheme="majorHAnsi" w:cstheme="majorHAnsi"/>
          <w:i/>
          <w:color w:val="000000" w:themeColor="text1"/>
          <w:szCs w:val="28"/>
        </w:rPr>
        <w:t>táng</w:t>
      </w:r>
      <w:r w:rsidR="00C27A25" w:rsidRPr="0090654C">
        <w:rPr>
          <w:rFonts w:asciiTheme="majorHAnsi" w:hAnsiTheme="majorHAnsi" w:cstheme="majorHAnsi"/>
          <w:i/>
          <w:color w:val="000000" w:themeColor="text1"/>
          <w:szCs w:val="28"/>
        </w:rPr>
        <w:t xml:space="preserve"> </w:t>
      </w:r>
      <w:r w:rsidR="00F87439" w:rsidRPr="0090654C">
        <w:rPr>
          <w:rFonts w:asciiTheme="majorHAnsi" w:hAnsiTheme="majorHAnsi" w:cstheme="majorHAnsi"/>
          <w:i/>
          <w:color w:val="000000" w:themeColor="text1"/>
          <w:szCs w:val="28"/>
          <w:lang w:val="en-US"/>
        </w:rPr>
        <w:t>20</w:t>
      </w:r>
      <w:r w:rsidR="00BE29A3" w:rsidRPr="0090654C">
        <w:rPr>
          <w:rFonts w:asciiTheme="majorHAnsi" w:hAnsiTheme="majorHAnsi" w:cstheme="majorHAnsi"/>
          <w:i/>
          <w:color w:val="000000" w:themeColor="text1"/>
          <w:szCs w:val="28"/>
          <w:lang w:val="en-US"/>
        </w:rPr>
        <w:t>,</w:t>
      </w:r>
      <w:r w:rsidR="00F87439" w:rsidRPr="0090654C">
        <w:rPr>
          <w:rFonts w:asciiTheme="majorHAnsi" w:hAnsiTheme="majorHAnsi" w:cstheme="majorHAnsi"/>
          <w:i/>
          <w:color w:val="000000" w:themeColor="text1"/>
          <w:szCs w:val="28"/>
          <w:lang w:val="en-US"/>
        </w:rPr>
        <w:t>8</w:t>
      </w:r>
      <w:r w:rsidR="00E3061E" w:rsidRPr="0090654C">
        <w:rPr>
          <w:rFonts w:asciiTheme="majorHAnsi" w:hAnsiTheme="majorHAnsi" w:cstheme="majorHAnsi"/>
          <w:i/>
          <w:color w:val="000000" w:themeColor="text1"/>
          <w:szCs w:val="28"/>
          <w:lang w:val="en-US"/>
        </w:rPr>
        <w:t>0</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ha</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w:t>
      </w:r>
      <w:r w:rsidRPr="0090654C">
        <w:rPr>
          <w:rFonts w:asciiTheme="majorHAnsi" w:hAnsiTheme="majorHAnsi" w:cstheme="majorHAnsi"/>
          <w:i/>
          <w:color w:val="000000" w:themeColor="text1"/>
          <w:szCs w:val="28"/>
          <w:lang w:val="en-US"/>
        </w:rPr>
        <w:t>Nghĩa</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trang</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nhân</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dân</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huyện</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và</w:t>
      </w:r>
      <w:r w:rsidR="00C27A25" w:rsidRPr="0090654C">
        <w:rPr>
          <w:rFonts w:asciiTheme="majorHAnsi" w:hAnsiTheme="majorHAnsi" w:cstheme="majorHAnsi"/>
          <w:i/>
          <w:color w:val="000000" w:themeColor="text1"/>
          <w:szCs w:val="28"/>
          <w:lang w:val="en-US"/>
        </w:rPr>
        <w:t xml:space="preserve"> </w:t>
      </w:r>
      <w:r w:rsidR="00A764CF" w:rsidRPr="0090654C">
        <w:rPr>
          <w:rFonts w:asciiTheme="majorHAnsi" w:hAnsiTheme="majorHAnsi" w:cstheme="majorHAnsi"/>
          <w:i/>
          <w:color w:val="000000" w:themeColor="text1"/>
          <w:szCs w:val="28"/>
          <w:lang w:val="en-US"/>
        </w:rPr>
        <w:t>N</w:t>
      </w:r>
      <w:r w:rsidRPr="0090654C">
        <w:rPr>
          <w:rFonts w:asciiTheme="majorHAnsi" w:hAnsiTheme="majorHAnsi" w:cstheme="majorHAnsi"/>
          <w:i/>
          <w:color w:val="000000" w:themeColor="text1"/>
          <w:szCs w:val="28"/>
        </w:rPr>
        <w:t>ghĩa</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trang</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lang w:val="en-US"/>
        </w:rPr>
        <w:t>nhân</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dân</w:t>
      </w:r>
      <w:r w:rsidR="00C27A25" w:rsidRPr="0090654C">
        <w:rPr>
          <w:rFonts w:asciiTheme="majorHAnsi" w:hAnsiTheme="majorHAnsi" w:cstheme="majorHAnsi"/>
          <w:i/>
          <w:color w:val="000000" w:themeColor="text1"/>
          <w:szCs w:val="28"/>
          <w:lang w:val="en-US"/>
        </w:rPr>
        <w:t xml:space="preserve"> </w:t>
      </w:r>
      <w:r w:rsidR="00A764CF" w:rsidRPr="0090654C">
        <w:rPr>
          <w:rFonts w:asciiTheme="majorHAnsi" w:hAnsiTheme="majorHAnsi" w:cstheme="majorHAnsi"/>
          <w:i/>
          <w:color w:val="000000" w:themeColor="text1"/>
          <w:szCs w:val="28"/>
          <w:lang w:val="en-US"/>
        </w:rPr>
        <w:t>Gò</w:t>
      </w:r>
      <w:r w:rsidR="00C27A25" w:rsidRPr="0090654C">
        <w:rPr>
          <w:rFonts w:asciiTheme="majorHAnsi" w:hAnsiTheme="majorHAnsi" w:cstheme="majorHAnsi"/>
          <w:i/>
          <w:color w:val="000000" w:themeColor="text1"/>
          <w:szCs w:val="28"/>
          <w:lang w:val="en-US"/>
        </w:rPr>
        <w:t xml:space="preserve"> </w:t>
      </w:r>
      <w:r w:rsidR="00A764CF" w:rsidRPr="0090654C">
        <w:rPr>
          <w:rFonts w:asciiTheme="majorHAnsi" w:hAnsiTheme="majorHAnsi" w:cstheme="majorHAnsi"/>
          <w:i/>
          <w:color w:val="000000" w:themeColor="text1"/>
          <w:szCs w:val="28"/>
          <w:lang w:val="en-US"/>
        </w:rPr>
        <w:t>Mít</w:t>
      </w:r>
      <w:r w:rsidR="00C27A25" w:rsidRPr="0090654C">
        <w:rPr>
          <w:rFonts w:asciiTheme="majorHAnsi" w:hAnsiTheme="majorHAnsi" w:cstheme="majorHAnsi"/>
          <w:i/>
          <w:color w:val="000000" w:themeColor="text1"/>
          <w:szCs w:val="28"/>
          <w:lang w:val="en-US"/>
        </w:rPr>
        <w:t xml:space="preserve"> </w:t>
      </w:r>
      <w:r w:rsidR="00A764CF" w:rsidRPr="0090654C">
        <w:rPr>
          <w:rFonts w:asciiTheme="majorHAnsi" w:hAnsiTheme="majorHAnsi" w:cstheme="majorHAnsi"/>
          <w:i/>
          <w:color w:val="000000" w:themeColor="text1"/>
          <w:szCs w:val="28"/>
          <w:lang w:val="en-US"/>
        </w:rPr>
        <w:t>trên</w:t>
      </w:r>
      <w:r w:rsidR="00357771" w:rsidRPr="0090654C">
        <w:rPr>
          <w:rFonts w:asciiTheme="majorHAnsi" w:hAnsiTheme="majorHAnsi" w:cstheme="majorHAnsi"/>
          <w:i/>
          <w:color w:val="000000" w:themeColor="text1"/>
          <w:szCs w:val="28"/>
          <w:lang w:val="en-US"/>
        </w:rPr>
        <w:t>,</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xã</w:t>
      </w:r>
      <w:r w:rsidR="00C27A25" w:rsidRPr="0090654C">
        <w:rPr>
          <w:rFonts w:asciiTheme="majorHAnsi" w:hAnsiTheme="majorHAnsi" w:cstheme="majorHAnsi"/>
          <w:i/>
          <w:color w:val="000000" w:themeColor="text1"/>
          <w:szCs w:val="28"/>
          <w:lang w:val="en-US"/>
        </w:rPr>
        <w:t xml:space="preserve"> </w:t>
      </w:r>
      <w:r w:rsidRPr="0090654C">
        <w:rPr>
          <w:rFonts w:asciiTheme="majorHAnsi" w:hAnsiTheme="majorHAnsi" w:cstheme="majorHAnsi"/>
          <w:i/>
          <w:color w:val="000000" w:themeColor="text1"/>
          <w:szCs w:val="28"/>
          <w:lang w:val="en-US"/>
        </w:rPr>
        <w:t>Hành</w:t>
      </w:r>
      <w:r w:rsidR="00C27A25" w:rsidRPr="0090654C">
        <w:rPr>
          <w:rFonts w:asciiTheme="majorHAnsi" w:hAnsiTheme="majorHAnsi" w:cstheme="majorHAnsi"/>
          <w:i/>
          <w:color w:val="000000" w:themeColor="text1"/>
          <w:szCs w:val="28"/>
          <w:lang w:val="en-US"/>
        </w:rPr>
        <w:t xml:space="preserve"> </w:t>
      </w:r>
      <w:r w:rsidR="00A764CF" w:rsidRPr="0090654C">
        <w:rPr>
          <w:rFonts w:asciiTheme="majorHAnsi" w:hAnsiTheme="majorHAnsi" w:cstheme="majorHAnsi"/>
          <w:i/>
          <w:color w:val="000000" w:themeColor="text1"/>
          <w:szCs w:val="28"/>
          <w:lang w:val="en-US"/>
        </w:rPr>
        <w:t>Phước</w:t>
      </w:r>
      <w:r w:rsidRPr="0090654C">
        <w:rPr>
          <w:rFonts w:asciiTheme="majorHAnsi" w:hAnsiTheme="majorHAnsi" w:cstheme="majorHAnsi"/>
          <w:i/>
          <w:color w:val="000000" w:themeColor="text1"/>
          <w:szCs w:val="28"/>
          <w:lang w:val="en-US"/>
        </w:rPr>
        <w:t>)</w:t>
      </w:r>
      <w:r w:rsidRPr="0090654C">
        <w:rPr>
          <w:rFonts w:asciiTheme="majorHAnsi" w:hAnsiTheme="majorHAnsi" w:cstheme="majorHAnsi"/>
          <w:i/>
          <w:color w:val="000000" w:themeColor="text1"/>
          <w:szCs w:val="28"/>
        </w:rPr>
        <w:t>.</w:t>
      </w:r>
    </w:p>
    <w:p w14:paraId="1D712C4C" w14:textId="74B642E8" w:rsidR="00DA34F9" w:rsidRPr="0090654C" w:rsidRDefault="00C27A25" w:rsidP="00AB2BB2">
      <w:pPr>
        <w:spacing w:after="0"/>
        <w:ind w:firstLine="567"/>
        <w:rPr>
          <w:rFonts w:asciiTheme="majorHAnsi" w:hAnsiTheme="majorHAnsi" w:cstheme="majorHAnsi"/>
          <w:b/>
          <w:i/>
          <w:color w:val="000000" w:themeColor="text1"/>
          <w:szCs w:val="28"/>
          <w:lang w:val="en-US"/>
        </w:rPr>
      </w:pPr>
      <w:r w:rsidRPr="0090654C">
        <w:rPr>
          <w:rFonts w:asciiTheme="majorHAnsi" w:hAnsiTheme="majorHAnsi" w:cstheme="majorHAnsi"/>
          <w:b/>
          <w:i/>
          <w:color w:val="000000" w:themeColor="text1"/>
          <w:szCs w:val="28"/>
        </w:rPr>
        <w:t xml:space="preserve"> </w:t>
      </w:r>
      <w:bookmarkEnd w:id="129"/>
      <w:r w:rsidR="00DA34F9" w:rsidRPr="0090654C">
        <w:rPr>
          <w:rFonts w:asciiTheme="majorHAnsi" w:hAnsiTheme="majorHAnsi" w:cstheme="majorHAnsi"/>
          <w:b/>
          <w:i/>
          <w:color w:val="000000" w:themeColor="text1"/>
          <w:szCs w:val="28"/>
        </w:rPr>
        <w:t>f)</w:t>
      </w:r>
      <w:r w:rsidRPr="0090654C">
        <w:rPr>
          <w:rFonts w:asciiTheme="majorHAnsi" w:hAnsiTheme="majorHAnsi" w:cstheme="majorHAnsi"/>
          <w:b/>
          <w:i/>
          <w:color w:val="000000" w:themeColor="text1"/>
          <w:szCs w:val="28"/>
        </w:rPr>
        <w:t xml:space="preserve"> </w:t>
      </w:r>
      <w:r w:rsidR="00DA34F9" w:rsidRPr="0090654C">
        <w:rPr>
          <w:rFonts w:asciiTheme="majorHAnsi" w:hAnsiTheme="majorHAnsi" w:cstheme="majorHAnsi"/>
          <w:b/>
          <w:i/>
          <w:color w:val="000000" w:themeColor="text1"/>
          <w:szCs w:val="28"/>
        </w:rPr>
        <w:t>Đất</w:t>
      </w:r>
      <w:r w:rsidRPr="0090654C">
        <w:rPr>
          <w:rFonts w:asciiTheme="majorHAnsi" w:hAnsiTheme="majorHAnsi" w:cstheme="majorHAnsi"/>
          <w:b/>
          <w:i/>
          <w:color w:val="000000" w:themeColor="text1"/>
          <w:szCs w:val="28"/>
        </w:rPr>
        <w:t xml:space="preserve"> </w:t>
      </w:r>
      <w:r w:rsidR="00DA34F9" w:rsidRPr="0090654C">
        <w:rPr>
          <w:rFonts w:asciiTheme="majorHAnsi" w:hAnsiTheme="majorHAnsi" w:cstheme="majorHAnsi"/>
          <w:b/>
          <w:i/>
          <w:color w:val="000000" w:themeColor="text1"/>
          <w:szCs w:val="28"/>
        </w:rPr>
        <w:t>nuôi</w:t>
      </w:r>
      <w:r w:rsidRPr="0090654C">
        <w:rPr>
          <w:rFonts w:asciiTheme="majorHAnsi" w:hAnsiTheme="majorHAnsi" w:cstheme="majorHAnsi"/>
          <w:b/>
          <w:i/>
          <w:color w:val="000000" w:themeColor="text1"/>
          <w:szCs w:val="28"/>
        </w:rPr>
        <w:t xml:space="preserve"> </w:t>
      </w:r>
      <w:r w:rsidR="00DA34F9" w:rsidRPr="0090654C">
        <w:rPr>
          <w:rFonts w:asciiTheme="majorHAnsi" w:hAnsiTheme="majorHAnsi" w:cstheme="majorHAnsi"/>
          <w:b/>
          <w:i/>
          <w:color w:val="000000" w:themeColor="text1"/>
          <w:szCs w:val="28"/>
        </w:rPr>
        <w:t>trồng</w:t>
      </w:r>
      <w:r w:rsidRPr="0090654C">
        <w:rPr>
          <w:rFonts w:asciiTheme="majorHAnsi" w:hAnsiTheme="majorHAnsi" w:cstheme="majorHAnsi"/>
          <w:b/>
          <w:i/>
          <w:color w:val="000000" w:themeColor="text1"/>
          <w:szCs w:val="28"/>
        </w:rPr>
        <w:t xml:space="preserve"> </w:t>
      </w:r>
      <w:r w:rsidR="00DA34F9" w:rsidRPr="0090654C">
        <w:rPr>
          <w:rFonts w:asciiTheme="majorHAnsi" w:hAnsiTheme="majorHAnsi" w:cstheme="majorHAnsi"/>
          <w:b/>
          <w:i/>
          <w:color w:val="000000" w:themeColor="text1"/>
          <w:szCs w:val="28"/>
        </w:rPr>
        <w:t>thủy</w:t>
      </w:r>
      <w:r w:rsidRPr="0090654C">
        <w:rPr>
          <w:rFonts w:asciiTheme="majorHAnsi" w:hAnsiTheme="majorHAnsi" w:cstheme="majorHAnsi"/>
          <w:b/>
          <w:i/>
          <w:color w:val="000000" w:themeColor="text1"/>
          <w:szCs w:val="28"/>
        </w:rPr>
        <w:t xml:space="preserve"> </w:t>
      </w:r>
      <w:r w:rsidR="00DA34F9" w:rsidRPr="0090654C">
        <w:rPr>
          <w:rFonts w:asciiTheme="majorHAnsi" w:hAnsiTheme="majorHAnsi" w:cstheme="majorHAnsi"/>
          <w:b/>
          <w:i/>
          <w:color w:val="000000" w:themeColor="text1"/>
          <w:szCs w:val="28"/>
        </w:rPr>
        <w:t>sản</w:t>
      </w:r>
    </w:p>
    <w:p w14:paraId="05052B01" w14:textId="3FECCB3D" w:rsidR="00DA34F9" w:rsidRPr="0090654C" w:rsidRDefault="00DA34F9" w:rsidP="00AB2BB2">
      <w:pPr>
        <w:spacing w:after="0"/>
        <w:ind w:firstLine="567"/>
        <w:rPr>
          <w:rFonts w:asciiTheme="majorHAnsi" w:hAnsiTheme="majorHAnsi" w:cstheme="majorHAnsi"/>
          <w:color w:val="000000" w:themeColor="text1"/>
          <w:szCs w:val="28"/>
          <w:lang w:val="en-US"/>
        </w:rPr>
      </w:pPr>
      <w:r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Diện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tích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quy</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hoạch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đến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năm</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2030:</w:t>
      </w:r>
      <w:r w:rsidR="00C27A25" w:rsidRPr="0090654C">
        <w:rPr>
          <w:rFonts w:asciiTheme="majorHAnsi" w:hAnsiTheme="majorHAnsi" w:cstheme="majorHAnsi"/>
          <w:color w:val="000000" w:themeColor="text1"/>
          <w:szCs w:val="28"/>
          <w:lang w:val="en-US"/>
        </w:rPr>
        <w:t xml:space="preserve"> </w:t>
      </w:r>
      <w:r w:rsidR="00E3061E" w:rsidRPr="0090654C">
        <w:rPr>
          <w:rFonts w:asciiTheme="majorHAnsi" w:hAnsiTheme="majorHAnsi" w:cstheme="majorHAnsi"/>
          <w:color w:val="000000" w:themeColor="text1"/>
          <w:szCs w:val="28"/>
          <w:lang w:val="en-US"/>
        </w:rPr>
        <w:t>22,76</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ha</w:t>
      </w:r>
      <w:r w:rsidR="00BE29A3"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giảm</w:t>
      </w:r>
      <w:r w:rsidR="00C27A25" w:rsidRPr="0090654C">
        <w:rPr>
          <w:rFonts w:asciiTheme="majorHAnsi" w:hAnsiTheme="majorHAnsi" w:cstheme="majorHAnsi"/>
          <w:color w:val="000000" w:themeColor="text1"/>
          <w:szCs w:val="28"/>
          <w:lang w:val="en-US"/>
        </w:rPr>
        <w:t xml:space="preserve"> </w:t>
      </w:r>
      <w:r w:rsidR="00E3061E" w:rsidRPr="0090654C">
        <w:rPr>
          <w:rFonts w:asciiTheme="majorHAnsi" w:hAnsiTheme="majorHAnsi" w:cstheme="majorHAnsi"/>
          <w:color w:val="000000" w:themeColor="text1"/>
          <w:szCs w:val="28"/>
          <w:lang w:val="en-US"/>
        </w:rPr>
        <w:t>0,59</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ha</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so</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với</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năm</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202</w:t>
      </w:r>
      <w:r w:rsidR="00CE0D51" w:rsidRPr="0090654C">
        <w:rPr>
          <w:rFonts w:asciiTheme="majorHAnsi" w:hAnsiTheme="majorHAnsi" w:cstheme="majorHAnsi"/>
          <w:color w:val="000000" w:themeColor="text1"/>
          <w:szCs w:val="28"/>
          <w:lang w:val="en-US"/>
        </w:rPr>
        <w:t>3</w:t>
      </w:r>
      <w:r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00CE0D51" w:rsidRPr="0090654C">
        <w:rPr>
          <w:rFonts w:asciiTheme="majorHAnsi" w:hAnsiTheme="majorHAnsi" w:cstheme="majorHAnsi"/>
          <w:color w:val="000000" w:themeColor="text1"/>
          <w:szCs w:val="28"/>
          <w:lang w:val="en-US"/>
        </w:rPr>
        <w:t>Diện</w:t>
      </w:r>
      <w:r w:rsidR="00C27A25" w:rsidRPr="0090654C">
        <w:rPr>
          <w:rFonts w:asciiTheme="majorHAnsi" w:hAnsiTheme="majorHAnsi" w:cstheme="majorHAnsi"/>
          <w:color w:val="000000" w:themeColor="text1"/>
          <w:szCs w:val="28"/>
          <w:lang w:val="en-US"/>
        </w:rPr>
        <w:t xml:space="preserve"> </w:t>
      </w:r>
      <w:r w:rsidR="00CE0D51" w:rsidRPr="0090654C">
        <w:rPr>
          <w:rFonts w:asciiTheme="majorHAnsi" w:hAnsiTheme="majorHAnsi" w:cstheme="majorHAnsi"/>
          <w:color w:val="000000" w:themeColor="text1"/>
          <w:szCs w:val="28"/>
          <w:lang w:val="en-US"/>
        </w:rPr>
        <w:t>tích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rPr>
        <w:t>giảm</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rPr>
        <w:t>do</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chuyển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sang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lang w:val="en-US"/>
        </w:rPr>
        <w:t>cụm</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công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nghiệp</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0</w:t>
      </w:r>
      <w:r w:rsidR="00BE29A3" w:rsidRPr="0090654C">
        <w:rPr>
          <w:rFonts w:asciiTheme="majorHAnsi" w:hAnsiTheme="majorHAnsi" w:cstheme="majorHAnsi"/>
          <w:color w:val="000000" w:themeColor="text1"/>
          <w:szCs w:val="28"/>
          <w:lang w:val="en-US"/>
        </w:rPr>
        <w:t>,</w:t>
      </w:r>
      <w:r w:rsidR="009A2242" w:rsidRPr="0090654C">
        <w:rPr>
          <w:rFonts w:asciiTheme="majorHAnsi" w:hAnsiTheme="majorHAnsi" w:cstheme="majorHAnsi"/>
          <w:color w:val="000000" w:themeColor="text1"/>
          <w:szCs w:val="28"/>
          <w:lang w:val="en-US"/>
        </w:rPr>
        <w:t>07</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ha;</w:t>
      </w:r>
      <w:r w:rsidR="00C27A25" w:rsidRPr="0090654C">
        <w:rPr>
          <w:rFonts w:asciiTheme="majorHAnsi" w:hAnsiTheme="majorHAnsi" w:cstheme="majorHAnsi"/>
          <w:color w:val="000000" w:themeColor="text1"/>
          <w:szCs w:val="28"/>
          <w:lang w:val="en-US"/>
        </w:rPr>
        <w:t xml:space="preserve"> </w:t>
      </w:r>
      <w:r w:rsidR="009A2242" w:rsidRPr="0090654C">
        <w:rPr>
          <w:rFonts w:asciiTheme="majorHAnsi" w:hAnsiTheme="majorHAnsi" w:cstheme="majorHAnsi"/>
          <w:color w:val="000000" w:themeColor="text1"/>
          <w:szCs w:val="28"/>
          <w:lang w:val="en-US"/>
        </w:rPr>
        <w:t>đất</w:t>
      </w:r>
      <w:r w:rsidR="00C27A25" w:rsidRPr="0090654C">
        <w:rPr>
          <w:rFonts w:asciiTheme="majorHAnsi" w:hAnsiTheme="majorHAnsi" w:cstheme="majorHAnsi"/>
          <w:color w:val="000000" w:themeColor="text1"/>
          <w:szCs w:val="28"/>
          <w:lang w:val="en-US"/>
        </w:rPr>
        <w:t xml:space="preserve"> </w:t>
      </w:r>
      <w:r w:rsidR="009A2242" w:rsidRPr="0090654C">
        <w:rPr>
          <w:rFonts w:asciiTheme="majorHAnsi" w:hAnsiTheme="majorHAnsi" w:cstheme="majorHAnsi"/>
          <w:color w:val="000000" w:themeColor="text1"/>
          <w:szCs w:val="28"/>
          <w:lang w:val="en-US"/>
        </w:rPr>
        <w:t>trụ</w:t>
      </w:r>
      <w:r w:rsidR="00C27A25" w:rsidRPr="0090654C">
        <w:rPr>
          <w:rFonts w:asciiTheme="majorHAnsi" w:hAnsiTheme="majorHAnsi" w:cstheme="majorHAnsi"/>
          <w:color w:val="000000" w:themeColor="text1"/>
          <w:szCs w:val="28"/>
          <w:lang w:val="en-US"/>
        </w:rPr>
        <w:t xml:space="preserve"> </w:t>
      </w:r>
      <w:r w:rsidR="009A2242" w:rsidRPr="0090654C">
        <w:rPr>
          <w:rFonts w:asciiTheme="majorHAnsi" w:hAnsiTheme="majorHAnsi" w:cstheme="majorHAnsi"/>
          <w:color w:val="000000" w:themeColor="text1"/>
          <w:szCs w:val="28"/>
          <w:lang w:val="en-US"/>
        </w:rPr>
        <w:t>sở</w:t>
      </w:r>
      <w:r w:rsidR="00C27A25" w:rsidRPr="0090654C">
        <w:rPr>
          <w:rFonts w:asciiTheme="majorHAnsi" w:hAnsiTheme="majorHAnsi" w:cstheme="majorHAnsi"/>
          <w:color w:val="000000" w:themeColor="text1"/>
          <w:szCs w:val="28"/>
          <w:lang w:val="en-US"/>
        </w:rPr>
        <w:t xml:space="preserve"> </w:t>
      </w:r>
      <w:r w:rsidR="009A2242" w:rsidRPr="0090654C">
        <w:rPr>
          <w:rFonts w:asciiTheme="majorHAnsi" w:hAnsiTheme="majorHAnsi" w:cstheme="majorHAnsi"/>
          <w:color w:val="000000" w:themeColor="text1"/>
          <w:szCs w:val="28"/>
          <w:lang w:val="en-US"/>
        </w:rPr>
        <w:t>cơ</w:t>
      </w:r>
      <w:r w:rsidR="00C27A25" w:rsidRPr="0090654C">
        <w:rPr>
          <w:rFonts w:asciiTheme="majorHAnsi" w:hAnsiTheme="majorHAnsi" w:cstheme="majorHAnsi"/>
          <w:color w:val="000000" w:themeColor="text1"/>
          <w:szCs w:val="28"/>
          <w:lang w:val="en-US"/>
        </w:rPr>
        <w:t xml:space="preserve"> </w:t>
      </w:r>
      <w:r w:rsidR="009A2242" w:rsidRPr="0090654C">
        <w:rPr>
          <w:rFonts w:asciiTheme="majorHAnsi" w:hAnsiTheme="majorHAnsi" w:cstheme="majorHAnsi"/>
          <w:color w:val="000000" w:themeColor="text1"/>
          <w:szCs w:val="28"/>
          <w:lang w:val="en-US"/>
        </w:rPr>
        <w:t>quan</w:t>
      </w:r>
      <w:r w:rsidR="00C27A25" w:rsidRPr="0090654C">
        <w:rPr>
          <w:rFonts w:asciiTheme="majorHAnsi" w:hAnsiTheme="majorHAnsi" w:cstheme="majorHAnsi"/>
          <w:color w:val="000000" w:themeColor="text1"/>
          <w:szCs w:val="28"/>
          <w:lang w:val="en-US"/>
        </w:rPr>
        <w:t xml:space="preserve"> </w:t>
      </w:r>
      <w:r w:rsidR="009A2242" w:rsidRPr="0090654C">
        <w:rPr>
          <w:rFonts w:asciiTheme="majorHAnsi" w:hAnsiTheme="majorHAnsi" w:cstheme="majorHAnsi"/>
          <w:color w:val="000000" w:themeColor="text1"/>
          <w:szCs w:val="28"/>
          <w:lang w:val="en-US"/>
        </w:rPr>
        <w:t>0</w:t>
      </w:r>
      <w:r w:rsidR="00BE29A3" w:rsidRPr="0090654C">
        <w:rPr>
          <w:rFonts w:asciiTheme="majorHAnsi" w:hAnsiTheme="majorHAnsi" w:cstheme="majorHAnsi"/>
          <w:color w:val="000000" w:themeColor="text1"/>
          <w:szCs w:val="28"/>
          <w:lang w:val="en-US"/>
        </w:rPr>
        <w:t>,</w:t>
      </w:r>
      <w:r w:rsidR="009A2242" w:rsidRPr="0090654C">
        <w:rPr>
          <w:rFonts w:asciiTheme="majorHAnsi" w:hAnsiTheme="majorHAnsi" w:cstheme="majorHAnsi"/>
          <w:color w:val="000000" w:themeColor="text1"/>
          <w:szCs w:val="28"/>
          <w:lang w:val="en-US"/>
        </w:rPr>
        <w:t>03</w:t>
      </w:r>
      <w:r w:rsidR="00C27A25" w:rsidRPr="0090654C">
        <w:rPr>
          <w:rFonts w:asciiTheme="majorHAnsi" w:hAnsiTheme="majorHAnsi" w:cstheme="majorHAnsi"/>
          <w:color w:val="000000" w:themeColor="text1"/>
          <w:szCs w:val="28"/>
          <w:lang w:val="en-US"/>
        </w:rPr>
        <w:t xml:space="preserve"> </w:t>
      </w:r>
      <w:r w:rsidR="009A2242" w:rsidRPr="0090654C">
        <w:rPr>
          <w:rFonts w:asciiTheme="majorHAnsi" w:hAnsiTheme="majorHAnsi" w:cstheme="majorHAnsi"/>
          <w:color w:val="000000" w:themeColor="text1"/>
          <w:szCs w:val="28"/>
          <w:lang w:val="en-US"/>
        </w:rPr>
        <w:t>ha;</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đất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rPr>
        <w:t>phát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triển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hạ</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tầng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i/>
          <w:color w:val="000000" w:themeColor="text1"/>
          <w:szCs w:val="28"/>
        </w:rPr>
        <w:t>(đất</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giao</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thông</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0</w:t>
      </w:r>
      <w:r w:rsidR="00BE29A3" w:rsidRPr="0090654C">
        <w:rPr>
          <w:rFonts w:asciiTheme="majorHAnsi" w:hAnsiTheme="majorHAnsi" w:cstheme="majorHAnsi"/>
          <w:i/>
          <w:color w:val="000000" w:themeColor="text1"/>
          <w:szCs w:val="28"/>
        </w:rPr>
        <w:t>,</w:t>
      </w:r>
      <w:r w:rsidRPr="0090654C">
        <w:rPr>
          <w:rFonts w:asciiTheme="majorHAnsi" w:hAnsiTheme="majorHAnsi" w:cstheme="majorHAnsi"/>
          <w:i/>
          <w:color w:val="000000" w:themeColor="text1"/>
          <w:szCs w:val="28"/>
          <w:lang w:val="en-US"/>
        </w:rPr>
        <w:t>0</w:t>
      </w:r>
      <w:r w:rsidR="00C94AC9" w:rsidRPr="0090654C">
        <w:rPr>
          <w:rFonts w:asciiTheme="majorHAnsi" w:hAnsiTheme="majorHAnsi" w:cstheme="majorHAnsi"/>
          <w:i/>
          <w:color w:val="000000" w:themeColor="text1"/>
          <w:szCs w:val="28"/>
          <w:lang w:val="en-US"/>
        </w:rPr>
        <w:t>9</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ha;</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đất</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thủy</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lợi</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0</w:t>
      </w:r>
      <w:r w:rsidR="00BE29A3" w:rsidRPr="0090654C">
        <w:rPr>
          <w:rFonts w:asciiTheme="majorHAnsi" w:hAnsiTheme="majorHAnsi" w:cstheme="majorHAnsi"/>
          <w:i/>
          <w:color w:val="000000" w:themeColor="text1"/>
          <w:szCs w:val="28"/>
        </w:rPr>
        <w:t>,</w:t>
      </w:r>
      <w:r w:rsidR="00C94AC9" w:rsidRPr="0090654C">
        <w:rPr>
          <w:rFonts w:asciiTheme="majorHAnsi" w:hAnsiTheme="majorHAnsi" w:cstheme="majorHAnsi"/>
          <w:i/>
          <w:color w:val="000000" w:themeColor="text1"/>
          <w:szCs w:val="28"/>
          <w:lang w:val="en-US"/>
        </w:rPr>
        <w:t>31</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ha;</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đất</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bãi</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thải</w:t>
      </w:r>
      <w:r w:rsidR="00BE29A3" w:rsidRPr="0090654C">
        <w:rPr>
          <w:rFonts w:asciiTheme="majorHAnsi" w:hAnsiTheme="majorHAnsi" w:cstheme="majorHAnsi"/>
          <w:i/>
          <w:color w:val="000000" w:themeColor="text1"/>
          <w:szCs w:val="28"/>
        </w:rPr>
        <w:t>,</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xử</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lý</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chất</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thải</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0</w:t>
      </w:r>
      <w:r w:rsidR="00BE29A3" w:rsidRPr="0090654C">
        <w:rPr>
          <w:rFonts w:asciiTheme="majorHAnsi" w:hAnsiTheme="majorHAnsi" w:cstheme="majorHAnsi"/>
          <w:i/>
          <w:color w:val="000000" w:themeColor="text1"/>
          <w:szCs w:val="28"/>
        </w:rPr>
        <w:t>,</w:t>
      </w:r>
      <w:r w:rsidRPr="0090654C">
        <w:rPr>
          <w:rFonts w:asciiTheme="majorHAnsi" w:hAnsiTheme="majorHAnsi" w:cstheme="majorHAnsi"/>
          <w:i/>
          <w:color w:val="000000" w:themeColor="text1"/>
          <w:szCs w:val="28"/>
        </w:rPr>
        <w:t>03</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ha)</w:t>
      </w:r>
      <w:r w:rsidR="009A2242" w:rsidRPr="0090654C">
        <w:rPr>
          <w:rFonts w:asciiTheme="majorHAnsi" w:hAnsiTheme="majorHAnsi" w:cstheme="majorHAnsi"/>
          <w:i/>
          <w:color w:val="000000" w:themeColor="text1"/>
          <w:szCs w:val="28"/>
          <w:lang w:val="en-US"/>
        </w:rPr>
        <w:t>;</w:t>
      </w:r>
      <w:r w:rsidR="00C27A25" w:rsidRPr="0090654C">
        <w:rPr>
          <w:rFonts w:asciiTheme="majorHAnsi" w:hAnsiTheme="majorHAnsi" w:cstheme="majorHAnsi"/>
          <w:i/>
          <w:color w:val="000000" w:themeColor="text1"/>
          <w:szCs w:val="28"/>
          <w:lang w:val="en-US"/>
        </w:rPr>
        <w:t xml:space="preserve"> </w:t>
      </w:r>
      <w:r w:rsidR="009A2242" w:rsidRPr="0090654C">
        <w:rPr>
          <w:rFonts w:asciiTheme="majorHAnsi" w:hAnsiTheme="majorHAnsi" w:cstheme="majorHAnsi"/>
          <w:iCs/>
          <w:color w:val="000000" w:themeColor="text1"/>
          <w:szCs w:val="28"/>
          <w:lang w:val="en-US"/>
        </w:rPr>
        <w:t>đất</w:t>
      </w:r>
      <w:r w:rsidR="00C27A25" w:rsidRPr="0090654C">
        <w:rPr>
          <w:rFonts w:asciiTheme="majorHAnsi" w:hAnsiTheme="majorHAnsi" w:cstheme="majorHAnsi"/>
          <w:iCs/>
          <w:color w:val="000000" w:themeColor="text1"/>
          <w:szCs w:val="28"/>
          <w:lang w:val="en-US"/>
        </w:rPr>
        <w:t xml:space="preserve"> </w:t>
      </w:r>
      <w:r w:rsidR="009A2242" w:rsidRPr="0090654C">
        <w:rPr>
          <w:rFonts w:asciiTheme="majorHAnsi" w:hAnsiTheme="majorHAnsi" w:cstheme="majorHAnsi"/>
          <w:iCs/>
          <w:color w:val="000000" w:themeColor="text1"/>
          <w:szCs w:val="28"/>
          <w:lang w:val="en-US"/>
        </w:rPr>
        <w:t>ở</w:t>
      </w:r>
      <w:r w:rsidR="00C27A25" w:rsidRPr="0090654C">
        <w:rPr>
          <w:rFonts w:asciiTheme="majorHAnsi" w:hAnsiTheme="majorHAnsi" w:cstheme="majorHAnsi"/>
          <w:iCs/>
          <w:color w:val="000000" w:themeColor="text1"/>
          <w:szCs w:val="28"/>
          <w:lang w:val="en-US"/>
        </w:rPr>
        <w:t xml:space="preserve"> </w:t>
      </w:r>
      <w:r w:rsidR="009A2242" w:rsidRPr="0090654C">
        <w:rPr>
          <w:rFonts w:asciiTheme="majorHAnsi" w:hAnsiTheme="majorHAnsi" w:cstheme="majorHAnsi"/>
          <w:iCs/>
          <w:color w:val="000000" w:themeColor="text1"/>
          <w:szCs w:val="28"/>
          <w:lang w:val="en-US"/>
        </w:rPr>
        <w:t>nông</w:t>
      </w:r>
      <w:r w:rsidR="00C27A25" w:rsidRPr="0090654C">
        <w:rPr>
          <w:rFonts w:asciiTheme="majorHAnsi" w:hAnsiTheme="majorHAnsi" w:cstheme="majorHAnsi"/>
          <w:iCs/>
          <w:color w:val="000000" w:themeColor="text1"/>
          <w:szCs w:val="28"/>
          <w:lang w:val="en-US"/>
        </w:rPr>
        <w:t xml:space="preserve"> </w:t>
      </w:r>
      <w:r w:rsidR="009A2242" w:rsidRPr="0090654C">
        <w:rPr>
          <w:rFonts w:asciiTheme="majorHAnsi" w:hAnsiTheme="majorHAnsi" w:cstheme="majorHAnsi"/>
          <w:iCs/>
          <w:color w:val="000000" w:themeColor="text1"/>
          <w:szCs w:val="28"/>
          <w:lang w:val="en-US"/>
        </w:rPr>
        <w:t>thôn</w:t>
      </w:r>
      <w:r w:rsidR="00C27A25" w:rsidRPr="0090654C">
        <w:rPr>
          <w:rFonts w:asciiTheme="majorHAnsi" w:hAnsiTheme="majorHAnsi" w:cstheme="majorHAnsi"/>
          <w:iCs/>
          <w:color w:val="000000" w:themeColor="text1"/>
          <w:szCs w:val="28"/>
          <w:lang w:val="en-US"/>
        </w:rPr>
        <w:t xml:space="preserve"> </w:t>
      </w:r>
      <w:r w:rsidR="009A2242" w:rsidRPr="0090654C">
        <w:rPr>
          <w:rFonts w:asciiTheme="majorHAnsi" w:hAnsiTheme="majorHAnsi" w:cstheme="majorHAnsi"/>
          <w:iCs/>
          <w:color w:val="000000" w:themeColor="text1"/>
          <w:szCs w:val="28"/>
          <w:lang w:val="en-US"/>
        </w:rPr>
        <w:t>0</w:t>
      </w:r>
      <w:r w:rsidR="00BE29A3" w:rsidRPr="0090654C">
        <w:rPr>
          <w:rFonts w:asciiTheme="majorHAnsi" w:hAnsiTheme="majorHAnsi" w:cstheme="majorHAnsi"/>
          <w:iCs/>
          <w:color w:val="000000" w:themeColor="text1"/>
          <w:szCs w:val="28"/>
          <w:lang w:val="en-US"/>
        </w:rPr>
        <w:t>,</w:t>
      </w:r>
      <w:r w:rsidR="009A2242" w:rsidRPr="0090654C">
        <w:rPr>
          <w:rFonts w:asciiTheme="majorHAnsi" w:hAnsiTheme="majorHAnsi" w:cstheme="majorHAnsi"/>
          <w:iCs/>
          <w:color w:val="000000" w:themeColor="text1"/>
          <w:szCs w:val="28"/>
          <w:lang w:val="en-US"/>
        </w:rPr>
        <w:t>06</w:t>
      </w:r>
      <w:r w:rsidR="00C27A25" w:rsidRPr="0090654C">
        <w:rPr>
          <w:rFonts w:asciiTheme="majorHAnsi" w:hAnsiTheme="majorHAnsi" w:cstheme="majorHAnsi"/>
          <w:iCs/>
          <w:color w:val="000000" w:themeColor="text1"/>
          <w:szCs w:val="28"/>
          <w:lang w:val="en-US"/>
        </w:rPr>
        <w:t xml:space="preserve"> </w:t>
      </w:r>
      <w:r w:rsidR="009A2242" w:rsidRPr="0090654C">
        <w:rPr>
          <w:rFonts w:asciiTheme="majorHAnsi" w:hAnsiTheme="majorHAnsi" w:cstheme="majorHAnsi"/>
          <w:iCs/>
          <w:color w:val="000000" w:themeColor="text1"/>
          <w:szCs w:val="28"/>
          <w:lang w:val="en-US"/>
        </w:rPr>
        <w:t>ha.</w:t>
      </w:r>
    </w:p>
    <w:p w14:paraId="2F4E7118" w14:textId="0D561C91" w:rsidR="00DA34F9" w:rsidRPr="0090654C" w:rsidRDefault="00DA34F9" w:rsidP="00AB2BB2">
      <w:pPr>
        <w:spacing w:after="0"/>
        <w:ind w:firstLine="567"/>
        <w:rPr>
          <w:rFonts w:asciiTheme="majorHAnsi" w:hAnsiTheme="majorHAnsi" w:cstheme="majorHAnsi"/>
          <w:b/>
          <w:i/>
          <w:color w:val="000000" w:themeColor="text1"/>
          <w:szCs w:val="28"/>
          <w:lang w:val="en-US"/>
        </w:rPr>
      </w:pPr>
      <w:bookmarkStart w:id="132" w:name="_Toc461646844"/>
      <w:r w:rsidRPr="0090654C">
        <w:rPr>
          <w:rFonts w:asciiTheme="majorHAnsi" w:hAnsiTheme="majorHAnsi" w:cstheme="majorHAnsi"/>
          <w:b/>
          <w:i/>
          <w:color w:val="000000" w:themeColor="text1"/>
          <w:szCs w:val="28"/>
        </w:rPr>
        <w:t>g)</w:t>
      </w:r>
      <w:r w:rsidR="00C27A25" w:rsidRPr="0090654C">
        <w:rPr>
          <w:rFonts w:asciiTheme="majorHAnsi" w:hAnsiTheme="majorHAnsi" w:cstheme="majorHAnsi"/>
          <w:b/>
          <w:i/>
          <w:color w:val="000000" w:themeColor="text1"/>
          <w:szCs w:val="28"/>
        </w:rPr>
        <w:t xml:space="preserve"> </w:t>
      </w:r>
      <w:r w:rsidRPr="0090654C">
        <w:rPr>
          <w:rFonts w:asciiTheme="majorHAnsi" w:hAnsiTheme="majorHAnsi" w:cstheme="majorHAnsi"/>
          <w:b/>
          <w:i/>
          <w:color w:val="000000" w:themeColor="text1"/>
          <w:szCs w:val="28"/>
        </w:rPr>
        <w:t>Đất</w:t>
      </w:r>
      <w:r w:rsidR="00C27A25" w:rsidRPr="0090654C">
        <w:rPr>
          <w:rFonts w:asciiTheme="majorHAnsi" w:hAnsiTheme="majorHAnsi" w:cstheme="majorHAnsi"/>
          <w:b/>
          <w:i/>
          <w:color w:val="000000" w:themeColor="text1"/>
          <w:szCs w:val="28"/>
        </w:rPr>
        <w:t xml:space="preserve"> </w:t>
      </w:r>
      <w:r w:rsidRPr="0090654C">
        <w:rPr>
          <w:rFonts w:asciiTheme="majorHAnsi" w:hAnsiTheme="majorHAnsi" w:cstheme="majorHAnsi"/>
          <w:b/>
          <w:i/>
          <w:color w:val="000000" w:themeColor="text1"/>
          <w:szCs w:val="28"/>
        </w:rPr>
        <w:t>nông</w:t>
      </w:r>
      <w:r w:rsidR="00C27A25" w:rsidRPr="0090654C">
        <w:rPr>
          <w:rFonts w:asciiTheme="majorHAnsi" w:hAnsiTheme="majorHAnsi" w:cstheme="majorHAnsi"/>
          <w:b/>
          <w:i/>
          <w:color w:val="000000" w:themeColor="text1"/>
          <w:szCs w:val="28"/>
        </w:rPr>
        <w:t xml:space="preserve"> </w:t>
      </w:r>
      <w:r w:rsidRPr="0090654C">
        <w:rPr>
          <w:rFonts w:asciiTheme="majorHAnsi" w:hAnsiTheme="majorHAnsi" w:cstheme="majorHAnsi"/>
          <w:b/>
          <w:i/>
          <w:color w:val="000000" w:themeColor="text1"/>
          <w:szCs w:val="28"/>
        </w:rPr>
        <w:t>nghiệp</w:t>
      </w:r>
      <w:r w:rsidR="00C27A25" w:rsidRPr="0090654C">
        <w:rPr>
          <w:rFonts w:asciiTheme="majorHAnsi" w:hAnsiTheme="majorHAnsi" w:cstheme="majorHAnsi"/>
          <w:b/>
          <w:i/>
          <w:color w:val="000000" w:themeColor="text1"/>
          <w:szCs w:val="28"/>
        </w:rPr>
        <w:t xml:space="preserve"> </w:t>
      </w:r>
      <w:r w:rsidRPr="0090654C">
        <w:rPr>
          <w:rFonts w:asciiTheme="majorHAnsi" w:hAnsiTheme="majorHAnsi" w:cstheme="majorHAnsi"/>
          <w:b/>
          <w:i/>
          <w:color w:val="000000" w:themeColor="text1"/>
          <w:szCs w:val="28"/>
        </w:rPr>
        <w:t>khác</w:t>
      </w:r>
      <w:bookmarkStart w:id="133" w:name="_Toc400237891"/>
      <w:bookmarkStart w:id="134" w:name="_Toc408527945"/>
      <w:bookmarkEnd w:id="132"/>
    </w:p>
    <w:p w14:paraId="6F558493" w14:textId="3B928FF6" w:rsidR="00DA34F9" w:rsidRPr="0090654C" w:rsidRDefault="00DA34F9" w:rsidP="00AB2BB2">
      <w:pPr>
        <w:spacing w:after="0"/>
        <w:ind w:firstLine="567"/>
        <w:rPr>
          <w:rFonts w:asciiTheme="majorHAnsi" w:hAnsiTheme="majorHAnsi" w:cstheme="majorHAnsi"/>
          <w:color w:val="000000" w:themeColor="text1"/>
          <w:szCs w:val="28"/>
          <w:lang w:val="en-US"/>
        </w:rPr>
      </w:pPr>
      <w:r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Diện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tích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quy</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hoạch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đến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năm</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2030:</w:t>
      </w:r>
      <w:r w:rsidR="00C27A25" w:rsidRPr="0090654C">
        <w:rPr>
          <w:rFonts w:asciiTheme="majorHAnsi" w:hAnsiTheme="majorHAnsi" w:cstheme="majorHAnsi"/>
          <w:color w:val="000000" w:themeColor="text1"/>
          <w:szCs w:val="28"/>
          <w:lang w:val="en-US"/>
        </w:rPr>
        <w:t xml:space="preserve"> </w:t>
      </w:r>
      <w:r w:rsidR="00D724AB" w:rsidRPr="0090654C">
        <w:rPr>
          <w:rFonts w:asciiTheme="majorHAnsi" w:hAnsiTheme="majorHAnsi" w:cstheme="majorHAnsi"/>
          <w:color w:val="000000" w:themeColor="text1"/>
          <w:szCs w:val="28"/>
          <w:lang w:val="en-US"/>
        </w:rPr>
        <w:t>296</w:t>
      </w:r>
      <w:r w:rsidR="00BE29A3" w:rsidRPr="0090654C">
        <w:rPr>
          <w:rFonts w:asciiTheme="majorHAnsi" w:hAnsiTheme="majorHAnsi" w:cstheme="majorHAnsi"/>
          <w:color w:val="000000" w:themeColor="text1"/>
          <w:szCs w:val="28"/>
          <w:lang w:val="en-US"/>
        </w:rPr>
        <w:t>,</w:t>
      </w:r>
      <w:r w:rsidR="00D724AB" w:rsidRPr="0090654C">
        <w:rPr>
          <w:rFonts w:asciiTheme="majorHAnsi" w:hAnsiTheme="majorHAnsi" w:cstheme="majorHAnsi"/>
          <w:color w:val="000000" w:themeColor="text1"/>
          <w:szCs w:val="28"/>
          <w:lang w:val="en-US"/>
        </w:rPr>
        <w:t>03</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ha</w:t>
      </w:r>
      <w:r w:rsidR="00BE29A3"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b/>
          <w:color w:val="000000" w:themeColor="text1"/>
          <w:szCs w:val="28"/>
          <w:lang w:val="en-US"/>
        </w:rPr>
        <w:t xml:space="preserve"> </w:t>
      </w:r>
      <w:r w:rsidRPr="0090654C">
        <w:rPr>
          <w:rFonts w:asciiTheme="majorHAnsi" w:hAnsiTheme="majorHAnsi" w:cstheme="majorHAnsi"/>
          <w:color w:val="000000" w:themeColor="text1"/>
          <w:szCs w:val="28"/>
          <w:lang w:val="en-US"/>
        </w:rPr>
        <w:t>biến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động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trong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kỳ</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quy</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hoạch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như</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sau:</w:t>
      </w:r>
    </w:p>
    <w:p w14:paraId="3ECBF9F5" w14:textId="00A9AD6F" w:rsidR="00DA34F9" w:rsidRPr="0090654C" w:rsidRDefault="00DA34F9" w:rsidP="00AB2BB2">
      <w:pPr>
        <w:spacing w:after="0"/>
        <w:ind w:firstLine="567"/>
        <w:rPr>
          <w:rFonts w:asciiTheme="majorHAnsi" w:hAnsiTheme="majorHAnsi" w:cstheme="majorHAnsi"/>
          <w:color w:val="000000" w:themeColor="text1"/>
          <w:szCs w:val="28"/>
        </w:rPr>
      </w:pPr>
      <w:r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005C0CCF" w:rsidRPr="0090654C">
        <w:rPr>
          <w:rFonts w:asciiTheme="majorHAnsi" w:hAnsiTheme="majorHAnsi" w:cstheme="majorHAnsi"/>
          <w:color w:val="000000" w:themeColor="text1"/>
          <w:szCs w:val="28"/>
          <w:lang w:val="en-US"/>
        </w:rPr>
        <w:t>Diện</w:t>
      </w:r>
      <w:r w:rsidR="00C27A25" w:rsidRPr="0090654C">
        <w:rPr>
          <w:rFonts w:asciiTheme="majorHAnsi" w:hAnsiTheme="majorHAnsi" w:cstheme="majorHAnsi"/>
          <w:color w:val="000000" w:themeColor="text1"/>
          <w:szCs w:val="28"/>
          <w:lang w:val="en-US"/>
        </w:rPr>
        <w:t xml:space="preserve"> </w:t>
      </w:r>
      <w:r w:rsidR="005C0CCF" w:rsidRPr="0090654C">
        <w:rPr>
          <w:rFonts w:asciiTheme="majorHAnsi" w:hAnsiTheme="majorHAnsi" w:cstheme="majorHAnsi"/>
          <w:color w:val="000000" w:themeColor="text1"/>
          <w:szCs w:val="28"/>
          <w:lang w:val="en-US"/>
        </w:rPr>
        <w:t>tích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giảm</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lang w:val="en-US"/>
        </w:rPr>
        <w:t>1</w:t>
      </w:r>
      <w:r w:rsidR="00BE29A3" w:rsidRPr="0090654C">
        <w:rPr>
          <w:rFonts w:asciiTheme="majorHAnsi" w:hAnsiTheme="majorHAnsi" w:cstheme="majorHAnsi"/>
          <w:color w:val="000000" w:themeColor="text1"/>
          <w:szCs w:val="28"/>
        </w:rPr>
        <w:t>,</w:t>
      </w:r>
      <w:r w:rsidR="00D724AB" w:rsidRPr="0090654C">
        <w:rPr>
          <w:rFonts w:asciiTheme="majorHAnsi" w:hAnsiTheme="majorHAnsi" w:cstheme="majorHAnsi"/>
          <w:color w:val="000000" w:themeColor="text1"/>
          <w:szCs w:val="28"/>
          <w:lang w:val="en-US"/>
        </w:rPr>
        <w:t>22</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ha</w:t>
      </w:r>
      <w:r w:rsidR="00BE29A3"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do</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chuyển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sang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lang w:val="en-US"/>
        </w:rPr>
        <w:t>giao</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thông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1</w:t>
      </w:r>
      <w:r w:rsidR="00BE29A3" w:rsidRPr="0090654C">
        <w:rPr>
          <w:rFonts w:asciiTheme="majorHAnsi" w:hAnsiTheme="majorHAnsi" w:cstheme="majorHAnsi"/>
          <w:color w:val="000000" w:themeColor="text1"/>
          <w:szCs w:val="28"/>
          <w:lang w:val="en-US"/>
        </w:rPr>
        <w:t>,</w:t>
      </w:r>
      <w:r w:rsidR="00D724AB" w:rsidRPr="0090654C">
        <w:rPr>
          <w:rFonts w:asciiTheme="majorHAnsi" w:hAnsiTheme="majorHAnsi" w:cstheme="majorHAnsi"/>
          <w:color w:val="000000" w:themeColor="text1"/>
          <w:szCs w:val="28"/>
          <w:lang w:val="en-US"/>
        </w:rPr>
        <w:t>20</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ha</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và</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đất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rPr>
        <w:t>thủy</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lợi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lang w:val="en-US"/>
        </w:rPr>
        <w:t>0</w:t>
      </w:r>
      <w:r w:rsidR="00BE29A3" w:rsidRPr="0090654C">
        <w:rPr>
          <w:rFonts w:asciiTheme="majorHAnsi" w:hAnsiTheme="majorHAnsi" w:cstheme="majorHAnsi"/>
          <w:color w:val="000000" w:themeColor="text1"/>
          <w:szCs w:val="28"/>
          <w:lang w:val="en-US"/>
        </w:rPr>
        <w:t>,</w:t>
      </w:r>
      <w:r w:rsidRPr="0090654C">
        <w:rPr>
          <w:rFonts w:asciiTheme="majorHAnsi" w:hAnsiTheme="majorHAnsi" w:cstheme="majorHAnsi"/>
          <w:color w:val="000000" w:themeColor="text1"/>
          <w:szCs w:val="28"/>
          <w:lang w:val="en-US"/>
        </w:rPr>
        <w:t>02</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ha</w:t>
      </w:r>
      <w:r w:rsidRPr="0090654C">
        <w:rPr>
          <w:rFonts w:asciiTheme="majorHAnsi" w:hAnsiTheme="majorHAnsi" w:cstheme="majorHAnsi"/>
          <w:color w:val="000000" w:themeColor="text1"/>
          <w:szCs w:val="28"/>
        </w:rPr>
        <w:t>.</w:t>
      </w:r>
    </w:p>
    <w:p w14:paraId="02594EDA" w14:textId="7AF2D8B6" w:rsidR="00DA34F9" w:rsidRPr="0090654C" w:rsidRDefault="00C27A25" w:rsidP="00AB2BB2">
      <w:pPr>
        <w:spacing w:after="0"/>
        <w:ind w:firstLine="567"/>
        <w:rPr>
          <w:rFonts w:asciiTheme="majorHAnsi" w:hAnsiTheme="majorHAnsi" w:cstheme="majorHAnsi"/>
          <w:color w:val="000000" w:themeColor="text1"/>
          <w:szCs w:val="28"/>
          <w:lang w:val="en-US"/>
        </w:rPr>
      </w:pP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lang w:val="en-US"/>
        </w:rPr>
        <w:t>+</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Diện</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tích</w:t>
      </w:r>
      <w:r w:rsidRPr="0090654C">
        <w:rPr>
          <w:rFonts w:asciiTheme="majorHAnsi" w:hAnsiTheme="majorHAnsi" w:cstheme="majorHAnsi"/>
          <w:color w:val="000000" w:themeColor="text1"/>
          <w:szCs w:val="28"/>
          <w:lang w:val="en-US"/>
        </w:rPr>
        <w:t xml:space="preserve"> </w:t>
      </w:r>
      <w:r w:rsidR="005C0CCF" w:rsidRPr="0090654C">
        <w:rPr>
          <w:rFonts w:asciiTheme="majorHAnsi" w:hAnsiTheme="majorHAnsi" w:cstheme="majorHAnsi"/>
          <w:color w:val="000000" w:themeColor="text1"/>
          <w:szCs w:val="28"/>
          <w:lang w:val="en-US"/>
        </w:rPr>
        <w:t>tăng</w:t>
      </w:r>
      <w:r w:rsidRPr="0090654C">
        <w:rPr>
          <w:rFonts w:asciiTheme="majorHAnsi" w:hAnsiTheme="majorHAnsi" w:cstheme="majorHAnsi"/>
          <w:color w:val="000000" w:themeColor="text1"/>
          <w:szCs w:val="28"/>
          <w:lang w:val="en-US"/>
        </w:rPr>
        <w:t xml:space="preserve"> </w:t>
      </w:r>
      <w:r w:rsidR="00FC01F9" w:rsidRPr="0090654C">
        <w:rPr>
          <w:rFonts w:asciiTheme="majorHAnsi" w:hAnsiTheme="majorHAnsi" w:cstheme="majorHAnsi"/>
          <w:color w:val="000000" w:themeColor="text1"/>
          <w:szCs w:val="28"/>
          <w:lang w:val="en-US"/>
        </w:rPr>
        <w:t>26</w:t>
      </w:r>
      <w:r w:rsidR="00A70AC5" w:rsidRPr="0090654C">
        <w:rPr>
          <w:rFonts w:asciiTheme="majorHAnsi" w:hAnsiTheme="majorHAnsi" w:cstheme="majorHAnsi"/>
          <w:color w:val="000000" w:themeColor="text1"/>
          <w:szCs w:val="28"/>
          <w:lang w:val="en-US"/>
        </w:rPr>
        <w:t>8</w:t>
      </w:r>
      <w:r w:rsidR="00BE29A3" w:rsidRPr="0090654C">
        <w:rPr>
          <w:rFonts w:asciiTheme="majorHAnsi" w:hAnsiTheme="majorHAnsi" w:cstheme="majorHAnsi"/>
          <w:color w:val="000000" w:themeColor="text1"/>
          <w:szCs w:val="28"/>
          <w:lang w:val="en-US"/>
        </w:rPr>
        <w:t>,</w:t>
      </w:r>
      <w:r w:rsidR="00FC01F9" w:rsidRPr="0090654C">
        <w:rPr>
          <w:rFonts w:asciiTheme="majorHAnsi" w:hAnsiTheme="majorHAnsi" w:cstheme="majorHAnsi"/>
          <w:color w:val="000000" w:themeColor="text1"/>
          <w:szCs w:val="28"/>
          <w:lang w:val="en-US"/>
        </w:rPr>
        <w:t>5</w:t>
      </w:r>
      <w:r w:rsidR="008838B8" w:rsidRPr="0090654C">
        <w:rPr>
          <w:rFonts w:asciiTheme="majorHAnsi" w:hAnsiTheme="majorHAnsi" w:cstheme="majorHAnsi"/>
          <w:color w:val="000000" w:themeColor="text1"/>
          <w:szCs w:val="28"/>
          <w:lang w:val="en-US"/>
        </w:rPr>
        <w:t>9</w:t>
      </w:r>
      <w:r w:rsidRPr="0090654C">
        <w:rPr>
          <w:rFonts w:asciiTheme="majorHAnsi" w:hAnsiTheme="majorHAnsi" w:cstheme="majorHAnsi"/>
          <w:color w:val="000000" w:themeColor="text1"/>
          <w:szCs w:val="28"/>
          <w:lang w:val="en-US"/>
        </w:rPr>
        <w:t xml:space="preserve"> </w:t>
      </w:r>
      <w:r w:rsidR="00FC01F9" w:rsidRPr="0090654C">
        <w:rPr>
          <w:rFonts w:asciiTheme="majorHAnsi" w:hAnsiTheme="majorHAnsi" w:cstheme="majorHAnsi"/>
          <w:color w:val="000000" w:themeColor="text1"/>
          <w:szCs w:val="28"/>
          <w:lang w:val="en-US"/>
        </w:rPr>
        <w:t>ha</w:t>
      </w:r>
      <w:r w:rsidRPr="0090654C">
        <w:rPr>
          <w:rFonts w:asciiTheme="majorHAnsi" w:hAnsiTheme="majorHAnsi" w:cstheme="majorHAnsi"/>
          <w:color w:val="000000" w:themeColor="text1"/>
          <w:szCs w:val="28"/>
          <w:lang w:val="en-US"/>
        </w:rPr>
        <w:t xml:space="preserve"> </w:t>
      </w:r>
      <w:r w:rsidR="005C0CCF" w:rsidRPr="0090654C">
        <w:rPr>
          <w:rFonts w:asciiTheme="majorHAnsi" w:hAnsiTheme="majorHAnsi" w:cstheme="majorHAnsi"/>
          <w:color w:val="000000" w:themeColor="text1"/>
          <w:szCs w:val="28"/>
          <w:lang w:val="en-US"/>
        </w:rPr>
        <w:t>được</w:t>
      </w:r>
      <w:r w:rsidRPr="0090654C">
        <w:rPr>
          <w:rFonts w:asciiTheme="majorHAnsi" w:hAnsiTheme="majorHAnsi" w:cstheme="majorHAnsi"/>
          <w:color w:val="000000" w:themeColor="text1"/>
          <w:szCs w:val="28"/>
          <w:lang w:val="en-US"/>
        </w:rPr>
        <w:t xml:space="preserve"> </w:t>
      </w:r>
      <w:r w:rsidR="005C0CCF" w:rsidRPr="0090654C">
        <w:rPr>
          <w:rFonts w:asciiTheme="majorHAnsi" w:hAnsiTheme="majorHAnsi" w:cstheme="majorHAnsi"/>
          <w:color w:val="000000" w:themeColor="text1"/>
          <w:szCs w:val="28"/>
          <w:lang w:val="en-US"/>
        </w:rPr>
        <w:t>lấy</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rPr>
        <w:t>từ</w:t>
      </w:r>
      <w:r w:rsidRPr="0090654C">
        <w:rPr>
          <w:rFonts w:asciiTheme="majorHAnsi" w:hAnsiTheme="majorHAnsi" w:cstheme="majorHAnsi"/>
          <w:color w:val="000000" w:themeColor="text1"/>
          <w:szCs w:val="28"/>
        </w:rPr>
        <w:t xml:space="preserve"> </w:t>
      </w:r>
      <w:r w:rsidR="00FC01F9" w:rsidRPr="0090654C">
        <w:rPr>
          <w:rFonts w:asciiTheme="majorHAnsi" w:hAnsiTheme="majorHAnsi" w:cstheme="majorHAnsi"/>
          <w:color w:val="000000" w:themeColor="text1"/>
          <w:szCs w:val="28"/>
        </w:rPr>
        <w:t>đất</w:t>
      </w:r>
      <w:r w:rsidRPr="0090654C">
        <w:rPr>
          <w:rFonts w:asciiTheme="majorHAnsi" w:hAnsiTheme="majorHAnsi" w:cstheme="majorHAnsi"/>
          <w:color w:val="000000" w:themeColor="text1"/>
          <w:szCs w:val="28"/>
        </w:rPr>
        <w:t xml:space="preserve"> </w:t>
      </w:r>
      <w:r w:rsidR="00FC01F9" w:rsidRPr="0090654C">
        <w:rPr>
          <w:rFonts w:asciiTheme="majorHAnsi" w:hAnsiTheme="majorHAnsi" w:cstheme="majorHAnsi"/>
          <w:color w:val="000000" w:themeColor="text1"/>
          <w:szCs w:val="28"/>
        </w:rPr>
        <w:t>trồng</w:t>
      </w:r>
      <w:r w:rsidRPr="0090654C">
        <w:rPr>
          <w:rFonts w:asciiTheme="majorHAnsi" w:hAnsiTheme="majorHAnsi" w:cstheme="majorHAnsi"/>
          <w:color w:val="000000" w:themeColor="text1"/>
          <w:szCs w:val="28"/>
        </w:rPr>
        <w:t xml:space="preserve"> </w:t>
      </w:r>
      <w:r w:rsidR="00FC01F9" w:rsidRPr="0090654C">
        <w:rPr>
          <w:rFonts w:asciiTheme="majorHAnsi" w:hAnsiTheme="majorHAnsi" w:cstheme="majorHAnsi"/>
          <w:color w:val="000000" w:themeColor="text1"/>
          <w:szCs w:val="28"/>
        </w:rPr>
        <w:t>lúa</w:t>
      </w:r>
      <w:r w:rsidRPr="0090654C">
        <w:rPr>
          <w:rFonts w:asciiTheme="majorHAnsi" w:hAnsiTheme="majorHAnsi" w:cstheme="majorHAnsi"/>
          <w:color w:val="000000" w:themeColor="text1"/>
          <w:szCs w:val="28"/>
        </w:rPr>
        <w:t xml:space="preserve"> </w:t>
      </w:r>
      <w:r w:rsidR="00B93D63" w:rsidRPr="0090654C">
        <w:rPr>
          <w:rFonts w:asciiTheme="majorHAnsi" w:hAnsiTheme="majorHAnsi" w:cstheme="majorHAnsi"/>
          <w:color w:val="000000" w:themeColor="text1"/>
          <w:szCs w:val="28"/>
          <w:lang w:val="en-US"/>
        </w:rPr>
        <w:t>19,07</w:t>
      </w:r>
      <w:r w:rsidRPr="0090654C">
        <w:rPr>
          <w:rFonts w:asciiTheme="majorHAnsi" w:hAnsiTheme="majorHAnsi" w:cstheme="majorHAnsi"/>
          <w:color w:val="000000" w:themeColor="text1"/>
          <w:szCs w:val="28"/>
        </w:rPr>
        <w:t xml:space="preserve"> </w:t>
      </w:r>
      <w:r w:rsidR="00FC01F9" w:rsidRPr="0090654C">
        <w:rPr>
          <w:rFonts w:asciiTheme="majorHAnsi" w:hAnsiTheme="majorHAnsi" w:cstheme="majorHAnsi"/>
          <w:color w:val="000000" w:themeColor="text1"/>
          <w:szCs w:val="28"/>
        </w:rPr>
        <w:t>ha;</w:t>
      </w:r>
      <w:r w:rsidRPr="0090654C">
        <w:rPr>
          <w:rFonts w:asciiTheme="majorHAnsi" w:hAnsiTheme="majorHAnsi" w:cstheme="majorHAnsi"/>
          <w:color w:val="000000" w:themeColor="text1"/>
          <w:szCs w:val="28"/>
        </w:rPr>
        <w:t xml:space="preserve"> </w:t>
      </w:r>
      <w:r w:rsidR="00FC01F9" w:rsidRPr="0090654C">
        <w:rPr>
          <w:rFonts w:asciiTheme="majorHAnsi" w:hAnsiTheme="majorHAnsi" w:cstheme="majorHAnsi"/>
          <w:color w:val="000000" w:themeColor="text1"/>
          <w:szCs w:val="28"/>
        </w:rPr>
        <w:t>đất</w:t>
      </w:r>
      <w:r w:rsidRPr="0090654C">
        <w:rPr>
          <w:rFonts w:asciiTheme="majorHAnsi" w:hAnsiTheme="majorHAnsi" w:cstheme="majorHAnsi"/>
          <w:color w:val="000000" w:themeColor="text1"/>
          <w:szCs w:val="28"/>
        </w:rPr>
        <w:t xml:space="preserve"> </w:t>
      </w:r>
      <w:r w:rsidR="00FC01F9" w:rsidRPr="0090654C">
        <w:rPr>
          <w:rFonts w:asciiTheme="majorHAnsi" w:hAnsiTheme="majorHAnsi" w:cstheme="majorHAnsi"/>
          <w:color w:val="000000" w:themeColor="text1"/>
          <w:szCs w:val="28"/>
        </w:rPr>
        <w:t>trồng</w:t>
      </w:r>
      <w:r w:rsidRPr="0090654C">
        <w:rPr>
          <w:rFonts w:asciiTheme="majorHAnsi" w:hAnsiTheme="majorHAnsi" w:cstheme="majorHAnsi"/>
          <w:color w:val="000000" w:themeColor="text1"/>
          <w:szCs w:val="28"/>
        </w:rPr>
        <w:t xml:space="preserve"> </w:t>
      </w:r>
      <w:r w:rsidR="00FC01F9" w:rsidRPr="0090654C">
        <w:rPr>
          <w:rFonts w:asciiTheme="majorHAnsi" w:hAnsiTheme="majorHAnsi" w:cstheme="majorHAnsi"/>
          <w:color w:val="000000" w:themeColor="text1"/>
          <w:szCs w:val="28"/>
        </w:rPr>
        <w:t>cây</w:t>
      </w:r>
      <w:r w:rsidRPr="0090654C">
        <w:rPr>
          <w:rFonts w:asciiTheme="majorHAnsi" w:hAnsiTheme="majorHAnsi" w:cstheme="majorHAnsi"/>
          <w:color w:val="000000" w:themeColor="text1"/>
          <w:szCs w:val="28"/>
        </w:rPr>
        <w:t xml:space="preserve"> </w:t>
      </w:r>
      <w:r w:rsidR="00FC01F9" w:rsidRPr="0090654C">
        <w:rPr>
          <w:rFonts w:asciiTheme="majorHAnsi" w:hAnsiTheme="majorHAnsi" w:cstheme="majorHAnsi"/>
          <w:color w:val="000000" w:themeColor="text1"/>
          <w:szCs w:val="28"/>
        </w:rPr>
        <w:t>hàng</w:t>
      </w:r>
      <w:r w:rsidRPr="0090654C">
        <w:rPr>
          <w:rFonts w:asciiTheme="majorHAnsi" w:hAnsiTheme="majorHAnsi" w:cstheme="majorHAnsi"/>
          <w:color w:val="000000" w:themeColor="text1"/>
          <w:szCs w:val="28"/>
        </w:rPr>
        <w:t xml:space="preserve"> </w:t>
      </w:r>
      <w:r w:rsidR="00FC01F9" w:rsidRPr="0090654C">
        <w:rPr>
          <w:rFonts w:asciiTheme="majorHAnsi" w:hAnsiTheme="majorHAnsi" w:cstheme="majorHAnsi"/>
          <w:color w:val="000000" w:themeColor="text1"/>
          <w:szCs w:val="28"/>
        </w:rPr>
        <w:t>năm</w:t>
      </w:r>
      <w:r w:rsidRPr="0090654C">
        <w:rPr>
          <w:rFonts w:asciiTheme="majorHAnsi" w:hAnsiTheme="majorHAnsi" w:cstheme="majorHAnsi"/>
          <w:color w:val="000000" w:themeColor="text1"/>
          <w:szCs w:val="28"/>
        </w:rPr>
        <w:t xml:space="preserve"> </w:t>
      </w:r>
      <w:r w:rsidR="00B93D63" w:rsidRPr="0090654C">
        <w:rPr>
          <w:rFonts w:asciiTheme="majorHAnsi" w:hAnsiTheme="majorHAnsi" w:cstheme="majorHAnsi"/>
          <w:color w:val="000000" w:themeColor="text1"/>
          <w:szCs w:val="28"/>
          <w:lang w:val="en-US"/>
        </w:rPr>
        <w:t>93,06</w:t>
      </w:r>
      <w:r w:rsidRPr="0090654C">
        <w:rPr>
          <w:rFonts w:asciiTheme="majorHAnsi" w:hAnsiTheme="majorHAnsi" w:cstheme="majorHAnsi"/>
          <w:color w:val="000000" w:themeColor="text1"/>
          <w:szCs w:val="28"/>
        </w:rPr>
        <w:t xml:space="preserve"> </w:t>
      </w:r>
      <w:r w:rsidR="00FC01F9" w:rsidRPr="0090654C">
        <w:rPr>
          <w:rFonts w:asciiTheme="majorHAnsi" w:hAnsiTheme="majorHAnsi" w:cstheme="majorHAnsi"/>
          <w:color w:val="000000" w:themeColor="text1"/>
          <w:szCs w:val="28"/>
        </w:rPr>
        <w:t>ha;</w:t>
      </w:r>
      <w:r w:rsidRPr="0090654C">
        <w:rPr>
          <w:rFonts w:asciiTheme="majorHAnsi" w:hAnsiTheme="majorHAnsi" w:cstheme="majorHAnsi"/>
          <w:color w:val="000000" w:themeColor="text1"/>
          <w:szCs w:val="28"/>
        </w:rPr>
        <w:t xml:space="preserve"> </w:t>
      </w:r>
      <w:r w:rsidR="00FC01F9" w:rsidRPr="0090654C">
        <w:rPr>
          <w:rFonts w:asciiTheme="majorHAnsi" w:hAnsiTheme="majorHAnsi" w:cstheme="majorHAnsi"/>
          <w:color w:val="000000" w:themeColor="text1"/>
          <w:szCs w:val="28"/>
        </w:rPr>
        <w:t>đất</w:t>
      </w:r>
      <w:r w:rsidRPr="0090654C">
        <w:rPr>
          <w:rFonts w:asciiTheme="majorHAnsi" w:hAnsiTheme="majorHAnsi" w:cstheme="majorHAnsi"/>
          <w:color w:val="000000" w:themeColor="text1"/>
          <w:szCs w:val="28"/>
        </w:rPr>
        <w:t xml:space="preserve"> </w:t>
      </w:r>
      <w:r w:rsidR="00FC01F9" w:rsidRPr="0090654C">
        <w:rPr>
          <w:rFonts w:asciiTheme="majorHAnsi" w:hAnsiTheme="majorHAnsi" w:cstheme="majorHAnsi"/>
          <w:color w:val="000000" w:themeColor="text1"/>
          <w:szCs w:val="28"/>
        </w:rPr>
        <w:t>trồng</w:t>
      </w:r>
      <w:r w:rsidRPr="0090654C">
        <w:rPr>
          <w:rFonts w:asciiTheme="majorHAnsi" w:hAnsiTheme="majorHAnsi" w:cstheme="majorHAnsi"/>
          <w:color w:val="000000" w:themeColor="text1"/>
          <w:szCs w:val="28"/>
        </w:rPr>
        <w:t xml:space="preserve"> </w:t>
      </w:r>
      <w:r w:rsidR="00FC01F9" w:rsidRPr="0090654C">
        <w:rPr>
          <w:rFonts w:asciiTheme="majorHAnsi" w:hAnsiTheme="majorHAnsi" w:cstheme="majorHAnsi"/>
          <w:color w:val="000000" w:themeColor="text1"/>
          <w:szCs w:val="28"/>
        </w:rPr>
        <w:t>cây</w:t>
      </w:r>
      <w:r w:rsidRPr="0090654C">
        <w:rPr>
          <w:rFonts w:asciiTheme="majorHAnsi" w:hAnsiTheme="majorHAnsi" w:cstheme="majorHAnsi"/>
          <w:color w:val="000000" w:themeColor="text1"/>
          <w:szCs w:val="28"/>
        </w:rPr>
        <w:t xml:space="preserve"> </w:t>
      </w:r>
      <w:r w:rsidR="00FC01F9" w:rsidRPr="0090654C">
        <w:rPr>
          <w:rFonts w:asciiTheme="majorHAnsi" w:hAnsiTheme="majorHAnsi" w:cstheme="majorHAnsi"/>
          <w:color w:val="000000" w:themeColor="text1"/>
          <w:szCs w:val="28"/>
        </w:rPr>
        <w:t>lâu</w:t>
      </w:r>
      <w:r w:rsidRPr="0090654C">
        <w:rPr>
          <w:rFonts w:asciiTheme="majorHAnsi" w:hAnsiTheme="majorHAnsi" w:cstheme="majorHAnsi"/>
          <w:color w:val="000000" w:themeColor="text1"/>
          <w:szCs w:val="28"/>
        </w:rPr>
        <w:t xml:space="preserve"> </w:t>
      </w:r>
      <w:r w:rsidR="00FC01F9" w:rsidRPr="0090654C">
        <w:rPr>
          <w:rFonts w:asciiTheme="majorHAnsi" w:hAnsiTheme="majorHAnsi" w:cstheme="majorHAnsi"/>
          <w:color w:val="000000" w:themeColor="text1"/>
          <w:szCs w:val="28"/>
        </w:rPr>
        <w:t>năm</w:t>
      </w:r>
      <w:r w:rsidRPr="0090654C">
        <w:rPr>
          <w:rFonts w:asciiTheme="majorHAnsi" w:hAnsiTheme="majorHAnsi" w:cstheme="majorHAnsi"/>
          <w:color w:val="000000" w:themeColor="text1"/>
          <w:szCs w:val="28"/>
        </w:rPr>
        <w:t xml:space="preserve"> </w:t>
      </w:r>
      <w:r w:rsidR="008E176D" w:rsidRPr="0090654C">
        <w:rPr>
          <w:rFonts w:asciiTheme="majorHAnsi" w:hAnsiTheme="majorHAnsi" w:cstheme="majorHAnsi"/>
          <w:color w:val="000000" w:themeColor="text1"/>
          <w:szCs w:val="28"/>
          <w:lang w:val="en-US"/>
        </w:rPr>
        <w:t>99</w:t>
      </w:r>
      <w:r w:rsidR="00BE29A3" w:rsidRPr="0090654C">
        <w:rPr>
          <w:rFonts w:asciiTheme="majorHAnsi" w:hAnsiTheme="majorHAnsi" w:cstheme="majorHAnsi"/>
          <w:color w:val="000000" w:themeColor="text1"/>
          <w:szCs w:val="28"/>
          <w:lang w:val="en-US"/>
        </w:rPr>
        <w:t>,</w:t>
      </w:r>
      <w:r w:rsidR="008E176D" w:rsidRPr="0090654C">
        <w:rPr>
          <w:rFonts w:asciiTheme="majorHAnsi" w:hAnsiTheme="majorHAnsi" w:cstheme="majorHAnsi"/>
          <w:color w:val="000000" w:themeColor="text1"/>
          <w:szCs w:val="28"/>
          <w:lang w:val="en-US"/>
        </w:rPr>
        <w:t>46</w:t>
      </w:r>
      <w:r w:rsidRPr="0090654C">
        <w:rPr>
          <w:rFonts w:asciiTheme="majorHAnsi" w:hAnsiTheme="majorHAnsi" w:cstheme="majorHAnsi"/>
          <w:color w:val="000000" w:themeColor="text1"/>
          <w:szCs w:val="28"/>
        </w:rPr>
        <w:t xml:space="preserve"> </w:t>
      </w:r>
      <w:r w:rsidR="00FC01F9" w:rsidRPr="0090654C">
        <w:rPr>
          <w:rFonts w:asciiTheme="majorHAnsi" w:hAnsiTheme="majorHAnsi" w:cstheme="majorHAnsi"/>
          <w:color w:val="000000" w:themeColor="text1"/>
          <w:szCs w:val="28"/>
        </w:rPr>
        <w:t>ha;</w:t>
      </w:r>
      <w:r w:rsidRPr="0090654C">
        <w:rPr>
          <w:rFonts w:asciiTheme="majorHAnsi" w:hAnsiTheme="majorHAnsi" w:cstheme="majorHAnsi"/>
          <w:color w:val="000000" w:themeColor="text1"/>
          <w:szCs w:val="28"/>
        </w:rPr>
        <w:t xml:space="preserve"> </w:t>
      </w:r>
      <w:r w:rsidR="00FC01F9" w:rsidRPr="0090654C">
        <w:rPr>
          <w:rFonts w:asciiTheme="majorHAnsi" w:hAnsiTheme="majorHAnsi" w:cstheme="majorHAnsi"/>
          <w:color w:val="000000" w:themeColor="text1"/>
          <w:szCs w:val="28"/>
        </w:rPr>
        <w:t>đất</w:t>
      </w:r>
      <w:r w:rsidRPr="0090654C">
        <w:rPr>
          <w:rFonts w:asciiTheme="majorHAnsi" w:hAnsiTheme="majorHAnsi" w:cstheme="majorHAnsi"/>
          <w:color w:val="000000" w:themeColor="text1"/>
          <w:szCs w:val="28"/>
        </w:rPr>
        <w:t xml:space="preserve"> </w:t>
      </w:r>
      <w:r w:rsidR="00FC01F9" w:rsidRPr="0090654C">
        <w:rPr>
          <w:rFonts w:asciiTheme="majorHAnsi" w:hAnsiTheme="majorHAnsi" w:cstheme="majorHAnsi"/>
          <w:color w:val="000000" w:themeColor="text1"/>
          <w:szCs w:val="28"/>
        </w:rPr>
        <w:t>rừng</w:t>
      </w:r>
      <w:r w:rsidRPr="0090654C">
        <w:rPr>
          <w:rFonts w:asciiTheme="majorHAnsi" w:hAnsiTheme="majorHAnsi" w:cstheme="majorHAnsi"/>
          <w:color w:val="000000" w:themeColor="text1"/>
          <w:szCs w:val="28"/>
        </w:rPr>
        <w:t xml:space="preserve"> </w:t>
      </w:r>
      <w:r w:rsidR="00FC01F9" w:rsidRPr="0090654C">
        <w:rPr>
          <w:rFonts w:asciiTheme="majorHAnsi" w:hAnsiTheme="majorHAnsi" w:cstheme="majorHAnsi"/>
          <w:color w:val="000000" w:themeColor="text1"/>
          <w:szCs w:val="28"/>
        </w:rPr>
        <w:t>sản</w:t>
      </w:r>
      <w:r w:rsidRPr="0090654C">
        <w:rPr>
          <w:rFonts w:asciiTheme="majorHAnsi" w:hAnsiTheme="majorHAnsi" w:cstheme="majorHAnsi"/>
          <w:color w:val="000000" w:themeColor="text1"/>
          <w:szCs w:val="28"/>
        </w:rPr>
        <w:t xml:space="preserve"> </w:t>
      </w:r>
      <w:r w:rsidR="00FC01F9" w:rsidRPr="0090654C">
        <w:rPr>
          <w:rFonts w:asciiTheme="majorHAnsi" w:hAnsiTheme="majorHAnsi" w:cstheme="majorHAnsi"/>
          <w:color w:val="000000" w:themeColor="text1"/>
          <w:szCs w:val="28"/>
        </w:rPr>
        <w:t>xuất</w:t>
      </w:r>
      <w:r w:rsidRPr="0090654C">
        <w:rPr>
          <w:rFonts w:asciiTheme="majorHAnsi" w:hAnsiTheme="majorHAnsi" w:cstheme="majorHAnsi"/>
          <w:color w:val="000000" w:themeColor="text1"/>
          <w:szCs w:val="28"/>
        </w:rPr>
        <w:t xml:space="preserve"> </w:t>
      </w:r>
      <w:r w:rsidR="008E176D" w:rsidRPr="0090654C">
        <w:rPr>
          <w:rFonts w:asciiTheme="majorHAnsi" w:hAnsiTheme="majorHAnsi" w:cstheme="majorHAnsi"/>
          <w:color w:val="000000" w:themeColor="text1"/>
          <w:szCs w:val="28"/>
          <w:lang w:val="en-US"/>
        </w:rPr>
        <w:t>52</w:t>
      </w:r>
      <w:r w:rsidR="00BE29A3" w:rsidRPr="0090654C">
        <w:rPr>
          <w:rFonts w:asciiTheme="majorHAnsi" w:hAnsiTheme="majorHAnsi" w:cstheme="majorHAnsi"/>
          <w:color w:val="000000" w:themeColor="text1"/>
          <w:szCs w:val="28"/>
          <w:lang w:val="en-US"/>
        </w:rPr>
        <w:t>,</w:t>
      </w:r>
      <w:r w:rsidR="008E176D" w:rsidRPr="0090654C">
        <w:rPr>
          <w:rFonts w:asciiTheme="majorHAnsi" w:hAnsiTheme="majorHAnsi" w:cstheme="majorHAnsi"/>
          <w:color w:val="000000" w:themeColor="text1"/>
          <w:szCs w:val="28"/>
          <w:lang w:val="en-US"/>
        </w:rPr>
        <w:t>23</w:t>
      </w:r>
      <w:r w:rsidRPr="0090654C">
        <w:rPr>
          <w:rFonts w:asciiTheme="majorHAnsi" w:hAnsiTheme="majorHAnsi" w:cstheme="majorHAnsi"/>
          <w:color w:val="000000" w:themeColor="text1"/>
          <w:szCs w:val="28"/>
        </w:rPr>
        <w:t xml:space="preserve"> </w:t>
      </w:r>
      <w:r w:rsidR="00FC01F9" w:rsidRPr="0090654C">
        <w:rPr>
          <w:rFonts w:asciiTheme="majorHAnsi" w:hAnsiTheme="majorHAnsi" w:cstheme="majorHAnsi"/>
          <w:color w:val="000000" w:themeColor="text1"/>
          <w:szCs w:val="28"/>
        </w:rPr>
        <w:t>ha;</w:t>
      </w:r>
      <w:r w:rsidRPr="0090654C">
        <w:rPr>
          <w:rFonts w:asciiTheme="majorHAnsi" w:hAnsiTheme="majorHAnsi" w:cstheme="majorHAnsi"/>
          <w:color w:val="000000" w:themeColor="text1"/>
          <w:szCs w:val="28"/>
        </w:rPr>
        <w:t xml:space="preserve"> </w:t>
      </w:r>
      <w:r w:rsidR="00B93D63" w:rsidRPr="0090654C">
        <w:rPr>
          <w:rFonts w:asciiTheme="majorHAnsi" w:hAnsiTheme="majorHAnsi" w:cstheme="majorHAnsi"/>
          <w:color w:val="000000" w:themeColor="text1"/>
          <w:szCs w:val="28"/>
          <w:lang w:val="en-US"/>
        </w:rPr>
        <w:t xml:space="preserve">đất giao thông 1,0 ha; đất thuỷ lợi 0,06 ha; </w:t>
      </w:r>
      <w:r w:rsidR="00B93D63" w:rsidRPr="0090654C">
        <w:rPr>
          <w:rFonts w:asciiTheme="majorHAnsi" w:hAnsiTheme="majorHAnsi" w:cstheme="majorHAnsi"/>
          <w:iCs/>
          <w:color w:val="000000" w:themeColor="text1"/>
          <w:szCs w:val="28"/>
        </w:rPr>
        <w:t>đất làm nghĩa trang, nhà tang lễ, nhà hoả táng</w:t>
      </w:r>
      <w:r w:rsidR="00B93D63" w:rsidRPr="0090654C">
        <w:rPr>
          <w:rFonts w:asciiTheme="majorHAnsi" w:hAnsiTheme="majorHAnsi" w:cstheme="majorHAnsi"/>
          <w:color w:val="000000" w:themeColor="text1"/>
          <w:szCs w:val="28"/>
        </w:rPr>
        <w:t xml:space="preserve"> </w:t>
      </w:r>
      <w:r w:rsidR="00B93D63" w:rsidRPr="0090654C">
        <w:rPr>
          <w:rFonts w:asciiTheme="majorHAnsi" w:hAnsiTheme="majorHAnsi" w:cstheme="majorHAnsi"/>
          <w:color w:val="000000" w:themeColor="text1"/>
          <w:szCs w:val="28"/>
          <w:lang w:val="en-US"/>
        </w:rPr>
        <w:t xml:space="preserve">0,17 ha; </w:t>
      </w:r>
      <w:r w:rsidR="00FC01F9" w:rsidRPr="0090654C">
        <w:rPr>
          <w:rFonts w:asciiTheme="majorHAnsi" w:hAnsiTheme="majorHAnsi" w:cstheme="majorHAnsi"/>
          <w:color w:val="000000" w:themeColor="text1"/>
          <w:szCs w:val="28"/>
        </w:rPr>
        <w:t>đất</w:t>
      </w:r>
      <w:r w:rsidRPr="0090654C">
        <w:rPr>
          <w:rFonts w:asciiTheme="majorHAnsi" w:hAnsiTheme="majorHAnsi" w:cstheme="majorHAnsi"/>
          <w:color w:val="000000" w:themeColor="text1"/>
          <w:szCs w:val="28"/>
        </w:rPr>
        <w:t xml:space="preserve"> </w:t>
      </w:r>
      <w:r w:rsidR="00FC01F9" w:rsidRPr="0090654C">
        <w:rPr>
          <w:rFonts w:asciiTheme="majorHAnsi" w:hAnsiTheme="majorHAnsi" w:cstheme="majorHAnsi"/>
          <w:color w:val="000000" w:themeColor="text1"/>
          <w:szCs w:val="28"/>
        </w:rPr>
        <w:t>chưa</w:t>
      </w:r>
      <w:r w:rsidRPr="0090654C">
        <w:rPr>
          <w:rFonts w:asciiTheme="majorHAnsi" w:hAnsiTheme="majorHAnsi" w:cstheme="majorHAnsi"/>
          <w:color w:val="000000" w:themeColor="text1"/>
          <w:szCs w:val="28"/>
        </w:rPr>
        <w:t xml:space="preserve"> </w:t>
      </w:r>
      <w:r w:rsidR="00FC01F9" w:rsidRPr="0090654C">
        <w:rPr>
          <w:rFonts w:asciiTheme="majorHAnsi" w:hAnsiTheme="majorHAnsi" w:cstheme="majorHAnsi"/>
          <w:color w:val="000000" w:themeColor="text1"/>
          <w:szCs w:val="28"/>
        </w:rPr>
        <w:t>sử</w:t>
      </w:r>
      <w:r w:rsidRPr="0090654C">
        <w:rPr>
          <w:rFonts w:asciiTheme="majorHAnsi" w:hAnsiTheme="majorHAnsi" w:cstheme="majorHAnsi"/>
          <w:color w:val="000000" w:themeColor="text1"/>
          <w:szCs w:val="28"/>
        </w:rPr>
        <w:t xml:space="preserve"> </w:t>
      </w:r>
      <w:r w:rsidR="00FC01F9" w:rsidRPr="0090654C">
        <w:rPr>
          <w:rFonts w:asciiTheme="majorHAnsi" w:hAnsiTheme="majorHAnsi" w:cstheme="majorHAnsi"/>
          <w:color w:val="000000" w:themeColor="text1"/>
          <w:szCs w:val="28"/>
        </w:rPr>
        <w:t>dụng</w:t>
      </w:r>
      <w:r w:rsidRPr="0090654C">
        <w:rPr>
          <w:rFonts w:asciiTheme="majorHAnsi" w:hAnsiTheme="majorHAnsi" w:cstheme="majorHAnsi"/>
          <w:color w:val="000000" w:themeColor="text1"/>
          <w:szCs w:val="28"/>
        </w:rPr>
        <w:t xml:space="preserve"> </w:t>
      </w:r>
      <w:r w:rsidR="008E176D" w:rsidRPr="0090654C">
        <w:rPr>
          <w:rFonts w:asciiTheme="majorHAnsi" w:hAnsiTheme="majorHAnsi" w:cstheme="majorHAnsi"/>
          <w:color w:val="000000" w:themeColor="text1"/>
          <w:szCs w:val="28"/>
          <w:lang w:val="en-US"/>
        </w:rPr>
        <w:t>2</w:t>
      </w:r>
      <w:r w:rsidR="00BE29A3" w:rsidRPr="0090654C">
        <w:rPr>
          <w:rFonts w:asciiTheme="majorHAnsi" w:hAnsiTheme="majorHAnsi" w:cstheme="majorHAnsi"/>
          <w:color w:val="000000" w:themeColor="text1"/>
          <w:szCs w:val="28"/>
          <w:lang w:val="en-US"/>
        </w:rPr>
        <w:t>,</w:t>
      </w:r>
      <w:r w:rsidR="008E176D" w:rsidRPr="0090654C">
        <w:rPr>
          <w:rFonts w:asciiTheme="majorHAnsi" w:hAnsiTheme="majorHAnsi" w:cstheme="majorHAnsi"/>
          <w:color w:val="000000" w:themeColor="text1"/>
          <w:szCs w:val="28"/>
          <w:lang w:val="en-US"/>
        </w:rPr>
        <w:t>41</w:t>
      </w:r>
      <w:r w:rsidRPr="0090654C">
        <w:rPr>
          <w:rFonts w:asciiTheme="majorHAnsi" w:hAnsiTheme="majorHAnsi" w:cstheme="majorHAnsi"/>
          <w:color w:val="000000" w:themeColor="text1"/>
          <w:szCs w:val="28"/>
        </w:rPr>
        <w:t xml:space="preserve"> </w:t>
      </w:r>
      <w:r w:rsidR="00FC01F9" w:rsidRPr="0090654C">
        <w:rPr>
          <w:rFonts w:asciiTheme="majorHAnsi" w:hAnsiTheme="majorHAnsi" w:cstheme="majorHAnsi"/>
          <w:color w:val="000000" w:themeColor="text1"/>
          <w:szCs w:val="28"/>
        </w:rPr>
        <w:t>ha</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rPr>
        <w:t>để</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phát</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triển</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trang</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trại</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cây</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ăn</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quả</w:t>
      </w:r>
      <w:r w:rsidR="00BE29A3" w:rsidRPr="0090654C">
        <w:rPr>
          <w:rFonts w:asciiTheme="majorHAnsi" w:hAnsiTheme="majorHAnsi" w:cstheme="majorHAnsi"/>
          <w:color w:val="000000" w:themeColor="text1"/>
          <w:szCs w:val="28"/>
          <w:lang w:val="en-US"/>
        </w:rPr>
        <w:t>,</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rPr>
        <w:t>đầu</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tư</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chăn</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nuôi</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tập</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trung</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tại</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các</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xã</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Hành</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Dũng</w:t>
      </w:r>
      <w:r w:rsidR="00BE29A3" w:rsidRPr="0090654C">
        <w:rPr>
          <w:rFonts w:asciiTheme="majorHAnsi" w:hAnsiTheme="majorHAnsi" w:cstheme="majorHAnsi"/>
          <w:color w:val="000000" w:themeColor="text1"/>
          <w:szCs w:val="28"/>
          <w:lang w:val="en-US"/>
        </w:rPr>
        <w:t>,</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Hành</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Thuận</w:t>
      </w:r>
      <w:r w:rsidR="00BE29A3" w:rsidRPr="0090654C">
        <w:rPr>
          <w:rFonts w:asciiTheme="majorHAnsi" w:hAnsiTheme="majorHAnsi" w:cstheme="majorHAnsi"/>
          <w:color w:val="000000" w:themeColor="text1"/>
          <w:szCs w:val="28"/>
          <w:lang w:val="en-US"/>
        </w:rPr>
        <w:t>,</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Hành</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Nhân</w:t>
      </w:r>
      <w:r w:rsidR="00BE29A3" w:rsidRPr="0090654C">
        <w:rPr>
          <w:rFonts w:asciiTheme="majorHAnsi" w:hAnsiTheme="majorHAnsi" w:cstheme="majorHAnsi"/>
          <w:color w:val="000000" w:themeColor="text1"/>
          <w:szCs w:val="28"/>
          <w:lang w:val="en-US"/>
        </w:rPr>
        <w:t>,</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Hành</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Tín</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Tây</w:t>
      </w:r>
      <w:r w:rsidR="00BE29A3" w:rsidRPr="0090654C">
        <w:rPr>
          <w:rFonts w:asciiTheme="majorHAnsi" w:hAnsiTheme="majorHAnsi" w:cstheme="majorHAnsi"/>
          <w:color w:val="000000" w:themeColor="text1"/>
          <w:szCs w:val="28"/>
          <w:lang w:val="en-US"/>
        </w:rPr>
        <w:t>,</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Hành</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Đức</w:t>
      </w:r>
      <w:r w:rsidR="00BE29A3" w:rsidRPr="0090654C">
        <w:rPr>
          <w:rFonts w:asciiTheme="majorHAnsi" w:hAnsiTheme="majorHAnsi" w:cstheme="majorHAnsi"/>
          <w:color w:val="000000" w:themeColor="text1"/>
          <w:szCs w:val="28"/>
          <w:lang w:val="en-US"/>
        </w:rPr>
        <w:t>,</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Hành</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Thiện</w:t>
      </w:r>
      <w:r w:rsidR="00DA34F9" w:rsidRPr="0090654C">
        <w:rPr>
          <w:rFonts w:asciiTheme="majorHAnsi" w:hAnsiTheme="majorHAnsi" w:cstheme="majorHAnsi"/>
          <w:color w:val="000000" w:themeColor="text1"/>
          <w:szCs w:val="28"/>
        </w:rPr>
        <w:t>;</w:t>
      </w:r>
      <w:r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lang w:val="en-US"/>
        </w:rPr>
        <w:t>Hành</w:t>
      </w:r>
      <w:r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Phước</w:t>
      </w:r>
      <w:r w:rsidR="00DA7C5F" w:rsidRPr="0090654C">
        <w:rPr>
          <w:rFonts w:asciiTheme="majorHAnsi" w:hAnsiTheme="majorHAnsi" w:cstheme="majorHAnsi"/>
          <w:color w:val="000000" w:themeColor="text1"/>
          <w:szCs w:val="28"/>
          <w:lang w:val="en-US"/>
        </w:rPr>
        <w:t>,…</w:t>
      </w:r>
      <w:r w:rsidRPr="0090654C">
        <w:rPr>
          <w:rFonts w:asciiTheme="majorHAnsi" w:hAnsiTheme="majorHAnsi" w:cstheme="majorHAnsi"/>
          <w:color w:val="000000" w:themeColor="text1"/>
          <w:szCs w:val="28"/>
        </w:rPr>
        <w:t xml:space="preserve"> </w:t>
      </w:r>
      <w:bookmarkStart w:id="135" w:name="_Toc461646845"/>
      <w:bookmarkStart w:id="136" w:name="_Toc522333037"/>
    </w:p>
    <w:p w14:paraId="3732C30F" w14:textId="0CFAFF90" w:rsidR="00DA34F9" w:rsidRPr="0090654C" w:rsidRDefault="00B27A14" w:rsidP="00AB2BB2">
      <w:pPr>
        <w:pStyle w:val="Heading2"/>
        <w:keepLines w:val="0"/>
        <w:spacing w:after="0"/>
        <w:ind w:firstLine="567"/>
        <w:rPr>
          <w:color w:val="000000" w:themeColor="text1"/>
          <w:szCs w:val="28"/>
        </w:rPr>
      </w:pPr>
      <w:r w:rsidRPr="0090654C">
        <w:rPr>
          <w:color w:val="000000" w:themeColor="text1"/>
          <w:szCs w:val="28"/>
          <w:lang w:val="en-US"/>
        </w:rPr>
        <w:t>1.2.2.</w:t>
      </w:r>
      <w:r w:rsidR="00C27A25" w:rsidRPr="0090654C">
        <w:rPr>
          <w:color w:val="000000" w:themeColor="text1"/>
          <w:szCs w:val="28"/>
        </w:rPr>
        <w:t xml:space="preserve"> </w:t>
      </w:r>
      <w:r w:rsidR="00DA34F9" w:rsidRPr="0090654C">
        <w:rPr>
          <w:color w:val="000000" w:themeColor="text1"/>
          <w:szCs w:val="28"/>
        </w:rPr>
        <w:t>Đất</w:t>
      </w:r>
      <w:r w:rsidR="00C27A25" w:rsidRPr="0090654C">
        <w:rPr>
          <w:color w:val="000000" w:themeColor="text1"/>
          <w:szCs w:val="28"/>
        </w:rPr>
        <w:t xml:space="preserve"> </w:t>
      </w:r>
      <w:r w:rsidR="00DA34F9" w:rsidRPr="0090654C">
        <w:rPr>
          <w:color w:val="000000" w:themeColor="text1"/>
          <w:szCs w:val="28"/>
        </w:rPr>
        <w:t>phi</w:t>
      </w:r>
      <w:r w:rsidR="00C27A25" w:rsidRPr="0090654C">
        <w:rPr>
          <w:color w:val="000000" w:themeColor="text1"/>
          <w:szCs w:val="28"/>
        </w:rPr>
        <w:t xml:space="preserve"> </w:t>
      </w:r>
      <w:r w:rsidR="00DA34F9" w:rsidRPr="0090654C">
        <w:rPr>
          <w:color w:val="000000" w:themeColor="text1"/>
          <w:szCs w:val="28"/>
        </w:rPr>
        <w:t>nông</w:t>
      </w:r>
      <w:r w:rsidR="00C27A25" w:rsidRPr="0090654C">
        <w:rPr>
          <w:color w:val="000000" w:themeColor="text1"/>
          <w:szCs w:val="28"/>
        </w:rPr>
        <w:t xml:space="preserve"> </w:t>
      </w:r>
      <w:r w:rsidR="00DA34F9" w:rsidRPr="0090654C">
        <w:rPr>
          <w:color w:val="000000" w:themeColor="text1"/>
          <w:szCs w:val="28"/>
        </w:rPr>
        <w:t>nghiệp</w:t>
      </w:r>
      <w:bookmarkEnd w:id="133"/>
      <w:bookmarkEnd w:id="134"/>
      <w:bookmarkEnd w:id="135"/>
      <w:bookmarkEnd w:id="136"/>
    </w:p>
    <w:p w14:paraId="3171E354" w14:textId="64586C9C" w:rsidR="00DA34F9" w:rsidRPr="0090654C" w:rsidRDefault="00C27A25" w:rsidP="00AB2BB2">
      <w:pPr>
        <w:spacing w:after="0"/>
        <w:ind w:firstLine="567"/>
        <w:rPr>
          <w:rFonts w:cs="Times New Roman"/>
          <w:color w:val="000000" w:themeColor="text1"/>
          <w:szCs w:val="28"/>
          <w:lang w:val="en-US"/>
        </w:rPr>
      </w:pPr>
      <w:r w:rsidRPr="0090654C">
        <w:rPr>
          <w:rFonts w:asciiTheme="majorHAnsi" w:hAnsiTheme="majorHAnsi" w:cstheme="majorHAnsi"/>
          <w:color w:val="000000" w:themeColor="text1"/>
          <w:szCs w:val="28"/>
        </w:rPr>
        <w:t xml:space="preserve"> </w:t>
      </w:r>
      <w:r w:rsidR="00714106" w:rsidRPr="0090654C">
        <w:rPr>
          <w:rFonts w:asciiTheme="majorHAnsi" w:hAnsiTheme="majorHAnsi" w:cstheme="majorHAnsi"/>
          <w:color w:val="000000" w:themeColor="text1"/>
          <w:szCs w:val="28"/>
          <w:lang w:val="en-US"/>
        </w:rPr>
        <w:t>-</w:t>
      </w:r>
      <w:r w:rsidRPr="0090654C">
        <w:rPr>
          <w:rFonts w:asciiTheme="majorHAnsi" w:hAnsiTheme="majorHAnsi" w:cstheme="majorHAnsi"/>
          <w:color w:val="000000" w:themeColor="text1"/>
          <w:szCs w:val="28"/>
        </w:rPr>
        <w:t xml:space="preserve"> </w:t>
      </w:r>
      <w:r w:rsidR="00F62C65" w:rsidRPr="0090654C">
        <w:rPr>
          <w:rFonts w:asciiTheme="majorHAnsi" w:hAnsiTheme="majorHAnsi" w:cstheme="majorHAnsi"/>
          <w:color w:val="000000" w:themeColor="text1"/>
          <w:szCs w:val="28"/>
          <w:lang w:val="en-US"/>
        </w:rPr>
        <w:t>Diện</w:t>
      </w:r>
      <w:r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tích</w:t>
      </w:r>
      <w:r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cấp</w:t>
      </w:r>
      <w:r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tỉnh</w:t>
      </w:r>
      <w:r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phân</w:t>
      </w:r>
      <w:r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bổ</w:t>
      </w:r>
      <w:r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thực</w:t>
      </w:r>
      <w:r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hiện</w:t>
      </w:r>
      <w:r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sau</w:t>
      </w:r>
      <w:r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khi</w:t>
      </w:r>
      <w:r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điều</w:t>
      </w:r>
      <w:r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chỉnh</w:t>
      </w:r>
      <w:r w:rsidR="00BE29A3" w:rsidRPr="0090654C">
        <w:rPr>
          <w:rFonts w:asciiTheme="majorHAnsi" w:hAnsiTheme="majorHAnsi" w:cstheme="majorHAnsi"/>
          <w:color w:val="000000" w:themeColor="text1"/>
          <w:szCs w:val="28"/>
          <w:lang w:val="en-US"/>
        </w:rPr>
        <w:t>,</w:t>
      </w:r>
      <w:r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bổ</w:t>
      </w:r>
      <w:r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sung</w:t>
      </w:r>
      <w:r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Quyết</w:t>
      </w:r>
      <w:r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định</w:t>
      </w:r>
      <w:r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326/QĐ-TTg</w:t>
      </w:r>
      <w:r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là:</w:t>
      </w:r>
      <w:r w:rsidRPr="0090654C">
        <w:rPr>
          <w:rFonts w:asciiTheme="majorHAnsi" w:hAnsiTheme="majorHAnsi" w:cstheme="majorHAnsi"/>
          <w:color w:val="000000" w:themeColor="text1"/>
          <w:szCs w:val="28"/>
          <w:lang w:val="en-US"/>
        </w:rPr>
        <w:t xml:space="preserve"> </w:t>
      </w:r>
      <w:r w:rsidR="008E176D" w:rsidRPr="0090654C">
        <w:rPr>
          <w:rFonts w:asciiTheme="majorHAnsi" w:hAnsiTheme="majorHAnsi" w:cstheme="majorHAnsi"/>
          <w:color w:val="000000" w:themeColor="text1"/>
          <w:szCs w:val="28"/>
          <w:lang w:val="en-US"/>
        </w:rPr>
        <w:t>5.275</w:t>
      </w:r>
      <w:r w:rsidR="00BE29A3" w:rsidRPr="0090654C">
        <w:rPr>
          <w:rFonts w:asciiTheme="majorHAnsi" w:hAnsiTheme="majorHAnsi" w:cstheme="majorHAnsi"/>
          <w:color w:val="000000" w:themeColor="text1"/>
          <w:szCs w:val="28"/>
          <w:lang w:val="en-US"/>
        </w:rPr>
        <w:t>,</w:t>
      </w:r>
      <w:r w:rsidR="008E176D" w:rsidRPr="0090654C">
        <w:rPr>
          <w:rFonts w:asciiTheme="majorHAnsi" w:hAnsiTheme="majorHAnsi" w:cstheme="majorHAnsi"/>
          <w:color w:val="000000" w:themeColor="text1"/>
          <w:szCs w:val="28"/>
          <w:lang w:val="en-US"/>
        </w:rPr>
        <w:t>48</w:t>
      </w:r>
      <w:r w:rsidRPr="0090654C">
        <w:rPr>
          <w:rFonts w:asciiTheme="majorHAnsi" w:hAnsiTheme="majorHAnsi" w:cstheme="majorHAnsi"/>
          <w:color w:val="000000" w:themeColor="text1"/>
          <w:szCs w:val="28"/>
          <w:lang w:val="en-US"/>
        </w:rPr>
        <w:t xml:space="preserve"> </w:t>
      </w:r>
      <w:r w:rsidR="00714106" w:rsidRPr="0090654C">
        <w:rPr>
          <w:rFonts w:asciiTheme="majorHAnsi" w:hAnsiTheme="majorHAnsi" w:cstheme="majorHAnsi"/>
          <w:color w:val="000000" w:themeColor="text1"/>
          <w:szCs w:val="28"/>
          <w:lang w:val="en-US"/>
        </w:rPr>
        <w:t>ha</w:t>
      </w:r>
      <w:r w:rsidR="00BE29A3" w:rsidRPr="0090654C">
        <w:rPr>
          <w:rFonts w:asciiTheme="majorHAnsi" w:hAnsiTheme="majorHAnsi" w:cstheme="majorHAnsi"/>
          <w:color w:val="000000" w:themeColor="text1"/>
          <w:szCs w:val="28"/>
          <w:lang w:val="en-US"/>
        </w:rPr>
        <w:t>,</w:t>
      </w:r>
      <w:r w:rsidRPr="0090654C">
        <w:rPr>
          <w:rFonts w:asciiTheme="majorHAnsi" w:hAnsiTheme="majorHAnsi" w:cstheme="majorHAnsi"/>
          <w:color w:val="000000" w:themeColor="text1"/>
          <w:szCs w:val="28"/>
          <w:lang w:val="en-US"/>
        </w:rPr>
        <w:t xml:space="preserve"> </w:t>
      </w:r>
      <w:r w:rsidR="00714106" w:rsidRPr="0090654C">
        <w:rPr>
          <w:rFonts w:asciiTheme="majorHAnsi" w:hAnsiTheme="majorHAnsi" w:cstheme="majorHAnsi"/>
          <w:color w:val="000000" w:themeColor="text1"/>
          <w:szCs w:val="28"/>
          <w:lang w:val="en-US"/>
        </w:rPr>
        <w:t>cấp</w:t>
      </w:r>
      <w:r w:rsidRPr="0090654C">
        <w:rPr>
          <w:rFonts w:asciiTheme="majorHAnsi" w:hAnsiTheme="majorHAnsi" w:cstheme="majorHAnsi"/>
          <w:color w:val="000000" w:themeColor="text1"/>
          <w:szCs w:val="28"/>
          <w:lang w:val="en-US"/>
        </w:rPr>
        <w:t xml:space="preserve"> </w:t>
      </w:r>
      <w:r w:rsidR="00714106" w:rsidRPr="0090654C">
        <w:rPr>
          <w:rFonts w:asciiTheme="majorHAnsi" w:hAnsiTheme="majorHAnsi" w:cstheme="majorHAnsi"/>
          <w:color w:val="000000" w:themeColor="text1"/>
          <w:szCs w:val="28"/>
          <w:lang w:val="en-US"/>
        </w:rPr>
        <w:t>huyện</w:t>
      </w:r>
      <w:r w:rsidRPr="0090654C">
        <w:rPr>
          <w:rFonts w:asciiTheme="majorHAnsi" w:hAnsiTheme="majorHAnsi" w:cstheme="majorHAnsi"/>
          <w:color w:val="000000" w:themeColor="text1"/>
          <w:szCs w:val="28"/>
          <w:lang w:val="en-US"/>
        </w:rPr>
        <w:t xml:space="preserve"> </w:t>
      </w:r>
      <w:r w:rsidR="00714106" w:rsidRPr="0090654C">
        <w:rPr>
          <w:rFonts w:asciiTheme="majorHAnsi" w:hAnsiTheme="majorHAnsi" w:cstheme="majorHAnsi"/>
          <w:color w:val="000000" w:themeColor="text1"/>
          <w:szCs w:val="28"/>
          <w:lang w:val="en-US"/>
        </w:rPr>
        <w:t>xác</w:t>
      </w:r>
      <w:r w:rsidRPr="0090654C">
        <w:rPr>
          <w:rFonts w:asciiTheme="majorHAnsi" w:hAnsiTheme="majorHAnsi" w:cstheme="majorHAnsi"/>
          <w:color w:val="000000" w:themeColor="text1"/>
          <w:szCs w:val="28"/>
          <w:lang w:val="en-US"/>
        </w:rPr>
        <w:t xml:space="preserve"> </w:t>
      </w:r>
      <w:r w:rsidR="00714106" w:rsidRPr="0090654C">
        <w:rPr>
          <w:rFonts w:asciiTheme="majorHAnsi" w:hAnsiTheme="majorHAnsi" w:cstheme="majorHAnsi"/>
          <w:color w:val="000000" w:themeColor="text1"/>
          <w:szCs w:val="28"/>
          <w:lang w:val="en-US"/>
        </w:rPr>
        <w:t>định</w:t>
      </w:r>
      <w:r w:rsidRPr="0090654C">
        <w:rPr>
          <w:rFonts w:asciiTheme="majorHAnsi" w:hAnsiTheme="majorHAnsi" w:cstheme="majorHAnsi"/>
          <w:color w:val="000000" w:themeColor="text1"/>
          <w:szCs w:val="28"/>
          <w:lang w:val="en-US"/>
        </w:rPr>
        <w:t xml:space="preserve"> </w:t>
      </w:r>
      <w:r w:rsidR="00714106" w:rsidRPr="0090654C">
        <w:rPr>
          <w:rFonts w:asciiTheme="majorHAnsi" w:hAnsiTheme="majorHAnsi" w:cstheme="majorHAnsi"/>
          <w:color w:val="000000" w:themeColor="text1"/>
          <w:szCs w:val="28"/>
          <w:lang w:val="en-US"/>
        </w:rPr>
        <w:t>bổ</w:t>
      </w:r>
      <w:r w:rsidRPr="0090654C">
        <w:rPr>
          <w:rFonts w:asciiTheme="majorHAnsi" w:hAnsiTheme="majorHAnsi" w:cstheme="majorHAnsi"/>
          <w:color w:val="000000" w:themeColor="text1"/>
          <w:szCs w:val="28"/>
          <w:lang w:val="en-US"/>
        </w:rPr>
        <w:t xml:space="preserve"> </w:t>
      </w:r>
      <w:r w:rsidR="00714106" w:rsidRPr="0090654C">
        <w:rPr>
          <w:rFonts w:asciiTheme="majorHAnsi" w:hAnsiTheme="majorHAnsi" w:cstheme="majorHAnsi"/>
          <w:color w:val="000000" w:themeColor="text1"/>
          <w:szCs w:val="28"/>
          <w:lang w:val="en-US"/>
        </w:rPr>
        <w:t>sung</w:t>
      </w:r>
      <w:r w:rsidRPr="0090654C">
        <w:rPr>
          <w:rFonts w:asciiTheme="majorHAnsi" w:hAnsiTheme="majorHAnsi" w:cstheme="majorHAnsi"/>
          <w:color w:val="000000" w:themeColor="text1"/>
          <w:szCs w:val="28"/>
          <w:lang w:val="en-US"/>
        </w:rPr>
        <w:t xml:space="preserve"> </w:t>
      </w:r>
      <w:r w:rsidR="00714106" w:rsidRPr="0090654C">
        <w:rPr>
          <w:rFonts w:asciiTheme="majorHAnsi" w:hAnsiTheme="majorHAnsi" w:cstheme="majorHAnsi"/>
          <w:color w:val="000000" w:themeColor="text1"/>
          <w:szCs w:val="28"/>
          <w:lang w:val="en-US"/>
        </w:rPr>
        <w:t>cao</w:t>
      </w:r>
      <w:r w:rsidRPr="0090654C">
        <w:rPr>
          <w:rFonts w:asciiTheme="majorHAnsi" w:hAnsiTheme="majorHAnsi" w:cstheme="majorHAnsi"/>
          <w:color w:val="000000" w:themeColor="text1"/>
          <w:szCs w:val="28"/>
          <w:lang w:val="en-US"/>
        </w:rPr>
        <w:t xml:space="preserve"> </w:t>
      </w:r>
      <w:r w:rsidR="00714106" w:rsidRPr="0090654C">
        <w:rPr>
          <w:rFonts w:asciiTheme="majorHAnsi" w:hAnsiTheme="majorHAnsi" w:cstheme="majorHAnsi"/>
          <w:color w:val="000000" w:themeColor="text1"/>
          <w:szCs w:val="28"/>
          <w:lang w:val="en-US"/>
        </w:rPr>
        <w:t>hơn</w:t>
      </w:r>
      <w:r w:rsidRPr="0090654C">
        <w:rPr>
          <w:rFonts w:asciiTheme="majorHAnsi" w:hAnsiTheme="majorHAnsi" w:cstheme="majorHAnsi"/>
          <w:color w:val="000000" w:themeColor="text1"/>
          <w:szCs w:val="28"/>
          <w:lang w:val="en-US"/>
        </w:rPr>
        <w:t xml:space="preserve"> </w:t>
      </w:r>
      <w:r w:rsidR="000B77DB" w:rsidRPr="0090654C">
        <w:rPr>
          <w:rFonts w:asciiTheme="majorHAnsi" w:hAnsiTheme="majorHAnsi" w:cstheme="majorHAnsi"/>
          <w:color w:val="000000" w:themeColor="text1"/>
          <w:szCs w:val="28"/>
          <w:lang w:val="en-US"/>
        </w:rPr>
        <w:t>12,62</w:t>
      </w:r>
      <w:r w:rsidRPr="0090654C">
        <w:rPr>
          <w:rFonts w:asciiTheme="majorHAnsi" w:hAnsiTheme="majorHAnsi" w:cstheme="majorHAnsi"/>
          <w:color w:val="000000" w:themeColor="text1"/>
          <w:szCs w:val="28"/>
          <w:lang w:val="en-US"/>
        </w:rPr>
        <w:t xml:space="preserve"> </w:t>
      </w:r>
      <w:r w:rsidR="00714106" w:rsidRPr="0090654C">
        <w:rPr>
          <w:rFonts w:asciiTheme="majorHAnsi" w:hAnsiTheme="majorHAnsi" w:cstheme="majorHAnsi"/>
          <w:color w:val="000000" w:themeColor="text1"/>
          <w:szCs w:val="28"/>
          <w:lang w:val="en-US"/>
        </w:rPr>
        <w:t>ha.</w:t>
      </w:r>
      <w:r w:rsidRPr="0090654C">
        <w:rPr>
          <w:rFonts w:asciiTheme="majorHAnsi" w:hAnsiTheme="majorHAnsi" w:cstheme="majorHAnsi"/>
          <w:color w:val="000000" w:themeColor="text1"/>
          <w:szCs w:val="28"/>
          <w:lang w:val="en-US"/>
        </w:rPr>
        <w:t xml:space="preserve"> </w:t>
      </w:r>
    </w:p>
    <w:p w14:paraId="59FD8679" w14:textId="6326950E" w:rsidR="00DA34F9" w:rsidRPr="0090654C" w:rsidRDefault="00DA34F9" w:rsidP="00AB2BB2">
      <w:pPr>
        <w:spacing w:after="0"/>
        <w:ind w:firstLine="567"/>
        <w:rPr>
          <w:rFonts w:asciiTheme="majorHAnsi" w:hAnsiTheme="majorHAnsi" w:cstheme="majorHAnsi"/>
          <w:color w:val="000000" w:themeColor="text1"/>
          <w:szCs w:val="28"/>
        </w:rPr>
      </w:pPr>
      <w:bookmarkStart w:id="137" w:name="_Toc461646846"/>
      <w:r w:rsidRPr="0090654C">
        <w:rPr>
          <w:rFonts w:asciiTheme="majorHAnsi" w:hAnsiTheme="majorHAnsi" w:cstheme="majorHAnsi"/>
          <w:color w:val="000000" w:themeColor="text1"/>
          <w:szCs w:val="28"/>
        </w:rPr>
        <w:t>Cụ</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thể</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đối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với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từng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loại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như</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sau:</w:t>
      </w:r>
    </w:p>
    <w:p w14:paraId="6E1CC478" w14:textId="3C342C3E" w:rsidR="00DA34F9" w:rsidRPr="0090654C" w:rsidRDefault="00DA34F9" w:rsidP="00AB2BB2">
      <w:pPr>
        <w:spacing w:after="0"/>
        <w:ind w:firstLine="567"/>
        <w:rPr>
          <w:rFonts w:asciiTheme="majorHAnsi" w:hAnsiTheme="majorHAnsi" w:cstheme="majorHAnsi"/>
          <w:b/>
          <w:i/>
          <w:color w:val="000000" w:themeColor="text1"/>
          <w:szCs w:val="28"/>
        </w:rPr>
      </w:pPr>
      <w:r w:rsidRPr="0090654C">
        <w:rPr>
          <w:rFonts w:asciiTheme="majorHAnsi" w:hAnsiTheme="majorHAnsi" w:cstheme="majorHAnsi"/>
          <w:b/>
          <w:i/>
          <w:color w:val="000000" w:themeColor="text1"/>
          <w:szCs w:val="28"/>
        </w:rPr>
        <w:t>a)</w:t>
      </w:r>
      <w:r w:rsidR="00C27A25" w:rsidRPr="0090654C">
        <w:rPr>
          <w:rFonts w:asciiTheme="majorHAnsi" w:hAnsiTheme="majorHAnsi" w:cstheme="majorHAnsi"/>
          <w:b/>
          <w:i/>
          <w:color w:val="000000" w:themeColor="text1"/>
          <w:szCs w:val="28"/>
        </w:rPr>
        <w:t xml:space="preserve"> </w:t>
      </w:r>
      <w:r w:rsidRPr="0090654C">
        <w:rPr>
          <w:rFonts w:asciiTheme="majorHAnsi" w:hAnsiTheme="majorHAnsi" w:cstheme="majorHAnsi"/>
          <w:b/>
          <w:i/>
          <w:color w:val="000000" w:themeColor="text1"/>
          <w:szCs w:val="28"/>
        </w:rPr>
        <w:t>Đất</w:t>
      </w:r>
      <w:r w:rsidR="00C27A25" w:rsidRPr="0090654C">
        <w:rPr>
          <w:rFonts w:asciiTheme="majorHAnsi" w:hAnsiTheme="majorHAnsi" w:cstheme="majorHAnsi"/>
          <w:b/>
          <w:i/>
          <w:color w:val="000000" w:themeColor="text1"/>
          <w:szCs w:val="28"/>
        </w:rPr>
        <w:t xml:space="preserve"> </w:t>
      </w:r>
      <w:r w:rsidRPr="0090654C">
        <w:rPr>
          <w:rFonts w:asciiTheme="majorHAnsi" w:hAnsiTheme="majorHAnsi" w:cstheme="majorHAnsi"/>
          <w:b/>
          <w:i/>
          <w:color w:val="000000" w:themeColor="text1"/>
          <w:szCs w:val="28"/>
        </w:rPr>
        <w:t>quốc</w:t>
      </w:r>
      <w:r w:rsidR="00C27A25" w:rsidRPr="0090654C">
        <w:rPr>
          <w:rFonts w:asciiTheme="majorHAnsi" w:hAnsiTheme="majorHAnsi" w:cstheme="majorHAnsi"/>
          <w:b/>
          <w:i/>
          <w:color w:val="000000" w:themeColor="text1"/>
          <w:szCs w:val="28"/>
        </w:rPr>
        <w:t xml:space="preserve"> </w:t>
      </w:r>
      <w:r w:rsidRPr="0090654C">
        <w:rPr>
          <w:rFonts w:asciiTheme="majorHAnsi" w:hAnsiTheme="majorHAnsi" w:cstheme="majorHAnsi"/>
          <w:b/>
          <w:i/>
          <w:color w:val="000000" w:themeColor="text1"/>
          <w:szCs w:val="28"/>
        </w:rPr>
        <w:t>phòng</w:t>
      </w:r>
      <w:bookmarkEnd w:id="137"/>
      <w:r w:rsidR="00C27A25" w:rsidRPr="0090654C">
        <w:rPr>
          <w:rFonts w:asciiTheme="majorHAnsi" w:hAnsiTheme="majorHAnsi" w:cstheme="majorHAnsi"/>
          <w:b/>
          <w:i/>
          <w:color w:val="000000" w:themeColor="text1"/>
          <w:szCs w:val="28"/>
        </w:rPr>
        <w:t xml:space="preserve"> </w:t>
      </w:r>
    </w:p>
    <w:p w14:paraId="60AA1ABD" w14:textId="0207B7F9" w:rsidR="00DA34F9" w:rsidRPr="0090654C" w:rsidRDefault="001549E6" w:rsidP="00AB2BB2">
      <w:pPr>
        <w:spacing w:after="0"/>
        <w:ind w:firstLine="567"/>
        <w:rPr>
          <w:rFonts w:asciiTheme="majorHAnsi" w:hAnsiTheme="majorHAnsi" w:cstheme="majorHAnsi"/>
          <w:color w:val="000000" w:themeColor="text1"/>
          <w:szCs w:val="28"/>
          <w:lang w:val="en-US"/>
        </w:rPr>
      </w:pPr>
      <w:r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Diện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tích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cấp</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tỉnh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phân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bổ</w:t>
      </w:r>
      <w:r w:rsidR="00C27A25" w:rsidRPr="0090654C">
        <w:rPr>
          <w:rFonts w:asciiTheme="majorHAnsi" w:hAnsiTheme="majorHAnsi" w:cstheme="majorHAnsi"/>
          <w:color w:val="000000" w:themeColor="text1"/>
          <w:szCs w:val="28"/>
          <w:lang w:val="en-US"/>
        </w:rPr>
        <w:t xml:space="preserve"> </w:t>
      </w:r>
      <w:r w:rsidR="008E176D" w:rsidRPr="0090654C">
        <w:rPr>
          <w:rFonts w:asciiTheme="majorHAnsi" w:hAnsiTheme="majorHAnsi" w:cstheme="majorHAnsi"/>
          <w:color w:val="000000" w:themeColor="text1"/>
          <w:szCs w:val="28"/>
        </w:rPr>
        <w:t>thực</w:t>
      </w:r>
      <w:r w:rsidR="00C27A25" w:rsidRPr="0090654C">
        <w:rPr>
          <w:rFonts w:asciiTheme="majorHAnsi" w:hAnsiTheme="majorHAnsi" w:cstheme="majorHAnsi"/>
          <w:color w:val="000000" w:themeColor="text1"/>
          <w:szCs w:val="28"/>
        </w:rPr>
        <w:t xml:space="preserve"> </w:t>
      </w:r>
      <w:r w:rsidR="008E176D" w:rsidRPr="0090654C">
        <w:rPr>
          <w:rFonts w:asciiTheme="majorHAnsi" w:hAnsiTheme="majorHAnsi" w:cstheme="majorHAnsi"/>
          <w:color w:val="000000" w:themeColor="text1"/>
          <w:szCs w:val="28"/>
        </w:rPr>
        <w:t>hiện</w:t>
      </w:r>
      <w:r w:rsidR="00C27A25" w:rsidRPr="0090654C">
        <w:rPr>
          <w:rFonts w:asciiTheme="majorHAnsi" w:hAnsiTheme="majorHAnsi" w:cstheme="majorHAnsi"/>
          <w:color w:val="000000" w:themeColor="text1"/>
          <w:szCs w:val="28"/>
        </w:rPr>
        <w:t xml:space="preserve"> </w:t>
      </w:r>
      <w:r w:rsidR="008E176D" w:rsidRPr="0090654C">
        <w:rPr>
          <w:rFonts w:asciiTheme="majorHAnsi" w:hAnsiTheme="majorHAnsi" w:cstheme="majorHAnsi"/>
          <w:color w:val="000000" w:themeColor="text1"/>
          <w:szCs w:val="28"/>
        </w:rPr>
        <w:t>sau</w:t>
      </w:r>
      <w:r w:rsidR="00C27A25" w:rsidRPr="0090654C">
        <w:rPr>
          <w:rFonts w:asciiTheme="majorHAnsi" w:hAnsiTheme="majorHAnsi" w:cstheme="majorHAnsi"/>
          <w:color w:val="000000" w:themeColor="text1"/>
          <w:szCs w:val="28"/>
        </w:rPr>
        <w:t xml:space="preserve"> </w:t>
      </w:r>
      <w:r w:rsidR="008E176D" w:rsidRPr="0090654C">
        <w:rPr>
          <w:rFonts w:asciiTheme="majorHAnsi" w:hAnsiTheme="majorHAnsi" w:cstheme="majorHAnsi"/>
          <w:color w:val="000000" w:themeColor="text1"/>
          <w:szCs w:val="28"/>
        </w:rPr>
        <w:t>khi</w:t>
      </w:r>
      <w:r w:rsidR="00C27A25" w:rsidRPr="0090654C">
        <w:rPr>
          <w:rFonts w:asciiTheme="majorHAnsi" w:hAnsiTheme="majorHAnsi" w:cstheme="majorHAnsi"/>
          <w:color w:val="000000" w:themeColor="text1"/>
          <w:szCs w:val="28"/>
        </w:rPr>
        <w:t xml:space="preserve"> </w:t>
      </w:r>
      <w:r w:rsidR="008E176D" w:rsidRPr="0090654C">
        <w:rPr>
          <w:rFonts w:asciiTheme="majorHAnsi" w:hAnsiTheme="majorHAnsi" w:cstheme="majorHAnsi"/>
          <w:color w:val="000000" w:themeColor="text1"/>
          <w:szCs w:val="28"/>
        </w:rPr>
        <w:t>điều</w:t>
      </w:r>
      <w:r w:rsidR="00C27A25" w:rsidRPr="0090654C">
        <w:rPr>
          <w:rFonts w:asciiTheme="majorHAnsi" w:hAnsiTheme="majorHAnsi" w:cstheme="majorHAnsi"/>
          <w:color w:val="000000" w:themeColor="text1"/>
          <w:szCs w:val="28"/>
        </w:rPr>
        <w:t xml:space="preserve"> </w:t>
      </w:r>
      <w:r w:rsidR="008E176D" w:rsidRPr="0090654C">
        <w:rPr>
          <w:rFonts w:asciiTheme="majorHAnsi" w:hAnsiTheme="majorHAnsi" w:cstheme="majorHAnsi"/>
          <w:color w:val="000000" w:themeColor="text1"/>
          <w:szCs w:val="28"/>
        </w:rPr>
        <w:t>chỉnh</w:t>
      </w:r>
      <w:r w:rsidR="00BE29A3" w:rsidRPr="0090654C">
        <w:rPr>
          <w:rFonts w:asciiTheme="majorHAnsi" w:hAnsiTheme="majorHAnsi" w:cstheme="majorHAnsi"/>
          <w:color w:val="000000" w:themeColor="text1"/>
          <w:szCs w:val="28"/>
        </w:rPr>
        <w:t>,</w:t>
      </w:r>
      <w:r w:rsidR="00C27A25" w:rsidRPr="0090654C">
        <w:rPr>
          <w:rFonts w:asciiTheme="majorHAnsi" w:hAnsiTheme="majorHAnsi" w:cstheme="majorHAnsi"/>
          <w:color w:val="000000" w:themeColor="text1"/>
          <w:szCs w:val="28"/>
        </w:rPr>
        <w:t xml:space="preserve"> </w:t>
      </w:r>
      <w:r w:rsidR="008E176D" w:rsidRPr="0090654C">
        <w:rPr>
          <w:rFonts w:asciiTheme="majorHAnsi" w:hAnsiTheme="majorHAnsi" w:cstheme="majorHAnsi"/>
          <w:color w:val="000000" w:themeColor="text1"/>
          <w:szCs w:val="28"/>
        </w:rPr>
        <w:t>bổ</w:t>
      </w:r>
      <w:r w:rsidR="00C27A25" w:rsidRPr="0090654C">
        <w:rPr>
          <w:rFonts w:asciiTheme="majorHAnsi" w:hAnsiTheme="majorHAnsi" w:cstheme="majorHAnsi"/>
          <w:color w:val="000000" w:themeColor="text1"/>
          <w:szCs w:val="28"/>
        </w:rPr>
        <w:t xml:space="preserve"> </w:t>
      </w:r>
      <w:r w:rsidR="008E176D" w:rsidRPr="0090654C">
        <w:rPr>
          <w:rFonts w:asciiTheme="majorHAnsi" w:hAnsiTheme="majorHAnsi" w:cstheme="majorHAnsi"/>
          <w:color w:val="000000" w:themeColor="text1"/>
          <w:szCs w:val="28"/>
        </w:rPr>
        <w:t>sung</w:t>
      </w:r>
      <w:r w:rsidR="00C27A25" w:rsidRPr="0090654C">
        <w:rPr>
          <w:rFonts w:asciiTheme="majorHAnsi" w:hAnsiTheme="majorHAnsi" w:cstheme="majorHAnsi"/>
          <w:color w:val="000000" w:themeColor="text1"/>
          <w:szCs w:val="28"/>
        </w:rPr>
        <w:t xml:space="preserve"> </w:t>
      </w:r>
      <w:r w:rsidR="008E176D" w:rsidRPr="0090654C">
        <w:rPr>
          <w:rFonts w:asciiTheme="majorHAnsi" w:hAnsiTheme="majorHAnsi" w:cstheme="majorHAnsi"/>
          <w:color w:val="000000" w:themeColor="text1"/>
          <w:szCs w:val="28"/>
        </w:rPr>
        <w:t>Quyết</w:t>
      </w:r>
      <w:r w:rsidR="00C27A25" w:rsidRPr="0090654C">
        <w:rPr>
          <w:rFonts w:asciiTheme="majorHAnsi" w:hAnsiTheme="majorHAnsi" w:cstheme="majorHAnsi"/>
          <w:color w:val="000000" w:themeColor="text1"/>
          <w:szCs w:val="28"/>
        </w:rPr>
        <w:t xml:space="preserve"> </w:t>
      </w:r>
      <w:r w:rsidR="008E176D" w:rsidRPr="0090654C">
        <w:rPr>
          <w:rFonts w:asciiTheme="majorHAnsi" w:hAnsiTheme="majorHAnsi" w:cstheme="majorHAnsi"/>
          <w:color w:val="000000" w:themeColor="text1"/>
          <w:szCs w:val="28"/>
        </w:rPr>
        <w:t>định</w:t>
      </w:r>
      <w:r w:rsidR="00C27A25" w:rsidRPr="0090654C">
        <w:rPr>
          <w:rFonts w:asciiTheme="majorHAnsi" w:hAnsiTheme="majorHAnsi" w:cstheme="majorHAnsi"/>
          <w:color w:val="000000" w:themeColor="text1"/>
          <w:szCs w:val="28"/>
        </w:rPr>
        <w:t xml:space="preserve"> </w:t>
      </w:r>
      <w:r w:rsidR="008E176D" w:rsidRPr="0090654C">
        <w:rPr>
          <w:rFonts w:asciiTheme="majorHAnsi" w:hAnsiTheme="majorHAnsi" w:cstheme="majorHAnsi"/>
          <w:color w:val="000000" w:themeColor="text1"/>
          <w:szCs w:val="28"/>
        </w:rPr>
        <w:t>326/QĐ-TTg</w:t>
      </w:r>
      <w:r w:rsidR="00C27A25" w:rsidRPr="0090654C">
        <w:rPr>
          <w:rFonts w:asciiTheme="majorHAnsi" w:hAnsiTheme="majorHAnsi" w:cstheme="majorHAnsi"/>
          <w:color w:val="000000" w:themeColor="text1"/>
          <w:szCs w:val="28"/>
        </w:rPr>
        <w:t xml:space="preserve"> </w:t>
      </w:r>
      <w:r w:rsidR="008E176D" w:rsidRPr="0090654C">
        <w:rPr>
          <w:rFonts w:asciiTheme="majorHAnsi" w:hAnsiTheme="majorHAnsi" w:cstheme="majorHAnsi"/>
          <w:color w:val="000000" w:themeColor="text1"/>
          <w:szCs w:val="28"/>
        </w:rPr>
        <w:t>là</w:t>
      </w:r>
      <w:r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00F1205A" w:rsidRPr="0090654C">
        <w:rPr>
          <w:rFonts w:asciiTheme="majorHAnsi" w:hAnsiTheme="majorHAnsi" w:cstheme="majorHAnsi"/>
          <w:color w:val="000000" w:themeColor="text1"/>
          <w:szCs w:val="28"/>
          <w:lang w:val="en-US"/>
        </w:rPr>
        <w:t>222</w:t>
      </w:r>
      <w:r w:rsidR="00BE29A3" w:rsidRPr="0090654C">
        <w:rPr>
          <w:rFonts w:asciiTheme="majorHAnsi" w:hAnsiTheme="majorHAnsi" w:cstheme="majorHAnsi"/>
          <w:color w:val="000000" w:themeColor="text1"/>
          <w:szCs w:val="28"/>
          <w:lang w:val="en-US"/>
        </w:rPr>
        <w:t>,</w:t>
      </w:r>
      <w:r w:rsidR="00F1205A" w:rsidRPr="0090654C">
        <w:rPr>
          <w:rFonts w:asciiTheme="majorHAnsi" w:hAnsiTheme="majorHAnsi" w:cstheme="majorHAnsi"/>
          <w:color w:val="000000" w:themeColor="text1"/>
          <w:szCs w:val="28"/>
          <w:lang w:val="en-US"/>
        </w:rPr>
        <w:t>46</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ha.</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Diện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tích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cấp</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huyện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xác</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định</w:t>
      </w:r>
      <w:r w:rsidR="00C27A25" w:rsidRPr="0090654C">
        <w:rPr>
          <w:rFonts w:asciiTheme="majorHAnsi" w:hAnsiTheme="majorHAnsi" w:cstheme="majorHAnsi"/>
          <w:color w:val="000000" w:themeColor="text1"/>
          <w:szCs w:val="28"/>
          <w:lang w:val="en-US"/>
        </w:rPr>
        <w:t xml:space="preserve"> </w:t>
      </w:r>
      <w:r w:rsidR="00F1205A" w:rsidRPr="0090654C">
        <w:rPr>
          <w:rFonts w:asciiTheme="majorHAnsi" w:hAnsiTheme="majorHAnsi" w:cstheme="majorHAnsi"/>
          <w:color w:val="000000" w:themeColor="text1"/>
          <w:szCs w:val="28"/>
          <w:lang w:val="en-US"/>
        </w:rPr>
        <w:t>cao</w:t>
      </w:r>
      <w:r w:rsidR="00C27A25" w:rsidRPr="0090654C">
        <w:rPr>
          <w:rFonts w:asciiTheme="majorHAnsi" w:hAnsiTheme="majorHAnsi" w:cstheme="majorHAnsi"/>
          <w:color w:val="000000" w:themeColor="text1"/>
          <w:szCs w:val="28"/>
          <w:lang w:val="en-US"/>
        </w:rPr>
        <w:t xml:space="preserve"> </w:t>
      </w:r>
      <w:r w:rsidR="00F1205A" w:rsidRPr="0090654C">
        <w:rPr>
          <w:rFonts w:asciiTheme="majorHAnsi" w:hAnsiTheme="majorHAnsi" w:cstheme="majorHAnsi"/>
          <w:color w:val="000000" w:themeColor="text1"/>
          <w:szCs w:val="28"/>
          <w:lang w:val="en-US"/>
        </w:rPr>
        <w:t>hơn</w:t>
      </w:r>
      <w:r w:rsidR="00C27A25" w:rsidRPr="0090654C">
        <w:rPr>
          <w:rFonts w:asciiTheme="majorHAnsi" w:hAnsiTheme="majorHAnsi" w:cstheme="majorHAnsi"/>
          <w:color w:val="000000" w:themeColor="text1"/>
          <w:szCs w:val="28"/>
          <w:lang w:val="en-US"/>
        </w:rPr>
        <w:t xml:space="preserve"> </w:t>
      </w:r>
      <w:r w:rsidR="00F1205A" w:rsidRPr="0090654C">
        <w:rPr>
          <w:rFonts w:asciiTheme="majorHAnsi" w:hAnsiTheme="majorHAnsi" w:cstheme="majorHAnsi"/>
          <w:color w:val="000000" w:themeColor="text1"/>
          <w:szCs w:val="28"/>
          <w:lang w:val="en-US"/>
        </w:rPr>
        <w:t>0</w:t>
      </w:r>
      <w:r w:rsidR="00BE29A3" w:rsidRPr="0090654C">
        <w:rPr>
          <w:rFonts w:asciiTheme="majorHAnsi" w:hAnsiTheme="majorHAnsi" w:cstheme="majorHAnsi"/>
          <w:color w:val="000000" w:themeColor="text1"/>
          <w:szCs w:val="28"/>
          <w:lang w:val="en-US"/>
        </w:rPr>
        <w:t>,</w:t>
      </w:r>
      <w:r w:rsidR="00F1205A" w:rsidRPr="0090654C">
        <w:rPr>
          <w:rFonts w:asciiTheme="majorHAnsi" w:hAnsiTheme="majorHAnsi" w:cstheme="majorHAnsi"/>
          <w:color w:val="000000" w:themeColor="text1"/>
          <w:szCs w:val="28"/>
          <w:lang w:val="en-US"/>
        </w:rPr>
        <w:t>6</w:t>
      </w:r>
      <w:r w:rsidR="000B77DB" w:rsidRPr="0090654C">
        <w:rPr>
          <w:rFonts w:asciiTheme="majorHAnsi" w:hAnsiTheme="majorHAnsi" w:cstheme="majorHAnsi"/>
          <w:color w:val="000000" w:themeColor="text1"/>
          <w:szCs w:val="28"/>
          <w:lang w:val="en-US"/>
        </w:rPr>
        <w:t>6</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ha</w:t>
      </w:r>
      <w:r w:rsidR="00BE29A3"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00E96D26" w:rsidRPr="0090654C">
        <w:rPr>
          <w:rFonts w:asciiTheme="majorHAnsi" w:hAnsiTheme="majorHAnsi" w:cstheme="majorHAnsi"/>
          <w:color w:val="000000" w:themeColor="text1"/>
          <w:szCs w:val="28"/>
          <w:lang w:val="en-US"/>
        </w:rPr>
        <w:t>Nguyên</w:t>
      </w:r>
      <w:r w:rsidR="00C27A25" w:rsidRPr="0090654C">
        <w:rPr>
          <w:rFonts w:asciiTheme="majorHAnsi" w:hAnsiTheme="majorHAnsi" w:cstheme="majorHAnsi"/>
          <w:color w:val="000000" w:themeColor="text1"/>
          <w:szCs w:val="28"/>
          <w:lang w:val="en-US"/>
        </w:rPr>
        <w:t xml:space="preserve"> </w:t>
      </w:r>
      <w:r w:rsidR="00E96D26" w:rsidRPr="0090654C">
        <w:rPr>
          <w:rFonts w:asciiTheme="majorHAnsi" w:hAnsiTheme="majorHAnsi" w:cstheme="majorHAnsi"/>
          <w:color w:val="000000" w:themeColor="text1"/>
          <w:szCs w:val="28"/>
          <w:lang w:val="en-US"/>
        </w:rPr>
        <w:t>nhân</w:t>
      </w:r>
      <w:r w:rsidR="007263FA"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007263FA" w:rsidRPr="0090654C">
        <w:rPr>
          <w:rFonts w:asciiTheme="majorHAnsi" w:hAnsiTheme="majorHAnsi" w:cstheme="majorHAnsi"/>
          <w:color w:val="000000" w:themeColor="text1"/>
          <w:szCs w:val="28"/>
          <w:lang w:val="en-US"/>
        </w:rPr>
        <w:t>hoàn</w:t>
      </w:r>
      <w:r w:rsidR="00C27A25" w:rsidRPr="0090654C">
        <w:rPr>
          <w:rFonts w:asciiTheme="majorHAnsi" w:hAnsiTheme="majorHAnsi" w:cstheme="majorHAnsi"/>
          <w:color w:val="000000" w:themeColor="text1"/>
          <w:szCs w:val="28"/>
          <w:lang w:val="en-US"/>
        </w:rPr>
        <w:t xml:space="preserve"> </w:t>
      </w:r>
      <w:r w:rsidR="007263FA" w:rsidRPr="0090654C">
        <w:rPr>
          <w:rFonts w:asciiTheme="majorHAnsi" w:hAnsiTheme="majorHAnsi" w:cstheme="majorHAnsi"/>
          <w:color w:val="000000" w:themeColor="text1"/>
          <w:szCs w:val="28"/>
          <w:lang w:val="en-US"/>
        </w:rPr>
        <w:t>trả</w:t>
      </w:r>
      <w:r w:rsidR="00C27A25" w:rsidRPr="0090654C">
        <w:rPr>
          <w:rFonts w:asciiTheme="majorHAnsi" w:hAnsiTheme="majorHAnsi" w:cstheme="majorHAnsi"/>
          <w:color w:val="000000" w:themeColor="text1"/>
          <w:szCs w:val="28"/>
          <w:lang w:val="en-US"/>
        </w:rPr>
        <w:t xml:space="preserve"> </w:t>
      </w:r>
      <w:r w:rsidR="007263FA" w:rsidRPr="0090654C">
        <w:rPr>
          <w:rFonts w:asciiTheme="majorHAnsi" w:hAnsiTheme="majorHAnsi" w:cstheme="majorHAnsi"/>
          <w:color w:val="000000" w:themeColor="text1"/>
          <w:szCs w:val="28"/>
          <w:lang w:val="en-US"/>
        </w:rPr>
        <w:t>lại</w:t>
      </w:r>
      <w:r w:rsidR="00C27A25" w:rsidRPr="0090654C">
        <w:rPr>
          <w:rFonts w:asciiTheme="majorHAnsi" w:hAnsiTheme="majorHAnsi" w:cstheme="majorHAnsi"/>
          <w:color w:val="000000" w:themeColor="text1"/>
          <w:szCs w:val="28"/>
          <w:lang w:val="en-US"/>
        </w:rPr>
        <w:t xml:space="preserve"> </w:t>
      </w:r>
      <w:r w:rsidR="007263FA" w:rsidRPr="0090654C">
        <w:rPr>
          <w:rFonts w:asciiTheme="majorHAnsi" w:hAnsiTheme="majorHAnsi" w:cstheme="majorHAnsi"/>
          <w:color w:val="000000" w:themeColor="text1"/>
          <w:szCs w:val="28"/>
          <w:lang w:val="en-US"/>
        </w:rPr>
        <w:t>diện</w:t>
      </w:r>
      <w:r w:rsidR="00C27A25" w:rsidRPr="0090654C">
        <w:rPr>
          <w:rFonts w:asciiTheme="majorHAnsi" w:hAnsiTheme="majorHAnsi" w:cstheme="majorHAnsi"/>
          <w:color w:val="000000" w:themeColor="text1"/>
          <w:szCs w:val="28"/>
          <w:lang w:val="en-US"/>
        </w:rPr>
        <w:t xml:space="preserve"> </w:t>
      </w:r>
      <w:r w:rsidR="007263FA" w:rsidRPr="0090654C">
        <w:rPr>
          <w:rFonts w:asciiTheme="majorHAnsi" w:hAnsiTheme="majorHAnsi" w:cstheme="majorHAnsi"/>
          <w:color w:val="000000" w:themeColor="text1"/>
          <w:szCs w:val="28"/>
          <w:lang w:val="en-US"/>
        </w:rPr>
        <w:t>tích</w:t>
      </w:r>
      <w:r w:rsidR="00C27A25" w:rsidRPr="0090654C">
        <w:rPr>
          <w:rFonts w:asciiTheme="majorHAnsi" w:hAnsiTheme="majorHAnsi" w:cstheme="majorHAnsi"/>
          <w:color w:val="000000" w:themeColor="text1"/>
          <w:szCs w:val="28"/>
          <w:lang w:val="en-US"/>
        </w:rPr>
        <w:t xml:space="preserve"> </w:t>
      </w:r>
      <w:r w:rsidR="007263FA" w:rsidRPr="0090654C">
        <w:rPr>
          <w:rFonts w:asciiTheme="majorHAnsi" w:hAnsiTheme="majorHAnsi" w:cstheme="majorHAnsi"/>
          <w:color w:val="000000" w:themeColor="text1"/>
          <w:szCs w:val="28"/>
          <w:lang w:val="en-US"/>
        </w:rPr>
        <w:t>đất</w:t>
      </w:r>
      <w:r w:rsidR="00C27A25" w:rsidRPr="0090654C">
        <w:rPr>
          <w:rFonts w:asciiTheme="majorHAnsi" w:hAnsiTheme="majorHAnsi" w:cstheme="majorHAnsi"/>
          <w:color w:val="000000" w:themeColor="text1"/>
          <w:szCs w:val="28"/>
          <w:lang w:val="en-US"/>
        </w:rPr>
        <w:t xml:space="preserve"> </w:t>
      </w:r>
      <w:r w:rsidR="007263FA" w:rsidRPr="0090654C">
        <w:rPr>
          <w:rFonts w:asciiTheme="majorHAnsi" w:hAnsiTheme="majorHAnsi" w:cstheme="majorHAnsi"/>
          <w:color w:val="000000" w:themeColor="text1"/>
          <w:szCs w:val="28"/>
          <w:lang w:val="en-US"/>
        </w:rPr>
        <w:t>CQP</w:t>
      </w:r>
      <w:r w:rsidR="00C27A25" w:rsidRPr="0090654C">
        <w:rPr>
          <w:rFonts w:asciiTheme="majorHAnsi" w:hAnsiTheme="majorHAnsi" w:cstheme="majorHAnsi"/>
          <w:color w:val="000000" w:themeColor="text1"/>
          <w:szCs w:val="28"/>
          <w:lang w:val="en-US"/>
        </w:rPr>
        <w:t xml:space="preserve"> </w:t>
      </w:r>
      <w:r w:rsidR="007263FA" w:rsidRPr="0090654C">
        <w:rPr>
          <w:rFonts w:asciiTheme="majorHAnsi" w:hAnsiTheme="majorHAnsi" w:cstheme="majorHAnsi"/>
          <w:color w:val="000000" w:themeColor="text1"/>
          <w:szCs w:val="28"/>
          <w:lang w:val="en-US"/>
        </w:rPr>
        <w:t>đã</w:t>
      </w:r>
      <w:r w:rsidR="00C27A25" w:rsidRPr="0090654C">
        <w:rPr>
          <w:rFonts w:asciiTheme="majorHAnsi" w:hAnsiTheme="majorHAnsi" w:cstheme="majorHAnsi"/>
          <w:color w:val="000000" w:themeColor="text1"/>
          <w:szCs w:val="28"/>
          <w:lang w:val="en-US"/>
        </w:rPr>
        <w:t xml:space="preserve"> </w:t>
      </w:r>
      <w:r w:rsidR="007263FA" w:rsidRPr="0090654C">
        <w:rPr>
          <w:rFonts w:asciiTheme="majorHAnsi" w:hAnsiTheme="majorHAnsi" w:cstheme="majorHAnsi"/>
          <w:color w:val="000000" w:themeColor="text1"/>
          <w:szCs w:val="28"/>
          <w:lang w:val="en-US"/>
        </w:rPr>
        <w:t>thu</w:t>
      </w:r>
      <w:r w:rsidR="00C27A25" w:rsidRPr="0090654C">
        <w:rPr>
          <w:rFonts w:asciiTheme="majorHAnsi" w:hAnsiTheme="majorHAnsi" w:cstheme="majorHAnsi"/>
          <w:color w:val="000000" w:themeColor="text1"/>
          <w:szCs w:val="28"/>
          <w:lang w:val="en-US"/>
        </w:rPr>
        <w:t xml:space="preserve"> </w:t>
      </w:r>
      <w:r w:rsidR="007263FA" w:rsidRPr="0090654C">
        <w:rPr>
          <w:rFonts w:asciiTheme="majorHAnsi" w:hAnsiTheme="majorHAnsi" w:cstheme="majorHAnsi"/>
          <w:color w:val="000000" w:themeColor="text1"/>
          <w:szCs w:val="28"/>
          <w:lang w:val="en-US"/>
        </w:rPr>
        <w:t>hồi</w:t>
      </w:r>
      <w:r w:rsidR="00C27A25" w:rsidRPr="0090654C">
        <w:rPr>
          <w:rFonts w:asciiTheme="majorHAnsi" w:hAnsiTheme="majorHAnsi" w:cstheme="majorHAnsi"/>
          <w:color w:val="000000" w:themeColor="text1"/>
          <w:szCs w:val="28"/>
          <w:lang w:val="en-US"/>
        </w:rPr>
        <w:t xml:space="preserve"> </w:t>
      </w:r>
      <w:r w:rsidR="007263FA" w:rsidRPr="0090654C">
        <w:rPr>
          <w:rFonts w:asciiTheme="majorHAnsi" w:hAnsiTheme="majorHAnsi" w:cstheme="majorHAnsi"/>
          <w:color w:val="000000" w:themeColor="text1"/>
          <w:szCs w:val="28"/>
          <w:lang w:val="en-US"/>
        </w:rPr>
        <w:t>của</w:t>
      </w:r>
      <w:r w:rsidR="00C27A25" w:rsidRPr="0090654C">
        <w:rPr>
          <w:rFonts w:asciiTheme="majorHAnsi" w:hAnsiTheme="majorHAnsi" w:cstheme="majorHAnsi"/>
          <w:color w:val="000000" w:themeColor="text1"/>
          <w:szCs w:val="28"/>
          <w:lang w:val="en-US"/>
        </w:rPr>
        <w:t xml:space="preserve"> </w:t>
      </w:r>
      <w:r w:rsidR="007263FA" w:rsidRPr="0090654C">
        <w:rPr>
          <w:rFonts w:asciiTheme="majorHAnsi" w:hAnsiTheme="majorHAnsi" w:cstheme="majorHAnsi"/>
          <w:color w:val="000000" w:themeColor="text1"/>
          <w:szCs w:val="28"/>
          <w:lang w:val="en-US"/>
        </w:rPr>
        <w:t>dự</w:t>
      </w:r>
      <w:r w:rsidR="00C27A25" w:rsidRPr="0090654C">
        <w:rPr>
          <w:rFonts w:asciiTheme="majorHAnsi" w:hAnsiTheme="majorHAnsi" w:cstheme="majorHAnsi"/>
          <w:color w:val="000000" w:themeColor="text1"/>
          <w:szCs w:val="28"/>
          <w:lang w:val="en-US"/>
        </w:rPr>
        <w:t xml:space="preserve"> </w:t>
      </w:r>
      <w:r w:rsidR="007263FA" w:rsidRPr="0090654C">
        <w:rPr>
          <w:rFonts w:asciiTheme="majorHAnsi" w:hAnsiTheme="majorHAnsi" w:cstheme="majorHAnsi"/>
          <w:color w:val="000000" w:themeColor="text1"/>
          <w:szCs w:val="28"/>
          <w:lang w:val="en-US"/>
        </w:rPr>
        <w:t>án</w:t>
      </w:r>
      <w:r w:rsidR="00C27A25" w:rsidRPr="0090654C">
        <w:rPr>
          <w:rFonts w:asciiTheme="majorHAnsi" w:hAnsiTheme="majorHAnsi" w:cstheme="majorHAnsi"/>
          <w:color w:val="000000" w:themeColor="text1"/>
          <w:szCs w:val="28"/>
          <w:lang w:val="en-US"/>
        </w:rPr>
        <w:t xml:space="preserve"> </w:t>
      </w:r>
      <w:r w:rsidR="007263FA" w:rsidRPr="0090654C">
        <w:rPr>
          <w:rFonts w:asciiTheme="majorHAnsi" w:hAnsiTheme="majorHAnsi" w:cstheme="majorHAnsi"/>
          <w:color w:val="000000" w:themeColor="text1"/>
          <w:szCs w:val="28"/>
          <w:lang w:val="en-US"/>
        </w:rPr>
        <w:t>Hồ</w:t>
      </w:r>
      <w:r w:rsidR="00C27A25" w:rsidRPr="0090654C">
        <w:rPr>
          <w:rFonts w:asciiTheme="majorHAnsi" w:hAnsiTheme="majorHAnsi" w:cstheme="majorHAnsi"/>
          <w:color w:val="000000" w:themeColor="text1"/>
          <w:szCs w:val="28"/>
          <w:lang w:val="en-US"/>
        </w:rPr>
        <w:t xml:space="preserve"> </w:t>
      </w:r>
      <w:r w:rsidR="007263FA" w:rsidRPr="0090654C">
        <w:rPr>
          <w:rFonts w:asciiTheme="majorHAnsi" w:hAnsiTheme="majorHAnsi" w:cstheme="majorHAnsi"/>
          <w:color w:val="000000" w:themeColor="text1"/>
          <w:szCs w:val="28"/>
          <w:lang w:val="en-US"/>
        </w:rPr>
        <w:t>chứa</w:t>
      </w:r>
      <w:r w:rsidR="00C27A25" w:rsidRPr="0090654C">
        <w:rPr>
          <w:rFonts w:asciiTheme="majorHAnsi" w:hAnsiTheme="majorHAnsi" w:cstheme="majorHAnsi"/>
          <w:color w:val="000000" w:themeColor="text1"/>
          <w:szCs w:val="28"/>
          <w:lang w:val="en-US"/>
        </w:rPr>
        <w:t xml:space="preserve"> </w:t>
      </w:r>
      <w:r w:rsidR="007263FA" w:rsidRPr="0090654C">
        <w:rPr>
          <w:rFonts w:asciiTheme="majorHAnsi" w:hAnsiTheme="majorHAnsi" w:cstheme="majorHAnsi"/>
          <w:color w:val="000000" w:themeColor="text1"/>
          <w:szCs w:val="28"/>
          <w:lang w:val="en-US"/>
        </w:rPr>
        <w:t>nước</w:t>
      </w:r>
      <w:r w:rsidR="00C27A25" w:rsidRPr="0090654C">
        <w:rPr>
          <w:rFonts w:asciiTheme="majorHAnsi" w:hAnsiTheme="majorHAnsi" w:cstheme="majorHAnsi"/>
          <w:color w:val="000000" w:themeColor="text1"/>
          <w:szCs w:val="28"/>
          <w:lang w:val="en-US"/>
        </w:rPr>
        <w:t xml:space="preserve"> </w:t>
      </w:r>
      <w:r w:rsidR="007263FA" w:rsidRPr="0090654C">
        <w:rPr>
          <w:rFonts w:asciiTheme="majorHAnsi" w:hAnsiTheme="majorHAnsi" w:cstheme="majorHAnsi"/>
          <w:color w:val="000000" w:themeColor="text1"/>
          <w:szCs w:val="28"/>
          <w:lang w:val="en-US"/>
        </w:rPr>
        <w:t>Hố</w:t>
      </w:r>
      <w:r w:rsidR="00C27A25" w:rsidRPr="0090654C">
        <w:rPr>
          <w:rFonts w:asciiTheme="majorHAnsi" w:hAnsiTheme="majorHAnsi" w:cstheme="majorHAnsi"/>
          <w:color w:val="000000" w:themeColor="text1"/>
          <w:szCs w:val="28"/>
          <w:lang w:val="en-US"/>
        </w:rPr>
        <w:t xml:space="preserve"> </w:t>
      </w:r>
      <w:r w:rsidR="007263FA" w:rsidRPr="0090654C">
        <w:rPr>
          <w:rFonts w:asciiTheme="majorHAnsi" w:hAnsiTheme="majorHAnsi" w:cstheme="majorHAnsi"/>
          <w:color w:val="000000" w:themeColor="text1"/>
          <w:szCs w:val="28"/>
          <w:lang w:val="en-US"/>
        </w:rPr>
        <w:t>Sổ</w:t>
      </w:r>
      <w:r w:rsidR="00C27A25" w:rsidRPr="0090654C">
        <w:rPr>
          <w:rFonts w:asciiTheme="majorHAnsi" w:hAnsiTheme="majorHAnsi" w:cstheme="majorHAnsi"/>
          <w:color w:val="000000" w:themeColor="text1"/>
          <w:szCs w:val="28"/>
          <w:lang w:val="en-US"/>
        </w:rPr>
        <w:t xml:space="preserve"> </w:t>
      </w:r>
      <w:r w:rsidR="00C44D2A" w:rsidRPr="0090654C">
        <w:rPr>
          <w:rFonts w:asciiTheme="majorHAnsi" w:hAnsiTheme="majorHAnsi" w:cstheme="majorHAnsi"/>
          <w:color w:val="000000" w:themeColor="text1"/>
          <w:szCs w:val="28"/>
          <w:lang w:val="en-US"/>
        </w:rPr>
        <w:t>tại</w:t>
      </w:r>
      <w:r w:rsidR="00C27A25" w:rsidRPr="0090654C">
        <w:rPr>
          <w:rFonts w:asciiTheme="majorHAnsi" w:hAnsiTheme="majorHAnsi" w:cstheme="majorHAnsi"/>
          <w:color w:val="000000" w:themeColor="text1"/>
          <w:szCs w:val="28"/>
          <w:lang w:val="en-US"/>
        </w:rPr>
        <w:t xml:space="preserve"> </w:t>
      </w:r>
      <w:r w:rsidR="00C44D2A" w:rsidRPr="0090654C">
        <w:rPr>
          <w:rFonts w:asciiTheme="majorHAnsi" w:hAnsiTheme="majorHAnsi" w:cstheme="majorHAnsi"/>
          <w:color w:val="000000" w:themeColor="text1"/>
          <w:szCs w:val="28"/>
          <w:lang w:val="en-US"/>
        </w:rPr>
        <w:t>xã</w:t>
      </w:r>
      <w:r w:rsidR="00C27A25" w:rsidRPr="0090654C">
        <w:rPr>
          <w:rFonts w:asciiTheme="majorHAnsi" w:hAnsiTheme="majorHAnsi" w:cstheme="majorHAnsi"/>
          <w:color w:val="000000" w:themeColor="text1"/>
          <w:szCs w:val="28"/>
          <w:lang w:val="en-US"/>
        </w:rPr>
        <w:t xml:space="preserve"> </w:t>
      </w:r>
      <w:r w:rsidR="00C44D2A" w:rsidRPr="0090654C">
        <w:rPr>
          <w:rFonts w:asciiTheme="majorHAnsi" w:hAnsiTheme="majorHAnsi" w:cstheme="majorHAnsi"/>
          <w:color w:val="000000" w:themeColor="text1"/>
          <w:szCs w:val="28"/>
          <w:lang w:val="en-US"/>
        </w:rPr>
        <w:t>Hành</w:t>
      </w:r>
      <w:r w:rsidR="00C27A25" w:rsidRPr="0090654C">
        <w:rPr>
          <w:rFonts w:asciiTheme="majorHAnsi" w:hAnsiTheme="majorHAnsi" w:cstheme="majorHAnsi"/>
          <w:color w:val="000000" w:themeColor="text1"/>
          <w:szCs w:val="28"/>
          <w:lang w:val="en-US"/>
        </w:rPr>
        <w:t xml:space="preserve"> </w:t>
      </w:r>
      <w:r w:rsidR="00C44D2A" w:rsidRPr="0090654C">
        <w:rPr>
          <w:rFonts w:asciiTheme="majorHAnsi" w:hAnsiTheme="majorHAnsi" w:cstheme="majorHAnsi"/>
          <w:color w:val="000000" w:themeColor="text1"/>
          <w:szCs w:val="28"/>
          <w:lang w:val="en-US"/>
        </w:rPr>
        <w:t>Đức.</w:t>
      </w:r>
    </w:p>
    <w:p w14:paraId="742055B6" w14:textId="19D7BE57" w:rsidR="001549E6" w:rsidRPr="0090654C" w:rsidRDefault="00DA34F9" w:rsidP="00AB2BB2">
      <w:pPr>
        <w:spacing w:after="0"/>
        <w:ind w:firstLine="567"/>
        <w:rPr>
          <w:rFonts w:asciiTheme="majorHAnsi" w:hAnsiTheme="majorHAnsi" w:cstheme="majorHAnsi"/>
          <w:color w:val="000000" w:themeColor="text1"/>
          <w:szCs w:val="28"/>
          <w:lang w:val="en-US"/>
        </w:rPr>
      </w:pPr>
      <w:r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Diện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tích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quy</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hoạch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đến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năm</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2030:</w:t>
      </w:r>
      <w:r w:rsidR="00C27A25" w:rsidRPr="0090654C">
        <w:rPr>
          <w:rFonts w:asciiTheme="majorHAnsi" w:hAnsiTheme="majorHAnsi" w:cstheme="majorHAnsi"/>
          <w:color w:val="000000" w:themeColor="text1"/>
          <w:szCs w:val="28"/>
          <w:lang w:val="en-US"/>
        </w:rPr>
        <w:t xml:space="preserve"> </w:t>
      </w:r>
      <w:r w:rsidR="00F1205A" w:rsidRPr="0090654C">
        <w:rPr>
          <w:rFonts w:asciiTheme="majorHAnsi" w:hAnsiTheme="majorHAnsi" w:cstheme="majorHAnsi"/>
          <w:color w:val="000000" w:themeColor="text1"/>
          <w:szCs w:val="28"/>
          <w:lang w:val="en-US"/>
        </w:rPr>
        <w:t>223</w:t>
      </w:r>
      <w:r w:rsidR="00BE29A3" w:rsidRPr="0090654C">
        <w:rPr>
          <w:rFonts w:asciiTheme="majorHAnsi" w:hAnsiTheme="majorHAnsi" w:cstheme="majorHAnsi"/>
          <w:color w:val="000000" w:themeColor="text1"/>
          <w:szCs w:val="28"/>
          <w:lang w:val="en-US"/>
        </w:rPr>
        <w:t>,</w:t>
      </w:r>
      <w:r w:rsidR="00F1205A" w:rsidRPr="0090654C">
        <w:rPr>
          <w:rFonts w:asciiTheme="majorHAnsi" w:hAnsiTheme="majorHAnsi" w:cstheme="majorHAnsi"/>
          <w:color w:val="000000" w:themeColor="text1"/>
          <w:szCs w:val="28"/>
          <w:lang w:val="en-US"/>
        </w:rPr>
        <w:t>1</w:t>
      </w:r>
      <w:r w:rsidR="000B77DB" w:rsidRPr="0090654C">
        <w:rPr>
          <w:rFonts w:asciiTheme="majorHAnsi" w:hAnsiTheme="majorHAnsi" w:cstheme="majorHAnsi"/>
          <w:color w:val="000000" w:themeColor="text1"/>
          <w:szCs w:val="28"/>
          <w:lang w:val="en-US"/>
        </w:rPr>
        <w:t>2</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ha</w:t>
      </w:r>
      <w:r w:rsidR="00BE29A3"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tăng</w:t>
      </w:r>
      <w:r w:rsidR="00C27A25" w:rsidRPr="0090654C">
        <w:rPr>
          <w:rFonts w:asciiTheme="majorHAnsi" w:hAnsiTheme="majorHAnsi" w:cstheme="majorHAnsi"/>
          <w:color w:val="000000" w:themeColor="text1"/>
          <w:szCs w:val="28"/>
          <w:lang w:val="en-US"/>
        </w:rPr>
        <w:t xml:space="preserve"> </w:t>
      </w:r>
      <w:r w:rsidR="00F1205A" w:rsidRPr="0090654C">
        <w:rPr>
          <w:rFonts w:asciiTheme="majorHAnsi" w:hAnsiTheme="majorHAnsi" w:cstheme="majorHAnsi"/>
          <w:color w:val="000000" w:themeColor="text1"/>
          <w:szCs w:val="28"/>
          <w:lang w:val="en-US"/>
        </w:rPr>
        <w:t>165</w:t>
      </w:r>
      <w:r w:rsidR="00BE29A3" w:rsidRPr="0090654C">
        <w:rPr>
          <w:rFonts w:asciiTheme="majorHAnsi" w:hAnsiTheme="majorHAnsi" w:cstheme="majorHAnsi"/>
          <w:color w:val="000000" w:themeColor="text1"/>
          <w:szCs w:val="28"/>
          <w:lang w:val="en-US"/>
        </w:rPr>
        <w:t>,</w:t>
      </w:r>
      <w:r w:rsidR="00F1205A" w:rsidRPr="0090654C">
        <w:rPr>
          <w:rFonts w:asciiTheme="majorHAnsi" w:hAnsiTheme="majorHAnsi" w:cstheme="majorHAnsi"/>
          <w:color w:val="000000" w:themeColor="text1"/>
          <w:szCs w:val="28"/>
          <w:lang w:val="en-US"/>
        </w:rPr>
        <w:t>4</w:t>
      </w:r>
      <w:r w:rsidR="000B77DB" w:rsidRPr="0090654C">
        <w:rPr>
          <w:rFonts w:asciiTheme="majorHAnsi" w:hAnsiTheme="majorHAnsi" w:cstheme="majorHAnsi"/>
          <w:color w:val="000000" w:themeColor="text1"/>
          <w:szCs w:val="28"/>
          <w:lang w:val="en-US"/>
        </w:rPr>
        <w:t>2</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ha</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so</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với</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202</w:t>
      </w:r>
      <w:r w:rsidR="001549E6" w:rsidRPr="0090654C">
        <w:rPr>
          <w:rFonts w:asciiTheme="majorHAnsi" w:hAnsiTheme="majorHAnsi" w:cstheme="majorHAnsi"/>
          <w:color w:val="000000" w:themeColor="text1"/>
          <w:szCs w:val="28"/>
          <w:lang w:val="en-US"/>
        </w:rPr>
        <w:t>3</w:t>
      </w:r>
      <w:bookmarkStart w:id="138" w:name="_Toc461646847"/>
      <w:r w:rsidR="00C27A25" w:rsidRPr="0090654C">
        <w:rPr>
          <w:rFonts w:asciiTheme="majorHAnsi" w:hAnsiTheme="majorHAnsi" w:cstheme="majorHAnsi"/>
          <w:color w:val="000000" w:themeColor="text1"/>
          <w:szCs w:val="28"/>
          <w:lang w:val="en-US"/>
        </w:rPr>
        <w:t xml:space="preserve"> </w:t>
      </w:r>
      <w:r w:rsidR="001549E6" w:rsidRPr="0090654C">
        <w:rPr>
          <w:rFonts w:asciiTheme="majorHAnsi" w:hAnsiTheme="majorHAnsi" w:cstheme="majorHAnsi"/>
          <w:color w:val="000000" w:themeColor="text1"/>
          <w:szCs w:val="28"/>
          <w:lang w:val="en-US"/>
        </w:rPr>
        <w:t>được</w:t>
      </w:r>
      <w:r w:rsidR="00C27A25" w:rsidRPr="0090654C">
        <w:rPr>
          <w:rFonts w:asciiTheme="majorHAnsi" w:hAnsiTheme="majorHAnsi" w:cstheme="majorHAnsi"/>
          <w:color w:val="000000" w:themeColor="text1"/>
          <w:szCs w:val="28"/>
          <w:lang w:val="en-US"/>
        </w:rPr>
        <w:t xml:space="preserve"> </w:t>
      </w:r>
      <w:r w:rsidR="001549E6" w:rsidRPr="0090654C">
        <w:rPr>
          <w:rFonts w:asciiTheme="majorHAnsi" w:hAnsiTheme="majorHAnsi" w:cstheme="majorHAnsi"/>
          <w:color w:val="000000" w:themeColor="text1"/>
          <w:szCs w:val="28"/>
          <w:lang w:val="en-US"/>
        </w:rPr>
        <w:t>lấy</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rPr>
        <w:t>từ</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các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mục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đích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khác</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chuyển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sang: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trồng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lang w:val="en-US"/>
        </w:rPr>
        <w:t>cây</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hàng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năm</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khác</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0</w:t>
      </w:r>
      <w:r w:rsidR="00BE29A3" w:rsidRPr="0090654C">
        <w:rPr>
          <w:rFonts w:asciiTheme="majorHAnsi" w:hAnsiTheme="majorHAnsi" w:cstheme="majorHAnsi"/>
          <w:color w:val="000000" w:themeColor="text1"/>
          <w:szCs w:val="28"/>
          <w:lang w:val="en-US"/>
        </w:rPr>
        <w:t>,</w:t>
      </w:r>
      <w:r w:rsidRPr="0090654C">
        <w:rPr>
          <w:rFonts w:asciiTheme="majorHAnsi" w:hAnsiTheme="majorHAnsi" w:cstheme="majorHAnsi"/>
          <w:color w:val="000000" w:themeColor="text1"/>
          <w:szCs w:val="28"/>
          <w:lang w:val="en-US"/>
        </w:rPr>
        <w:t>98</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ha;</w:t>
      </w:r>
      <w:r w:rsidR="00C27A25" w:rsidRPr="0090654C">
        <w:rPr>
          <w:rFonts w:asciiTheme="majorHAnsi" w:hAnsiTheme="majorHAnsi" w:cstheme="majorHAnsi"/>
          <w:color w:val="000000" w:themeColor="text1"/>
          <w:szCs w:val="28"/>
          <w:lang w:val="en-US"/>
        </w:rPr>
        <w:t xml:space="preserve"> </w:t>
      </w:r>
      <w:r w:rsidR="00300663" w:rsidRPr="0090654C">
        <w:rPr>
          <w:rFonts w:asciiTheme="majorHAnsi" w:hAnsiTheme="majorHAnsi" w:cstheme="majorHAnsi"/>
          <w:color w:val="000000" w:themeColor="text1"/>
          <w:szCs w:val="28"/>
          <w:lang w:val="en-US"/>
        </w:rPr>
        <w:t>đất</w:t>
      </w:r>
      <w:r w:rsidR="00C27A25" w:rsidRPr="0090654C">
        <w:rPr>
          <w:rFonts w:asciiTheme="majorHAnsi" w:hAnsiTheme="majorHAnsi" w:cstheme="majorHAnsi"/>
          <w:color w:val="000000" w:themeColor="text1"/>
          <w:szCs w:val="28"/>
          <w:lang w:val="en-US"/>
        </w:rPr>
        <w:t xml:space="preserve"> </w:t>
      </w:r>
      <w:r w:rsidR="00300663" w:rsidRPr="0090654C">
        <w:rPr>
          <w:rFonts w:asciiTheme="majorHAnsi" w:hAnsiTheme="majorHAnsi" w:cstheme="majorHAnsi"/>
          <w:color w:val="000000" w:themeColor="text1"/>
          <w:szCs w:val="28"/>
          <w:lang w:val="en-US"/>
        </w:rPr>
        <w:t>trồng</w:t>
      </w:r>
      <w:r w:rsidR="00C27A25" w:rsidRPr="0090654C">
        <w:rPr>
          <w:rFonts w:asciiTheme="majorHAnsi" w:hAnsiTheme="majorHAnsi" w:cstheme="majorHAnsi"/>
          <w:color w:val="000000" w:themeColor="text1"/>
          <w:szCs w:val="28"/>
          <w:lang w:val="en-US"/>
        </w:rPr>
        <w:t xml:space="preserve"> </w:t>
      </w:r>
      <w:r w:rsidR="00300663" w:rsidRPr="0090654C">
        <w:rPr>
          <w:rFonts w:asciiTheme="majorHAnsi" w:hAnsiTheme="majorHAnsi" w:cstheme="majorHAnsi"/>
          <w:color w:val="000000" w:themeColor="text1"/>
          <w:szCs w:val="28"/>
          <w:lang w:val="en-US"/>
        </w:rPr>
        <w:t>cây</w:t>
      </w:r>
      <w:r w:rsidR="00C27A25" w:rsidRPr="0090654C">
        <w:rPr>
          <w:rFonts w:asciiTheme="majorHAnsi" w:hAnsiTheme="majorHAnsi" w:cstheme="majorHAnsi"/>
          <w:color w:val="000000" w:themeColor="text1"/>
          <w:szCs w:val="28"/>
          <w:lang w:val="en-US"/>
        </w:rPr>
        <w:t xml:space="preserve"> </w:t>
      </w:r>
      <w:r w:rsidR="00300663" w:rsidRPr="0090654C">
        <w:rPr>
          <w:rFonts w:asciiTheme="majorHAnsi" w:hAnsiTheme="majorHAnsi" w:cstheme="majorHAnsi"/>
          <w:color w:val="000000" w:themeColor="text1"/>
          <w:szCs w:val="28"/>
          <w:lang w:val="en-US"/>
        </w:rPr>
        <w:t>lâu</w:t>
      </w:r>
      <w:r w:rsidR="00C27A25" w:rsidRPr="0090654C">
        <w:rPr>
          <w:rFonts w:asciiTheme="majorHAnsi" w:hAnsiTheme="majorHAnsi" w:cstheme="majorHAnsi"/>
          <w:color w:val="000000" w:themeColor="text1"/>
          <w:szCs w:val="28"/>
          <w:lang w:val="en-US"/>
        </w:rPr>
        <w:t xml:space="preserve"> </w:t>
      </w:r>
      <w:r w:rsidR="00300663" w:rsidRPr="0090654C">
        <w:rPr>
          <w:rFonts w:asciiTheme="majorHAnsi" w:hAnsiTheme="majorHAnsi" w:cstheme="majorHAnsi"/>
          <w:color w:val="000000" w:themeColor="text1"/>
          <w:szCs w:val="28"/>
          <w:lang w:val="en-US"/>
        </w:rPr>
        <w:t>năm</w:t>
      </w:r>
      <w:r w:rsidR="00C27A25" w:rsidRPr="0090654C">
        <w:rPr>
          <w:rFonts w:asciiTheme="majorHAnsi" w:hAnsiTheme="majorHAnsi" w:cstheme="majorHAnsi"/>
          <w:color w:val="000000" w:themeColor="text1"/>
          <w:szCs w:val="28"/>
          <w:lang w:val="en-US"/>
        </w:rPr>
        <w:t xml:space="preserve"> </w:t>
      </w:r>
      <w:r w:rsidR="00300663" w:rsidRPr="0090654C">
        <w:rPr>
          <w:rFonts w:asciiTheme="majorHAnsi" w:hAnsiTheme="majorHAnsi" w:cstheme="majorHAnsi"/>
          <w:color w:val="000000" w:themeColor="text1"/>
          <w:szCs w:val="28"/>
          <w:lang w:val="en-US"/>
        </w:rPr>
        <w:t>0</w:t>
      </w:r>
      <w:r w:rsidR="00BE29A3" w:rsidRPr="0090654C">
        <w:rPr>
          <w:rFonts w:asciiTheme="majorHAnsi" w:hAnsiTheme="majorHAnsi" w:cstheme="majorHAnsi"/>
          <w:color w:val="000000" w:themeColor="text1"/>
          <w:szCs w:val="28"/>
          <w:lang w:val="en-US"/>
        </w:rPr>
        <w:t>,</w:t>
      </w:r>
      <w:r w:rsidR="00300663" w:rsidRPr="0090654C">
        <w:rPr>
          <w:rFonts w:asciiTheme="majorHAnsi" w:hAnsiTheme="majorHAnsi" w:cstheme="majorHAnsi"/>
          <w:color w:val="000000" w:themeColor="text1"/>
          <w:szCs w:val="28"/>
          <w:lang w:val="en-US"/>
        </w:rPr>
        <w:t>02</w:t>
      </w:r>
      <w:r w:rsidR="00C27A25" w:rsidRPr="0090654C">
        <w:rPr>
          <w:rFonts w:asciiTheme="majorHAnsi" w:hAnsiTheme="majorHAnsi" w:cstheme="majorHAnsi"/>
          <w:color w:val="000000" w:themeColor="text1"/>
          <w:szCs w:val="28"/>
          <w:lang w:val="en-US"/>
        </w:rPr>
        <w:t xml:space="preserve"> </w:t>
      </w:r>
      <w:r w:rsidR="00300663" w:rsidRPr="0090654C">
        <w:rPr>
          <w:rFonts w:asciiTheme="majorHAnsi" w:hAnsiTheme="majorHAnsi" w:cstheme="majorHAnsi"/>
          <w:color w:val="000000" w:themeColor="text1"/>
          <w:szCs w:val="28"/>
          <w:lang w:val="en-US"/>
        </w:rPr>
        <w:t>ha;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rừng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sản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xuất</w:t>
      </w:r>
      <w:r w:rsidR="00C27A25" w:rsidRPr="0090654C">
        <w:rPr>
          <w:rFonts w:asciiTheme="majorHAnsi" w:hAnsiTheme="majorHAnsi" w:cstheme="majorHAnsi"/>
          <w:color w:val="000000" w:themeColor="text1"/>
          <w:szCs w:val="28"/>
        </w:rPr>
        <w:t xml:space="preserve"> </w:t>
      </w:r>
      <w:r w:rsidR="00300663" w:rsidRPr="0090654C">
        <w:rPr>
          <w:rFonts w:asciiTheme="majorHAnsi" w:hAnsiTheme="majorHAnsi" w:cstheme="majorHAnsi"/>
          <w:color w:val="000000" w:themeColor="text1"/>
          <w:szCs w:val="28"/>
          <w:lang w:val="en-US"/>
        </w:rPr>
        <w:t>164</w:t>
      </w:r>
      <w:r w:rsidR="00BE29A3" w:rsidRPr="0090654C">
        <w:rPr>
          <w:rFonts w:asciiTheme="majorHAnsi" w:hAnsiTheme="majorHAnsi" w:cstheme="majorHAnsi"/>
          <w:color w:val="000000" w:themeColor="text1"/>
          <w:szCs w:val="28"/>
          <w:lang w:val="en-US"/>
        </w:rPr>
        <w:t>,</w:t>
      </w:r>
      <w:r w:rsidR="00300663" w:rsidRPr="0090654C">
        <w:rPr>
          <w:rFonts w:asciiTheme="majorHAnsi" w:hAnsiTheme="majorHAnsi" w:cstheme="majorHAnsi"/>
          <w:color w:val="000000" w:themeColor="text1"/>
          <w:szCs w:val="28"/>
          <w:lang w:val="en-US"/>
        </w:rPr>
        <w:t>6</w:t>
      </w:r>
      <w:r w:rsidR="000B77DB" w:rsidRPr="0090654C">
        <w:rPr>
          <w:rFonts w:asciiTheme="majorHAnsi" w:hAnsiTheme="majorHAnsi" w:cstheme="majorHAnsi"/>
          <w:color w:val="000000" w:themeColor="text1"/>
          <w:szCs w:val="28"/>
          <w:lang w:val="en-US"/>
        </w:rPr>
        <w:t>5</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ha</w:t>
      </w:r>
      <w:r w:rsidR="00BE29A3"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đất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giao</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thông</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0</w:t>
      </w:r>
      <w:r w:rsidR="00BE29A3" w:rsidRPr="0090654C">
        <w:rPr>
          <w:rFonts w:asciiTheme="majorHAnsi" w:hAnsiTheme="majorHAnsi" w:cstheme="majorHAnsi"/>
          <w:color w:val="000000" w:themeColor="text1"/>
          <w:szCs w:val="28"/>
          <w:lang w:val="en-US"/>
        </w:rPr>
        <w:t>,</w:t>
      </w:r>
      <w:r w:rsidRPr="0090654C">
        <w:rPr>
          <w:rFonts w:asciiTheme="majorHAnsi" w:hAnsiTheme="majorHAnsi" w:cstheme="majorHAnsi"/>
          <w:color w:val="000000" w:themeColor="text1"/>
          <w:szCs w:val="28"/>
          <w:lang w:val="en-US"/>
        </w:rPr>
        <w:t>0</w:t>
      </w:r>
      <w:r w:rsidR="00300663" w:rsidRPr="0090654C">
        <w:rPr>
          <w:rFonts w:asciiTheme="majorHAnsi" w:hAnsiTheme="majorHAnsi" w:cstheme="majorHAnsi"/>
          <w:color w:val="000000" w:themeColor="text1"/>
          <w:szCs w:val="28"/>
          <w:lang w:val="en-US"/>
        </w:rPr>
        <w:t>1</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ha</w:t>
      </w:r>
      <w:r w:rsidR="00300663"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Diện</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tích</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tăng</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để</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thực</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hiện</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các</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công</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trình</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như</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Khu</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căn</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cứ</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hậu</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phương</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tại</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các</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xã</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Hành</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Đức,</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Hành</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Minh,</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Hành</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Thiện;</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Thao</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trường</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bắn</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quân</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đội</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huyện</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Nghĩa</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Hành</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xã</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Hành</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Đức;</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Trường</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bắn</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ban</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chỉ</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huy</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quân</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sự</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huyện</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Nghĩa</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Hành</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xã</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Hành</w:t>
      </w:r>
      <w:r w:rsidR="00C27A25" w:rsidRPr="0090654C">
        <w:rPr>
          <w:rFonts w:asciiTheme="majorHAnsi" w:hAnsiTheme="majorHAnsi" w:cstheme="majorHAnsi"/>
          <w:color w:val="000000" w:themeColor="text1"/>
          <w:szCs w:val="28"/>
          <w:lang w:val="en-US"/>
        </w:rPr>
        <w:t xml:space="preserve"> </w:t>
      </w:r>
      <w:r w:rsidR="0089156B" w:rsidRPr="0090654C">
        <w:rPr>
          <w:rFonts w:asciiTheme="majorHAnsi" w:hAnsiTheme="majorHAnsi" w:cstheme="majorHAnsi"/>
          <w:color w:val="000000" w:themeColor="text1"/>
          <w:szCs w:val="28"/>
          <w:lang w:val="en-US"/>
        </w:rPr>
        <w:t>Thịnh,…</w:t>
      </w:r>
    </w:p>
    <w:p w14:paraId="0128BD01" w14:textId="6A02B830" w:rsidR="00DA34F9" w:rsidRPr="0090654C" w:rsidRDefault="00DA34F9" w:rsidP="00AB2BB2">
      <w:pPr>
        <w:spacing w:after="0"/>
        <w:ind w:firstLine="567"/>
        <w:rPr>
          <w:rFonts w:asciiTheme="majorHAnsi" w:hAnsiTheme="majorHAnsi" w:cstheme="majorHAnsi"/>
          <w:b/>
          <w:i/>
          <w:color w:val="000000" w:themeColor="text1"/>
          <w:szCs w:val="28"/>
        </w:rPr>
      </w:pPr>
      <w:r w:rsidRPr="0090654C">
        <w:rPr>
          <w:rFonts w:asciiTheme="majorHAnsi" w:hAnsiTheme="majorHAnsi" w:cstheme="majorHAnsi"/>
          <w:b/>
          <w:i/>
          <w:color w:val="000000" w:themeColor="text1"/>
          <w:szCs w:val="28"/>
        </w:rPr>
        <w:t>b)</w:t>
      </w:r>
      <w:r w:rsidR="00C27A25" w:rsidRPr="0090654C">
        <w:rPr>
          <w:rFonts w:asciiTheme="majorHAnsi" w:hAnsiTheme="majorHAnsi" w:cstheme="majorHAnsi"/>
          <w:b/>
          <w:i/>
          <w:color w:val="000000" w:themeColor="text1"/>
          <w:szCs w:val="28"/>
        </w:rPr>
        <w:t xml:space="preserve"> </w:t>
      </w:r>
      <w:r w:rsidRPr="0090654C">
        <w:rPr>
          <w:rFonts w:asciiTheme="majorHAnsi" w:hAnsiTheme="majorHAnsi" w:cstheme="majorHAnsi"/>
          <w:b/>
          <w:i/>
          <w:color w:val="000000" w:themeColor="text1"/>
          <w:szCs w:val="28"/>
        </w:rPr>
        <w:t>Đất</w:t>
      </w:r>
      <w:r w:rsidR="00C27A25" w:rsidRPr="0090654C">
        <w:rPr>
          <w:rFonts w:asciiTheme="majorHAnsi" w:hAnsiTheme="majorHAnsi" w:cstheme="majorHAnsi"/>
          <w:b/>
          <w:i/>
          <w:color w:val="000000" w:themeColor="text1"/>
          <w:szCs w:val="28"/>
        </w:rPr>
        <w:t xml:space="preserve"> </w:t>
      </w:r>
      <w:r w:rsidRPr="0090654C">
        <w:rPr>
          <w:rFonts w:asciiTheme="majorHAnsi" w:hAnsiTheme="majorHAnsi" w:cstheme="majorHAnsi"/>
          <w:b/>
          <w:i/>
          <w:color w:val="000000" w:themeColor="text1"/>
          <w:szCs w:val="28"/>
        </w:rPr>
        <w:t>an</w:t>
      </w:r>
      <w:r w:rsidR="00C27A25" w:rsidRPr="0090654C">
        <w:rPr>
          <w:rFonts w:asciiTheme="majorHAnsi" w:hAnsiTheme="majorHAnsi" w:cstheme="majorHAnsi"/>
          <w:b/>
          <w:i/>
          <w:color w:val="000000" w:themeColor="text1"/>
          <w:szCs w:val="28"/>
        </w:rPr>
        <w:t xml:space="preserve"> </w:t>
      </w:r>
      <w:r w:rsidRPr="0090654C">
        <w:rPr>
          <w:rFonts w:asciiTheme="majorHAnsi" w:hAnsiTheme="majorHAnsi" w:cstheme="majorHAnsi"/>
          <w:b/>
          <w:i/>
          <w:color w:val="000000" w:themeColor="text1"/>
          <w:szCs w:val="28"/>
        </w:rPr>
        <w:t>ninh</w:t>
      </w:r>
      <w:bookmarkEnd w:id="138"/>
      <w:r w:rsidR="00C27A25" w:rsidRPr="0090654C">
        <w:rPr>
          <w:rFonts w:asciiTheme="majorHAnsi" w:hAnsiTheme="majorHAnsi" w:cstheme="majorHAnsi"/>
          <w:b/>
          <w:i/>
          <w:color w:val="000000" w:themeColor="text1"/>
          <w:szCs w:val="28"/>
        </w:rPr>
        <w:t xml:space="preserve"> </w:t>
      </w:r>
    </w:p>
    <w:p w14:paraId="12E76D90" w14:textId="0561085F" w:rsidR="00DA34F9" w:rsidRPr="0090654C" w:rsidRDefault="00DA34F9" w:rsidP="00AB2BB2">
      <w:pPr>
        <w:spacing w:after="0"/>
        <w:ind w:firstLine="567"/>
        <w:rPr>
          <w:rFonts w:asciiTheme="majorHAnsi" w:hAnsiTheme="majorHAnsi" w:cstheme="majorHAnsi"/>
          <w:color w:val="000000" w:themeColor="text1"/>
          <w:szCs w:val="28"/>
          <w:lang w:val="en-US"/>
        </w:rPr>
      </w:pPr>
      <w:r w:rsidRPr="0090654C">
        <w:rPr>
          <w:rFonts w:asciiTheme="majorHAnsi" w:hAnsiTheme="majorHAnsi" w:cstheme="majorHAnsi"/>
          <w:color w:val="000000" w:themeColor="text1"/>
          <w:szCs w:val="28"/>
        </w:rPr>
        <w:t>-</w:t>
      </w:r>
      <w:r w:rsidR="00C27A25" w:rsidRPr="0090654C">
        <w:rPr>
          <w:rFonts w:asciiTheme="majorHAnsi" w:hAnsiTheme="majorHAnsi" w:cstheme="majorHAnsi"/>
          <w:color w:val="000000" w:themeColor="text1"/>
          <w:szCs w:val="28"/>
        </w:rPr>
        <w:t xml:space="preserve"> </w:t>
      </w:r>
      <w:r w:rsidR="00F62C65" w:rsidRPr="0090654C">
        <w:rPr>
          <w:rFonts w:asciiTheme="majorHAnsi" w:hAnsiTheme="majorHAnsi" w:cstheme="majorHAnsi"/>
          <w:color w:val="000000" w:themeColor="text1"/>
          <w:szCs w:val="28"/>
        </w:rPr>
        <w:t>Diện</w:t>
      </w:r>
      <w:r w:rsidR="00C27A25" w:rsidRPr="0090654C">
        <w:rPr>
          <w:rFonts w:asciiTheme="majorHAnsi" w:hAnsiTheme="majorHAnsi" w:cstheme="majorHAnsi"/>
          <w:color w:val="000000" w:themeColor="text1"/>
          <w:szCs w:val="28"/>
        </w:rPr>
        <w:t xml:space="preserve"> </w:t>
      </w:r>
      <w:r w:rsidR="00F62C65" w:rsidRPr="0090654C">
        <w:rPr>
          <w:rFonts w:asciiTheme="majorHAnsi" w:hAnsiTheme="majorHAnsi" w:cstheme="majorHAnsi"/>
          <w:color w:val="000000" w:themeColor="text1"/>
          <w:szCs w:val="28"/>
        </w:rPr>
        <w:t>tích</w:t>
      </w:r>
      <w:r w:rsidR="00C27A25" w:rsidRPr="0090654C">
        <w:rPr>
          <w:rFonts w:asciiTheme="majorHAnsi" w:hAnsiTheme="majorHAnsi" w:cstheme="majorHAnsi"/>
          <w:color w:val="000000" w:themeColor="text1"/>
          <w:szCs w:val="28"/>
        </w:rPr>
        <w:t xml:space="preserve"> </w:t>
      </w:r>
      <w:r w:rsidR="00F62C65" w:rsidRPr="0090654C">
        <w:rPr>
          <w:rFonts w:asciiTheme="majorHAnsi" w:hAnsiTheme="majorHAnsi" w:cstheme="majorHAnsi"/>
          <w:color w:val="000000" w:themeColor="text1"/>
          <w:szCs w:val="28"/>
        </w:rPr>
        <w:t>cấp</w:t>
      </w:r>
      <w:r w:rsidR="00C27A25" w:rsidRPr="0090654C">
        <w:rPr>
          <w:rFonts w:asciiTheme="majorHAnsi" w:hAnsiTheme="majorHAnsi" w:cstheme="majorHAnsi"/>
          <w:color w:val="000000" w:themeColor="text1"/>
          <w:szCs w:val="28"/>
        </w:rPr>
        <w:t xml:space="preserve"> </w:t>
      </w:r>
      <w:r w:rsidR="00F62C65" w:rsidRPr="0090654C">
        <w:rPr>
          <w:rFonts w:asciiTheme="majorHAnsi" w:hAnsiTheme="majorHAnsi" w:cstheme="majorHAnsi"/>
          <w:color w:val="000000" w:themeColor="text1"/>
          <w:szCs w:val="28"/>
        </w:rPr>
        <w:t>tỉnh</w:t>
      </w:r>
      <w:r w:rsidR="00C27A25" w:rsidRPr="0090654C">
        <w:rPr>
          <w:rFonts w:asciiTheme="majorHAnsi" w:hAnsiTheme="majorHAnsi" w:cstheme="majorHAnsi"/>
          <w:color w:val="000000" w:themeColor="text1"/>
          <w:szCs w:val="28"/>
        </w:rPr>
        <w:t xml:space="preserve"> </w:t>
      </w:r>
      <w:r w:rsidR="00F62C65" w:rsidRPr="0090654C">
        <w:rPr>
          <w:rFonts w:asciiTheme="majorHAnsi" w:hAnsiTheme="majorHAnsi" w:cstheme="majorHAnsi"/>
          <w:color w:val="000000" w:themeColor="text1"/>
          <w:szCs w:val="28"/>
        </w:rPr>
        <w:t>phân</w:t>
      </w:r>
      <w:r w:rsidR="00C27A25" w:rsidRPr="0090654C">
        <w:rPr>
          <w:rFonts w:asciiTheme="majorHAnsi" w:hAnsiTheme="majorHAnsi" w:cstheme="majorHAnsi"/>
          <w:color w:val="000000" w:themeColor="text1"/>
          <w:szCs w:val="28"/>
        </w:rPr>
        <w:t xml:space="preserve"> </w:t>
      </w:r>
      <w:r w:rsidR="00F62C65" w:rsidRPr="0090654C">
        <w:rPr>
          <w:rFonts w:asciiTheme="majorHAnsi" w:hAnsiTheme="majorHAnsi" w:cstheme="majorHAnsi"/>
          <w:color w:val="000000" w:themeColor="text1"/>
          <w:szCs w:val="28"/>
        </w:rPr>
        <w:t>bổ</w:t>
      </w:r>
      <w:r w:rsidR="00C27A25" w:rsidRPr="0090654C">
        <w:rPr>
          <w:rFonts w:asciiTheme="majorHAnsi" w:hAnsiTheme="majorHAnsi" w:cstheme="majorHAnsi"/>
          <w:color w:val="000000" w:themeColor="text1"/>
          <w:szCs w:val="28"/>
        </w:rPr>
        <w:t xml:space="preserve"> </w:t>
      </w:r>
      <w:r w:rsidR="00F62C65" w:rsidRPr="0090654C">
        <w:rPr>
          <w:rFonts w:asciiTheme="majorHAnsi" w:hAnsiTheme="majorHAnsi" w:cstheme="majorHAnsi"/>
          <w:color w:val="000000" w:themeColor="text1"/>
          <w:szCs w:val="28"/>
        </w:rPr>
        <w:t>thực</w:t>
      </w:r>
      <w:r w:rsidR="00C27A25" w:rsidRPr="0090654C">
        <w:rPr>
          <w:rFonts w:asciiTheme="majorHAnsi" w:hAnsiTheme="majorHAnsi" w:cstheme="majorHAnsi"/>
          <w:color w:val="000000" w:themeColor="text1"/>
          <w:szCs w:val="28"/>
        </w:rPr>
        <w:t xml:space="preserve"> </w:t>
      </w:r>
      <w:r w:rsidR="00F62C65" w:rsidRPr="0090654C">
        <w:rPr>
          <w:rFonts w:asciiTheme="majorHAnsi" w:hAnsiTheme="majorHAnsi" w:cstheme="majorHAnsi"/>
          <w:color w:val="000000" w:themeColor="text1"/>
          <w:szCs w:val="28"/>
        </w:rPr>
        <w:t>hiện</w:t>
      </w:r>
      <w:r w:rsidR="00C27A25" w:rsidRPr="0090654C">
        <w:rPr>
          <w:rFonts w:asciiTheme="majorHAnsi" w:hAnsiTheme="majorHAnsi" w:cstheme="majorHAnsi"/>
          <w:color w:val="000000" w:themeColor="text1"/>
          <w:szCs w:val="28"/>
        </w:rPr>
        <w:t xml:space="preserve"> </w:t>
      </w:r>
      <w:r w:rsidR="00F62C65" w:rsidRPr="0090654C">
        <w:rPr>
          <w:rFonts w:asciiTheme="majorHAnsi" w:hAnsiTheme="majorHAnsi" w:cstheme="majorHAnsi"/>
          <w:color w:val="000000" w:themeColor="text1"/>
          <w:szCs w:val="28"/>
        </w:rPr>
        <w:t>sau</w:t>
      </w:r>
      <w:r w:rsidR="00C27A25" w:rsidRPr="0090654C">
        <w:rPr>
          <w:rFonts w:asciiTheme="majorHAnsi" w:hAnsiTheme="majorHAnsi" w:cstheme="majorHAnsi"/>
          <w:color w:val="000000" w:themeColor="text1"/>
          <w:szCs w:val="28"/>
        </w:rPr>
        <w:t xml:space="preserve"> </w:t>
      </w:r>
      <w:r w:rsidR="00F62C65" w:rsidRPr="0090654C">
        <w:rPr>
          <w:rFonts w:asciiTheme="majorHAnsi" w:hAnsiTheme="majorHAnsi" w:cstheme="majorHAnsi"/>
          <w:color w:val="000000" w:themeColor="text1"/>
          <w:szCs w:val="28"/>
        </w:rPr>
        <w:t>khi</w:t>
      </w:r>
      <w:r w:rsidR="00C27A25" w:rsidRPr="0090654C">
        <w:rPr>
          <w:rFonts w:asciiTheme="majorHAnsi" w:hAnsiTheme="majorHAnsi" w:cstheme="majorHAnsi"/>
          <w:color w:val="000000" w:themeColor="text1"/>
          <w:szCs w:val="28"/>
        </w:rPr>
        <w:t xml:space="preserve"> </w:t>
      </w:r>
      <w:r w:rsidR="00F62C65" w:rsidRPr="0090654C">
        <w:rPr>
          <w:rFonts w:asciiTheme="majorHAnsi" w:hAnsiTheme="majorHAnsi" w:cstheme="majorHAnsi"/>
          <w:color w:val="000000" w:themeColor="text1"/>
          <w:szCs w:val="28"/>
        </w:rPr>
        <w:t>điều</w:t>
      </w:r>
      <w:r w:rsidR="00C27A25" w:rsidRPr="0090654C">
        <w:rPr>
          <w:rFonts w:asciiTheme="majorHAnsi" w:hAnsiTheme="majorHAnsi" w:cstheme="majorHAnsi"/>
          <w:color w:val="000000" w:themeColor="text1"/>
          <w:szCs w:val="28"/>
        </w:rPr>
        <w:t xml:space="preserve"> </w:t>
      </w:r>
      <w:r w:rsidR="00F62C65" w:rsidRPr="0090654C">
        <w:rPr>
          <w:rFonts w:asciiTheme="majorHAnsi" w:hAnsiTheme="majorHAnsi" w:cstheme="majorHAnsi"/>
          <w:color w:val="000000" w:themeColor="text1"/>
          <w:szCs w:val="28"/>
        </w:rPr>
        <w:t>chỉnh</w:t>
      </w:r>
      <w:r w:rsidR="00BE29A3" w:rsidRPr="0090654C">
        <w:rPr>
          <w:rFonts w:asciiTheme="majorHAnsi" w:hAnsiTheme="majorHAnsi" w:cstheme="majorHAnsi"/>
          <w:color w:val="000000" w:themeColor="text1"/>
          <w:szCs w:val="28"/>
        </w:rPr>
        <w:t>,</w:t>
      </w:r>
      <w:r w:rsidR="00C27A25" w:rsidRPr="0090654C">
        <w:rPr>
          <w:rFonts w:asciiTheme="majorHAnsi" w:hAnsiTheme="majorHAnsi" w:cstheme="majorHAnsi"/>
          <w:color w:val="000000" w:themeColor="text1"/>
          <w:szCs w:val="28"/>
        </w:rPr>
        <w:t xml:space="preserve"> </w:t>
      </w:r>
      <w:r w:rsidR="00F62C65" w:rsidRPr="0090654C">
        <w:rPr>
          <w:rFonts w:asciiTheme="majorHAnsi" w:hAnsiTheme="majorHAnsi" w:cstheme="majorHAnsi"/>
          <w:color w:val="000000" w:themeColor="text1"/>
          <w:szCs w:val="28"/>
        </w:rPr>
        <w:t>bổ</w:t>
      </w:r>
      <w:r w:rsidR="00C27A25" w:rsidRPr="0090654C">
        <w:rPr>
          <w:rFonts w:asciiTheme="majorHAnsi" w:hAnsiTheme="majorHAnsi" w:cstheme="majorHAnsi"/>
          <w:color w:val="000000" w:themeColor="text1"/>
          <w:szCs w:val="28"/>
        </w:rPr>
        <w:t xml:space="preserve"> </w:t>
      </w:r>
      <w:r w:rsidR="00F62C65" w:rsidRPr="0090654C">
        <w:rPr>
          <w:rFonts w:asciiTheme="majorHAnsi" w:hAnsiTheme="majorHAnsi" w:cstheme="majorHAnsi"/>
          <w:color w:val="000000" w:themeColor="text1"/>
          <w:szCs w:val="28"/>
        </w:rPr>
        <w:t>sung</w:t>
      </w:r>
      <w:r w:rsidR="00C27A25" w:rsidRPr="0090654C">
        <w:rPr>
          <w:rFonts w:asciiTheme="majorHAnsi" w:hAnsiTheme="majorHAnsi" w:cstheme="majorHAnsi"/>
          <w:color w:val="000000" w:themeColor="text1"/>
          <w:szCs w:val="28"/>
        </w:rPr>
        <w:t xml:space="preserve"> </w:t>
      </w:r>
      <w:r w:rsidR="00F62C65" w:rsidRPr="0090654C">
        <w:rPr>
          <w:rFonts w:asciiTheme="majorHAnsi" w:hAnsiTheme="majorHAnsi" w:cstheme="majorHAnsi"/>
          <w:color w:val="000000" w:themeColor="text1"/>
          <w:szCs w:val="28"/>
        </w:rPr>
        <w:t>Quyết</w:t>
      </w:r>
      <w:r w:rsidR="00C27A25" w:rsidRPr="0090654C">
        <w:rPr>
          <w:rFonts w:asciiTheme="majorHAnsi" w:hAnsiTheme="majorHAnsi" w:cstheme="majorHAnsi"/>
          <w:color w:val="000000" w:themeColor="text1"/>
          <w:szCs w:val="28"/>
        </w:rPr>
        <w:t xml:space="preserve"> </w:t>
      </w:r>
      <w:r w:rsidR="00F62C65" w:rsidRPr="0090654C">
        <w:rPr>
          <w:rFonts w:asciiTheme="majorHAnsi" w:hAnsiTheme="majorHAnsi" w:cstheme="majorHAnsi"/>
          <w:color w:val="000000" w:themeColor="text1"/>
          <w:szCs w:val="28"/>
        </w:rPr>
        <w:t>định</w:t>
      </w:r>
      <w:r w:rsidR="00C27A25" w:rsidRPr="0090654C">
        <w:rPr>
          <w:rFonts w:asciiTheme="majorHAnsi" w:hAnsiTheme="majorHAnsi" w:cstheme="majorHAnsi"/>
          <w:color w:val="000000" w:themeColor="text1"/>
          <w:szCs w:val="28"/>
        </w:rPr>
        <w:t xml:space="preserve"> </w:t>
      </w:r>
      <w:r w:rsidR="00F62C65" w:rsidRPr="0090654C">
        <w:rPr>
          <w:rFonts w:asciiTheme="majorHAnsi" w:hAnsiTheme="majorHAnsi" w:cstheme="majorHAnsi"/>
          <w:color w:val="000000" w:themeColor="text1"/>
          <w:szCs w:val="28"/>
        </w:rPr>
        <w:t>326/QĐ-TTg</w:t>
      </w:r>
      <w:r w:rsidR="00C27A25" w:rsidRPr="0090654C">
        <w:rPr>
          <w:rFonts w:asciiTheme="majorHAnsi" w:hAnsiTheme="majorHAnsi" w:cstheme="majorHAnsi"/>
          <w:color w:val="000000" w:themeColor="text1"/>
          <w:szCs w:val="28"/>
        </w:rPr>
        <w:t xml:space="preserve"> </w:t>
      </w:r>
      <w:r w:rsidR="00F62C65" w:rsidRPr="0090654C">
        <w:rPr>
          <w:rFonts w:asciiTheme="majorHAnsi" w:hAnsiTheme="majorHAnsi" w:cstheme="majorHAnsi"/>
          <w:color w:val="000000" w:themeColor="text1"/>
          <w:szCs w:val="28"/>
        </w:rPr>
        <w:t>là:</w:t>
      </w:r>
      <w:r w:rsidR="00C27A25" w:rsidRPr="0090654C">
        <w:rPr>
          <w:rFonts w:asciiTheme="majorHAnsi" w:hAnsiTheme="majorHAnsi" w:cstheme="majorHAnsi"/>
          <w:color w:val="000000" w:themeColor="text1"/>
          <w:szCs w:val="28"/>
        </w:rPr>
        <w:t xml:space="preserve"> </w:t>
      </w:r>
      <w:r w:rsidR="007B7022" w:rsidRPr="0090654C">
        <w:rPr>
          <w:rFonts w:asciiTheme="majorHAnsi" w:hAnsiTheme="majorHAnsi" w:cstheme="majorHAnsi"/>
          <w:color w:val="000000" w:themeColor="text1"/>
          <w:szCs w:val="28"/>
          <w:lang w:val="en-US"/>
        </w:rPr>
        <w:t>10</w:t>
      </w:r>
      <w:r w:rsidR="00BE29A3" w:rsidRPr="0090654C">
        <w:rPr>
          <w:rFonts w:asciiTheme="majorHAnsi" w:hAnsiTheme="majorHAnsi" w:cstheme="majorHAnsi"/>
          <w:color w:val="000000" w:themeColor="text1"/>
          <w:szCs w:val="28"/>
          <w:lang w:val="en-US"/>
        </w:rPr>
        <w:t>,</w:t>
      </w:r>
      <w:r w:rsidR="007B7022" w:rsidRPr="0090654C">
        <w:rPr>
          <w:rFonts w:asciiTheme="majorHAnsi" w:hAnsiTheme="majorHAnsi" w:cstheme="majorHAnsi"/>
          <w:color w:val="000000" w:themeColor="text1"/>
          <w:szCs w:val="28"/>
          <w:lang w:val="en-US"/>
        </w:rPr>
        <w:t>60</w:t>
      </w:r>
      <w:r w:rsidR="00C27A25" w:rsidRPr="0090654C">
        <w:rPr>
          <w:rFonts w:asciiTheme="majorHAnsi" w:hAnsiTheme="majorHAnsi" w:cstheme="majorHAnsi"/>
          <w:color w:val="000000" w:themeColor="text1"/>
          <w:szCs w:val="28"/>
          <w:lang w:val="en-US"/>
        </w:rPr>
        <w:t xml:space="preserve"> </w:t>
      </w:r>
      <w:r w:rsidR="005102E6" w:rsidRPr="0090654C">
        <w:rPr>
          <w:rFonts w:asciiTheme="majorHAnsi" w:hAnsiTheme="majorHAnsi" w:cstheme="majorHAnsi"/>
          <w:color w:val="000000" w:themeColor="text1"/>
          <w:szCs w:val="28"/>
        </w:rPr>
        <w:t>ha</w:t>
      </w:r>
      <w:r w:rsidR="00BE29A3" w:rsidRPr="0090654C">
        <w:rPr>
          <w:rFonts w:asciiTheme="majorHAnsi" w:hAnsiTheme="majorHAnsi" w:cstheme="majorHAnsi"/>
          <w:color w:val="000000" w:themeColor="text1"/>
          <w:szCs w:val="28"/>
        </w:rPr>
        <w:t>,</w:t>
      </w:r>
      <w:r w:rsidR="00C27A25" w:rsidRPr="0090654C">
        <w:rPr>
          <w:rFonts w:asciiTheme="majorHAnsi" w:hAnsiTheme="majorHAnsi" w:cstheme="majorHAnsi"/>
          <w:color w:val="000000" w:themeColor="text1"/>
          <w:szCs w:val="28"/>
        </w:rPr>
        <w:t xml:space="preserve"> </w:t>
      </w:r>
      <w:r w:rsidR="005102E6" w:rsidRPr="0090654C">
        <w:rPr>
          <w:rFonts w:asciiTheme="majorHAnsi" w:hAnsiTheme="majorHAnsi" w:cstheme="majorHAnsi"/>
          <w:color w:val="000000" w:themeColor="text1"/>
          <w:szCs w:val="28"/>
        </w:rPr>
        <w:t>di</w:t>
      </w:r>
      <w:r w:rsidR="005102E6" w:rsidRPr="0090654C">
        <w:rPr>
          <w:rFonts w:asciiTheme="majorHAnsi" w:hAnsiTheme="majorHAnsi" w:cstheme="majorHAnsi"/>
          <w:color w:val="000000" w:themeColor="text1"/>
          <w:szCs w:val="28"/>
          <w:lang w:val="en-US"/>
        </w:rPr>
        <w:t>ệ</w:t>
      </w:r>
      <w:r w:rsidR="005102E6" w:rsidRPr="0090654C">
        <w:rPr>
          <w:rFonts w:asciiTheme="majorHAnsi" w:hAnsiTheme="majorHAnsi" w:cstheme="majorHAnsi"/>
          <w:color w:val="000000" w:themeColor="text1"/>
          <w:szCs w:val="28"/>
        </w:rPr>
        <w:t>n</w:t>
      </w:r>
      <w:r w:rsidR="00C27A25" w:rsidRPr="0090654C">
        <w:rPr>
          <w:rFonts w:asciiTheme="majorHAnsi" w:hAnsiTheme="majorHAnsi" w:cstheme="majorHAnsi"/>
          <w:color w:val="000000" w:themeColor="text1"/>
          <w:szCs w:val="28"/>
        </w:rPr>
        <w:t xml:space="preserve"> </w:t>
      </w:r>
      <w:r w:rsidR="005102E6" w:rsidRPr="0090654C">
        <w:rPr>
          <w:rFonts w:asciiTheme="majorHAnsi" w:hAnsiTheme="majorHAnsi" w:cstheme="majorHAnsi"/>
          <w:color w:val="000000" w:themeColor="text1"/>
          <w:szCs w:val="28"/>
        </w:rPr>
        <w:t>tích</w:t>
      </w:r>
      <w:r w:rsidR="00C27A25" w:rsidRPr="0090654C">
        <w:rPr>
          <w:rFonts w:asciiTheme="majorHAnsi" w:hAnsiTheme="majorHAnsi" w:cstheme="majorHAnsi"/>
          <w:color w:val="000000" w:themeColor="text1"/>
          <w:szCs w:val="28"/>
        </w:rPr>
        <w:t xml:space="preserve"> </w:t>
      </w:r>
      <w:r w:rsidR="005102E6" w:rsidRPr="0090654C">
        <w:rPr>
          <w:rFonts w:asciiTheme="majorHAnsi" w:hAnsiTheme="majorHAnsi" w:cstheme="majorHAnsi"/>
          <w:color w:val="000000" w:themeColor="text1"/>
          <w:szCs w:val="28"/>
        </w:rPr>
        <w:t>cấp</w:t>
      </w:r>
      <w:r w:rsidR="00C27A25" w:rsidRPr="0090654C">
        <w:rPr>
          <w:rFonts w:asciiTheme="majorHAnsi" w:hAnsiTheme="majorHAnsi" w:cstheme="majorHAnsi"/>
          <w:color w:val="000000" w:themeColor="text1"/>
          <w:szCs w:val="28"/>
        </w:rPr>
        <w:t xml:space="preserve"> </w:t>
      </w:r>
      <w:r w:rsidR="005102E6" w:rsidRPr="0090654C">
        <w:rPr>
          <w:rFonts w:asciiTheme="majorHAnsi" w:hAnsiTheme="majorHAnsi" w:cstheme="majorHAnsi"/>
          <w:color w:val="000000" w:themeColor="text1"/>
          <w:szCs w:val="28"/>
        </w:rPr>
        <w:t>huyện</w:t>
      </w:r>
      <w:r w:rsidR="00C27A25" w:rsidRPr="0090654C">
        <w:rPr>
          <w:rFonts w:asciiTheme="majorHAnsi" w:hAnsiTheme="majorHAnsi" w:cstheme="majorHAnsi"/>
          <w:color w:val="000000" w:themeColor="text1"/>
          <w:szCs w:val="28"/>
        </w:rPr>
        <w:t xml:space="preserve"> </w:t>
      </w:r>
      <w:r w:rsidR="005102E6" w:rsidRPr="0090654C">
        <w:rPr>
          <w:rFonts w:asciiTheme="majorHAnsi" w:hAnsiTheme="majorHAnsi" w:cstheme="majorHAnsi"/>
          <w:color w:val="000000" w:themeColor="text1"/>
          <w:szCs w:val="28"/>
        </w:rPr>
        <w:t>xác</w:t>
      </w:r>
      <w:r w:rsidR="00C27A25" w:rsidRPr="0090654C">
        <w:rPr>
          <w:rFonts w:asciiTheme="majorHAnsi" w:hAnsiTheme="majorHAnsi" w:cstheme="majorHAnsi"/>
          <w:color w:val="000000" w:themeColor="text1"/>
          <w:szCs w:val="28"/>
        </w:rPr>
        <w:t xml:space="preserve"> </w:t>
      </w:r>
      <w:r w:rsidR="005102E6" w:rsidRPr="0090654C">
        <w:rPr>
          <w:rFonts w:asciiTheme="majorHAnsi" w:hAnsiTheme="majorHAnsi" w:cstheme="majorHAnsi"/>
          <w:color w:val="000000" w:themeColor="text1"/>
          <w:szCs w:val="28"/>
        </w:rPr>
        <w:t>định</w:t>
      </w:r>
      <w:r w:rsidR="00C27A25" w:rsidRPr="0090654C">
        <w:rPr>
          <w:rFonts w:asciiTheme="majorHAnsi" w:hAnsiTheme="majorHAnsi" w:cstheme="majorHAnsi"/>
          <w:color w:val="000000" w:themeColor="text1"/>
          <w:szCs w:val="28"/>
        </w:rPr>
        <w:t xml:space="preserve"> </w:t>
      </w:r>
      <w:r w:rsidR="007B7022" w:rsidRPr="0090654C">
        <w:rPr>
          <w:rFonts w:asciiTheme="majorHAnsi" w:hAnsiTheme="majorHAnsi" w:cstheme="majorHAnsi"/>
          <w:color w:val="000000" w:themeColor="text1"/>
          <w:szCs w:val="28"/>
          <w:lang w:val="en-US"/>
        </w:rPr>
        <w:t>thấp</w:t>
      </w:r>
      <w:r w:rsidR="00C27A25" w:rsidRPr="0090654C">
        <w:rPr>
          <w:rFonts w:asciiTheme="majorHAnsi" w:hAnsiTheme="majorHAnsi" w:cstheme="majorHAnsi"/>
          <w:color w:val="000000" w:themeColor="text1"/>
          <w:szCs w:val="28"/>
          <w:lang w:val="en-US"/>
        </w:rPr>
        <w:t xml:space="preserve"> </w:t>
      </w:r>
      <w:r w:rsidR="007B7022" w:rsidRPr="0090654C">
        <w:rPr>
          <w:rFonts w:asciiTheme="majorHAnsi" w:hAnsiTheme="majorHAnsi" w:cstheme="majorHAnsi"/>
          <w:color w:val="000000" w:themeColor="text1"/>
          <w:szCs w:val="28"/>
          <w:lang w:val="en-US"/>
        </w:rPr>
        <w:t>hơn</w:t>
      </w:r>
      <w:r w:rsidR="00C27A25" w:rsidRPr="0090654C">
        <w:rPr>
          <w:rFonts w:asciiTheme="majorHAnsi" w:hAnsiTheme="majorHAnsi" w:cstheme="majorHAnsi"/>
          <w:color w:val="000000" w:themeColor="text1"/>
          <w:szCs w:val="28"/>
        </w:rPr>
        <w:t xml:space="preserve"> </w:t>
      </w:r>
      <w:r w:rsidR="007B7022" w:rsidRPr="0090654C">
        <w:rPr>
          <w:rFonts w:asciiTheme="majorHAnsi" w:hAnsiTheme="majorHAnsi" w:cstheme="majorHAnsi"/>
          <w:color w:val="000000" w:themeColor="text1"/>
          <w:szCs w:val="28"/>
          <w:lang w:val="en-US"/>
        </w:rPr>
        <w:t>8</w:t>
      </w:r>
      <w:r w:rsidR="00BE29A3" w:rsidRPr="0090654C">
        <w:rPr>
          <w:rFonts w:asciiTheme="majorHAnsi" w:hAnsiTheme="majorHAnsi" w:cstheme="majorHAnsi"/>
          <w:color w:val="000000" w:themeColor="text1"/>
          <w:szCs w:val="28"/>
          <w:lang w:val="en-US"/>
        </w:rPr>
        <w:t>,</w:t>
      </w:r>
      <w:r w:rsidR="007B7022" w:rsidRPr="0090654C">
        <w:rPr>
          <w:rFonts w:asciiTheme="majorHAnsi" w:hAnsiTheme="majorHAnsi" w:cstheme="majorHAnsi"/>
          <w:color w:val="000000" w:themeColor="text1"/>
          <w:szCs w:val="28"/>
          <w:lang w:val="en-US"/>
        </w:rPr>
        <w:t>13</w:t>
      </w:r>
      <w:r w:rsidR="00C27A25" w:rsidRPr="0090654C">
        <w:rPr>
          <w:rFonts w:asciiTheme="majorHAnsi" w:hAnsiTheme="majorHAnsi" w:cstheme="majorHAnsi"/>
          <w:color w:val="000000" w:themeColor="text1"/>
          <w:szCs w:val="28"/>
        </w:rPr>
        <w:t xml:space="preserve"> </w:t>
      </w:r>
      <w:r w:rsidR="005102E6" w:rsidRPr="0090654C">
        <w:rPr>
          <w:rFonts w:asciiTheme="majorHAnsi" w:hAnsiTheme="majorHAnsi" w:cstheme="majorHAnsi"/>
          <w:color w:val="000000" w:themeColor="text1"/>
          <w:szCs w:val="28"/>
        </w:rPr>
        <w:t>ha</w:t>
      </w:r>
      <w:r w:rsidR="00C27A25" w:rsidRPr="0090654C">
        <w:rPr>
          <w:rFonts w:asciiTheme="majorHAnsi" w:hAnsiTheme="majorHAnsi" w:cstheme="majorHAnsi"/>
          <w:color w:val="000000" w:themeColor="text1"/>
          <w:szCs w:val="28"/>
          <w:lang w:val="en-US"/>
        </w:rPr>
        <w:t xml:space="preserve"> </w:t>
      </w:r>
      <w:r w:rsidR="007B7022" w:rsidRPr="0090654C">
        <w:rPr>
          <w:rFonts w:asciiTheme="majorHAnsi" w:hAnsiTheme="majorHAnsi" w:cstheme="majorHAnsi"/>
          <w:color w:val="000000" w:themeColor="text1"/>
          <w:szCs w:val="28"/>
          <w:lang w:val="en-US"/>
        </w:rPr>
        <w:t>so</w:t>
      </w:r>
      <w:r w:rsidR="00C27A25" w:rsidRPr="0090654C">
        <w:rPr>
          <w:rFonts w:asciiTheme="majorHAnsi" w:hAnsiTheme="majorHAnsi" w:cstheme="majorHAnsi"/>
          <w:color w:val="000000" w:themeColor="text1"/>
          <w:szCs w:val="28"/>
          <w:lang w:val="en-US"/>
        </w:rPr>
        <w:t xml:space="preserve"> </w:t>
      </w:r>
      <w:r w:rsidR="007B7022" w:rsidRPr="0090654C">
        <w:rPr>
          <w:rFonts w:asciiTheme="majorHAnsi" w:hAnsiTheme="majorHAnsi" w:cstheme="majorHAnsi"/>
          <w:color w:val="000000" w:themeColor="text1"/>
          <w:szCs w:val="28"/>
          <w:lang w:val="en-US"/>
        </w:rPr>
        <w:t>với</w:t>
      </w:r>
      <w:r w:rsidR="00C27A25" w:rsidRPr="0090654C">
        <w:rPr>
          <w:rFonts w:asciiTheme="majorHAnsi" w:hAnsiTheme="majorHAnsi" w:cstheme="majorHAnsi"/>
          <w:color w:val="000000" w:themeColor="text1"/>
          <w:szCs w:val="28"/>
          <w:lang w:val="en-US"/>
        </w:rPr>
        <w:t xml:space="preserve"> </w:t>
      </w:r>
      <w:r w:rsidR="007B7022" w:rsidRPr="0090654C">
        <w:rPr>
          <w:rFonts w:asciiTheme="majorHAnsi" w:hAnsiTheme="majorHAnsi" w:cstheme="majorHAnsi"/>
          <w:color w:val="000000" w:themeColor="text1"/>
          <w:szCs w:val="28"/>
          <w:lang w:val="en-US"/>
        </w:rPr>
        <w:t>chỉ</w:t>
      </w:r>
      <w:r w:rsidR="00C27A25" w:rsidRPr="0090654C">
        <w:rPr>
          <w:rFonts w:asciiTheme="majorHAnsi" w:hAnsiTheme="majorHAnsi" w:cstheme="majorHAnsi"/>
          <w:color w:val="000000" w:themeColor="text1"/>
          <w:szCs w:val="28"/>
          <w:lang w:val="en-US"/>
        </w:rPr>
        <w:t xml:space="preserve"> </w:t>
      </w:r>
      <w:r w:rsidR="007B7022" w:rsidRPr="0090654C">
        <w:rPr>
          <w:rFonts w:asciiTheme="majorHAnsi" w:hAnsiTheme="majorHAnsi" w:cstheme="majorHAnsi"/>
          <w:color w:val="000000" w:themeColor="text1"/>
          <w:szCs w:val="28"/>
          <w:lang w:val="en-US"/>
        </w:rPr>
        <w:t>tiêu</w:t>
      </w:r>
      <w:r w:rsidR="00C27A25" w:rsidRPr="0090654C">
        <w:rPr>
          <w:rFonts w:asciiTheme="majorHAnsi" w:hAnsiTheme="majorHAnsi" w:cstheme="majorHAnsi"/>
          <w:color w:val="000000" w:themeColor="text1"/>
          <w:szCs w:val="28"/>
          <w:lang w:val="en-US"/>
        </w:rPr>
        <w:t xml:space="preserve"> </w:t>
      </w:r>
      <w:r w:rsidR="007B7022" w:rsidRPr="0090654C">
        <w:rPr>
          <w:rFonts w:asciiTheme="majorHAnsi" w:hAnsiTheme="majorHAnsi" w:cstheme="majorHAnsi"/>
          <w:color w:val="000000" w:themeColor="text1"/>
          <w:szCs w:val="28"/>
          <w:lang w:val="en-US"/>
        </w:rPr>
        <w:t>cấp</w:t>
      </w:r>
      <w:r w:rsidR="00C27A25" w:rsidRPr="0090654C">
        <w:rPr>
          <w:rFonts w:asciiTheme="majorHAnsi" w:hAnsiTheme="majorHAnsi" w:cstheme="majorHAnsi"/>
          <w:color w:val="000000" w:themeColor="text1"/>
          <w:szCs w:val="28"/>
          <w:lang w:val="en-US"/>
        </w:rPr>
        <w:t xml:space="preserve"> </w:t>
      </w:r>
      <w:r w:rsidR="007B7022" w:rsidRPr="0090654C">
        <w:rPr>
          <w:rFonts w:asciiTheme="majorHAnsi" w:hAnsiTheme="majorHAnsi" w:cstheme="majorHAnsi"/>
          <w:color w:val="000000" w:themeColor="text1"/>
          <w:szCs w:val="28"/>
          <w:lang w:val="en-US"/>
        </w:rPr>
        <w:t>tỉnh</w:t>
      </w:r>
      <w:r w:rsidR="00C27A25" w:rsidRPr="0090654C">
        <w:rPr>
          <w:rFonts w:asciiTheme="majorHAnsi" w:hAnsiTheme="majorHAnsi" w:cstheme="majorHAnsi"/>
          <w:color w:val="000000" w:themeColor="text1"/>
          <w:szCs w:val="28"/>
          <w:lang w:val="en-US"/>
        </w:rPr>
        <w:t xml:space="preserve"> </w:t>
      </w:r>
      <w:r w:rsidR="007B7022" w:rsidRPr="0090654C">
        <w:rPr>
          <w:rFonts w:asciiTheme="majorHAnsi" w:hAnsiTheme="majorHAnsi" w:cstheme="majorHAnsi"/>
          <w:color w:val="000000" w:themeColor="text1"/>
          <w:szCs w:val="28"/>
          <w:lang w:val="en-US"/>
        </w:rPr>
        <w:t>phân</w:t>
      </w:r>
      <w:r w:rsidR="00C27A25" w:rsidRPr="0090654C">
        <w:rPr>
          <w:rFonts w:asciiTheme="majorHAnsi" w:hAnsiTheme="majorHAnsi" w:cstheme="majorHAnsi"/>
          <w:color w:val="000000" w:themeColor="text1"/>
          <w:szCs w:val="28"/>
          <w:lang w:val="en-US"/>
        </w:rPr>
        <w:t xml:space="preserve"> </w:t>
      </w:r>
      <w:r w:rsidR="007B7022" w:rsidRPr="0090654C">
        <w:rPr>
          <w:rFonts w:asciiTheme="majorHAnsi" w:hAnsiTheme="majorHAnsi" w:cstheme="majorHAnsi"/>
          <w:color w:val="000000" w:themeColor="text1"/>
          <w:szCs w:val="28"/>
          <w:lang w:val="en-US"/>
        </w:rPr>
        <w:t>bổ.</w:t>
      </w:r>
      <w:r w:rsidR="00C27A25" w:rsidRPr="0090654C">
        <w:rPr>
          <w:rFonts w:asciiTheme="majorHAnsi" w:hAnsiTheme="majorHAnsi" w:cstheme="majorHAnsi"/>
          <w:color w:val="000000" w:themeColor="text1"/>
          <w:szCs w:val="28"/>
          <w:lang w:val="en-US"/>
        </w:rPr>
        <w:t xml:space="preserve"> </w:t>
      </w:r>
      <w:r w:rsidR="001657D5" w:rsidRPr="0090654C">
        <w:rPr>
          <w:rFonts w:asciiTheme="majorHAnsi" w:hAnsiTheme="majorHAnsi" w:cstheme="majorHAnsi"/>
          <w:color w:val="000000" w:themeColor="text1"/>
          <w:szCs w:val="28"/>
          <w:lang w:val="en-US"/>
        </w:rPr>
        <w:t>Nguyên</w:t>
      </w:r>
      <w:r w:rsidR="00C27A25" w:rsidRPr="0090654C">
        <w:rPr>
          <w:rFonts w:asciiTheme="majorHAnsi" w:hAnsiTheme="majorHAnsi" w:cstheme="majorHAnsi"/>
          <w:color w:val="000000" w:themeColor="text1"/>
          <w:szCs w:val="28"/>
          <w:lang w:val="en-US"/>
        </w:rPr>
        <w:t xml:space="preserve"> </w:t>
      </w:r>
      <w:r w:rsidR="001657D5" w:rsidRPr="0090654C">
        <w:rPr>
          <w:rFonts w:asciiTheme="majorHAnsi" w:hAnsiTheme="majorHAnsi" w:cstheme="majorHAnsi"/>
          <w:color w:val="000000" w:themeColor="text1"/>
          <w:szCs w:val="28"/>
          <w:lang w:val="en-US"/>
        </w:rPr>
        <w:t>nhân</w:t>
      </w:r>
      <w:r w:rsidR="00C27A25" w:rsidRPr="0090654C">
        <w:rPr>
          <w:rFonts w:asciiTheme="majorHAnsi" w:hAnsiTheme="majorHAnsi" w:cstheme="majorHAnsi"/>
          <w:color w:val="000000" w:themeColor="text1"/>
          <w:szCs w:val="28"/>
          <w:lang w:val="en-US"/>
        </w:rPr>
        <w:t xml:space="preserve"> </w:t>
      </w:r>
      <w:r w:rsidR="001657D5" w:rsidRPr="0090654C">
        <w:rPr>
          <w:rFonts w:asciiTheme="majorHAnsi" w:hAnsiTheme="majorHAnsi" w:cstheme="majorHAnsi"/>
          <w:color w:val="000000" w:themeColor="text1"/>
          <w:szCs w:val="28"/>
          <w:lang w:val="en-US"/>
        </w:rPr>
        <w:t>giảm</w:t>
      </w:r>
      <w:r w:rsidR="00C27A25" w:rsidRPr="0090654C">
        <w:rPr>
          <w:rFonts w:asciiTheme="majorHAnsi" w:hAnsiTheme="majorHAnsi" w:cstheme="majorHAnsi"/>
          <w:color w:val="000000" w:themeColor="text1"/>
          <w:szCs w:val="28"/>
          <w:lang w:val="en-US"/>
        </w:rPr>
        <w:t xml:space="preserve"> </w:t>
      </w:r>
      <w:r w:rsidR="001657D5" w:rsidRPr="0090654C">
        <w:rPr>
          <w:rFonts w:asciiTheme="majorHAnsi" w:hAnsiTheme="majorHAnsi" w:cstheme="majorHAnsi"/>
          <w:color w:val="000000" w:themeColor="text1"/>
          <w:szCs w:val="28"/>
          <w:lang w:val="en-US"/>
        </w:rPr>
        <w:t>là</w:t>
      </w:r>
      <w:r w:rsidR="00C27A25" w:rsidRPr="0090654C">
        <w:rPr>
          <w:rFonts w:asciiTheme="majorHAnsi" w:hAnsiTheme="majorHAnsi" w:cstheme="majorHAnsi"/>
          <w:color w:val="000000" w:themeColor="text1"/>
          <w:szCs w:val="28"/>
          <w:lang w:val="en-US"/>
        </w:rPr>
        <w:t xml:space="preserve"> </w:t>
      </w:r>
      <w:r w:rsidR="001657D5" w:rsidRPr="0090654C">
        <w:rPr>
          <w:rFonts w:asciiTheme="majorHAnsi" w:hAnsiTheme="majorHAnsi" w:cstheme="majorHAnsi"/>
          <w:color w:val="000000" w:themeColor="text1"/>
          <w:szCs w:val="28"/>
          <w:lang w:val="en-US"/>
        </w:rPr>
        <w:t>do</w:t>
      </w:r>
      <w:r w:rsidR="00C27A25" w:rsidRPr="0090654C">
        <w:rPr>
          <w:rFonts w:asciiTheme="majorHAnsi" w:hAnsiTheme="majorHAnsi" w:cstheme="majorHAnsi"/>
          <w:color w:val="000000" w:themeColor="text1"/>
          <w:szCs w:val="28"/>
          <w:lang w:val="en-US"/>
        </w:rPr>
        <w:t xml:space="preserve"> </w:t>
      </w:r>
      <w:r w:rsidR="001657D5" w:rsidRPr="0090654C">
        <w:rPr>
          <w:rFonts w:asciiTheme="majorHAnsi" w:hAnsiTheme="majorHAnsi" w:cstheme="majorHAnsi"/>
          <w:color w:val="000000" w:themeColor="text1"/>
          <w:szCs w:val="28"/>
          <w:lang w:val="en-US"/>
        </w:rPr>
        <w:t>trong</w:t>
      </w:r>
      <w:r w:rsidR="00C27A25" w:rsidRPr="0090654C">
        <w:rPr>
          <w:rFonts w:asciiTheme="majorHAnsi" w:hAnsiTheme="majorHAnsi" w:cstheme="majorHAnsi"/>
          <w:color w:val="000000" w:themeColor="text1"/>
          <w:szCs w:val="28"/>
          <w:lang w:val="en-US"/>
        </w:rPr>
        <w:t xml:space="preserve"> </w:t>
      </w:r>
      <w:r w:rsidR="001657D5" w:rsidRPr="0090654C">
        <w:rPr>
          <w:rFonts w:asciiTheme="majorHAnsi" w:hAnsiTheme="majorHAnsi" w:cstheme="majorHAnsi"/>
          <w:color w:val="000000" w:themeColor="text1"/>
          <w:szCs w:val="28"/>
          <w:lang w:val="en-US"/>
        </w:rPr>
        <w:t>kỳ</w:t>
      </w:r>
      <w:r w:rsidR="00C27A25" w:rsidRPr="0090654C">
        <w:rPr>
          <w:rFonts w:asciiTheme="majorHAnsi" w:hAnsiTheme="majorHAnsi" w:cstheme="majorHAnsi"/>
          <w:color w:val="000000" w:themeColor="text1"/>
          <w:szCs w:val="28"/>
          <w:lang w:val="en-US"/>
        </w:rPr>
        <w:t xml:space="preserve"> </w:t>
      </w:r>
      <w:r w:rsidR="001657D5" w:rsidRPr="0090654C">
        <w:rPr>
          <w:rFonts w:asciiTheme="majorHAnsi" w:hAnsiTheme="majorHAnsi" w:cstheme="majorHAnsi"/>
          <w:color w:val="000000" w:themeColor="text1"/>
          <w:szCs w:val="28"/>
          <w:lang w:val="en-US"/>
        </w:rPr>
        <w:t>điều</w:t>
      </w:r>
      <w:r w:rsidR="00C27A25" w:rsidRPr="0090654C">
        <w:rPr>
          <w:rFonts w:asciiTheme="majorHAnsi" w:hAnsiTheme="majorHAnsi" w:cstheme="majorHAnsi"/>
          <w:color w:val="000000" w:themeColor="text1"/>
          <w:szCs w:val="28"/>
          <w:lang w:val="en-US"/>
        </w:rPr>
        <w:t xml:space="preserve"> </w:t>
      </w:r>
      <w:r w:rsidR="001657D5" w:rsidRPr="0090654C">
        <w:rPr>
          <w:rFonts w:asciiTheme="majorHAnsi" w:hAnsiTheme="majorHAnsi" w:cstheme="majorHAnsi"/>
          <w:color w:val="000000" w:themeColor="text1"/>
          <w:szCs w:val="28"/>
          <w:lang w:val="en-US"/>
        </w:rPr>
        <w:t>chỉnh</w:t>
      </w:r>
      <w:r w:rsidR="00C27A25" w:rsidRPr="0090654C">
        <w:rPr>
          <w:rFonts w:asciiTheme="majorHAnsi" w:hAnsiTheme="majorHAnsi" w:cstheme="majorHAnsi"/>
          <w:color w:val="000000" w:themeColor="text1"/>
          <w:szCs w:val="28"/>
          <w:lang w:val="en-US"/>
        </w:rPr>
        <w:t xml:space="preserve"> </w:t>
      </w:r>
      <w:r w:rsidR="001657D5" w:rsidRPr="0090654C">
        <w:rPr>
          <w:rFonts w:asciiTheme="majorHAnsi" w:hAnsiTheme="majorHAnsi" w:cstheme="majorHAnsi"/>
          <w:color w:val="000000" w:themeColor="text1"/>
          <w:szCs w:val="28"/>
          <w:lang w:val="en-US"/>
        </w:rPr>
        <w:t>quy</w:t>
      </w:r>
      <w:r w:rsidR="00C27A25" w:rsidRPr="0090654C">
        <w:rPr>
          <w:rFonts w:asciiTheme="majorHAnsi" w:hAnsiTheme="majorHAnsi" w:cstheme="majorHAnsi"/>
          <w:color w:val="000000" w:themeColor="text1"/>
          <w:szCs w:val="28"/>
          <w:lang w:val="en-US"/>
        </w:rPr>
        <w:t xml:space="preserve"> </w:t>
      </w:r>
      <w:r w:rsidR="001657D5" w:rsidRPr="0090654C">
        <w:rPr>
          <w:rFonts w:asciiTheme="majorHAnsi" w:hAnsiTheme="majorHAnsi" w:cstheme="majorHAnsi"/>
          <w:color w:val="000000" w:themeColor="text1"/>
          <w:szCs w:val="28"/>
          <w:lang w:val="en-US"/>
        </w:rPr>
        <w:t>hoạch</w:t>
      </w:r>
      <w:r w:rsidR="00C27A25" w:rsidRPr="0090654C">
        <w:rPr>
          <w:rFonts w:asciiTheme="majorHAnsi" w:hAnsiTheme="majorHAnsi" w:cstheme="majorHAnsi"/>
          <w:color w:val="000000" w:themeColor="text1"/>
          <w:szCs w:val="28"/>
          <w:lang w:val="en-US"/>
        </w:rPr>
        <w:t xml:space="preserve"> </w:t>
      </w:r>
      <w:r w:rsidR="001657D5" w:rsidRPr="0090654C">
        <w:rPr>
          <w:rFonts w:asciiTheme="majorHAnsi" w:hAnsiTheme="majorHAnsi" w:cstheme="majorHAnsi"/>
          <w:color w:val="000000" w:themeColor="text1"/>
          <w:szCs w:val="28"/>
          <w:lang w:val="en-US"/>
        </w:rPr>
        <w:t>trên</w:t>
      </w:r>
      <w:r w:rsidR="00C27A25" w:rsidRPr="0090654C">
        <w:rPr>
          <w:rFonts w:asciiTheme="majorHAnsi" w:hAnsiTheme="majorHAnsi" w:cstheme="majorHAnsi"/>
          <w:color w:val="000000" w:themeColor="text1"/>
          <w:szCs w:val="28"/>
          <w:lang w:val="en-US"/>
        </w:rPr>
        <w:t xml:space="preserve"> </w:t>
      </w:r>
      <w:r w:rsidR="001657D5" w:rsidRPr="0090654C">
        <w:rPr>
          <w:rFonts w:asciiTheme="majorHAnsi" w:hAnsiTheme="majorHAnsi" w:cstheme="majorHAnsi"/>
          <w:color w:val="000000" w:themeColor="text1"/>
          <w:szCs w:val="28"/>
          <w:lang w:val="en-US"/>
        </w:rPr>
        <w:t>địa</w:t>
      </w:r>
      <w:r w:rsidR="00C27A25" w:rsidRPr="0090654C">
        <w:rPr>
          <w:rFonts w:asciiTheme="majorHAnsi" w:hAnsiTheme="majorHAnsi" w:cstheme="majorHAnsi"/>
          <w:color w:val="000000" w:themeColor="text1"/>
          <w:szCs w:val="28"/>
          <w:lang w:val="en-US"/>
        </w:rPr>
        <w:t xml:space="preserve"> </w:t>
      </w:r>
      <w:r w:rsidR="001657D5" w:rsidRPr="0090654C">
        <w:rPr>
          <w:rFonts w:asciiTheme="majorHAnsi" w:hAnsiTheme="majorHAnsi" w:cstheme="majorHAnsi"/>
          <w:color w:val="000000" w:themeColor="text1"/>
          <w:szCs w:val="28"/>
          <w:lang w:val="en-US"/>
        </w:rPr>
        <w:t>bàn</w:t>
      </w:r>
      <w:r w:rsidR="00C27A25" w:rsidRPr="0090654C">
        <w:rPr>
          <w:rFonts w:asciiTheme="majorHAnsi" w:hAnsiTheme="majorHAnsi" w:cstheme="majorHAnsi"/>
          <w:color w:val="000000" w:themeColor="text1"/>
          <w:szCs w:val="28"/>
          <w:lang w:val="en-US"/>
        </w:rPr>
        <w:t xml:space="preserve"> </w:t>
      </w:r>
      <w:r w:rsidR="001657D5" w:rsidRPr="0090654C">
        <w:rPr>
          <w:rFonts w:asciiTheme="majorHAnsi" w:hAnsiTheme="majorHAnsi" w:cstheme="majorHAnsi"/>
          <w:color w:val="000000" w:themeColor="text1"/>
          <w:szCs w:val="28"/>
          <w:lang w:val="en-US"/>
        </w:rPr>
        <w:t>huyện</w:t>
      </w:r>
      <w:r w:rsidR="00C27A25" w:rsidRPr="0090654C">
        <w:rPr>
          <w:rFonts w:asciiTheme="majorHAnsi" w:hAnsiTheme="majorHAnsi" w:cstheme="majorHAnsi"/>
          <w:color w:val="000000" w:themeColor="text1"/>
          <w:szCs w:val="28"/>
          <w:lang w:val="en-US"/>
        </w:rPr>
        <w:t xml:space="preserve"> </w:t>
      </w:r>
      <w:r w:rsidR="001657D5" w:rsidRPr="0090654C">
        <w:rPr>
          <w:rFonts w:asciiTheme="majorHAnsi" w:hAnsiTheme="majorHAnsi" w:cstheme="majorHAnsi"/>
          <w:color w:val="000000" w:themeColor="text1"/>
          <w:szCs w:val="28"/>
          <w:lang w:val="en-US"/>
        </w:rPr>
        <w:t>chỉ</w:t>
      </w:r>
      <w:r w:rsidR="00C27A25" w:rsidRPr="0090654C">
        <w:rPr>
          <w:rFonts w:asciiTheme="majorHAnsi" w:hAnsiTheme="majorHAnsi" w:cstheme="majorHAnsi"/>
          <w:color w:val="000000" w:themeColor="text1"/>
          <w:szCs w:val="28"/>
          <w:lang w:val="en-US"/>
        </w:rPr>
        <w:t xml:space="preserve"> </w:t>
      </w:r>
      <w:r w:rsidR="001657D5" w:rsidRPr="0090654C">
        <w:rPr>
          <w:rFonts w:asciiTheme="majorHAnsi" w:hAnsiTheme="majorHAnsi" w:cstheme="majorHAnsi"/>
          <w:color w:val="000000" w:themeColor="text1"/>
          <w:szCs w:val="28"/>
          <w:lang w:val="en-US"/>
        </w:rPr>
        <w:t>xác</w:t>
      </w:r>
      <w:r w:rsidR="00C27A25" w:rsidRPr="0090654C">
        <w:rPr>
          <w:rFonts w:asciiTheme="majorHAnsi" w:hAnsiTheme="majorHAnsi" w:cstheme="majorHAnsi"/>
          <w:color w:val="000000" w:themeColor="text1"/>
          <w:szCs w:val="28"/>
          <w:lang w:val="en-US"/>
        </w:rPr>
        <w:t xml:space="preserve"> </w:t>
      </w:r>
      <w:r w:rsidR="001657D5" w:rsidRPr="0090654C">
        <w:rPr>
          <w:rFonts w:asciiTheme="majorHAnsi" w:hAnsiTheme="majorHAnsi" w:cstheme="majorHAnsi"/>
          <w:color w:val="000000" w:themeColor="text1"/>
          <w:szCs w:val="28"/>
          <w:lang w:val="en-US"/>
        </w:rPr>
        <w:t>định</w:t>
      </w:r>
      <w:r w:rsidR="00C27A25" w:rsidRPr="0090654C">
        <w:rPr>
          <w:rFonts w:asciiTheme="majorHAnsi" w:hAnsiTheme="majorHAnsi" w:cstheme="majorHAnsi"/>
          <w:color w:val="000000" w:themeColor="text1"/>
          <w:szCs w:val="28"/>
          <w:lang w:val="en-US"/>
        </w:rPr>
        <w:t xml:space="preserve"> </w:t>
      </w:r>
      <w:r w:rsidR="001657D5" w:rsidRPr="0090654C">
        <w:rPr>
          <w:rFonts w:asciiTheme="majorHAnsi" w:hAnsiTheme="majorHAnsi" w:cstheme="majorHAnsi"/>
          <w:color w:val="000000" w:themeColor="text1"/>
          <w:szCs w:val="28"/>
          <w:lang w:val="en-US"/>
        </w:rPr>
        <w:t>các</w:t>
      </w:r>
      <w:r w:rsidR="00C27A25" w:rsidRPr="0090654C">
        <w:rPr>
          <w:rFonts w:asciiTheme="majorHAnsi" w:hAnsiTheme="majorHAnsi" w:cstheme="majorHAnsi"/>
          <w:color w:val="000000" w:themeColor="text1"/>
          <w:szCs w:val="28"/>
          <w:lang w:val="en-US"/>
        </w:rPr>
        <w:t xml:space="preserve"> </w:t>
      </w:r>
      <w:r w:rsidR="001657D5" w:rsidRPr="0090654C">
        <w:rPr>
          <w:rFonts w:asciiTheme="majorHAnsi" w:hAnsiTheme="majorHAnsi" w:cstheme="majorHAnsi"/>
          <w:color w:val="000000" w:themeColor="text1"/>
          <w:szCs w:val="28"/>
          <w:lang w:val="en-US"/>
        </w:rPr>
        <w:t>Trụ</w:t>
      </w:r>
      <w:r w:rsidR="00C27A25" w:rsidRPr="0090654C">
        <w:rPr>
          <w:rFonts w:asciiTheme="majorHAnsi" w:hAnsiTheme="majorHAnsi" w:cstheme="majorHAnsi"/>
          <w:color w:val="000000" w:themeColor="text1"/>
          <w:szCs w:val="28"/>
          <w:lang w:val="en-US"/>
        </w:rPr>
        <w:t xml:space="preserve"> </w:t>
      </w:r>
      <w:r w:rsidR="001657D5" w:rsidRPr="0090654C">
        <w:rPr>
          <w:rFonts w:asciiTheme="majorHAnsi" w:hAnsiTheme="majorHAnsi" w:cstheme="majorHAnsi"/>
          <w:color w:val="000000" w:themeColor="text1"/>
          <w:szCs w:val="28"/>
          <w:lang w:val="en-US"/>
        </w:rPr>
        <w:t>sở</w:t>
      </w:r>
      <w:r w:rsidR="00C27A25" w:rsidRPr="0090654C">
        <w:rPr>
          <w:rFonts w:asciiTheme="majorHAnsi" w:hAnsiTheme="majorHAnsi" w:cstheme="majorHAnsi"/>
          <w:color w:val="000000" w:themeColor="text1"/>
          <w:szCs w:val="28"/>
          <w:lang w:val="en-US"/>
        </w:rPr>
        <w:t xml:space="preserve"> </w:t>
      </w:r>
      <w:r w:rsidR="001657D5" w:rsidRPr="0090654C">
        <w:rPr>
          <w:rFonts w:asciiTheme="majorHAnsi" w:hAnsiTheme="majorHAnsi" w:cstheme="majorHAnsi"/>
          <w:color w:val="000000" w:themeColor="text1"/>
          <w:szCs w:val="28"/>
          <w:lang w:val="en-US"/>
        </w:rPr>
        <w:t>làm</w:t>
      </w:r>
      <w:r w:rsidR="00C27A25" w:rsidRPr="0090654C">
        <w:rPr>
          <w:rFonts w:asciiTheme="majorHAnsi" w:hAnsiTheme="majorHAnsi" w:cstheme="majorHAnsi"/>
          <w:color w:val="000000" w:themeColor="text1"/>
          <w:szCs w:val="28"/>
          <w:lang w:val="en-US"/>
        </w:rPr>
        <w:t xml:space="preserve"> </w:t>
      </w:r>
      <w:r w:rsidR="001657D5" w:rsidRPr="0090654C">
        <w:rPr>
          <w:rFonts w:asciiTheme="majorHAnsi" w:hAnsiTheme="majorHAnsi" w:cstheme="majorHAnsi"/>
          <w:color w:val="000000" w:themeColor="text1"/>
          <w:szCs w:val="28"/>
          <w:lang w:val="en-US"/>
        </w:rPr>
        <w:t>việc</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C</w:t>
      </w:r>
      <w:r w:rsidR="004418AD" w:rsidRPr="0090654C">
        <w:rPr>
          <w:rFonts w:asciiTheme="majorHAnsi" w:hAnsiTheme="majorHAnsi" w:cstheme="majorHAnsi"/>
          <w:color w:val="000000" w:themeColor="text1"/>
          <w:szCs w:val="28"/>
          <w:lang w:val="en-US"/>
        </w:rPr>
        <w:t>ông</w:t>
      </w:r>
      <w:r w:rsidR="00C27A25" w:rsidRPr="0090654C">
        <w:rPr>
          <w:rFonts w:asciiTheme="majorHAnsi" w:hAnsiTheme="majorHAnsi" w:cstheme="majorHAnsi"/>
          <w:color w:val="000000" w:themeColor="text1"/>
          <w:szCs w:val="28"/>
          <w:lang w:val="en-US"/>
        </w:rPr>
        <w:t xml:space="preserve"> </w:t>
      </w:r>
      <w:r w:rsidR="004418AD" w:rsidRPr="0090654C">
        <w:rPr>
          <w:rFonts w:asciiTheme="majorHAnsi" w:hAnsiTheme="majorHAnsi" w:cstheme="majorHAnsi"/>
          <w:color w:val="000000" w:themeColor="text1"/>
          <w:szCs w:val="28"/>
          <w:lang w:val="en-US"/>
        </w:rPr>
        <w:t>an</w:t>
      </w:r>
      <w:r w:rsidR="00C27A25" w:rsidRPr="0090654C">
        <w:rPr>
          <w:rFonts w:asciiTheme="majorHAnsi" w:hAnsiTheme="majorHAnsi" w:cstheme="majorHAnsi"/>
          <w:color w:val="000000" w:themeColor="text1"/>
          <w:szCs w:val="28"/>
          <w:lang w:val="en-US"/>
        </w:rPr>
        <w:t xml:space="preserve"> </w:t>
      </w:r>
      <w:r w:rsidR="004418AD" w:rsidRPr="0090654C">
        <w:rPr>
          <w:rFonts w:asciiTheme="majorHAnsi" w:hAnsiTheme="majorHAnsi" w:cstheme="majorHAnsi"/>
          <w:color w:val="000000" w:themeColor="text1"/>
          <w:szCs w:val="28"/>
          <w:lang w:val="en-US"/>
        </w:rPr>
        <w:t>của</w:t>
      </w:r>
      <w:r w:rsidR="00C27A25" w:rsidRPr="0090654C">
        <w:rPr>
          <w:rFonts w:asciiTheme="majorHAnsi" w:hAnsiTheme="majorHAnsi" w:cstheme="majorHAnsi"/>
          <w:color w:val="000000" w:themeColor="text1"/>
          <w:szCs w:val="28"/>
          <w:lang w:val="en-US"/>
        </w:rPr>
        <w:t xml:space="preserve"> </w:t>
      </w:r>
      <w:r w:rsidR="004418AD" w:rsidRPr="0090654C">
        <w:rPr>
          <w:rFonts w:asciiTheme="majorHAnsi" w:hAnsiTheme="majorHAnsi" w:cstheme="majorHAnsi"/>
          <w:color w:val="000000" w:themeColor="text1"/>
          <w:szCs w:val="28"/>
          <w:lang w:val="en-US"/>
        </w:rPr>
        <w:t>12</w:t>
      </w:r>
      <w:r w:rsidR="00C27A25" w:rsidRPr="0090654C">
        <w:rPr>
          <w:rFonts w:asciiTheme="majorHAnsi" w:hAnsiTheme="majorHAnsi" w:cstheme="majorHAnsi"/>
          <w:color w:val="000000" w:themeColor="text1"/>
          <w:szCs w:val="28"/>
          <w:lang w:val="en-US"/>
        </w:rPr>
        <w:t xml:space="preserve"> </w:t>
      </w:r>
      <w:r w:rsidR="004418AD" w:rsidRPr="0090654C">
        <w:rPr>
          <w:rFonts w:asciiTheme="majorHAnsi" w:hAnsiTheme="majorHAnsi" w:cstheme="majorHAnsi"/>
          <w:color w:val="000000" w:themeColor="text1"/>
          <w:szCs w:val="28"/>
          <w:lang w:val="en-US"/>
        </w:rPr>
        <w:t>xã</w:t>
      </w:r>
      <w:r w:rsidR="00BE29A3"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004418AD" w:rsidRPr="0090654C">
        <w:rPr>
          <w:rFonts w:asciiTheme="majorHAnsi" w:hAnsiTheme="majorHAnsi" w:cstheme="majorHAnsi"/>
          <w:color w:val="000000" w:themeColor="text1"/>
          <w:szCs w:val="28"/>
          <w:lang w:val="en-US"/>
        </w:rPr>
        <w:t>thị</w:t>
      </w:r>
      <w:r w:rsidR="00C27A25" w:rsidRPr="0090654C">
        <w:rPr>
          <w:rFonts w:asciiTheme="majorHAnsi" w:hAnsiTheme="majorHAnsi" w:cstheme="majorHAnsi"/>
          <w:color w:val="000000" w:themeColor="text1"/>
          <w:szCs w:val="28"/>
          <w:lang w:val="en-US"/>
        </w:rPr>
        <w:t xml:space="preserve"> </w:t>
      </w:r>
      <w:r w:rsidR="004418AD" w:rsidRPr="0090654C">
        <w:rPr>
          <w:rFonts w:asciiTheme="majorHAnsi" w:hAnsiTheme="majorHAnsi" w:cstheme="majorHAnsi"/>
          <w:color w:val="000000" w:themeColor="text1"/>
          <w:szCs w:val="28"/>
          <w:lang w:val="en-US"/>
        </w:rPr>
        <w:t>trấn</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với</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diện</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tích</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1</w:t>
      </w:r>
      <w:r w:rsidR="00BE29A3" w:rsidRPr="0090654C">
        <w:rPr>
          <w:rFonts w:asciiTheme="majorHAnsi" w:hAnsiTheme="majorHAnsi" w:cstheme="majorHAnsi"/>
          <w:color w:val="000000" w:themeColor="text1"/>
          <w:szCs w:val="28"/>
          <w:lang w:val="en-US"/>
        </w:rPr>
        <w:t>,</w:t>
      </w:r>
      <w:r w:rsidR="007A2E9D" w:rsidRPr="0090654C">
        <w:rPr>
          <w:rFonts w:asciiTheme="majorHAnsi" w:hAnsiTheme="majorHAnsi" w:cstheme="majorHAnsi"/>
          <w:color w:val="000000" w:themeColor="text1"/>
          <w:szCs w:val="28"/>
          <w:lang w:val="en-US"/>
        </w:rPr>
        <w:t>49</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ha.</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Trong</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khi</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đó</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chỉ</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tiêu</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cấp</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tỉnh</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phân</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bổ</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tăng</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9</w:t>
      </w:r>
      <w:r w:rsidR="00BE29A3" w:rsidRPr="0090654C">
        <w:rPr>
          <w:rFonts w:asciiTheme="majorHAnsi" w:hAnsiTheme="majorHAnsi" w:cstheme="majorHAnsi"/>
          <w:color w:val="000000" w:themeColor="text1"/>
          <w:szCs w:val="28"/>
          <w:lang w:val="en-US"/>
        </w:rPr>
        <w:t>,</w:t>
      </w:r>
      <w:r w:rsidR="007A2E9D" w:rsidRPr="0090654C">
        <w:rPr>
          <w:rFonts w:asciiTheme="majorHAnsi" w:hAnsiTheme="majorHAnsi" w:cstheme="majorHAnsi"/>
          <w:color w:val="000000" w:themeColor="text1"/>
          <w:szCs w:val="28"/>
          <w:lang w:val="en-US"/>
        </w:rPr>
        <w:t>60</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ha</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so</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với</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hiện</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trạng</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năm</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2023.</w:t>
      </w:r>
    </w:p>
    <w:p w14:paraId="5362E882" w14:textId="7DF3E06B" w:rsidR="00DA34F9" w:rsidRPr="0090654C" w:rsidRDefault="00DA34F9" w:rsidP="00AB2BB2">
      <w:pPr>
        <w:spacing w:after="0"/>
        <w:ind w:firstLine="567"/>
        <w:rPr>
          <w:rFonts w:asciiTheme="majorHAnsi" w:hAnsiTheme="majorHAnsi" w:cstheme="majorHAnsi"/>
          <w:color w:val="000000" w:themeColor="text1"/>
          <w:szCs w:val="28"/>
        </w:rPr>
      </w:pPr>
      <w:r w:rsidRPr="0090654C">
        <w:rPr>
          <w:rFonts w:asciiTheme="majorHAnsi" w:hAnsiTheme="majorHAnsi" w:cstheme="majorHAnsi"/>
          <w:color w:val="000000" w:themeColor="text1"/>
          <w:szCs w:val="28"/>
        </w:rPr>
        <w: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Diện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tích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quy</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hoạch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đến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năm</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2030:</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2</w:t>
      </w:r>
      <w:r w:rsidR="00BE29A3" w:rsidRPr="0090654C">
        <w:rPr>
          <w:rFonts w:asciiTheme="majorHAnsi" w:hAnsiTheme="majorHAnsi" w:cstheme="majorHAnsi"/>
          <w:color w:val="000000" w:themeColor="text1"/>
          <w:szCs w:val="28"/>
        </w:rPr>
        <w:t>,</w:t>
      </w:r>
      <w:r w:rsidR="007A2E9D" w:rsidRPr="0090654C">
        <w:rPr>
          <w:rFonts w:asciiTheme="majorHAnsi" w:hAnsiTheme="majorHAnsi" w:cstheme="majorHAnsi"/>
          <w:color w:val="000000" w:themeColor="text1"/>
          <w:szCs w:val="28"/>
          <w:lang w:val="en-US"/>
        </w:rPr>
        <w:t>47</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ha</w:t>
      </w:r>
      <w:r w:rsidR="00BE29A3" w:rsidRPr="0090654C">
        <w:rPr>
          <w:rFonts w:asciiTheme="majorHAnsi" w:hAnsiTheme="majorHAnsi" w:cstheme="majorHAnsi"/>
          <w:color w:val="000000" w:themeColor="text1"/>
          <w:szCs w:val="28"/>
        </w:rPr>
        <w: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w:t>
      </w:r>
      <w:r w:rsidRPr="0090654C">
        <w:rPr>
          <w:rFonts w:asciiTheme="majorHAnsi" w:hAnsiTheme="majorHAnsi" w:cstheme="majorHAnsi"/>
          <w:color w:val="000000" w:themeColor="text1"/>
          <w:szCs w:val="28"/>
          <w:lang w:val="en-US"/>
        </w:rPr>
        <w:t>ă</w:t>
      </w:r>
      <w:r w:rsidRPr="0090654C">
        <w:rPr>
          <w:rFonts w:asciiTheme="majorHAnsi" w:hAnsiTheme="majorHAnsi" w:cstheme="majorHAnsi"/>
          <w:color w:val="000000" w:themeColor="text1"/>
          <w:szCs w:val="28"/>
        </w:rPr>
        <w:t>ng</w:t>
      </w:r>
      <w:r w:rsidR="00C27A25" w:rsidRPr="0090654C">
        <w:rPr>
          <w:rFonts w:asciiTheme="majorHAnsi" w:hAnsiTheme="majorHAnsi" w:cstheme="majorHAnsi"/>
          <w:color w:val="000000" w:themeColor="text1"/>
          <w:szCs w:val="28"/>
        </w:rPr>
        <w:t xml:space="preserve"> </w:t>
      </w:r>
      <w:r w:rsidR="007A2E9D" w:rsidRPr="0090654C">
        <w:rPr>
          <w:rFonts w:asciiTheme="majorHAnsi" w:hAnsiTheme="majorHAnsi" w:cstheme="majorHAnsi"/>
          <w:color w:val="000000" w:themeColor="text1"/>
          <w:szCs w:val="28"/>
          <w:lang w:val="en-US"/>
        </w:rPr>
        <w:t>1</w:t>
      </w:r>
      <w:r w:rsidR="00BE29A3" w:rsidRPr="0090654C">
        <w:rPr>
          <w:rFonts w:asciiTheme="majorHAnsi" w:hAnsiTheme="majorHAnsi" w:cstheme="majorHAnsi"/>
          <w:color w:val="000000" w:themeColor="text1"/>
          <w:szCs w:val="28"/>
          <w:lang w:val="en-US"/>
        </w:rPr>
        <w:t>,</w:t>
      </w:r>
      <w:r w:rsidR="007A2E9D" w:rsidRPr="0090654C">
        <w:rPr>
          <w:rFonts w:asciiTheme="majorHAnsi" w:hAnsiTheme="majorHAnsi" w:cstheme="majorHAnsi"/>
          <w:color w:val="000000" w:themeColor="text1"/>
          <w:szCs w:val="28"/>
          <w:lang w:val="en-US"/>
        </w:rPr>
        <w:t>47</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ha</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so</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với</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năm</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202</w:t>
      </w:r>
      <w:r w:rsidR="005102E6" w:rsidRPr="0090654C">
        <w:rPr>
          <w:rFonts w:asciiTheme="majorHAnsi" w:hAnsiTheme="majorHAnsi" w:cstheme="majorHAnsi"/>
          <w:color w:val="000000" w:themeColor="text1"/>
          <w:szCs w:val="28"/>
          <w:lang w:val="en-US"/>
        </w:rPr>
        <w:t>3</w:t>
      </w:r>
      <w:r w:rsidRPr="0090654C">
        <w:rPr>
          <w:rFonts w:asciiTheme="majorHAnsi" w:hAnsiTheme="majorHAnsi" w:cstheme="majorHAnsi"/>
          <w:color w:val="000000" w:themeColor="text1"/>
          <w:szCs w:val="28"/>
        </w:rPr>
        <w:t>.</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w:t>
      </w:r>
      <w:r w:rsidR="005102E6" w:rsidRPr="0090654C">
        <w:rPr>
          <w:rFonts w:asciiTheme="majorHAnsi" w:hAnsiTheme="majorHAnsi" w:cstheme="majorHAnsi"/>
          <w:color w:val="000000" w:themeColor="text1"/>
          <w:szCs w:val="28"/>
          <w:lang w:val="en-US"/>
        </w:rPr>
        <w:t>r</w:t>
      </w:r>
      <w:r w:rsidRPr="0090654C">
        <w:rPr>
          <w:rFonts w:asciiTheme="majorHAnsi" w:hAnsiTheme="majorHAnsi" w:cstheme="majorHAnsi"/>
          <w:color w:val="000000" w:themeColor="text1"/>
          <w:szCs w:val="28"/>
        </w:rPr>
        <w:t>ong</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đó:</w:t>
      </w:r>
      <w:r w:rsidR="00C27A25" w:rsidRPr="0090654C">
        <w:rPr>
          <w:rFonts w:asciiTheme="majorHAnsi" w:hAnsiTheme="majorHAnsi" w:cstheme="majorHAnsi"/>
          <w:color w:val="000000" w:themeColor="text1"/>
          <w:szCs w:val="28"/>
        </w:rPr>
        <w:t xml:space="preserve"> </w:t>
      </w:r>
    </w:p>
    <w:p w14:paraId="147E953D" w14:textId="0FF576A4" w:rsidR="00DA34F9" w:rsidRPr="0090654C" w:rsidRDefault="005102E6" w:rsidP="00AB2BB2">
      <w:pPr>
        <w:spacing w:after="0"/>
        <w:ind w:firstLine="567"/>
        <w:rPr>
          <w:rFonts w:asciiTheme="majorHAnsi" w:hAnsiTheme="majorHAnsi" w:cstheme="majorHAnsi"/>
          <w:color w:val="000000" w:themeColor="text1"/>
          <w:szCs w:val="28"/>
        </w:rPr>
      </w:pPr>
      <w:r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Diện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tích</w:t>
      </w:r>
      <w:r w:rsidR="00C27A25"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rPr>
        <w:t>giảm</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0</w:t>
      </w:r>
      <w:r w:rsidR="00BE29A3" w:rsidRPr="0090654C">
        <w:rPr>
          <w:rFonts w:asciiTheme="majorHAnsi" w:hAnsiTheme="majorHAnsi" w:cstheme="majorHAnsi"/>
          <w:color w:val="000000" w:themeColor="text1"/>
          <w:szCs w:val="28"/>
        </w:rPr>
        <w:t>,</w:t>
      </w:r>
      <w:r w:rsidR="00DA34F9" w:rsidRPr="0090654C">
        <w:rPr>
          <w:rFonts w:asciiTheme="majorHAnsi" w:hAnsiTheme="majorHAnsi" w:cstheme="majorHAnsi"/>
          <w:color w:val="000000" w:themeColor="text1"/>
          <w:szCs w:val="28"/>
        </w:rPr>
        <w:t>0</w:t>
      </w:r>
      <w:r w:rsidR="00DA34F9" w:rsidRPr="0090654C">
        <w:rPr>
          <w:rFonts w:asciiTheme="majorHAnsi" w:hAnsiTheme="majorHAnsi" w:cstheme="majorHAnsi"/>
          <w:color w:val="000000" w:themeColor="text1"/>
          <w:szCs w:val="28"/>
          <w:lang w:val="en-US"/>
        </w:rPr>
        <w:t>2</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ha</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do</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chuyển</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sang</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ở</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tại</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đô</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thị</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để</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thực</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hiện</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việc</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chỉnh</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trang</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đô</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thị</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thị</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trấn</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Chợ</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Chùa</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theo</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quy</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hoạch</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chi</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tiết</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xây</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dựng</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1/500.</w:t>
      </w:r>
    </w:p>
    <w:p w14:paraId="6825A295" w14:textId="56D5182A" w:rsidR="00DA34F9" w:rsidRPr="0090654C" w:rsidRDefault="005102E6" w:rsidP="00AB2BB2">
      <w:pPr>
        <w:spacing w:after="0"/>
        <w:ind w:firstLine="567"/>
        <w:rPr>
          <w:rFonts w:asciiTheme="majorHAnsi" w:hAnsiTheme="majorHAnsi" w:cstheme="majorHAnsi"/>
          <w:color w:val="000000" w:themeColor="text1"/>
          <w:szCs w:val="28"/>
          <w:lang w:val="en-US"/>
        </w:rPr>
      </w:pPr>
      <w:r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rPr>
        <w:t>Diện</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tích</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lang w:val="en-US"/>
        </w:rPr>
        <w:t>tăng</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1</w:t>
      </w:r>
      <w:r w:rsidR="00BE29A3" w:rsidRPr="0090654C">
        <w:rPr>
          <w:rFonts w:asciiTheme="majorHAnsi" w:hAnsiTheme="majorHAnsi" w:cstheme="majorHAnsi"/>
          <w:color w:val="000000" w:themeColor="text1"/>
          <w:szCs w:val="28"/>
          <w:lang w:val="en-US"/>
        </w:rPr>
        <w:t>,</w:t>
      </w:r>
      <w:r w:rsidR="007A2E9D" w:rsidRPr="0090654C">
        <w:rPr>
          <w:rFonts w:asciiTheme="majorHAnsi" w:hAnsiTheme="majorHAnsi" w:cstheme="majorHAnsi"/>
          <w:color w:val="000000" w:themeColor="text1"/>
          <w:szCs w:val="28"/>
          <w:lang w:val="en-US"/>
        </w:rPr>
        <w:t>49</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ha</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được</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lấy</w:t>
      </w:r>
      <w:r w:rsidR="00C27A25"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rPr>
        <w:t>từ</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các</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mục</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đích</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khác</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chuyển</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sang</w:t>
      </w:r>
      <w:r w:rsidR="007A2E9D"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lúa</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0</w:t>
      </w:r>
      <w:r w:rsidR="00BE29A3" w:rsidRPr="0090654C">
        <w:rPr>
          <w:rFonts w:asciiTheme="majorHAnsi" w:hAnsiTheme="majorHAnsi" w:cstheme="majorHAnsi"/>
          <w:color w:val="000000" w:themeColor="text1"/>
          <w:szCs w:val="28"/>
        </w:rPr>
        <w:t>,</w:t>
      </w:r>
      <w:r w:rsidR="00DA34F9" w:rsidRPr="0090654C">
        <w:rPr>
          <w:rFonts w:asciiTheme="majorHAnsi" w:hAnsiTheme="majorHAnsi" w:cstheme="majorHAnsi"/>
          <w:color w:val="000000" w:themeColor="text1"/>
          <w:szCs w:val="28"/>
          <w:lang w:val="en-US"/>
        </w:rPr>
        <w:t>3</w:t>
      </w:r>
      <w:r w:rsidR="007A2E9D" w:rsidRPr="0090654C">
        <w:rPr>
          <w:rFonts w:asciiTheme="majorHAnsi" w:hAnsiTheme="majorHAnsi" w:cstheme="majorHAnsi"/>
          <w:color w:val="000000" w:themeColor="text1"/>
          <w:szCs w:val="28"/>
          <w:lang w:val="en-US"/>
        </w:rPr>
        <w:t>9</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ha</w:t>
      </w:r>
      <w:r w:rsidR="00BE29A3" w:rsidRPr="0090654C">
        <w:rPr>
          <w:rFonts w:asciiTheme="majorHAnsi" w:hAnsiTheme="majorHAnsi" w:cstheme="majorHAnsi"/>
          <w:color w:val="000000" w:themeColor="text1"/>
          <w:szCs w:val="28"/>
        </w:rPr>
        <w:t>,</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trồng</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cây</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hàng</w:t>
      </w:r>
      <w:r w:rsidR="00C27A25"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lang w:val="en-US"/>
        </w:rPr>
        <w:t>năm</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0</w:t>
      </w:r>
      <w:r w:rsidR="00BE29A3" w:rsidRPr="0090654C">
        <w:rPr>
          <w:rFonts w:asciiTheme="majorHAnsi" w:hAnsiTheme="majorHAnsi" w:cstheme="majorHAnsi"/>
          <w:color w:val="000000" w:themeColor="text1"/>
          <w:szCs w:val="28"/>
        </w:rPr>
        <w:t>,</w:t>
      </w:r>
      <w:r w:rsidR="00DA34F9" w:rsidRPr="0090654C">
        <w:rPr>
          <w:rFonts w:asciiTheme="majorHAnsi" w:hAnsiTheme="majorHAnsi" w:cstheme="majorHAnsi"/>
          <w:color w:val="000000" w:themeColor="text1"/>
          <w:szCs w:val="28"/>
          <w:lang w:val="en-US"/>
        </w:rPr>
        <w:t>4</w:t>
      </w:r>
      <w:r w:rsidR="007A2E9D" w:rsidRPr="0090654C">
        <w:rPr>
          <w:rFonts w:asciiTheme="majorHAnsi" w:hAnsiTheme="majorHAnsi" w:cstheme="majorHAnsi"/>
          <w:color w:val="000000" w:themeColor="text1"/>
          <w:szCs w:val="28"/>
          <w:lang w:val="en-US"/>
        </w:rPr>
        <w:t>0</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ha;</w:t>
      </w:r>
      <w:r w:rsidR="00C27A25" w:rsidRPr="0090654C">
        <w:rPr>
          <w:rFonts w:asciiTheme="majorHAnsi" w:hAnsiTheme="majorHAnsi" w:cstheme="majorHAnsi"/>
          <w:color w:val="000000" w:themeColor="text1"/>
          <w:szCs w:val="28"/>
        </w:rPr>
        <w:t xml:space="preserve"> </w:t>
      </w:r>
      <w:r w:rsidR="007A2E9D" w:rsidRPr="0090654C">
        <w:rPr>
          <w:rFonts w:asciiTheme="majorHAnsi" w:hAnsiTheme="majorHAnsi" w:cstheme="majorHAnsi"/>
          <w:color w:val="000000" w:themeColor="text1"/>
          <w:szCs w:val="28"/>
          <w:lang w:val="en-US"/>
        </w:rPr>
        <w:t>đất</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giao</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thông</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0</w:t>
      </w:r>
      <w:r w:rsidR="00BE29A3" w:rsidRPr="0090654C">
        <w:rPr>
          <w:rFonts w:asciiTheme="majorHAnsi" w:hAnsiTheme="majorHAnsi" w:cstheme="majorHAnsi"/>
          <w:color w:val="000000" w:themeColor="text1"/>
          <w:szCs w:val="28"/>
          <w:lang w:val="en-US"/>
        </w:rPr>
        <w:t>,</w:t>
      </w:r>
      <w:r w:rsidR="007A2E9D" w:rsidRPr="0090654C">
        <w:rPr>
          <w:rFonts w:asciiTheme="majorHAnsi" w:hAnsiTheme="majorHAnsi" w:cstheme="majorHAnsi"/>
          <w:color w:val="000000" w:themeColor="text1"/>
          <w:szCs w:val="28"/>
          <w:lang w:val="en-US"/>
        </w:rPr>
        <w:t>01</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ha;</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đất</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thuỷ</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lợi</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0</w:t>
      </w:r>
      <w:r w:rsidR="00BE29A3" w:rsidRPr="0090654C">
        <w:rPr>
          <w:rFonts w:asciiTheme="majorHAnsi" w:hAnsiTheme="majorHAnsi" w:cstheme="majorHAnsi"/>
          <w:color w:val="000000" w:themeColor="text1"/>
          <w:szCs w:val="28"/>
          <w:lang w:val="en-US"/>
        </w:rPr>
        <w:t>,</w:t>
      </w:r>
      <w:r w:rsidR="007A2E9D" w:rsidRPr="0090654C">
        <w:rPr>
          <w:rFonts w:asciiTheme="majorHAnsi" w:hAnsiTheme="majorHAnsi" w:cstheme="majorHAnsi"/>
          <w:color w:val="000000" w:themeColor="text1"/>
          <w:szCs w:val="28"/>
          <w:lang w:val="en-US"/>
        </w:rPr>
        <w:t>01</w:t>
      </w:r>
      <w:r w:rsidR="00C27A25" w:rsidRPr="0090654C">
        <w:rPr>
          <w:rFonts w:asciiTheme="majorHAnsi" w:hAnsiTheme="majorHAnsi" w:cstheme="majorHAnsi"/>
          <w:color w:val="000000" w:themeColor="text1"/>
          <w:szCs w:val="28"/>
          <w:lang w:val="en-US"/>
        </w:rPr>
        <w:t xml:space="preserve"> </w:t>
      </w:r>
      <w:r w:rsidR="007A2E9D" w:rsidRPr="0090654C">
        <w:rPr>
          <w:rFonts w:asciiTheme="majorHAnsi" w:hAnsiTheme="majorHAnsi" w:cstheme="majorHAnsi"/>
          <w:color w:val="000000" w:themeColor="text1"/>
          <w:szCs w:val="28"/>
          <w:lang w:val="en-US"/>
        </w:rPr>
        <w:t>ha;</w:t>
      </w:r>
      <w:r w:rsidR="00C27A25" w:rsidRPr="0090654C">
        <w:rPr>
          <w:rFonts w:asciiTheme="majorHAnsi" w:hAnsiTheme="majorHAnsi" w:cstheme="majorHAnsi"/>
          <w:color w:val="000000" w:themeColor="text1"/>
          <w:szCs w:val="28"/>
          <w:lang w:val="en-US"/>
        </w:rPr>
        <w:t xml:space="preserve"> </w:t>
      </w:r>
      <w:r w:rsidR="00DA34F9"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xây</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dựng</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cơ</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sở</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văn</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hóa</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0</w:t>
      </w:r>
      <w:r w:rsidR="00BE29A3" w:rsidRPr="0090654C">
        <w:rPr>
          <w:rFonts w:asciiTheme="majorHAnsi" w:hAnsiTheme="majorHAnsi" w:cstheme="majorHAnsi"/>
          <w:color w:val="000000" w:themeColor="text1"/>
          <w:szCs w:val="28"/>
        </w:rPr>
        <w:t>,</w:t>
      </w:r>
      <w:r w:rsidR="00DA34F9" w:rsidRPr="0090654C">
        <w:rPr>
          <w:rFonts w:asciiTheme="majorHAnsi" w:hAnsiTheme="majorHAnsi" w:cstheme="majorHAnsi"/>
          <w:color w:val="000000" w:themeColor="text1"/>
          <w:szCs w:val="28"/>
        </w:rPr>
        <w:t>24</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ha;</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xây</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dựng</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trụ</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sở</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cơ</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quan</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0</w:t>
      </w:r>
      <w:r w:rsidR="00BE29A3" w:rsidRPr="0090654C">
        <w:rPr>
          <w:rFonts w:asciiTheme="majorHAnsi" w:hAnsiTheme="majorHAnsi" w:cstheme="majorHAnsi"/>
          <w:color w:val="000000" w:themeColor="text1"/>
          <w:szCs w:val="28"/>
        </w:rPr>
        <w:t>,</w:t>
      </w:r>
      <w:r w:rsidR="00DA34F9" w:rsidRPr="0090654C">
        <w:rPr>
          <w:rFonts w:asciiTheme="majorHAnsi" w:hAnsiTheme="majorHAnsi" w:cstheme="majorHAnsi"/>
          <w:color w:val="000000" w:themeColor="text1"/>
          <w:szCs w:val="28"/>
          <w:lang w:val="en-US"/>
        </w:rPr>
        <w:t>44</w:t>
      </w:r>
      <w:r w:rsidR="00C27A25" w:rsidRPr="0090654C">
        <w:rPr>
          <w:rFonts w:asciiTheme="majorHAnsi" w:hAnsiTheme="majorHAnsi" w:cstheme="majorHAnsi"/>
          <w:color w:val="000000" w:themeColor="text1"/>
          <w:szCs w:val="28"/>
        </w:rPr>
        <w:t xml:space="preserve"> </w:t>
      </w:r>
      <w:r w:rsidR="00DA34F9" w:rsidRPr="0090654C">
        <w:rPr>
          <w:rFonts w:asciiTheme="majorHAnsi" w:hAnsiTheme="majorHAnsi" w:cstheme="majorHAnsi"/>
          <w:color w:val="000000" w:themeColor="text1"/>
          <w:szCs w:val="28"/>
        </w:rPr>
        <w:t>ha.</w:t>
      </w:r>
      <w:r w:rsidR="00C27A25" w:rsidRPr="0090654C">
        <w:rPr>
          <w:rFonts w:asciiTheme="majorHAnsi" w:hAnsiTheme="majorHAnsi" w:cstheme="majorHAnsi"/>
          <w:color w:val="000000" w:themeColor="text1"/>
          <w:szCs w:val="28"/>
        </w:rPr>
        <w:t xml:space="preserve"> </w:t>
      </w:r>
    </w:p>
    <w:p w14:paraId="06DB0CB1" w14:textId="480CF200" w:rsidR="00DA34F9" w:rsidRPr="0090654C" w:rsidRDefault="00DA34F9" w:rsidP="00AB2BB2">
      <w:pPr>
        <w:spacing w:after="0"/>
        <w:ind w:firstLine="567"/>
        <w:rPr>
          <w:rFonts w:asciiTheme="majorHAnsi" w:hAnsiTheme="majorHAnsi" w:cstheme="majorHAnsi"/>
          <w:b/>
          <w:i/>
          <w:color w:val="000000" w:themeColor="text1"/>
          <w:szCs w:val="28"/>
        </w:rPr>
      </w:pPr>
      <w:bookmarkStart w:id="139" w:name="_Toc461646848"/>
      <w:r w:rsidRPr="0090654C">
        <w:rPr>
          <w:rFonts w:asciiTheme="majorHAnsi" w:hAnsiTheme="majorHAnsi" w:cstheme="majorHAnsi"/>
          <w:b/>
          <w:i/>
          <w:color w:val="000000" w:themeColor="text1"/>
          <w:szCs w:val="28"/>
        </w:rPr>
        <w:t>c)</w:t>
      </w:r>
      <w:r w:rsidR="00C27A25" w:rsidRPr="0090654C">
        <w:rPr>
          <w:rFonts w:asciiTheme="majorHAnsi" w:hAnsiTheme="majorHAnsi" w:cstheme="majorHAnsi"/>
          <w:b/>
          <w:i/>
          <w:color w:val="000000" w:themeColor="text1"/>
          <w:szCs w:val="28"/>
        </w:rPr>
        <w:t xml:space="preserve"> </w:t>
      </w:r>
      <w:r w:rsidRPr="0090654C">
        <w:rPr>
          <w:rFonts w:asciiTheme="majorHAnsi" w:hAnsiTheme="majorHAnsi" w:cstheme="majorHAnsi"/>
          <w:b/>
          <w:i/>
          <w:color w:val="000000" w:themeColor="text1"/>
          <w:szCs w:val="28"/>
        </w:rPr>
        <w:t>Đất</w:t>
      </w:r>
      <w:r w:rsidR="00C27A25" w:rsidRPr="0090654C">
        <w:rPr>
          <w:rFonts w:asciiTheme="majorHAnsi" w:hAnsiTheme="majorHAnsi" w:cstheme="majorHAnsi"/>
          <w:b/>
          <w:i/>
          <w:color w:val="000000" w:themeColor="text1"/>
          <w:szCs w:val="28"/>
        </w:rPr>
        <w:t xml:space="preserve"> </w:t>
      </w:r>
      <w:r w:rsidRPr="0090654C">
        <w:rPr>
          <w:rFonts w:asciiTheme="majorHAnsi" w:hAnsiTheme="majorHAnsi" w:cstheme="majorHAnsi"/>
          <w:b/>
          <w:i/>
          <w:color w:val="000000" w:themeColor="text1"/>
          <w:szCs w:val="28"/>
        </w:rPr>
        <w:t>cụm</w:t>
      </w:r>
      <w:r w:rsidR="00C27A25" w:rsidRPr="0090654C">
        <w:rPr>
          <w:rFonts w:asciiTheme="majorHAnsi" w:hAnsiTheme="majorHAnsi" w:cstheme="majorHAnsi"/>
          <w:b/>
          <w:i/>
          <w:color w:val="000000" w:themeColor="text1"/>
          <w:szCs w:val="28"/>
        </w:rPr>
        <w:t xml:space="preserve"> </w:t>
      </w:r>
      <w:r w:rsidRPr="0090654C">
        <w:rPr>
          <w:rFonts w:asciiTheme="majorHAnsi" w:hAnsiTheme="majorHAnsi" w:cstheme="majorHAnsi"/>
          <w:b/>
          <w:i/>
          <w:color w:val="000000" w:themeColor="text1"/>
          <w:szCs w:val="28"/>
        </w:rPr>
        <w:t>công</w:t>
      </w:r>
      <w:r w:rsidR="00C27A25" w:rsidRPr="0090654C">
        <w:rPr>
          <w:rFonts w:asciiTheme="majorHAnsi" w:hAnsiTheme="majorHAnsi" w:cstheme="majorHAnsi"/>
          <w:b/>
          <w:i/>
          <w:color w:val="000000" w:themeColor="text1"/>
          <w:szCs w:val="28"/>
        </w:rPr>
        <w:t xml:space="preserve"> </w:t>
      </w:r>
      <w:r w:rsidRPr="0090654C">
        <w:rPr>
          <w:rFonts w:asciiTheme="majorHAnsi" w:hAnsiTheme="majorHAnsi" w:cstheme="majorHAnsi"/>
          <w:b/>
          <w:i/>
          <w:color w:val="000000" w:themeColor="text1"/>
          <w:szCs w:val="28"/>
        </w:rPr>
        <w:t>nghiệp</w:t>
      </w:r>
    </w:p>
    <w:p w14:paraId="55A8BF66" w14:textId="02DCA680" w:rsidR="00777BC8" w:rsidRPr="0090654C" w:rsidRDefault="00777BC8" w:rsidP="00612F2F">
      <w:pPr>
        <w:spacing w:after="0"/>
        <w:ind w:firstLine="567"/>
        <w:rPr>
          <w:rFonts w:asciiTheme="majorHAnsi" w:hAnsiTheme="majorHAnsi" w:cstheme="majorHAnsi"/>
          <w:color w:val="000000" w:themeColor="text1"/>
          <w:szCs w:val="28"/>
          <w:lang w:val="en-US"/>
        </w:rPr>
      </w:pPr>
      <w:r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Diện</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tích</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cấp</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tỉnh</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phân</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bổ</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thực</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hiện</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sau</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khi</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điều</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chỉnh</w:t>
      </w:r>
      <w:r w:rsidR="00BE29A3"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bổ</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sung</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Quyết</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định</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326/QĐ-TTg</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là</w:t>
      </w:r>
      <w:r w:rsidR="00C27A25" w:rsidRPr="0090654C">
        <w:rPr>
          <w:rFonts w:asciiTheme="majorHAnsi" w:hAnsiTheme="majorHAnsi" w:cstheme="majorHAnsi"/>
          <w:color w:val="000000" w:themeColor="text1"/>
          <w:szCs w:val="28"/>
          <w:lang w:val="en-US"/>
        </w:rPr>
        <w:t xml:space="preserve"> </w:t>
      </w:r>
      <w:r w:rsidR="00F46C31" w:rsidRPr="0090654C">
        <w:rPr>
          <w:rFonts w:asciiTheme="majorHAnsi" w:hAnsiTheme="majorHAnsi" w:cstheme="majorHAnsi"/>
          <w:color w:val="000000" w:themeColor="text1"/>
          <w:szCs w:val="28"/>
          <w:lang w:val="en-US"/>
        </w:rPr>
        <w:t>100</w:t>
      </w:r>
      <w:r w:rsidR="00BE29A3" w:rsidRPr="0090654C">
        <w:rPr>
          <w:rFonts w:asciiTheme="majorHAnsi" w:hAnsiTheme="majorHAnsi" w:cstheme="majorHAnsi"/>
          <w:color w:val="000000" w:themeColor="text1"/>
          <w:szCs w:val="28"/>
          <w:lang w:val="en-US"/>
        </w:rPr>
        <w:t>,</w:t>
      </w:r>
      <w:r w:rsidR="00F46C31" w:rsidRPr="0090654C">
        <w:rPr>
          <w:rFonts w:asciiTheme="majorHAnsi" w:hAnsiTheme="majorHAnsi" w:cstheme="majorHAnsi"/>
          <w:color w:val="000000" w:themeColor="text1"/>
          <w:szCs w:val="28"/>
          <w:lang w:val="en-US"/>
        </w:rPr>
        <w:t>0</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ha</w:t>
      </w:r>
      <w:r w:rsidR="00BE29A3"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cấp</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huyện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xác</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định</w:t>
      </w:r>
      <w:r w:rsidR="00C27A25" w:rsidRPr="0090654C">
        <w:rPr>
          <w:rFonts w:asciiTheme="majorHAnsi" w:hAnsiTheme="majorHAnsi" w:cstheme="majorHAnsi"/>
          <w:color w:val="000000" w:themeColor="text1"/>
          <w:szCs w:val="28"/>
          <w:lang w:val="en-US"/>
        </w:rPr>
        <w:t xml:space="preserve"> </w:t>
      </w:r>
      <w:r w:rsidR="00F46C31" w:rsidRPr="0090654C">
        <w:rPr>
          <w:rFonts w:asciiTheme="majorHAnsi" w:hAnsiTheme="majorHAnsi" w:cstheme="majorHAnsi"/>
          <w:color w:val="000000" w:themeColor="text1"/>
          <w:szCs w:val="28"/>
          <w:lang w:val="en-US"/>
        </w:rPr>
        <w:t>b</w:t>
      </w:r>
      <w:r w:rsidR="003543DB" w:rsidRPr="0090654C">
        <w:rPr>
          <w:rFonts w:asciiTheme="majorHAnsi" w:hAnsiTheme="majorHAnsi" w:cstheme="majorHAnsi"/>
          <w:color w:val="000000" w:themeColor="text1"/>
          <w:szCs w:val="28"/>
          <w:lang w:val="en-US"/>
        </w:rPr>
        <w:t>ằng</w:t>
      </w:r>
      <w:r w:rsidR="00C27A25" w:rsidRPr="0090654C">
        <w:rPr>
          <w:rFonts w:asciiTheme="majorHAnsi" w:hAnsiTheme="majorHAnsi" w:cstheme="majorHAnsi"/>
          <w:color w:val="000000" w:themeColor="text1"/>
          <w:szCs w:val="28"/>
          <w:lang w:val="en-US"/>
        </w:rPr>
        <w:t xml:space="preserve"> </w:t>
      </w:r>
      <w:r w:rsidR="00F46C31" w:rsidRPr="0090654C">
        <w:rPr>
          <w:rFonts w:asciiTheme="majorHAnsi" w:hAnsiTheme="majorHAnsi" w:cstheme="majorHAnsi"/>
          <w:color w:val="000000" w:themeColor="text1"/>
          <w:szCs w:val="28"/>
          <w:lang w:val="en-US"/>
        </w:rPr>
        <w:t>so</w:t>
      </w:r>
      <w:r w:rsidR="00C27A25" w:rsidRPr="0090654C">
        <w:rPr>
          <w:rFonts w:asciiTheme="majorHAnsi" w:hAnsiTheme="majorHAnsi" w:cstheme="majorHAnsi"/>
          <w:color w:val="000000" w:themeColor="text1"/>
          <w:szCs w:val="28"/>
          <w:lang w:val="en-US"/>
        </w:rPr>
        <w:t xml:space="preserve"> </w:t>
      </w:r>
      <w:r w:rsidR="00F46C31" w:rsidRPr="0090654C">
        <w:rPr>
          <w:rFonts w:asciiTheme="majorHAnsi" w:hAnsiTheme="majorHAnsi" w:cstheme="majorHAnsi"/>
          <w:color w:val="000000" w:themeColor="text1"/>
          <w:szCs w:val="28"/>
          <w:lang w:val="en-US"/>
        </w:rPr>
        <w:t>với</w:t>
      </w:r>
      <w:r w:rsidR="00C27A25" w:rsidRPr="0090654C">
        <w:rPr>
          <w:rFonts w:asciiTheme="majorHAnsi" w:hAnsiTheme="majorHAnsi" w:cstheme="majorHAnsi"/>
          <w:color w:val="000000" w:themeColor="text1"/>
          <w:szCs w:val="28"/>
          <w:lang w:val="en-US"/>
        </w:rPr>
        <w:t xml:space="preserve"> </w:t>
      </w:r>
      <w:r w:rsidR="00F46C31" w:rsidRPr="0090654C">
        <w:rPr>
          <w:rFonts w:asciiTheme="majorHAnsi" w:hAnsiTheme="majorHAnsi" w:cstheme="majorHAnsi"/>
          <w:color w:val="000000" w:themeColor="text1"/>
          <w:szCs w:val="28"/>
          <w:lang w:val="en-US"/>
        </w:rPr>
        <w:t>chỉ</w:t>
      </w:r>
      <w:r w:rsidR="00C27A25" w:rsidRPr="0090654C">
        <w:rPr>
          <w:rFonts w:asciiTheme="majorHAnsi" w:hAnsiTheme="majorHAnsi" w:cstheme="majorHAnsi"/>
          <w:color w:val="000000" w:themeColor="text1"/>
          <w:szCs w:val="28"/>
          <w:lang w:val="en-US"/>
        </w:rPr>
        <w:t xml:space="preserve"> </w:t>
      </w:r>
      <w:r w:rsidR="00F46C31" w:rsidRPr="0090654C">
        <w:rPr>
          <w:rFonts w:asciiTheme="majorHAnsi" w:hAnsiTheme="majorHAnsi" w:cstheme="majorHAnsi"/>
          <w:color w:val="000000" w:themeColor="text1"/>
          <w:szCs w:val="28"/>
          <w:lang w:val="en-US"/>
        </w:rPr>
        <w:t>tiêu</w:t>
      </w:r>
      <w:r w:rsidR="00C27A25" w:rsidRPr="0090654C">
        <w:rPr>
          <w:rFonts w:asciiTheme="majorHAnsi" w:hAnsiTheme="majorHAnsi" w:cstheme="majorHAnsi"/>
          <w:color w:val="000000" w:themeColor="text1"/>
          <w:szCs w:val="28"/>
          <w:lang w:val="en-US"/>
        </w:rPr>
        <w:t xml:space="preserve"> </w:t>
      </w:r>
      <w:r w:rsidR="00F46C31" w:rsidRPr="0090654C">
        <w:rPr>
          <w:rFonts w:asciiTheme="majorHAnsi" w:hAnsiTheme="majorHAnsi" w:cstheme="majorHAnsi"/>
          <w:color w:val="000000" w:themeColor="text1"/>
          <w:szCs w:val="28"/>
          <w:lang w:val="en-US"/>
        </w:rPr>
        <w:t>cấp</w:t>
      </w:r>
      <w:r w:rsidR="00C27A25" w:rsidRPr="0090654C">
        <w:rPr>
          <w:rFonts w:asciiTheme="majorHAnsi" w:hAnsiTheme="majorHAnsi" w:cstheme="majorHAnsi"/>
          <w:color w:val="000000" w:themeColor="text1"/>
          <w:szCs w:val="28"/>
          <w:lang w:val="en-US"/>
        </w:rPr>
        <w:t xml:space="preserve"> </w:t>
      </w:r>
      <w:r w:rsidR="00F46C31" w:rsidRPr="0090654C">
        <w:rPr>
          <w:rFonts w:asciiTheme="majorHAnsi" w:hAnsiTheme="majorHAnsi" w:cstheme="majorHAnsi"/>
          <w:color w:val="000000" w:themeColor="text1"/>
          <w:szCs w:val="28"/>
          <w:lang w:val="en-US"/>
        </w:rPr>
        <w:t>tỉnh</w:t>
      </w:r>
      <w:r w:rsidR="00C27A25" w:rsidRPr="0090654C">
        <w:rPr>
          <w:rFonts w:asciiTheme="majorHAnsi" w:hAnsiTheme="majorHAnsi" w:cstheme="majorHAnsi"/>
          <w:color w:val="000000" w:themeColor="text1"/>
          <w:szCs w:val="28"/>
          <w:lang w:val="en-US"/>
        </w:rPr>
        <w:t xml:space="preserve"> </w:t>
      </w:r>
      <w:r w:rsidR="00F46C31" w:rsidRPr="0090654C">
        <w:rPr>
          <w:rFonts w:asciiTheme="majorHAnsi" w:hAnsiTheme="majorHAnsi" w:cstheme="majorHAnsi"/>
          <w:color w:val="000000" w:themeColor="text1"/>
          <w:szCs w:val="28"/>
          <w:lang w:val="en-US"/>
        </w:rPr>
        <w:t>phân</w:t>
      </w:r>
      <w:r w:rsidR="00C27A25" w:rsidRPr="0090654C">
        <w:rPr>
          <w:rFonts w:asciiTheme="majorHAnsi" w:hAnsiTheme="majorHAnsi" w:cstheme="majorHAnsi"/>
          <w:color w:val="000000" w:themeColor="text1"/>
          <w:szCs w:val="28"/>
          <w:lang w:val="en-US"/>
        </w:rPr>
        <w:t xml:space="preserve"> </w:t>
      </w:r>
      <w:r w:rsidR="00F46C31" w:rsidRPr="0090654C">
        <w:rPr>
          <w:rFonts w:asciiTheme="majorHAnsi" w:hAnsiTheme="majorHAnsi" w:cstheme="majorHAnsi"/>
          <w:color w:val="000000" w:themeColor="text1"/>
          <w:szCs w:val="28"/>
          <w:lang w:val="en-US"/>
        </w:rPr>
        <w:t>bổ</w:t>
      </w:r>
      <w:r w:rsidRPr="0090654C">
        <w:rPr>
          <w:rFonts w:asciiTheme="majorHAnsi" w:hAnsiTheme="majorHAnsi" w:cstheme="majorHAnsi"/>
          <w:color w:val="000000" w:themeColor="text1"/>
          <w:szCs w:val="28"/>
          <w:lang w:val="en-US"/>
        </w:rPr>
        <w:t>.</w:t>
      </w:r>
    </w:p>
    <w:p w14:paraId="35EF986A" w14:textId="33ACD5AC" w:rsidR="00DA34F9" w:rsidRPr="0090654C" w:rsidRDefault="00DA34F9" w:rsidP="00AB2BB2">
      <w:pPr>
        <w:spacing w:after="0"/>
        <w:ind w:firstLine="567"/>
        <w:rPr>
          <w:rFonts w:asciiTheme="majorHAnsi" w:hAnsiTheme="majorHAnsi" w:cstheme="majorHAnsi"/>
          <w:color w:val="000000" w:themeColor="text1"/>
          <w:szCs w:val="28"/>
          <w:lang w:val="en-US"/>
        </w:rPr>
      </w:pPr>
      <w:r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Diện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tích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quy</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hoạch</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đến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năm</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2030:</w:t>
      </w:r>
      <w:r w:rsidR="00C27A25" w:rsidRPr="0090654C">
        <w:rPr>
          <w:rFonts w:asciiTheme="majorHAnsi" w:hAnsiTheme="majorHAnsi" w:cstheme="majorHAnsi"/>
          <w:color w:val="000000" w:themeColor="text1"/>
          <w:szCs w:val="28"/>
          <w:lang w:val="en-US"/>
        </w:rPr>
        <w:t xml:space="preserve"> </w:t>
      </w:r>
      <w:r w:rsidR="00F46C31" w:rsidRPr="0090654C">
        <w:rPr>
          <w:rFonts w:asciiTheme="majorHAnsi" w:hAnsiTheme="majorHAnsi" w:cstheme="majorHAnsi"/>
          <w:color w:val="000000" w:themeColor="text1"/>
          <w:szCs w:val="28"/>
          <w:lang w:val="en-US"/>
        </w:rPr>
        <w:t>100</w:t>
      </w:r>
      <w:r w:rsidR="00BE29A3" w:rsidRPr="0090654C">
        <w:rPr>
          <w:rFonts w:asciiTheme="majorHAnsi" w:hAnsiTheme="majorHAnsi" w:cstheme="majorHAnsi"/>
          <w:color w:val="000000" w:themeColor="text1"/>
          <w:szCs w:val="28"/>
          <w:lang w:val="en-US"/>
        </w:rPr>
        <w:t>,</w:t>
      </w:r>
      <w:r w:rsidR="00F46C31" w:rsidRPr="0090654C">
        <w:rPr>
          <w:rFonts w:asciiTheme="majorHAnsi" w:hAnsiTheme="majorHAnsi" w:cstheme="majorHAnsi"/>
          <w:color w:val="000000" w:themeColor="text1"/>
          <w:szCs w:val="28"/>
          <w:lang w:val="en-US"/>
        </w:rPr>
        <w:t>0</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ha</w:t>
      </w:r>
      <w:r w:rsidR="00BE29A3"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00777BC8" w:rsidRPr="0090654C">
        <w:rPr>
          <w:rFonts w:asciiTheme="majorHAnsi" w:hAnsiTheme="majorHAnsi" w:cstheme="majorHAnsi"/>
          <w:color w:val="000000" w:themeColor="text1"/>
          <w:szCs w:val="28"/>
          <w:lang w:val="en-US"/>
        </w:rPr>
        <w:t>tăng</w:t>
      </w:r>
      <w:r w:rsidR="00C27A25" w:rsidRPr="0090654C">
        <w:rPr>
          <w:rFonts w:asciiTheme="majorHAnsi" w:hAnsiTheme="majorHAnsi" w:cstheme="majorHAnsi"/>
          <w:color w:val="000000" w:themeColor="text1"/>
          <w:szCs w:val="28"/>
          <w:lang w:val="en-US"/>
        </w:rPr>
        <w:t xml:space="preserve"> </w:t>
      </w:r>
      <w:r w:rsidR="00F46C31" w:rsidRPr="0090654C">
        <w:rPr>
          <w:rFonts w:asciiTheme="majorHAnsi" w:hAnsiTheme="majorHAnsi" w:cstheme="majorHAnsi"/>
          <w:color w:val="000000" w:themeColor="text1"/>
          <w:szCs w:val="28"/>
          <w:lang w:val="en-US"/>
        </w:rPr>
        <w:t>86</w:t>
      </w:r>
      <w:r w:rsidR="00BE29A3" w:rsidRPr="0090654C">
        <w:rPr>
          <w:rFonts w:asciiTheme="majorHAnsi" w:hAnsiTheme="majorHAnsi" w:cstheme="majorHAnsi"/>
          <w:color w:val="000000" w:themeColor="text1"/>
          <w:szCs w:val="28"/>
          <w:lang w:val="en-US"/>
        </w:rPr>
        <w:t>,</w:t>
      </w:r>
      <w:r w:rsidR="00F46C31" w:rsidRPr="0090654C">
        <w:rPr>
          <w:rFonts w:asciiTheme="majorHAnsi" w:hAnsiTheme="majorHAnsi" w:cstheme="majorHAnsi"/>
          <w:color w:val="000000" w:themeColor="text1"/>
          <w:szCs w:val="28"/>
          <w:lang w:val="en-US"/>
        </w:rPr>
        <w:t>46</w:t>
      </w:r>
      <w:r w:rsidR="00C27A25" w:rsidRPr="0090654C">
        <w:rPr>
          <w:rFonts w:asciiTheme="majorHAnsi" w:hAnsiTheme="majorHAnsi" w:cstheme="majorHAnsi"/>
          <w:color w:val="000000" w:themeColor="text1"/>
          <w:szCs w:val="28"/>
          <w:lang w:val="en-US"/>
        </w:rPr>
        <w:t xml:space="preserve"> </w:t>
      </w:r>
      <w:r w:rsidR="00777BC8" w:rsidRPr="0090654C">
        <w:rPr>
          <w:rFonts w:asciiTheme="majorHAnsi" w:hAnsiTheme="majorHAnsi" w:cstheme="majorHAnsi"/>
          <w:color w:val="000000" w:themeColor="text1"/>
          <w:szCs w:val="28"/>
          <w:lang w:val="en-US"/>
        </w:rPr>
        <w:t>ha</w:t>
      </w:r>
      <w:r w:rsidR="00C27A25" w:rsidRPr="0090654C">
        <w:rPr>
          <w:rFonts w:asciiTheme="majorHAnsi" w:hAnsiTheme="majorHAnsi" w:cstheme="majorHAnsi"/>
          <w:color w:val="000000" w:themeColor="text1"/>
          <w:szCs w:val="28"/>
          <w:lang w:val="en-US"/>
        </w:rPr>
        <w:t xml:space="preserve"> </w:t>
      </w:r>
      <w:r w:rsidR="00777BC8" w:rsidRPr="0090654C">
        <w:rPr>
          <w:rFonts w:asciiTheme="majorHAnsi" w:hAnsiTheme="majorHAnsi" w:cstheme="majorHAnsi"/>
          <w:color w:val="000000" w:themeColor="text1"/>
          <w:szCs w:val="28"/>
          <w:lang w:val="en-US"/>
        </w:rPr>
        <w:t>so</w:t>
      </w:r>
      <w:r w:rsidR="00C27A25" w:rsidRPr="0090654C">
        <w:rPr>
          <w:rFonts w:asciiTheme="majorHAnsi" w:hAnsiTheme="majorHAnsi" w:cstheme="majorHAnsi"/>
          <w:color w:val="000000" w:themeColor="text1"/>
          <w:szCs w:val="28"/>
          <w:lang w:val="en-US"/>
        </w:rPr>
        <w:t xml:space="preserve"> </w:t>
      </w:r>
      <w:r w:rsidR="00777BC8" w:rsidRPr="0090654C">
        <w:rPr>
          <w:rFonts w:asciiTheme="majorHAnsi" w:hAnsiTheme="majorHAnsi" w:cstheme="majorHAnsi"/>
          <w:color w:val="000000" w:themeColor="text1"/>
          <w:szCs w:val="28"/>
          <w:lang w:val="en-US"/>
        </w:rPr>
        <w:t>với</w:t>
      </w:r>
      <w:r w:rsidR="00C27A25" w:rsidRPr="0090654C">
        <w:rPr>
          <w:rFonts w:asciiTheme="majorHAnsi" w:hAnsiTheme="majorHAnsi" w:cstheme="majorHAnsi"/>
          <w:color w:val="000000" w:themeColor="text1"/>
          <w:szCs w:val="28"/>
          <w:lang w:val="en-US"/>
        </w:rPr>
        <w:t xml:space="preserve"> </w:t>
      </w:r>
      <w:r w:rsidR="00777BC8" w:rsidRPr="0090654C">
        <w:rPr>
          <w:rFonts w:asciiTheme="majorHAnsi" w:hAnsiTheme="majorHAnsi" w:cstheme="majorHAnsi"/>
          <w:color w:val="000000" w:themeColor="text1"/>
          <w:szCs w:val="28"/>
          <w:lang w:val="en-US"/>
        </w:rPr>
        <w:t>năm</w:t>
      </w:r>
      <w:r w:rsidR="00C27A25" w:rsidRPr="0090654C">
        <w:rPr>
          <w:rFonts w:asciiTheme="majorHAnsi" w:hAnsiTheme="majorHAnsi" w:cstheme="majorHAnsi"/>
          <w:color w:val="000000" w:themeColor="text1"/>
          <w:szCs w:val="28"/>
          <w:lang w:val="en-US"/>
        </w:rPr>
        <w:t xml:space="preserve"> </w:t>
      </w:r>
      <w:r w:rsidR="00777BC8" w:rsidRPr="0090654C">
        <w:rPr>
          <w:rFonts w:asciiTheme="majorHAnsi" w:hAnsiTheme="majorHAnsi" w:cstheme="majorHAnsi"/>
          <w:color w:val="000000" w:themeColor="text1"/>
          <w:szCs w:val="28"/>
          <w:lang w:val="en-US"/>
        </w:rPr>
        <w:t>2023.</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rPr>
        <w:t>Diện</w:t>
      </w:r>
      <w:r w:rsidR="00C27A25" w:rsidRPr="0090654C">
        <w:rPr>
          <w:rFonts w:asciiTheme="majorHAnsi" w:hAnsiTheme="majorHAnsi" w:cstheme="majorHAnsi"/>
          <w:color w:val="000000" w:themeColor="text1"/>
          <w:szCs w:val="28"/>
        </w:rPr>
        <w:t xml:space="preserve"> </w:t>
      </w:r>
      <w:r w:rsidRPr="0090654C">
        <w:rPr>
          <w:rFonts w:asciiTheme="majorHAnsi" w:hAnsiTheme="majorHAnsi" w:cstheme="majorHAnsi"/>
          <w:color w:val="000000" w:themeColor="text1"/>
          <w:szCs w:val="28"/>
        </w:rPr>
        <w:t>tích</w:t>
      </w:r>
      <w:r w:rsidR="00C27A25" w:rsidRPr="0090654C">
        <w:rPr>
          <w:rFonts w:asciiTheme="majorHAnsi" w:hAnsiTheme="majorHAnsi" w:cstheme="majorHAnsi"/>
          <w:color w:val="000000" w:themeColor="text1"/>
          <w:szCs w:val="28"/>
          <w:lang w:val="en-US"/>
        </w:rPr>
        <w:t xml:space="preserve"> </w:t>
      </w:r>
      <w:r w:rsidR="00777BC8" w:rsidRPr="0090654C">
        <w:rPr>
          <w:rFonts w:asciiTheme="majorHAnsi" w:hAnsiTheme="majorHAnsi" w:cstheme="majorHAnsi"/>
          <w:color w:val="000000" w:themeColor="text1"/>
          <w:szCs w:val="28"/>
          <w:lang w:val="en-US"/>
        </w:rPr>
        <w:t>tăng</w:t>
      </w:r>
      <w:r w:rsidR="00C27A25" w:rsidRPr="0090654C">
        <w:rPr>
          <w:rFonts w:asciiTheme="majorHAnsi" w:hAnsiTheme="majorHAnsi" w:cstheme="majorHAnsi"/>
          <w:color w:val="000000" w:themeColor="text1"/>
          <w:szCs w:val="28"/>
          <w:lang w:val="en-US"/>
        </w:rPr>
        <w:t xml:space="preserve"> </w:t>
      </w:r>
      <w:r w:rsidR="00777BC8" w:rsidRPr="0090654C">
        <w:rPr>
          <w:rFonts w:asciiTheme="majorHAnsi" w:hAnsiTheme="majorHAnsi" w:cstheme="majorHAnsi"/>
          <w:color w:val="000000" w:themeColor="text1"/>
          <w:szCs w:val="28"/>
          <w:lang w:val="en-US"/>
        </w:rPr>
        <w:t>được</w:t>
      </w:r>
      <w:r w:rsidR="00C27A25" w:rsidRPr="0090654C">
        <w:rPr>
          <w:rFonts w:asciiTheme="majorHAnsi" w:hAnsiTheme="majorHAnsi" w:cstheme="majorHAnsi"/>
          <w:color w:val="000000" w:themeColor="text1"/>
          <w:szCs w:val="28"/>
          <w:lang w:val="en-US"/>
        </w:rPr>
        <w:t xml:space="preserve"> </w:t>
      </w:r>
      <w:r w:rsidR="00777BC8" w:rsidRPr="0090654C">
        <w:rPr>
          <w:rFonts w:asciiTheme="majorHAnsi" w:hAnsiTheme="majorHAnsi" w:cstheme="majorHAnsi"/>
          <w:color w:val="000000" w:themeColor="text1"/>
          <w:szCs w:val="28"/>
          <w:lang w:val="en-US"/>
        </w:rPr>
        <w:t>lấy</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rPr>
        <w:t>từ</w:t>
      </w:r>
      <w:r w:rsidR="00C27A25" w:rsidRPr="0090654C">
        <w:rPr>
          <w:rFonts w:asciiTheme="majorHAnsi" w:hAnsiTheme="majorHAnsi" w:cstheme="majorHAnsi"/>
          <w:color w:val="000000" w:themeColor="text1"/>
          <w:szCs w:val="28"/>
        </w:rPr>
        <w:t xml:space="preserve"> </w:t>
      </w:r>
      <w:r w:rsidR="00467762"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00467762" w:rsidRPr="0090654C">
        <w:rPr>
          <w:rFonts w:asciiTheme="majorHAnsi" w:hAnsiTheme="majorHAnsi" w:cstheme="majorHAnsi"/>
          <w:color w:val="000000" w:themeColor="text1"/>
          <w:szCs w:val="28"/>
        </w:rPr>
        <w:t>lúa</w:t>
      </w:r>
      <w:r w:rsidR="00C27A25" w:rsidRPr="0090654C">
        <w:rPr>
          <w:rFonts w:asciiTheme="majorHAnsi" w:hAnsiTheme="majorHAnsi" w:cstheme="majorHAnsi"/>
          <w:color w:val="000000" w:themeColor="text1"/>
          <w:szCs w:val="28"/>
        </w:rPr>
        <w:t xml:space="preserve"> </w:t>
      </w:r>
      <w:r w:rsidR="005F49B0" w:rsidRPr="0090654C">
        <w:rPr>
          <w:rFonts w:asciiTheme="majorHAnsi" w:hAnsiTheme="majorHAnsi" w:cstheme="majorHAnsi"/>
          <w:color w:val="000000" w:themeColor="text1"/>
          <w:szCs w:val="28"/>
          <w:lang w:val="en-US"/>
        </w:rPr>
        <w:t>15</w:t>
      </w:r>
      <w:r w:rsidR="00BE29A3" w:rsidRPr="0090654C">
        <w:rPr>
          <w:rFonts w:asciiTheme="majorHAnsi" w:hAnsiTheme="majorHAnsi" w:cstheme="majorHAnsi"/>
          <w:color w:val="000000" w:themeColor="text1"/>
          <w:szCs w:val="28"/>
          <w:lang w:val="en-US"/>
        </w:rPr>
        <w:t>,</w:t>
      </w:r>
      <w:r w:rsidR="005F49B0" w:rsidRPr="0090654C">
        <w:rPr>
          <w:rFonts w:asciiTheme="majorHAnsi" w:hAnsiTheme="majorHAnsi" w:cstheme="majorHAnsi"/>
          <w:color w:val="000000" w:themeColor="text1"/>
          <w:szCs w:val="28"/>
          <w:lang w:val="en-US"/>
        </w:rPr>
        <w:t>97</w:t>
      </w:r>
      <w:r w:rsidR="00C27A25" w:rsidRPr="0090654C">
        <w:rPr>
          <w:rFonts w:asciiTheme="majorHAnsi" w:hAnsiTheme="majorHAnsi" w:cstheme="majorHAnsi"/>
          <w:color w:val="000000" w:themeColor="text1"/>
          <w:szCs w:val="28"/>
        </w:rPr>
        <w:t xml:space="preserve"> </w:t>
      </w:r>
      <w:r w:rsidR="00467762" w:rsidRPr="0090654C">
        <w:rPr>
          <w:rFonts w:asciiTheme="majorHAnsi" w:hAnsiTheme="majorHAnsi" w:cstheme="majorHAnsi"/>
          <w:color w:val="000000" w:themeColor="text1"/>
          <w:szCs w:val="28"/>
        </w:rPr>
        <w:t>ha</w:t>
      </w:r>
      <w:r w:rsidR="005F49B0"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005F49B0" w:rsidRPr="0090654C">
        <w:rPr>
          <w:rFonts w:asciiTheme="majorHAnsi" w:hAnsiTheme="majorHAnsi" w:cstheme="majorHAnsi"/>
          <w:color w:val="000000" w:themeColor="text1"/>
          <w:szCs w:val="28"/>
          <w:lang w:val="en-US"/>
        </w:rPr>
        <w:t>đất</w:t>
      </w:r>
      <w:r w:rsidR="00C27A25" w:rsidRPr="0090654C">
        <w:rPr>
          <w:rFonts w:asciiTheme="majorHAnsi" w:hAnsiTheme="majorHAnsi" w:cstheme="majorHAnsi"/>
          <w:color w:val="000000" w:themeColor="text1"/>
          <w:szCs w:val="28"/>
          <w:lang w:val="en-US"/>
        </w:rPr>
        <w:t xml:space="preserve"> </w:t>
      </w:r>
      <w:r w:rsidR="005F49B0" w:rsidRPr="0090654C">
        <w:rPr>
          <w:rFonts w:asciiTheme="majorHAnsi" w:hAnsiTheme="majorHAnsi" w:cstheme="majorHAnsi"/>
          <w:color w:val="000000" w:themeColor="text1"/>
          <w:szCs w:val="28"/>
          <w:lang w:val="en-US"/>
        </w:rPr>
        <w:t>trồng</w:t>
      </w:r>
      <w:r w:rsidR="00C27A25" w:rsidRPr="0090654C">
        <w:rPr>
          <w:rFonts w:asciiTheme="majorHAnsi" w:hAnsiTheme="majorHAnsi" w:cstheme="majorHAnsi"/>
          <w:color w:val="000000" w:themeColor="text1"/>
          <w:szCs w:val="28"/>
          <w:lang w:val="en-US"/>
        </w:rPr>
        <w:t xml:space="preserve"> </w:t>
      </w:r>
      <w:r w:rsidR="005F49B0" w:rsidRPr="0090654C">
        <w:rPr>
          <w:rFonts w:asciiTheme="majorHAnsi" w:hAnsiTheme="majorHAnsi" w:cstheme="majorHAnsi"/>
          <w:color w:val="000000" w:themeColor="text1"/>
          <w:szCs w:val="28"/>
          <w:lang w:val="en-US"/>
        </w:rPr>
        <w:t>cây</w:t>
      </w:r>
      <w:r w:rsidR="00C27A25" w:rsidRPr="0090654C">
        <w:rPr>
          <w:rFonts w:asciiTheme="majorHAnsi" w:hAnsiTheme="majorHAnsi" w:cstheme="majorHAnsi"/>
          <w:color w:val="000000" w:themeColor="text1"/>
          <w:szCs w:val="28"/>
          <w:lang w:val="en-US"/>
        </w:rPr>
        <w:t xml:space="preserve"> </w:t>
      </w:r>
      <w:r w:rsidR="005F49B0" w:rsidRPr="0090654C">
        <w:rPr>
          <w:rFonts w:asciiTheme="majorHAnsi" w:hAnsiTheme="majorHAnsi" w:cstheme="majorHAnsi"/>
          <w:color w:val="000000" w:themeColor="text1"/>
          <w:szCs w:val="28"/>
          <w:lang w:val="en-US"/>
        </w:rPr>
        <w:t>hang</w:t>
      </w:r>
      <w:r w:rsidR="00C27A25" w:rsidRPr="0090654C">
        <w:rPr>
          <w:rFonts w:asciiTheme="majorHAnsi" w:hAnsiTheme="majorHAnsi" w:cstheme="majorHAnsi"/>
          <w:color w:val="000000" w:themeColor="text1"/>
          <w:szCs w:val="28"/>
          <w:lang w:val="en-US"/>
        </w:rPr>
        <w:t xml:space="preserve"> </w:t>
      </w:r>
      <w:r w:rsidR="005F49B0" w:rsidRPr="0090654C">
        <w:rPr>
          <w:rFonts w:asciiTheme="majorHAnsi" w:hAnsiTheme="majorHAnsi" w:cstheme="majorHAnsi"/>
          <w:color w:val="000000" w:themeColor="text1"/>
          <w:szCs w:val="28"/>
          <w:lang w:val="en-US"/>
        </w:rPr>
        <w:t>năm</w:t>
      </w:r>
      <w:r w:rsidR="00C27A25" w:rsidRPr="0090654C">
        <w:rPr>
          <w:rFonts w:asciiTheme="majorHAnsi" w:hAnsiTheme="majorHAnsi" w:cstheme="majorHAnsi"/>
          <w:color w:val="000000" w:themeColor="text1"/>
          <w:szCs w:val="28"/>
          <w:lang w:val="en-US"/>
        </w:rPr>
        <w:t xml:space="preserve"> </w:t>
      </w:r>
      <w:r w:rsidR="005F49B0" w:rsidRPr="0090654C">
        <w:rPr>
          <w:rFonts w:asciiTheme="majorHAnsi" w:hAnsiTheme="majorHAnsi" w:cstheme="majorHAnsi"/>
          <w:color w:val="000000" w:themeColor="text1"/>
          <w:szCs w:val="28"/>
          <w:lang w:val="en-US"/>
        </w:rPr>
        <w:t>2</w:t>
      </w:r>
      <w:r w:rsidR="00BE29A3" w:rsidRPr="0090654C">
        <w:rPr>
          <w:rFonts w:asciiTheme="majorHAnsi" w:hAnsiTheme="majorHAnsi" w:cstheme="majorHAnsi"/>
          <w:color w:val="000000" w:themeColor="text1"/>
          <w:szCs w:val="28"/>
          <w:lang w:val="en-US"/>
        </w:rPr>
        <w:t>,</w:t>
      </w:r>
      <w:r w:rsidR="005F49B0" w:rsidRPr="0090654C">
        <w:rPr>
          <w:rFonts w:asciiTheme="majorHAnsi" w:hAnsiTheme="majorHAnsi" w:cstheme="majorHAnsi"/>
          <w:color w:val="000000" w:themeColor="text1"/>
          <w:szCs w:val="28"/>
          <w:lang w:val="en-US"/>
        </w:rPr>
        <w:t>22</w:t>
      </w:r>
      <w:r w:rsidR="00C27A25" w:rsidRPr="0090654C">
        <w:rPr>
          <w:rFonts w:asciiTheme="majorHAnsi" w:hAnsiTheme="majorHAnsi" w:cstheme="majorHAnsi"/>
          <w:color w:val="000000" w:themeColor="text1"/>
          <w:szCs w:val="28"/>
          <w:lang w:val="en-US"/>
        </w:rPr>
        <w:t xml:space="preserve"> </w:t>
      </w:r>
      <w:r w:rsidR="005F49B0" w:rsidRPr="0090654C">
        <w:rPr>
          <w:rFonts w:asciiTheme="majorHAnsi" w:hAnsiTheme="majorHAnsi" w:cstheme="majorHAnsi"/>
          <w:color w:val="000000" w:themeColor="text1"/>
          <w:szCs w:val="28"/>
          <w:lang w:val="en-US"/>
        </w:rPr>
        <w:t>ha;</w:t>
      </w:r>
      <w:r w:rsidR="00C27A25" w:rsidRPr="0090654C">
        <w:rPr>
          <w:rFonts w:asciiTheme="majorHAnsi" w:hAnsiTheme="majorHAnsi" w:cstheme="majorHAnsi"/>
          <w:color w:val="000000" w:themeColor="text1"/>
          <w:szCs w:val="28"/>
          <w:lang w:val="en-US"/>
        </w:rPr>
        <w:t xml:space="preserve"> </w:t>
      </w:r>
      <w:r w:rsidR="00467762"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00467762" w:rsidRPr="0090654C">
        <w:rPr>
          <w:rFonts w:asciiTheme="majorHAnsi" w:hAnsiTheme="majorHAnsi" w:cstheme="majorHAnsi"/>
          <w:color w:val="000000" w:themeColor="text1"/>
          <w:szCs w:val="28"/>
        </w:rPr>
        <w:t>trồng</w:t>
      </w:r>
      <w:r w:rsidR="00C27A25" w:rsidRPr="0090654C">
        <w:rPr>
          <w:rFonts w:asciiTheme="majorHAnsi" w:hAnsiTheme="majorHAnsi" w:cstheme="majorHAnsi"/>
          <w:color w:val="000000" w:themeColor="text1"/>
          <w:szCs w:val="28"/>
        </w:rPr>
        <w:t xml:space="preserve"> </w:t>
      </w:r>
      <w:r w:rsidR="00467762" w:rsidRPr="0090654C">
        <w:rPr>
          <w:rFonts w:asciiTheme="majorHAnsi" w:hAnsiTheme="majorHAnsi" w:cstheme="majorHAnsi"/>
          <w:color w:val="000000" w:themeColor="text1"/>
          <w:szCs w:val="28"/>
        </w:rPr>
        <w:t>cây</w:t>
      </w:r>
      <w:r w:rsidR="00C27A25" w:rsidRPr="0090654C">
        <w:rPr>
          <w:rFonts w:asciiTheme="majorHAnsi" w:hAnsiTheme="majorHAnsi" w:cstheme="majorHAnsi"/>
          <w:color w:val="000000" w:themeColor="text1"/>
          <w:szCs w:val="28"/>
        </w:rPr>
        <w:t xml:space="preserve"> </w:t>
      </w:r>
      <w:r w:rsidR="00467762" w:rsidRPr="0090654C">
        <w:rPr>
          <w:rFonts w:asciiTheme="majorHAnsi" w:hAnsiTheme="majorHAnsi" w:cstheme="majorHAnsi"/>
          <w:color w:val="000000" w:themeColor="text1"/>
          <w:szCs w:val="28"/>
        </w:rPr>
        <w:t>lâu</w:t>
      </w:r>
      <w:r w:rsidR="00C27A25" w:rsidRPr="0090654C">
        <w:rPr>
          <w:rFonts w:asciiTheme="majorHAnsi" w:hAnsiTheme="majorHAnsi" w:cstheme="majorHAnsi"/>
          <w:color w:val="000000" w:themeColor="text1"/>
          <w:szCs w:val="28"/>
        </w:rPr>
        <w:t xml:space="preserve"> </w:t>
      </w:r>
      <w:r w:rsidR="00467762" w:rsidRPr="0090654C">
        <w:rPr>
          <w:rFonts w:asciiTheme="majorHAnsi" w:hAnsiTheme="majorHAnsi" w:cstheme="majorHAnsi"/>
          <w:color w:val="000000" w:themeColor="text1"/>
          <w:szCs w:val="28"/>
        </w:rPr>
        <w:t>năm</w:t>
      </w:r>
      <w:r w:rsidR="00C27A25" w:rsidRPr="0090654C">
        <w:rPr>
          <w:rFonts w:asciiTheme="majorHAnsi" w:hAnsiTheme="majorHAnsi" w:cstheme="majorHAnsi"/>
          <w:color w:val="000000" w:themeColor="text1"/>
          <w:szCs w:val="28"/>
        </w:rPr>
        <w:t xml:space="preserve"> </w:t>
      </w:r>
      <w:r w:rsidR="005F49B0" w:rsidRPr="0090654C">
        <w:rPr>
          <w:rFonts w:asciiTheme="majorHAnsi" w:hAnsiTheme="majorHAnsi" w:cstheme="majorHAnsi"/>
          <w:color w:val="000000" w:themeColor="text1"/>
          <w:szCs w:val="28"/>
          <w:lang w:val="en-US"/>
        </w:rPr>
        <w:t>7</w:t>
      </w:r>
      <w:r w:rsidR="00BE29A3" w:rsidRPr="0090654C">
        <w:rPr>
          <w:rFonts w:asciiTheme="majorHAnsi" w:hAnsiTheme="majorHAnsi" w:cstheme="majorHAnsi"/>
          <w:color w:val="000000" w:themeColor="text1"/>
          <w:szCs w:val="28"/>
          <w:lang w:val="en-US"/>
        </w:rPr>
        <w:t>,</w:t>
      </w:r>
      <w:r w:rsidR="005F49B0" w:rsidRPr="0090654C">
        <w:rPr>
          <w:rFonts w:asciiTheme="majorHAnsi" w:hAnsiTheme="majorHAnsi" w:cstheme="majorHAnsi"/>
          <w:color w:val="000000" w:themeColor="text1"/>
          <w:szCs w:val="28"/>
          <w:lang w:val="en-US"/>
        </w:rPr>
        <w:t>28</w:t>
      </w:r>
      <w:r w:rsidR="00C27A25" w:rsidRPr="0090654C">
        <w:rPr>
          <w:rFonts w:asciiTheme="majorHAnsi" w:hAnsiTheme="majorHAnsi" w:cstheme="majorHAnsi"/>
          <w:color w:val="000000" w:themeColor="text1"/>
          <w:szCs w:val="28"/>
        </w:rPr>
        <w:t xml:space="preserve"> </w:t>
      </w:r>
      <w:r w:rsidR="00467762" w:rsidRPr="0090654C">
        <w:rPr>
          <w:rFonts w:asciiTheme="majorHAnsi" w:hAnsiTheme="majorHAnsi" w:cstheme="majorHAnsi"/>
          <w:color w:val="000000" w:themeColor="text1"/>
          <w:szCs w:val="28"/>
        </w:rPr>
        <w:t>ha;</w:t>
      </w:r>
      <w:r w:rsidR="00C27A25" w:rsidRPr="0090654C">
        <w:rPr>
          <w:rFonts w:asciiTheme="majorHAnsi" w:hAnsiTheme="majorHAnsi" w:cstheme="majorHAnsi"/>
          <w:color w:val="000000" w:themeColor="text1"/>
          <w:szCs w:val="28"/>
        </w:rPr>
        <w:t xml:space="preserve"> </w:t>
      </w:r>
      <w:r w:rsidR="00467762"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00467762" w:rsidRPr="0090654C">
        <w:rPr>
          <w:rFonts w:asciiTheme="majorHAnsi" w:hAnsiTheme="majorHAnsi" w:cstheme="majorHAnsi"/>
          <w:color w:val="000000" w:themeColor="text1"/>
          <w:szCs w:val="28"/>
        </w:rPr>
        <w:t>rừng</w:t>
      </w:r>
      <w:r w:rsidR="00C27A25" w:rsidRPr="0090654C">
        <w:rPr>
          <w:rFonts w:asciiTheme="majorHAnsi" w:hAnsiTheme="majorHAnsi" w:cstheme="majorHAnsi"/>
          <w:color w:val="000000" w:themeColor="text1"/>
          <w:szCs w:val="28"/>
        </w:rPr>
        <w:t xml:space="preserve"> </w:t>
      </w:r>
      <w:r w:rsidR="00467762" w:rsidRPr="0090654C">
        <w:rPr>
          <w:rFonts w:asciiTheme="majorHAnsi" w:hAnsiTheme="majorHAnsi" w:cstheme="majorHAnsi"/>
          <w:color w:val="000000" w:themeColor="text1"/>
          <w:szCs w:val="28"/>
        </w:rPr>
        <w:t>sản</w:t>
      </w:r>
      <w:r w:rsidR="00C27A25" w:rsidRPr="0090654C">
        <w:rPr>
          <w:rFonts w:asciiTheme="majorHAnsi" w:hAnsiTheme="majorHAnsi" w:cstheme="majorHAnsi"/>
          <w:color w:val="000000" w:themeColor="text1"/>
          <w:szCs w:val="28"/>
        </w:rPr>
        <w:t xml:space="preserve"> </w:t>
      </w:r>
      <w:r w:rsidR="00467762" w:rsidRPr="0090654C">
        <w:rPr>
          <w:rFonts w:asciiTheme="majorHAnsi" w:hAnsiTheme="majorHAnsi" w:cstheme="majorHAnsi"/>
          <w:color w:val="000000" w:themeColor="text1"/>
          <w:szCs w:val="28"/>
        </w:rPr>
        <w:t>xuất</w:t>
      </w:r>
      <w:r w:rsidR="00C27A25" w:rsidRPr="0090654C">
        <w:rPr>
          <w:rFonts w:asciiTheme="majorHAnsi" w:hAnsiTheme="majorHAnsi" w:cstheme="majorHAnsi"/>
          <w:color w:val="000000" w:themeColor="text1"/>
          <w:szCs w:val="28"/>
        </w:rPr>
        <w:t xml:space="preserve"> </w:t>
      </w:r>
      <w:r w:rsidR="005F49B0" w:rsidRPr="0090654C">
        <w:rPr>
          <w:rFonts w:asciiTheme="majorHAnsi" w:hAnsiTheme="majorHAnsi" w:cstheme="majorHAnsi"/>
          <w:color w:val="000000" w:themeColor="text1"/>
          <w:szCs w:val="28"/>
          <w:lang w:val="en-US"/>
        </w:rPr>
        <w:t>51</w:t>
      </w:r>
      <w:r w:rsidR="00BE29A3" w:rsidRPr="0090654C">
        <w:rPr>
          <w:rFonts w:asciiTheme="majorHAnsi" w:hAnsiTheme="majorHAnsi" w:cstheme="majorHAnsi"/>
          <w:color w:val="000000" w:themeColor="text1"/>
          <w:szCs w:val="28"/>
          <w:lang w:val="en-US"/>
        </w:rPr>
        <w:t>,</w:t>
      </w:r>
      <w:r w:rsidR="005F49B0" w:rsidRPr="0090654C">
        <w:rPr>
          <w:rFonts w:asciiTheme="majorHAnsi" w:hAnsiTheme="majorHAnsi" w:cstheme="majorHAnsi"/>
          <w:color w:val="000000" w:themeColor="text1"/>
          <w:szCs w:val="28"/>
          <w:lang w:val="en-US"/>
        </w:rPr>
        <w:t>40</w:t>
      </w:r>
      <w:r w:rsidR="00C27A25" w:rsidRPr="0090654C">
        <w:rPr>
          <w:rFonts w:asciiTheme="majorHAnsi" w:hAnsiTheme="majorHAnsi" w:cstheme="majorHAnsi"/>
          <w:color w:val="000000" w:themeColor="text1"/>
          <w:szCs w:val="28"/>
        </w:rPr>
        <w:t xml:space="preserve"> </w:t>
      </w:r>
      <w:r w:rsidR="00467762" w:rsidRPr="0090654C">
        <w:rPr>
          <w:rFonts w:asciiTheme="majorHAnsi" w:hAnsiTheme="majorHAnsi" w:cstheme="majorHAnsi"/>
          <w:color w:val="000000" w:themeColor="text1"/>
          <w:szCs w:val="28"/>
        </w:rPr>
        <w:t>ha;</w:t>
      </w:r>
      <w:r w:rsidR="00C27A25" w:rsidRPr="0090654C">
        <w:rPr>
          <w:rFonts w:asciiTheme="majorHAnsi" w:hAnsiTheme="majorHAnsi" w:cstheme="majorHAnsi"/>
          <w:color w:val="000000" w:themeColor="text1"/>
          <w:szCs w:val="28"/>
        </w:rPr>
        <w:t xml:space="preserve"> </w:t>
      </w:r>
      <w:r w:rsidR="00467762" w:rsidRPr="0090654C">
        <w:rPr>
          <w:rFonts w:asciiTheme="majorHAnsi" w:hAnsiTheme="majorHAnsi" w:cstheme="majorHAnsi"/>
          <w:color w:val="000000" w:themeColor="text1"/>
          <w:szCs w:val="28"/>
          <w:lang w:val="en-US"/>
        </w:rPr>
        <w:t>đất</w:t>
      </w:r>
      <w:r w:rsidR="00C27A25" w:rsidRPr="0090654C">
        <w:rPr>
          <w:rFonts w:asciiTheme="majorHAnsi" w:hAnsiTheme="majorHAnsi" w:cstheme="majorHAnsi"/>
          <w:color w:val="000000" w:themeColor="text1"/>
          <w:szCs w:val="28"/>
          <w:lang w:val="en-US"/>
        </w:rPr>
        <w:t xml:space="preserve"> </w:t>
      </w:r>
      <w:r w:rsidR="00467762" w:rsidRPr="0090654C">
        <w:rPr>
          <w:rFonts w:asciiTheme="majorHAnsi" w:hAnsiTheme="majorHAnsi" w:cstheme="majorHAnsi"/>
          <w:color w:val="000000" w:themeColor="text1"/>
          <w:szCs w:val="28"/>
          <w:lang w:val="en-US"/>
        </w:rPr>
        <w:t>nuôi</w:t>
      </w:r>
      <w:r w:rsidR="00C27A25" w:rsidRPr="0090654C">
        <w:rPr>
          <w:rFonts w:asciiTheme="majorHAnsi" w:hAnsiTheme="majorHAnsi" w:cstheme="majorHAnsi"/>
          <w:color w:val="000000" w:themeColor="text1"/>
          <w:szCs w:val="28"/>
          <w:lang w:val="en-US"/>
        </w:rPr>
        <w:t xml:space="preserve"> </w:t>
      </w:r>
      <w:r w:rsidR="00467762" w:rsidRPr="0090654C">
        <w:rPr>
          <w:rFonts w:asciiTheme="majorHAnsi" w:hAnsiTheme="majorHAnsi" w:cstheme="majorHAnsi"/>
          <w:color w:val="000000" w:themeColor="text1"/>
          <w:szCs w:val="28"/>
          <w:lang w:val="en-US"/>
        </w:rPr>
        <w:t>trồng</w:t>
      </w:r>
      <w:r w:rsidR="00C27A25" w:rsidRPr="0090654C">
        <w:rPr>
          <w:rFonts w:asciiTheme="majorHAnsi" w:hAnsiTheme="majorHAnsi" w:cstheme="majorHAnsi"/>
          <w:color w:val="000000" w:themeColor="text1"/>
          <w:szCs w:val="28"/>
          <w:lang w:val="en-US"/>
        </w:rPr>
        <w:t xml:space="preserve"> </w:t>
      </w:r>
      <w:r w:rsidR="00467762" w:rsidRPr="0090654C">
        <w:rPr>
          <w:rFonts w:asciiTheme="majorHAnsi" w:hAnsiTheme="majorHAnsi" w:cstheme="majorHAnsi"/>
          <w:color w:val="000000" w:themeColor="text1"/>
          <w:szCs w:val="28"/>
          <w:lang w:val="en-US"/>
        </w:rPr>
        <w:t>thủy</w:t>
      </w:r>
      <w:r w:rsidR="00C27A25" w:rsidRPr="0090654C">
        <w:rPr>
          <w:rFonts w:asciiTheme="majorHAnsi" w:hAnsiTheme="majorHAnsi" w:cstheme="majorHAnsi"/>
          <w:color w:val="000000" w:themeColor="text1"/>
          <w:szCs w:val="28"/>
          <w:lang w:val="en-US"/>
        </w:rPr>
        <w:t xml:space="preserve"> </w:t>
      </w:r>
      <w:r w:rsidR="00467762" w:rsidRPr="0090654C">
        <w:rPr>
          <w:rFonts w:asciiTheme="majorHAnsi" w:hAnsiTheme="majorHAnsi" w:cstheme="majorHAnsi"/>
          <w:color w:val="000000" w:themeColor="text1"/>
          <w:szCs w:val="28"/>
          <w:lang w:val="en-US"/>
        </w:rPr>
        <w:t>sản</w:t>
      </w:r>
      <w:r w:rsidR="00C27A25" w:rsidRPr="0090654C">
        <w:rPr>
          <w:rFonts w:asciiTheme="majorHAnsi" w:hAnsiTheme="majorHAnsi" w:cstheme="majorHAnsi"/>
          <w:color w:val="000000" w:themeColor="text1"/>
          <w:szCs w:val="28"/>
          <w:lang w:val="en-US"/>
        </w:rPr>
        <w:t xml:space="preserve"> </w:t>
      </w:r>
      <w:r w:rsidR="00467762" w:rsidRPr="0090654C">
        <w:rPr>
          <w:rFonts w:asciiTheme="majorHAnsi" w:hAnsiTheme="majorHAnsi" w:cstheme="majorHAnsi"/>
          <w:color w:val="000000" w:themeColor="text1"/>
          <w:szCs w:val="28"/>
          <w:lang w:val="en-US"/>
        </w:rPr>
        <w:t>0</w:t>
      </w:r>
      <w:r w:rsidR="00BE29A3" w:rsidRPr="0090654C">
        <w:rPr>
          <w:rFonts w:asciiTheme="majorHAnsi" w:hAnsiTheme="majorHAnsi" w:cstheme="majorHAnsi"/>
          <w:color w:val="000000" w:themeColor="text1"/>
          <w:szCs w:val="28"/>
          <w:lang w:val="en-US"/>
        </w:rPr>
        <w:t>,</w:t>
      </w:r>
      <w:r w:rsidR="005F49B0" w:rsidRPr="0090654C">
        <w:rPr>
          <w:rFonts w:asciiTheme="majorHAnsi" w:hAnsiTheme="majorHAnsi" w:cstheme="majorHAnsi"/>
          <w:color w:val="000000" w:themeColor="text1"/>
          <w:szCs w:val="28"/>
          <w:lang w:val="en-US"/>
        </w:rPr>
        <w:t>07</w:t>
      </w:r>
      <w:r w:rsidR="00C27A25" w:rsidRPr="0090654C">
        <w:rPr>
          <w:rFonts w:asciiTheme="majorHAnsi" w:hAnsiTheme="majorHAnsi" w:cstheme="majorHAnsi"/>
          <w:color w:val="000000" w:themeColor="text1"/>
          <w:szCs w:val="28"/>
          <w:lang w:val="en-US"/>
        </w:rPr>
        <w:t xml:space="preserve"> </w:t>
      </w:r>
      <w:r w:rsidR="00467762" w:rsidRPr="0090654C">
        <w:rPr>
          <w:rFonts w:asciiTheme="majorHAnsi" w:hAnsiTheme="majorHAnsi" w:cstheme="majorHAnsi"/>
          <w:color w:val="000000" w:themeColor="text1"/>
          <w:szCs w:val="28"/>
          <w:lang w:val="en-US"/>
        </w:rPr>
        <w:t>ha;</w:t>
      </w:r>
      <w:r w:rsidR="00C27A25" w:rsidRPr="0090654C">
        <w:rPr>
          <w:rFonts w:asciiTheme="majorHAnsi" w:hAnsiTheme="majorHAnsi" w:cstheme="majorHAnsi"/>
          <w:color w:val="000000" w:themeColor="text1"/>
          <w:szCs w:val="28"/>
          <w:lang w:val="en-US"/>
        </w:rPr>
        <w:t xml:space="preserve"> </w:t>
      </w:r>
      <w:r w:rsidR="00467762"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00467762" w:rsidRPr="0090654C">
        <w:rPr>
          <w:rFonts w:asciiTheme="majorHAnsi" w:hAnsiTheme="majorHAnsi" w:cstheme="majorHAnsi"/>
          <w:color w:val="000000" w:themeColor="text1"/>
          <w:szCs w:val="28"/>
        </w:rPr>
        <w:t>giao</w:t>
      </w:r>
      <w:r w:rsidR="00C27A25" w:rsidRPr="0090654C">
        <w:rPr>
          <w:rFonts w:asciiTheme="majorHAnsi" w:hAnsiTheme="majorHAnsi" w:cstheme="majorHAnsi"/>
          <w:color w:val="000000" w:themeColor="text1"/>
          <w:szCs w:val="28"/>
        </w:rPr>
        <w:t xml:space="preserve"> </w:t>
      </w:r>
      <w:r w:rsidR="00467762" w:rsidRPr="0090654C">
        <w:rPr>
          <w:rFonts w:asciiTheme="majorHAnsi" w:hAnsiTheme="majorHAnsi" w:cstheme="majorHAnsi"/>
          <w:color w:val="000000" w:themeColor="text1"/>
          <w:szCs w:val="28"/>
        </w:rPr>
        <w:t>thông</w:t>
      </w:r>
      <w:r w:rsidR="00C27A25" w:rsidRPr="0090654C">
        <w:rPr>
          <w:rFonts w:asciiTheme="majorHAnsi" w:hAnsiTheme="majorHAnsi" w:cstheme="majorHAnsi"/>
          <w:color w:val="000000" w:themeColor="text1"/>
          <w:szCs w:val="28"/>
        </w:rPr>
        <w:t xml:space="preserve"> </w:t>
      </w:r>
      <w:r w:rsidR="00F469A8" w:rsidRPr="0090654C">
        <w:rPr>
          <w:rFonts w:asciiTheme="majorHAnsi" w:hAnsiTheme="majorHAnsi" w:cstheme="majorHAnsi"/>
          <w:color w:val="000000" w:themeColor="text1"/>
          <w:szCs w:val="28"/>
          <w:lang w:val="en-US"/>
        </w:rPr>
        <w:t>4</w:t>
      </w:r>
      <w:r w:rsidR="00BE29A3" w:rsidRPr="0090654C">
        <w:rPr>
          <w:rFonts w:asciiTheme="majorHAnsi" w:hAnsiTheme="majorHAnsi" w:cstheme="majorHAnsi"/>
          <w:color w:val="000000" w:themeColor="text1"/>
          <w:szCs w:val="28"/>
          <w:lang w:val="en-US"/>
        </w:rPr>
        <w:t>,</w:t>
      </w:r>
      <w:r w:rsidR="00F469A8" w:rsidRPr="0090654C">
        <w:rPr>
          <w:rFonts w:asciiTheme="majorHAnsi" w:hAnsiTheme="majorHAnsi" w:cstheme="majorHAnsi"/>
          <w:color w:val="000000" w:themeColor="text1"/>
          <w:szCs w:val="28"/>
          <w:lang w:val="en-US"/>
        </w:rPr>
        <w:t>27</w:t>
      </w:r>
      <w:r w:rsidR="00C27A25" w:rsidRPr="0090654C">
        <w:rPr>
          <w:rFonts w:asciiTheme="majorHAnsi" w:hAnsiTheme="majorHAnsi" w:cstheme="majorHAnsi"/>
          <w:color w:val="000000" w:themeColor="text1"/>
          <w:szCs w:val="28"/>
        </w:rPr>
        <w:t xml:space="preserve"> </w:t>
      </w:r>
      <w:r w:rsidR="00467762" w:rsidRPr="0090654C">
        <w:rPr>
          <w:rFonts w:asciiTheme="majorHAnsi" w:hAnsiTheme="majorHAnsi" w:cstheme="majorHAnsi"/>
          <w:color w:val="000000" w:themeColor="text1"/>
          <w:szCs w:val="28"/>
        </w:rPr>
        <w:t>ha;</w:t>
      </w:r>
      <w:r w:rsidR="00C27A25" w:rsidRPr="0090654C">
        <w:rPr>
          <w:rFonts w:asciiTheme="majorHAnsi" w:hAnsiTheme="majorHAnsi" w:cstheme="majorHAnsi"/>
          <w:color w:val="000000" w:themeColor="text1"/>
          <w:szCs w:val="28"/>
        </w:rPr>
        <w:t xml:space="preserve"> </w:t>
      </w:r>
      <w:r w:rsidR="00467762"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00467762" w:rsidRPr="0090654C">
        <w:rPr>
          <w:rFonts w:asciiTheme="majorHAnsi" w:hAnsiTheme="majorHAnsi" w:cstheme="majorHAnsi"/>
          <w:color w:val="000000" w:themeColor="text1"/>
          <w:szCs w:val="28"/>
        </w:rPr>
        <w:t>thủy</w:t>
      </w:r>
      <w:r w:rsidR="00C27A25" w:rsidRPr="0090654C">
        <w:rPr>
          <w:rFonts w:asciiTheme="majorHAnsi" w:hAnsiTheme="majorHAnsi" w:cstheme="majorHAnsi"/>
          <w:color w:val="000000" w:themeColor="text1"/>
          <w:szCs w:val="28"/>
        </w:rPr>
        <w:t xml:space="preserve"> </w:t>
      </w:r>
      <w:r w:rsidR="00467762" w:rsidRPr="0090654C">
        <w:rPr>
          <w:rFonts w:asciiTheme="majorHAnsi" w:hAnsiTheme="majorHAnsi" w:cstheme="majorHAnsi"/>
          <w:color w:val="000000" w:themeColor="text1"/>
          <w:szCs w:val="28"/>
        </w:rPr>
        <w:t>lợi</w:t>
      </w:r>
      <w:r w:rsidR="00C27A25" w:rsidRPr="0090654C">
        <w:rPr>
          <w:rFonts w:asciiTheme="majorHAnsi" w:hAnsiTheme="majorHAnsi" w:cstheme="majorHAnsi"/>
          <w:color w:val="000000" w:themeColor="text1"/>
          <w:szCs w:val="28"/>
        </w:rPr>
        <w:t xml:space="preserve"> </w:t>
      </w:r>
      <w:r w:rsidR="00F469A8" w:rsidRPr="0090654C">
        <w:rPr>
          <w:rFonts w:asciiTheme="majorHAnsi" w:hAnsiTheme="majorHAnsi" w:cstheme="majorHAnsi"/>
          <w:color w:val="000000" w:themeColor="text1"/>
          <w:szCs w:val="28"/>
          <w:lang w:val="en-US"/>
        </w:rPr>
        <w:t>2</w:t>
      </w:r>
      <w:r w:rsidR="00BE29A3" w:rsidRPr="0090654C">
        <w:rPr>
          <w:rFonts w:asciiTheme="majorHAnsi" w:hAnsiTheme="majorHAnsi" w:cstheme="majorHAnsi"/>
          <w:color w:val="000000" w:themeColor="text1"/>
          <w:szCs w:val="28"/>
          <w:lang w:val="en-US"/>
        </w:rPr>
        <w:t>,</w:t>
      </w:r>
      <w:r w:rsidR="00F469A8" w:rsidRPr="0090654C">
        <w:rPr>
          <w:rFonts w:asciiTheme="majorHAnsi" w:hAnsiTheme="majorHAnsi" w:cstheme="majorHAnsi"/>
          <w:color w:val="000000" w:themeColor="text1"/>
          <w:szCs w:val="28"/>
          <w:lang w:val="en-US"/>
        </w:rPr>
        <w:t>56</w:t>
      </w:r>
      <w:r w:rsidR="00C27A25" w:rsidRPr="0090654C">
        <w:rPr>
          <w:rFonts w:asciiTheme="majorHAnsi" w:hAnsiTheme="majorHAnsi" w:cstheme="majorHAnsi"/>
          <w:color w:val="000000" w:themeColor="text1"/>
          <w:szCs w:val="28"/>
          <w:lang w:val="en-US"/>
        </w:rPr>
        <w:t xml:space="preserve"> </w:t>
      </w:r>
      <w:r w:rsidR="00467762" w:rsidRPr="0090654C">
        <w:rPr>
          <w:rFonts w:asciiTheme="majorHAnsi" w:hAnsiTheme="majorHAnsi" w:cstheme="majorHAnsi"/>
          <w:color w:val="000000" w:themeColor="text1"/>
          <w:szCs w:val="28"/>
        </w:rPr>
        <w:t>ha;</w:t>
      </w:r>
      <w:r w:rsidR="00C27A25" w:rsidRPr="0090654C">
        <w:rPr>
          <w:rFonts w:asciiTheme="majorHAnsi" w:hAnsiTheme="majorHAnsi" w:cstheme="majorHAnsi"/>
          <w:color w:val="000000" w:themeColor="text1"/>
          <w:szCs w:val="28"/>
        </w:rPr>
        <w:t xml:space="preserve"> </w:t>
      </w:r>
      <w:r w:rsidR="00D73F6F" w:rsidRPr="0090654C">
        <w:rPr>
          <w:rFonts w:asciiTheme="majorHAnsi" w:hAnsiTheme="majorHAnsi" w:cstheme="majorHAnsi"/>
          <w:color w:val="000000" w:themeColor="text1"/>
          <w:szCs w:val="28"/>
        </w:rPr>
        <w:t>đất</w:t>
      </w:r>
      <w:r w:rsidR="00C27A25" w:rsidRPr="0090654C">
        <w:rPr>
          <w:rFonts w:asciiTheme="majorHAnsi" w:hAnsiTheme="majorHAnsi" w:cstheme="majorHAnsi"/>
          <w:color w:val="000000" w:themeColor="text1"/>
          <w:szCs w:val="28"/>
        </w:rPr>
        <w:t xml:space="preserve"> </w:t>
      </w:r>
      <w:r w:rsidR="00D73F6F" w:rsidRPr="0090654C">
        <w:rPr>
          <w:rFonts w:asciiTheme="majorHAnsi" w:hAnsiTheme="majorHAnsi" w:cstheme="majorHAnsi"/>
          <w:color w:val="000000" w:themeColor="text1"/>
          <w:szCs w:val="28"/>
        </w:rPr>
        <w:t>làm</w:t>
      </w:r>
      <w:r w:rsidR="00C27A25" w:rsidRPr="0090654C">
        <w:rPr>
          <w:rFonts w:asciiTheme="majorHAnsi" w:hAnsiTheme="majorHAnsi" w:cstheme="majorHAnsi"/>
          <w:color w:val="000000" w:themeColor="text1"/>
          <w:szCs w:val="28"/>
        </w:rPr>
        <w:t xml:space="preserve"> </w:t>
      </w:r>
      <w:r w:rsidR="00D73F6F" w:rsidRPr="0090654C">
        <w:rPr>
          <w:rFonts w:asciiTheme="majorHAnsi" w:hAnsiTheme="majorHAnsi" w:cstheme="majorHAnsi"/>
          <w:color w:val="000000" w:themeColor="text1"/>
          <w:szCs w:val="28"/>
        </w:rPr>
        <w:t>nghĩa</w:t>
      </w:r>
      <w:r w:rsidR="00C27A25" w:rsidRPr="0090654C">
        <w:rPr>
          <w:rFonts w:asciiTheme="majorHAnsi" w:hAnsiTheme="majorHAnsi" w:cstheme="majorHAnsi"/>
          <w:color w:val="000000" w:themeColor="text1"/>
          <w:szCs w:val="28"/>
        </w:rPr>
        <w:t xml:space="preserve"> </w:t>
      </w:r>
      <w:r w:rsidR="00D73F6F" w:rsidRPr="0090654C">
        <w:rPr>
          <w:rFonts w:asciiTheme="majorHAnsi" w:hAnsiTheme="majorHAnsi" w:cstheme="majorHAnsi"/>
          <w:color w:val="000000" w:themeColor="text1"/>
          <w:szCs w:val="28"/>
        </w:rPr>
        <w:t>trang,</w:t>
      </w:r>
      <w:r w:rsidR="00C27A25" w:rsidRPr="0090654C">
        <w:rPr>
          <w:rFonts w:asciiTheme="majorHAnsi" w:hAnsiTheme="majorHAnsi" w:cstheme="majorHAnsi"/>
          <w:color w:val="000000" w:themeColor="text1"/>
          <w:szCs w:val="28"/>
        </w:rPr>
        <w:t xml:space="preserve"> </w:t>
      </w:r>
      <w:r w:rsidR="00D73F6F" w:rsidRPr="0090654C">
        <w:rPr>
          <w:rFonts w:asciiTheme="majorHAnsi" w:hAnsiTheme="majorHAnsi" w:cstheme="majorHAnsi"/>
          <w:color w:val="000000" w:themeColor="text1"/>
          <w:szCs w:val="28"/>
        </w:rPr>
        <w:t>nhà</w:t>
      </w:r>
      <w:r w:rsidR="00C27A25" w:rsidRPr="0090654C">
        <w:rPr>
          <w:rFonts w:asciiTheme="majorHAnsi" w:hAnsiTheme="majorHAnsi" w:cstheme="majorHAnsi"/>
          <w:color w:val="000000" w:themeColor="text1"/>
          <w:szCs w:val="28"/>
        </w:rPr>
        <w:t xml:space="preserve"> </w:t>
      </w:r>
      <w:r w:rsidR="00D73F6F" w:rsidRPr="0090654C">
        <w:rPr>
          <w:rFonts w:asciiTheme="majorHAnsi" w:hAnsiTheme="majorHAnsi" w:cstheme="majorHAnsi"/>
          <w:color w:val="000000" w:themeColor="text1"/>
          <w:szCs w:val="28"/>
        </w:rPr>
        <w:t>tang</w:t>
      </w:r>
      <w:r w:rsidR="00C27A25" w:rsidRPr="0090654C">
        <w:rPr>
          <w:rFonts w:asciiTheme="majorHAnsi" w:hAnsiTheme="majorHAnsi" w:cstheme="majorHAnsi"/>
          <w:color w:val="000000" w:themeColor="text1"/>
          <w:szCs w:val="28"/>
        </w:rPr>
        <w:t xml:space="preserve"> </w:t>
      </w:r>
      <w:r w:rsidR="00D73F6F" w:rsidRPr="0090654C">
        <w:rPr>
          <w:rFonts w:asciiTheme="majorHAnsi" w:hAnsiTheme="majorHAnsi" w:cstheme="majorHAnsi"/>
          <w:color w:val="000000" w:themeColor="text1"/>
          <w:szCs w:val="28"/>
        </w:rPr>
        <w:t>lễ,</w:t>
      </w:r>
      <w:r w:rsidR="00C27A25" w:rsidRPr="0090654C">
        <w:rPr>
          <w:rFonts w:asciiTheme="majorHAnsi" w:hAnsiTheme="majorHAnsi" w:cstheme="majorHAnsi"/>
          <w:color w:val="000000" w:themeColor="text1"/>
          <w:szCs w:val="28"/>
        </w:rPr>
        <w:t xml:space="preserve"> </w:t>
      </w:r>
      <w:r w:rsidR="00D73F6F" w:rsidRPr="0090654C">
        <w:rPr>
          <w:rFonts w:asciiTheme="majorHAnsi" w:hAnsiTheme="majorHAnsi" w:cstheme="majorHAnsi"/>
          <w:color w:val="000000" w:themeColor="text1"/>
          <w:szCs w:val="28"/>
        </w:rPr>
        <w:t>nhà</w:t>
      </w:r>
      <w:r w:rsidR="00C27A25" w:rsidRPr="0090654C">
        <w:rPr>
          <w:rFonts w:asciiTheme="majorHAnsi" w:hAnsiTheme="majorHAnsi" w:cstheme="majorHAnsi"/>
          <w:color w:val="000000" w:themeColor="text1"/>
          <w:szCs w:val="28"/>
        </w:rPr>
        <w:t xml:space="preserve"> </w:t>
      </w:r>
      <w:r w:rsidR="00D73F6F" w:rsidRPr="0090654C">
        <w:rPr>
          <w:rFonts w:asciiTheme="majorHAnsi" w:hAnsiTheme="majorHAnsi" w:cstheme="majorHAnsi"/>
          <w:color w:val="000000" w:themeColor="text1"/>
          <w:szCs w:val="28"/>
        </w:rPr>
        <w:t>hoả</w:t>
      </w:r>
      <w:r w:rsidR="00C27A25" w:rsidRPr="0090654C">
        <w:rPr>
          <w:rFonts w:asciiTheme="majorHAnsi" w:hAnsiTheme="majorHAnsi" w:cstheme="majorHAnsi"/>
          <w:color w:val="000000" w:themeColor="text1"/>
          <w:szCs w:val="28"/>
        </w:rPr>
        <w:t xml:space="preserve"> </w:t>
      </w:r>
      <w:r w:rsidR="00D73F6F" w:rsidRPr="0090654C">
        <w:rPr>
          <w:rFonts w:asciiTheme="majorHAnsi" w:hAnsiTheme="majorHAnsi" w:cstheme="majorHAnsi"/>
          <w:color w:val="000000" w:themeColor="text1"/>
          <w:szCs w:val="28"/>
        </w:rPr>
        <w:t>táng</w:t>
      </w:r>
      <w:r w:rsidR="00C27A25" w:rsidRPr="0090654C">
        <w:rPr>
          <w:rFonts w:asciiTheme="majorHAnsi" w:hAnsiTheme="majorHAnsi" w:cstheme="majorHAnsi"/>
          <w:color w:val="000000" w:themeColor="text1"/>
          <w:szCs w:val="28"/>
        </w:rPr>
        <w:t xml:space="preserve"> </w:t>
      </w:r>
      <w:r w:rsidR="00F469A8" w:rsidRPr="0090654C">
        <w:rPr>
          <w:rFonts w:asciiTheme="majorHAnsi" w:hAnsiTheme="majorHAnsi" w:cstheme="majorHAnsi"/>
          <w:color w:val="000000" w:themeColor="text1"/>
          <w:szCs w:val="28"/>
          <w:lang w:val="en-US"/>
        </w:rPr>
        <w:t>2</w:t>
      </w:r>
      <w:r w:rsidR="00BE29A3" w:rsidRPr="0090654C">
        <w:rPr>
          <w:rFonts w:asciiTheme="majorHAnsi" w:hAnsiTheme="majorHAnsi" w:cstheme="majorHAnsi"/>
          <w:color w:val="000000" w:themeColor="text1"/>
          <w:szCs w:val="28"/>
          <w:lang w:val="en-US"/>
        </w:rPr>
        <w:t>,</w:t>
      </w:r>
      <w:r w:rsidR="00F469A8" w:rsidRPr="0090654C">
        <w:rPr>
          <w:rFonts w:asciiTheme="majorHAnsi" w:hAnsiTheme="majorHAnsi" w:cstheme="majorHAnsi"/>
          <w:color w:val="000000" w:themeColor="text1"/>
          <w:szCs w:val="28"/>
          <w:lang w:val="en-US"/>
        </w:rPr>
        <w:t>35</w:t>
      </w:r>
      <w:r w:rsidR="00C27A25" w:rsidRPr="0090654C">
        <w:rPr>
          <w:rFonts w:asciiTheme="majorHAnsi" w:hAnsiTheme="majorHAnsi" w:cstheme="majorHAnsi"/>
          <w:color w:val="000000" w:themeColor="text1"/>
          <w:szCs w:val="28"/>
        </w:rPr>
        <w:t xml:space="preserve"> </w:t>
      </w:r>
      <w:r w:rsidR="00467762" w:rsidRPr="0090654C">
        <w:rPr>
          <w:rFonts w:asciiTheme="majorHAnsi" w:hAnsiTheme="majorHAnsi" w:cstheme="majorHAnsi"/>
          <w:color w:val="000000" w:themeColor="text1"/>
          <w:szCs w:val="28"/>
        </w:rPr>
        <w:t>ha;</w:t>
      </w:r>
      <w:r w:rsidR="00C27A25" w:rsidRPr="0090654C">
        <w:rPr>
          <w:rFonts w:asciiTheme="majorHAnsi" w:hAnsiTheme="majorHAnsi" w:cstheme="majorHAnsi"/>
          <w:color w:val="000000" w:themeColor="text1"/>
          <w:szCs w:val="28"/>
        </w:rPr>
        <w:t xml:space="preserve"> </w:t>
      </w:r>
      <w:r w:rsidR="00F469A8" w:rsidRPr="0090654C">
        <w:rPr>
          <w:rFonts w:asciiTheme="majorHAnsi" w:hAnsiTheme="majorHAnsi" w:cstheme="majorHAnsi"/>
          <w:color w:val="000000" w:themeColor="text1"/>
          <w:szCs w:val="28"/>
          <w:lang w:val="en-US"/>
        </w:rPr>
        <w:t>đất</w:t>
      </w:r>
      <w:r w:rsidR="00C27A25" w:rsidRPr="0090654C">
        <w:rPr>
          <w:rFonts w:asciiTheme="majorHAnsi" w:hAnsiTheme="majorHAnsi" w:cstheme="majorHAnsi"/>
          <w:color w:val="000000" w:themeColor="text1"/>
          <w:szCs w:val="28"/>
          <w:lang w:val="en-US"/>
        </w:rPr>
        <w:t xml:space="preserve"> </w:t>
      </w:r>
      <w:r w:rsidR="00F469A8" w:rsidRPr="0090654C">
        <w:rPr>
          <w:rFonts w:asciiTheme="majorHAnsi" w:hAnsiTheme="majorHAnsi" w:cstheme="majorHAnsi"/>
          <w:color w:val="000000" w:themeColor="text1"/>
          <w:szCs w:val="28"/>
          <w:lang w:val="en-US"/>
        </w:rPr>
        <w:t>ở</w:t>
      </w:r>
      <w:r w:rsidR="00C27A25" w:rsidRPr="0090654C">
        <w:rPr>
          <w:rFonts w:asciiTheme="majorHAnsi" w:hAnsiTheme="majorHAnsi" w:cstheme="majorHAnsi"/>
          <w:color w:val="000000" w:themeColor="text1"/>
          <w:szCs w:val="28"/>
          <w:lang w:val="en-US"/>
        </w:rPr>
        <w:t xml:space="preserve"> </w:t>
      </w:r>
      <w:r w:rsidR="00F469A8" w:rsidRPr="0090654C">
        <w:rPr>
          <w:rFonts w:asciiTheme="majorHAnsi" w:hAnsiTheme="majorHAnsi" w:cstheme="majorHAnsi"/>
          <w:color w:val="000000" w:themeColor="text1"/>
          <w:szCs w:val="28"/>
          <w:lang w:val="en-US"/>
        </w:rPr>
        <w:t>nông</w:t>
      </w:r>
      <w:r w:rsidR="00C27A25" w:rsidRPr="0090654C">
        <w:rPr>
          <w:rFonts w:asciiTheme="majorHAnsi" w:hAnsiTheme="majorHAnsi" w:cstheme="majorHAnsi"/>
          <w:color w:val="000000" w:themeColor="text1"/>
          <w:szCs w:val="28"/>
          <w:lang w:val="en-US"/>
        </w:rPr>
        <w:t xml:space="preserve"> </w:t>
      </w:r>
      <w:r w:rsidR="00F469A8" w:rsidRPr="0090654C">
        <w:rPr>
          <w:rFonts w:asciiTheme="majorHAnsi" w:hAnsiTheme="majorHAnsi" w:cstheme="majorHAnsi"/>
          <w:color w:val="000000" w:themeColor="text1"/>
          <w:szCs w:val="28"/>
          <w:lang w:val="en-US"/>
        </w:rPr>
        <w:t>thôn</w:t>
      </w:r>
      <w:r w:rsidR="00C27A25" w:rsidRPr="0090654C">
        <w:rPr>
          <w:rFonts w:asciiTheme="majorHAnsi" w:hAnsiTheme="majorHAnsi" w:cstheme="majorHAnsi"/>
          <w:color w:val="000000" w:themeColor="text1"/>
          <w:szCs w:val="28"/>
          <w:lang w:val="en-US"/>
        </w:rPr>
        <w:t xml:space="preserve"> </w:t>
      </w:r>
      <w:r w:rsidR="00F469A8" w:rsidRPr="0090654C">
        <w:rPr>
          <w:rFonts w:asciiTheme="majorHAnsi" w:hAnsiTheme="majorHAnsi" w:cstheme="majorHAnsi"/>
          <w:color w:val="000000" w:themeColor="text1"/>
          <w:szCs w:val="28"/>
          <w:lang w:val="en-US"/>
        </w:rPr>
        <w:t>0</w:t>
      </w:r>
      <w:r w:rsidR="00BE29A3" w:rsidRPr="0090654C">
        <w:rPr>
          <w:rFonts w:asciiTheme="majorHAnsi" w:hAnsiTheme="majorHAnsi" w:cstheme="majorHAnsi"/>
          <w:color w:val="000000" w:themeColor="text1"/>
          <w:szCs w:val="28"/>
          <w:lang w:val="en-US"/>
        </w:rPr>
        <w:t>,</w:t>
      </w:r>
      <w:r w:rsidR="00F469A8" w:rsidRPr="0090654C">
        <w:rPr>
          <w:rFonts w:asciiTheme="majorHAnsi" w:hAnsiTheme="majorHAnsi" w:cstheme="majorHAnsi"/>
          <w:color w:val="000000" w:themeColor="text1"/>
          <w:szCs w:val="28"/>
          <w:lang w:val="en-US"/>
        </w:rPr>
        <w:t>28</w:t>
      </w:r>
      <w:r w:rsidR="00C27A25" w:rsidRPr="0090654C">
        <w:rPr>
          <w:rFonts w:asciiTheme="majorHAnsi" w:hAnsiTheme="majorHAnsi" w:cstheme="majorHAnsi"/>
          <w:color w:val="000000" w:themeColor="text1"/>
          <w:szCs w:val="28"/>
          <w:lang w:val="en-US"/>
        </w:rPr>
        <w:t xml:space="preserve"> </w:t>
      </w:r>
      <w:r w:rsidR="00F469A8" w:rsidRPr="0090654C">
        <w:rPr>
          <w:rFonts w:asciiTheme="majorHAnsi" w:hAnsiTheme="majorHAnsi" w:cstheme="majorHAnsi"/>
          <w:color w:val="000000" w:themeColor="text1"/>
          <w:szCs w:val="28"/>
          <w:lang w:val="en-US"/>
        </w:rPr>
        <w:t>ha;</w:t>
      </w:r>
      <w:r w:rsidR="00C27A25" w:rsidRPr="0090654C">
        <w:rPr>
          <w:rFonts w:asciiTheme="majorHAnsi" w:hAnsiTheme="majorHAnsi" w:cstheme="majorHAnsi"/>
          <w:color w:val="000000" w:themeColor="text1"/>
          <w:szCs w:val="28"/>
          <w:lang w:val="en-US"/>
        </w:rPr>
        <w:t xml:space="preserve"> </w:t>
      </w:r>
      <w:r w:rsidR="00F469A8" w:rsidRPr="0090654C">
        <w:rPr>
          <w:rFonts w:asciiTheme="majorHAnsi" w:hAnsiTheme="majorHAnsi" w:cstheme="majorHAnsi"/>
          <w:color w:val="000000" w:themeColor="text1"/>
          <w:szCs w:val="28"/>
          <w:lang w:val="en-US"/>
        </w:rPr>
        <w:t>đất</w:t>
      </w:r>
      <w:r w:rsidR="00C27A25" w:rsidRPr="0090654C">
        <w:rPr>
          <w:rFonts w:asciiTheme="majorHAnsi" w:hAnsiTheme="majorHAnsi" w:cstheme="majorHAnsi"/>
          <w:color w:val="000000" w:themeColor="text1"/>
          <w:szCs w:val="28"/>
          <w:lang w:val="en-US"/>
        </w:rPr>
        <w:t xml:space="preserve"> </w:t>
      </w:r>
      <w:r w:rsidR="00F469A8" w:rsidRPr="0090654C">
        <w:rPr>
          <w:rFonts w:asciiTheme="majorHAnsi" w:hAnsiTheme="majorHAnsi" w:cstheme="majorHAnsi"/>
          <w:color w:val="000000" w:themeColor="text1"/>
          <w:szCs w:val="28"/>
          <w:lang w:val="en-US"/>
        </w:rPr>
        <w:t>chưa</w:t>
      </w:r>
      <w:r w:rsidR="00C27A25" w:rsidRPr="0090654C">
        <w:rPr>
          <w:rFonts w:asciiTheme="majorHAnsi" w:hAnsiTheme="majorHAnsi" w:cstheme="majorHAnsi"/>
          <w:color w:val="000000" w:themeColor="text1"/>
          <w:szCs w:val="28"/>
          <w:lang w:val="en-US"/>
        </w:rPr>
        <w:t xml:space="preserve"> </w:t>
      </w:r>
      <w:r w:rsidR="00F469A8" w:rsidRPr="0090654C">
        <w:rPr>
          <w:rFonts w:asciiTheme="majorHAnsi" w:hAnsiTheme="majorHAnsi" w:cstheme="majorHAnsi"/>
          <w:color w:val="000000" w:themeColor="text1"/>
          <w:szCs w:val="28"/>
          <w:lang w:val="en-US"/>
        </w:rPr>
        <w:t>sử</w:t>
      </w:r>
      <w:r w:rsidR="00C27A25" w:rsidRPr="0090654C">
        <w:rPr>
          <w:rFonts w:asciiTheme="majorHAnsi" w:hAnsiTheme="majorHAnsi" w:cstheme="majorHAnsi"/>
          <w:color w:val="000000" w:themeColor="text1"/>
          <w:szCs w:val="28"/>
          <w:lang w:val="en-US"/>
        </w:rPr>
        <w:t xml:space="preserve"> </w:t>
      </w:r>
      <w:r w:rsidR="00F469A8" w:rsidRPr="0090654C">
        <w:rPr>
          <w:rFonts w:asciiTheme="majorHAnsi" w:hAnsiTheme="majorHAnsi" w:cstheme="majorHAnsi"/>
          <w:color w:val="000000" w:themeColor="text1"/>
          <w:szCs w:val="28"/>
          <w:lang w:val="en-US"/>
        </w:rPr>
        <w:t>dụng</w:t>
      </w:r>
      <w:r w:rsidR="00C27A25" w:rsidRPr="0090654C">
        <w:rPr>
          <w:rFonts w:asciiTheme="majorHAnsi" w:hAnsiTheme="majorHAnsi" w:cstheme="majorHAnsi"/>
          <w:color w:val="000000" w:themeColor="text1"/>
          <w:szCs w:val="28"/>
          <w:lang w:val="en-US"/>
        </w:rPr>
        <w:t xml:space="preserve"> </w:t>
      </w:r>
      <w:r w:rsidR="00F469A8" w:rsidRPr="0090654C">
        <w:rPr>
          <w:rFonts w:asciiTheme="majorHAnsi" w:hAnsiTheme="majorHAnsi" w:cstheme="majorHAnsi"/>
          <w:color w:val="000000" w:themeColor="text1"/>
          <w:szCs w:val="28"/>
          <w:lang w:val="en-US"/>
        </w:rPr>
        <w:t>0</w:t>
      </w:r>
      <w:r w:rsidR="00BE29A3" w:rsidRPr="0090654C">
        <w:rPr>
          <w:rFonts w:asciiTheme="majorHAnsi" w:hAnsiTheme="majorHAnsi" w:cstheme="majorHAnsi"/>
          <w:color w:val="000000" w:themeColor="text1"/>
          <w:szCs w:val="28"/>
          <w:lang w:val="en-US"/>
        </w:rPr>
        <w:t>,</w:t>
      </w:r>
      <w:r w:rsidR="00F469A8" w:rsidRPr="0090654C">
        <w:rPr>
          <w:rFonts w:asciiTheme="majorHAnsi" w:hAnsiTheme="majorHAnsi" w:cstheme="majorHAnsi"/>
          <w:color w:val="000000" w:themeColor="text1"/>
          <w:szCs w:val="28"/>
          <w:lang w:val="en-US"/>
        </w:rPr>
        <w:t>06</w:t>
      </w:r>
      <w:r w:rsidR="00C27A25" w:rsidRPr="0090654C">
        <w:rPr>
          <w:rFonts w:asciiTheme="majorHAnsi" w:hAnsiTheme="majorHAnsi" w:cstheme="majorHAnsi"/>
          <w:color w:val="000000" w:themeColor="text1"/>
          <w:szCs w:val="28"/>
          <w:lang w:val="en-US"/>
        </w:rPr>
        <w:t xml:space="preserve"> </w:t>
      </w:r>
      <w:r w:rsidR="00F469A8" w:rsidRPr="0090654C">
        <w:rPr>
          <w:rFonts w:asciiTheme="majorHAnsi" w:hAnsiTheme="majorHAnsi" w:cstheme="majorHAnsi"/>
          <w:color w:val="000000" w:themeColor="text1"/>
          <w:szCs w:val="28"/>
          <w:lang w:val="en-US"/>
        </w:rPr>
        <w:t>ha</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i/>
          <w:color w:val="000000" w:themeColor="text1"/>
          <w:szCs w:val="28"/>
        </w:rPr>
        <w:t>(mở</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rộng</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cụm</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công</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nghiệp</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Đồng</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Dinh</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lang w:val="en-US"/>
        </w:rPr>
        <w:t>16</w:t>
      </w:r>
      <w:r w:rsidR="00BE29A3" w:rsidRPr="0090654C">
        <w:rPr>
          <w:rFonts w:asciiTheme="majorHAnsi" w:hAnsiTheme="majorHAnsi" w:cstheme="majorHAnsi"/>
          <w:i/>
          <w:color w:val="000000" w:themeColor="text1"/>
          <w:szCs w:val="28"/>
        </w:rPr>
        <w:t>,</w:t>
      </w:r>
      <w:r w:rsidRPr="0090654C">
        <w:rPr>
          <w:rFonts w:asciiTheme="majorHAnsi" w:hAnsiTheme="majorHAnsi" w:cstheme="majorHAnsi"/>
          <w:i/>
          <w:color w:val="000000" w:themeColor="text1"/>
          <w:szCs w:val="28"/>
          <w:lang w:val="en-US"/>
        </w:rPr>
        <w:t>4</w:t>
      </w:r>
      <w:r w:rsidRPr="0090654C">
        <w:rPr>
          <w:rFonts w:asciiTheme="majorHAnsi" w:hAnsiTheme="majorHAnsi" w:cstheme="majorHAnsi"/>
          <w:i/>
          <w:color w:val="000000" w:themeColor="text1"/>
          <w:szCs w:val="28"/>
        </w:rPr>
        <w:t>6</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ha;</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quy</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hoạch</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cụm</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công</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nghiệp</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Hành</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Đức</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Hành</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Minh</w:t>
      </w:r>
      <w:r w:rsidR="00C27A25" w:rsidRPr="0090654C">
        <w:rPr>
          <w:rFonts w:asciiTheme="majorHAnsi" w:hAnsiTheme="majorHAnsi" w:cstheme="majorHAnsi"/>
          <w:i/>
          <w:color w:val="000000" w:themeColor="text1"/>
          <w:szCs w:val="28"/>
        </w:rPr>
        <w:t xml:space="preserve"> </w:t>
      </w:r>
      <w:r w:rsidR="00F469A8" w:rsidRPr="0090654C">
        <w:rPr>
          <w:rFonts w:asciiTheme="majorHAnsi" w:hAnsiTheme="majorHAnsi" w:cstheme="majorHAnsi"/>
          <w:i/>
          <w:color w:val="000000" w:themeColor="text1"/>
          <w:szCs w:val="28"/>
          <w:lang w:val="en-US"/>
        </w:rPr>
        <w:t>70</w:t>
      </w:r>
      <w:r w:rsidR="00BE29A3" w:rsidRPr="0090654C">
        <w:rPr>
          <w:rFonts w:asciiTheme="majorHAnsi" w:hAnsiTheme="majorHAnsi" w:cstheme="majorHAnsi"/>
          <w:i/>
          <w:color w:val="000000" w:themeColor="text1"/>
          <w:szCs w:val="28"/>
          <w:lang w:val="en-US"/>
        </w:rPr>
        <w:t>,</w:t>
      </w:r>
      <w:r w:rsidR="00F469A8" w:rsidRPr="0090654C">
        <w:rPr>
          <w:rFonts w:asciiTheme="majorHAnsi" w:hAnsiTheme="majorHAnsi" w:cstheme="majorHAnsi"/>
          <w:i/>
          <w:color w:val="000000" w:themeColor="text1"/>
          <w:szCs w:val="28"/>
          <w:lang w:val="en-US"/>
        </w:rPr>
        <w:t>0</w:t>
      </w:r>
      <w:r w:rsidR="00C27A25" w:rsidRPr="0090654C">
        <w:rPr>
          <w:rFonts w:asciiTheme="majorHAnsi" w:hAnsiTheme="majorHAnsi" w:cstheme="majorHAnsi"/>
          <w:i/>
          <w:color w:val="000000" w:themeColor="text1"/>
          <w:szCs w:val="28"/>
        </w:rPr>
        <w:t xml:space="preserve"> </w:t>
      </w:r>
      <w:r w:rsidRPr="0090654C">
        <w:rPr>
          <w:rFonts w:asciiTheme="majorHAnsi" w:hAnsiTheme="majorHAnsi" w:cstheme="majorHAnsi"/>
          <w:i/>
          <w:color w:val="000000" w:themeColor="text1"/>
          <w:szCs w:val="28"/>
        </w:rPr>
        <w:t>ha)</w:t>
      </w:r>
      <w:r w:rsidR="00F469A8" w:rsidRPr="0090654C">
        <w:rPr>
          <w:rFonts w:asciiTheme="majorHAnsi" w:hAnsiTheme="majorHAnsi" w:cstheme="majorHAnsi"/>
          <w:color w:val="000000" w:themeColor="text1"/>
          <w:szCs w:val="28"/>
          <w:lang w:val="en-US"/>
        </w:rPr>
        <w:t>.</w:t>
      </w:r>
    </w:p>
    <w:p w14:paraId="5BA39932" w14:textId="088E0200" w:rsidR="00DA34F9" w:rsidRPr="0090654C" w:rsidRDefault="00DA34F9" w:rsidP="00AB2BB2">
      <w:pPr>
        <w:spacing w:after="0"/>
        <w:ind w:firstLine="567"/>
        <w:rPr>
          <w:rFonts w:asciiTheme="majorHAnsi" w:hAnsiTheme="majorHAnsi" w:cstheme="majorHAnsi"/>
          <w:b/>
          <w:i/>
          <w:color w:val="000000" w:themeColor="text1"/>
        </w:rPr>
      </w:pPr>
      <w:r w:rsidRPr="0090654C">
        <w:rPr>
          <w:rFonts w:asciiTheme="majorHAnsi" w:hAnsiTheme="majorHAnsi" w:cstheme="majorHAnsi"/>
          <w:b/>
          <w:i/>
          <w:color w:val="000000" w:themeColor="text1"/>
        </w:rPr>
        <w:t>d)</w:t>
      </w:r>
      <w:r w:rsidR="00C27A25" w:rsidRPr="0090654C">
        <w:rPr>
          <w:rFonts w:asciiTheme="majorHAnsi" w:hAnsiTheme="majorHAnsi" w:cstheme="majorHAnsi"/>
          <w:b/>
          <w:i/>
          <w:color w:val="000000" w:themeColor="text1"/>
        </w:rPr>
        <w:t xml:space="preserve"> </w:t>
      </w:r>
      <w:r w:rsidRPr="0090654C">
        <w:rPr>
          <w:rFonts w:asciiTheme="majorHAnsi" w:hAnsiTheme="majorHAnsi" w:cstheme="majorHAnsi"/>
          <w:b/>
          <w:i/>
          <w:color w:val="000000" w:themeColor="text1"/>
        </w:rPr>
        <w:t>Đất</w:t>
      </w:r>
      <w:r w:rsidR="00C27A25" w:rsidRPr="0090654C">
        <w:rPr>
          <w:rFonts w:asciiTheme="majorHAnsi" w:hAnsiTheme="majorHAnsi" w:cstheme="majorHAnsi"/>
          <w:b/>
          <w:i/>
          <w:color w:val="000000" w:themeColor="text1"/>
        </w:rPr>
        <w:t xml:space="preserve"> </w:t>
      </w:r>
      <w:r w:rsidRPr="0090654C">
        <w:rPr>
          <w:rFonts w:asciiTheme="majorHAnsi" w:hAnsiTheme="majorHAnsi" w:cstheme="majorHAnsi"/>
          <w:b/>
          <w:i/>
          <w:color w:val="000000" w:themeColor="text1"/>
        </w:rPr>
        <w:t>thương</w:t>
      </w:r>
      <w:r w:rsidR="00C27A25" w:rsidRPr="0090654C">
        <w:rPr>
          <w:rFonts w:asciiTheme="majorHAnsi" w:hAnsiTheme="majorHAnsi" w:cstheme="majorHAnsi"/>
          <w:b/>
          <w:i/>
          <w:color w:val="000000" w:themeColor="text1"/>
        </w:rPr>
        <w:t xml:space="preserve"> </w:t>
      </w:r>
      <w:r w:rsidRPr="0090654C">
        <w:rPr>
          <w:rFonts w:asciiTheme="majorHAnsi" w:hAnsiTheme="majorHAnsi" w:cstheme="majorHAnsi"/>
          <w:b/>
          <w:i/>
          <w:color w:val="000000" w:themeColor="text1"/>
        </w:rPr>
        <w:t>mại</w:t>
      </w:r>
      <w:r w:rsidR="00BE29A3" w:rsidRPr="0090654C">
        <w:rPr>
          <w:rFonts w:asciiTheme="majorHAnsi" w:hAnsiTheme="majorHAnsi" w:cstheme="majorHAnsi"/>
          <w:b/>
          <w:i/>
          <w:color w:val="000000" w:themeColor="text1"/>
        </w:rPr>
        <w:t>,</w:t>
      </w:r>
      <w:r w:rsidR="00C27A25" w:rsidRPr="0090654C">
        <w:rPr>
          <w:rFonts w:asciiTheme="majorHAnsi" w:hAnsiTheme="majorHAnsi" w:cstheme="majorHAnsi"/>
          <w:b/>
          <w:i/>
          <w:color w:val="000000" w:themeColor="text1"/>
        </w:rPr>
        <w:t xml:space="preserve"> </w:t>
      </w:r>
      <w:r w:rsidRPr="0090654C">
        <w:rPr>
          <w:rFonts w:asciiTheme="majorHAnsi" w:hAnsiTheme="majorHAnsi" w:cstheme="majorHAnsi"/>
          <w:b/>
          <w:i/>
          <w:color w:val="000000" w:themeColor="text1"/>
        </w:rPr>
        <w:t>dịch</w:t>
      </w:r>
      <w:r w:rsidR="00C27A25" w:rsidRPr="0090654C">
        <w:rPr>
          <w:rFonts w:asciiTheme="majorHAnsi" w:hAnsiTheme="majorHAnsi" w:cstheme="majorHAnsi"/>
          <w:b/>
          <w:i/>
          <w:color w:val="000000" w:themeColor="text1"/>
        </w:rPr>
        <w:t xml:space="preserve"> </w:t>
      </w:r>
      <w:r w:rsidRPr="0090654C">
        <w:rPr>
          <w:rFonts w:asciiTheme="majorHAnsi" w:hAnsiTheme="majorHAnsi" w:cstheme="majorHAnsi"/>
          <w:b/>
          <w:i/>
          <w:color w:val="000000" w:themeColor="text1"/>
        </w:rPr>
        <w:t>vụ</w:t>
      </w:r>
      <w:bookmarkEnd w:id="139"/>
      <w:r w:rsidR="00C27A25" w:rsidRPr="0090654C">
        <w:rPr>
          <w:rFonts w:asciiTheme="majorHAnsi" w:hAnsiTheme="majorHAnsi" w:cstheme="majorHAnsi"/>
          <w:b/>
          <w:i/>
          <w:color w:val="000000" w:themeColor="text1"/>
        </w:rPr>
        <w:t xml:space="preserve"> </w:t>
      </w:r>
    </w:p>
    <w:p w14:paraId="2E38EAE8" w14:textId="565C61A4" w:rsidR="00DA34F9" w:rsidRPr="0090654C" w:rsidRDefault="000820C3" w:rsidP="00AB2BB2">
      <w:pPr>
        <w:spacing w:after="0"/>
        <w:ind w:firstLine="567"/>
        <w:rPr>
          <w:rFonts w:asciiTheme="majorHAnsi" w:hAnsiTheme="majorHAnsi" w:cstheme="majorHAnsi"/>
          <w:color w:val="000000" w:themeColor="text1"/>
          <w:szCs w:val="28"/>
          <w:lang w:val="en-US"/>
        </w:rPr>
      </w:pPr>
      <w:bookmarkStart w:id="140" w:name="_Toc60911483"/>
      <w:r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Diện</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tích</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cấp</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tỉnh</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phân</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bổ</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thực</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hiện</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sau</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khi</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điều</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chỉnh</w:t>
      </w:r>
      <w:r w:rsidR="00BE29A3"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bổ</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sung</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Quyết</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định</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326/QĐ-TTg</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là:</w:t>
      </w:r>
      <w:r w:rsidR="00C27A25" w:rsidRPr="0090654C">
        <w:rPr>
          <w:rFonts w:asciiTheme="majorHAnsi" w:hAnsiTheme="majorHAnsi" w:cstheme="majorHAnsi"/>
          <w:color w:val="000000" w:themeColor="text1"/>
          <w:szCs w:val="28"/>
          <w:lang w:val="en-US"/>
        </w:rPr>
        <w:t xml:space="preserve"> </w:t>
      </w:r>
      <w:r w:rsidR="00582D6D" w:rsidRPr="0090654C">
        <w:rPr>
          <w:rFonts w:asciiTheme="majorHAnsi" w:hAnsiTheme="majorHAnsi" w:cstheme="majorHAnsi"/>
          <w:color w:val="000000" w:themeColor="text1"/>
          <w:szCs w:val="28"/>
          <w:lang w:val="en-US"/>
        </w:rPr>
        <w:t>125</w:t>
      </w:r>
      <w:r w:rsidR="00BE29A3" w:rsidRPr="0090654C">
        <w:rPr>
          <w:rFonts w:asciiTheme="majorHAnsi" w:hAnsiTheme="majorHAnsi" w:cstheme="majorHAnsi"/>
          <w:color w:val="000000" w:themeColor="text1"/>
          <w:szCs w:val="28"/>
          <w:lang w:val="en-US"/>
        </w:rPr>
        <w:t>,</w:t>
      </w:r>
      <w:r w:rsidR="00582D6D" w:rsidRPr="0090654C">
        <w:rPr>
          <w:rFonts w:asciiTheme="majorHAnsi" w:hAnsiTheme="majorHAnsi" w:cstheme="majorHAnsi"/>
          <w:color w:val="000000" w:themeColor="text1"/>
          <w:szCs w:val="28"/>
          <w:lang w:val="en-US"/>
        </w:rPr>
        <w:t>91</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ha</w:t>
      </w:r>
      <w:r w:rsidR="00BE29A3"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cấp</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huyện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xác</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định</w:t>
      </w:r>
      <w:r w:rsidR="00C27A25" w:rsidRPr="0090654C">
        <w:rPr>
          <w:rFonts w:asciiTheme="majorHAnsi" w:hAnsiTheme="majorHAnsi" w:cstheme="majorHAnsi"/>
          <w:color w:val="000000" w:themeColor="text1"/>
          <w:szCs w:val="28"/>
          <w:lang w:val="en-US"/>
        </w:rPr>
        <w:t xml:space="preserve"> </w:t>
      </w:r>
      <w:r w:rsidR="00582D6D" w:rsidRPr="0090654C">
        <w:rPr>
          <w:rFonts w:asciiTheme="majorHAnsi" w:hAnsiTheme="majorHAnsi" w:cstheme="majorHAnsi"/>
          <w:color w:val="000000" w:themeColor="text1"/>
          <w:szCs w:val="28"/>
          <w:lang w:val="en-US"/>
        </w:rPr>
        <w:t>bằng</w:t>
      </w:r>
      <w:r w:rsidR="00C27A25" w:rsidRPr="0090654C">
        <w:rPr>
          <w:rFonts w:asciiTheme="majorHAnsi" w:hAnsiTheme="majorHAnsi" w:cstheme="majorHAnsi"/>
          <w:color w:val="000000" w:themeColor="text1"/>
          <w:szCs w:val="28"/>
          <w:lang w:val="en-US"/>
        </w:rPr>
        <w:t xml:space="preserve"> </w:t>
      </w:r>
      <w:r w:rsidR="00582D6D" w:rsidRPr="0090654C">
        <w:rPr>
          <w:rFonts w:asciiTheme="majorHAnsi" w:hAnsiTheme="majorHAnsi" w:cstheme="majorHAnsi"/>
          <w:color w:val="000000" w:themeColor="text1"/>
          <w:szCs w:val="28"/>
          <w:lang w:val="en-US"/>
        </w:rPr>
        <w:t>với</w:t>
      </w:r>
      <w:r w:rsidR="00C27A25" w:rsidRPr="0090654C">
        <w:rPr>
          <w:rFonts w:asciiTheme="majorHAnsi" w:hAnsiTheme="majorHAnsi" w:cstheme="majorHAnsi"/>
          <w:color w:val="000000" w:themeColor="text1"/>
          <w:szCs w:val="28"/>
          <w:lang w:val="en-US"/>
        </w:rPr>
        <w:t xml:space="preserve"> </w:t>
      </w:r>
      <w:r w:rsidR="00582D6D" w:rsidRPr="0090654C">
        <w:rPr>
          <w:rFonts w:asciiTheme="majorHAnsi" w:hAnsiTheme="majorHAnsi" w:cstheme="majorHAnsi"/>
          <w:color w:val="000000" w:themeColor="text1"/>
          <w:szCs w:val="28"/>
          <w:lang w:val="en-US"/>
        </w:rPr>
        <w:t>chỉ</w:t>
      </w:r>
      <w:r w:rsidR="00C27A25" w:rsidRPr="0090654C">
        <w:rPr>
          <w:rFonts w:asciiTheme="majorHAnsi" w:hAnsiTheme="majorHAnsi" w:cstheme="majorHAnsi"/>
          <w:color w:val="000000" w:themeColor="text1"/>
          <w:szCs w:val="28"/>
          <w:lang w:val="en-US"/>
        </w:rPr>
        <w:t xml:space="preserve"> </w:t>
      </w:r>
      <w:r w:rsidR="00582D6D" w:rsidRPr="0090654C">
        <w:rPr>
          <w:rFonts w:asciiTheme="majorHAnsi" w:hAnsiTheme="majorHAnsi" w:cstheme="majorHAnsi"/>
          <w:color w:val="000000" w:themeColor="text1"/>
          <w:szCs w:val="28"/>
          <w:lang w:val="en-US"/>
        </w:rPr>
        <w:t>tiêu</w:t>
      </w:r>
      <w:r w:rsidR="00C27A25" w:rsidRPr="0090654C">
        <w:rPr>
          <w:rFonts w:asciiTheme="majorHAnsi" w:hAnsiTheme="majorHAnsi" w:cstheme="majorHAnsi"/>
          <w:color w:val="000000" w:themeColor="text1"/>
          <w:szCs w:val="28"/>
          <w:lang w:val="en-US"/>
        </w:rPr>
        <w:t xml:space="preserve"> </w:t>
      </w:r>
      <w:r w:rsidR="00582D6D" w:rsidRPr="0090654C">
        <w:rPr>
          <w:rFonts w:asciiTheme="majorHAnsi" w:hAnsiTheme="majorHAnsi" w:cstheme="majorHAnsi"/>
          <w:color w:val="000000" w:themeColor="text1"/>
          <w:szCs w:val="28"/>
          <w:lang w:val="en-US"/>
        </w:rPr>
        <w:t>cấp</w:t>
      </w:r>
      <w:r w:rsidR="00C27A25" w:rsidRPr="0090654C">
        <w:rPr>
          <w:rFonts w:asciiTheme="majorHAnsi" w:hAnsiTheme="majorHAnsi" w:cstheme="majorHAnsi"/>
          <w:color w:val="000000" w:themeColor="text1"/>
          <w:szCs w:val="28"/>
          <w:lang w:val="en-US"/>
        </w:rPr>
        <w:t xml:space="preserve"> </w:t>
      </w:r>
      <w:r w:rsidR="00582D6D" w:rsidRPr="0090654C">
        <w:rPr>
          <w:rFonts w:asciiTheme="majorHAnsi" w:hAnsiTheme="majorHAnsi" w:cstheme="majorHAnsi"/>
          <w:color w:val="000000" w:themeColor="text1"/>
          <w:szCs w:val="28"/>
          <w:lang w:val="en-US"/>
        </w:rPr>
        <w:t>tỉnh</w:t>
      </w:r>
      <w:r w:rsidR="00C27A25" w:rsidRPr="0090654C">
        <w:rPr>
          <w:rFonts w:asciiTheme="majorHAnsi" w:hAnsiTheme="majorHAnsi" w:cstheme="majorHAnsi"/>
          <w:color w:val="000000" w:themeColor="text1"/>
          <w:szCs w:val="28"/>
          <w:lang w:val="en-US"/>
        </w:rPr>
        <w:t xml:space="preserve"> </w:t>
      </w:r>
      <w:r w:rsidR="00582D6D" w:rsidRPr="0090654C">
        <w:rPr>
          <w:rFonts w:asciiTheme="majorHAnsi" w:hAnsiTheme="majorHAnsi" w:cstheme="majorHAnsi"/>
          <w:color w:val="000000" w:themeColor="text1"/>
          <w:szCs w:val="28"/>
          <w:lang w:val="en-US"/>
        </w:rPr>
        <w:t>phân</w:t>
      </w:r>
      <w:r w:rsidR="00C27A25" w:rsidRPr="0090654C">
        <w:rPr>
          <w:rFonts w:asciiTheme="majorHAnsi" w:hAnsiTheme="majorHAnsi" w:cstheme="majorHAnsi"/>
          <w:color w:val="000000" w:themeColor="text1"/>
          <w:szCs w:val="28"/>
          <w:lang w:val="en-US"/>
        </w:rPr>
        <w:t xml:space="preserve"> </w:t>
      </w:r>
      <w:r w:rsidR="00582D6D" w:rsidRPr="0090654C">
        <w:rPr>
          <w:rFonts w:asciiTheme="majorHAnsi" w:hAnsiTheme="majorHAnsi" w:cstheme="majorHAnsi"/>
          <w:color w:val="000000" w:themeColor="text1"/>
          <w:szCs w:val="28"/>
          <w:lang w:val="en-US"/>
        </w:rPr>
        <w:t>bổ</w:t>
      </w:r>
      <w:r w:rsidRPr="0090654C">
        <w:rPr>
          <w:rFonts w:asciiTheme="majorHAnsi" w:hAnsiTheme="majorHAnsi" w:cstheme="majorHAnsi"/>
          <w:color w:val="000000" w:themeColor="text1"/>
          <w:szCs w:val="28"/>
          <w:lang w:val="en-US"/>
        </w:rPr>
        <w:t>.</w:t>
      </w:r>
    </w:p>
    <w:p w14:paraId="589894A8" w14:textId="4AEF7DA9" w:rsidR="00DA34F9" w:rsidRPr="0090654C" w:rsidRDefault="00DA34F9"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quy</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hoạch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đến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năm</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2030:</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125</w:t>
      </w:r>
      <w:r w:rsidR="00BE29A3" w:rsidRPr="0090654C">
        <w:rPr>
          <w:rFonts w:asciiTheme="majorHAnsi" w:hAnsiTheme="majorHAnsi" w:cstheme="majorHAnsi"/>
          <w:color w:val="000000" w:themeColor="text1"/>
          <w:lang w:val="en-US"/>
        </w:rPr>
        <w:t>,</w:t>
      </w:r>
      <w:r w:rsidR="00582D6D" w:rsidRPr="0090654C">
        <w:rPr>
          <w:rFonts w:asciiTheme="majorHAnsi" w:hAnsiTheme="majorHAnsi" w:cstheme="majorHAnsi"/>
          <w:color w:val="000000" w:themeColor="text1"/>
          <w:lang w:val="en-US"/>
        </w:rPr>
        <w:t>91</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tăng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123</w:t>
      </w:r>
      <w:r w:rsidR="00BE29A3" w:rsidRPr="0090654C">
        <w:rPr>
          <w:rFonts w:asciiTheme="majorHAnsi" w:hAnsiTheme="majorHAnsi" w:cstheme="majorHAnsi"/>
          <w:color w:val="000000" w:themeColor="text1"/>
          <w:lang w:val="en-US"/>
        </w:rPr>
        <w:t>,</w:t>
      </w:r>
      <w:r w:rsidR="00582D6D" w:rsidRPr="0090654C">
        <w:rPr>
          <w:rFonts w:asciiTheme="majorHAnsi" w:hAnsiTheme="majorHAnsi" w:cstheme="majorHAnsi"/>
          <w:color w:val="000000" w:themeColor="text1"/>
          <w:lang w:val="en-US"/>
        </w:rPr>
        <w:t>29</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so</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với</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trạng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năm</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202</w:t>
      </w:r>
      <w:r w:rsidR="000820C3" w:rsidRPr="0090654C">
        <w:rPr>
          <w:rFonts w:asciiTheme="majorHAnsi" w:hAnsiTheme="majorHAnsi" w:cstheme="majorHAnsi"/>
          <w:color w:val="000000" w:themeColor="text1"/>
          <w:lang w:val="en-US"/>
        </w:rPr>
        <w:t>3</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trong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đó:</w:t>
      </w:r>
    </w:p>
    <w:p w14:paraId="708BCAB8" w14:textId="60B4970E" w:rsidR="00DA34F9" w:rsidRPr="0090654C" w:rsidRDefault="00DA34F9"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rPr>
        <w:t xml:space="preserve"> </w:t>
      </w:r>
      <w:r w:rsidR="003E6EC3" w:rsidRPr="0090654C">
        <w:rPr>
          <w:rFonts w:asciiTheme="majorHAnsi" w:hAnsiTheme="majorHAnsi" w:cstheme="majorHAnsi"/>
          <w:color w:val="000000" w:themeColor="text1"/>
          <w:lang w:val="en-US"/>
        </w:rPr>
        <w:t>Diện</w:t>
      </w:r>
      <w:r w:rsidR="00C27A25" w:rsidRPr="0090654C">
        <w:rPr>
          <w:rFonts w:asciiTheme="majorHAnsi" w:hAnsiTheme="majorHAnsi" w:cstheme="majorHAnsi"/>
          <w:color w:val="000000" w:themeColor="text1"/>
          <w:lang w:val="en-US"/>
        </w:rPr>
        <w:t xml:space="preserve"> </w:t>
      </w:r>
      <w:r w:rsidR="003E6EC3"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rPr>
        <w:t>giảm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582D6D" w:rsidRPr="0090654C">
        <w:rPr>
          <w:rFonts w:asciiTheme="majorHAnsi" w:hAnsiTheme="majorHAnsi" w:cstheme="majorHAnsi"/>
          <w:color w:val="000000" w:themeColor="text1"/>
          <w:lang w:val="en-US"/>
        </w:rPr>
        <w:t>02</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chuyển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sang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giao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theo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quy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hoạch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tiết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dựng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thị</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trấn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Chùa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tỷ</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lệ</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1/500</w:t>
      </w:r>
      <w:r w:rsidRPr="0090654C">
        <w:rPr>
          <w:rFonts w:asciiTheme="majorHAnsi" w:hAnsiTheme="majorHAnsi" w:cstheme="majorHAnsi"/>
          <w:color w:val="000000" w:themeColor="text1"/>
          <w:lang w:val="en-US"/>
        </w:rPr>
        <w:t>.</w:t>
      </w:r>
    </w:p>
    <w:p w14:paraId="4331A52F" w14:textId="7FE5263A" w:rsidR="00DA34F9" w:rsidRPr="0090654C" w:rsidRDefault="00DA34F9" w:rsidP="00AB2BB2">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rPr>
        <w:t>Diện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tích</w:t>
      </w:r>
      <w:r w:rsidR="00C27A25" w:rsidRPr="0090654C">
        <w:rPr>
          <w:rFonts w:asciiTheme="majorHAnsi" w:hAnsiTheme="majorHAnsi" w:cstheme="majorHAnsi"/>
          <w:color w:val="000000" w:themeColor="text1"/>
        </w:rPr>
        <w:t xml:space="preserve"> </w:t>
      </w:r>
      <w:r w:rsidR="003E6EC3" w:rsidRPr="0090654C">
        <w:rPr>
          <w:rFonts w:asciiTheme="majorHAnsi" w:hAnsiTheme="majorHAnsi" w:cstheme="majorHAnsi"/>
          <w:color w:val="000000" w:themeColor="text1"/>
          <w:lang w:val="en-US"/>
        </w:rPr>
        <w:t>tăng</w:t>
      </w:r>
      <w:r w:rsidR="00C27A25" w:rsidRPr="0090654C">
        <w:rPr>
          <w:rFonts w:asciiTheme="majorHAnsi" w:hAnsiTheme="majorHAnsi" w:cstheme="majorHAnsi"/>
          <w:color w:val="000000" w:themeColor="text1"/>
          <w:lang w:val="en-US"/>
        </w:rPr>
        <w:t xml:space="preserve"> </w:t>
      </w:r>
      <w:r w:rsidR="00582D6D" w:rsidRPr="0090654C">
        <w:rPr>
          <w:rFonts w:asciiTheme="majorHAnsi" w:hAnsiTheme="majorHAnsi" w:cstheme="majorHAnsi"/>
          <w:color w:val="000000" w:themeColor="text1"/>
          <w:lang w:val="en-US"/>
        </w:rPr>
        <w:t>123</w:t>
      </w:r>
      <w:r w:rsidR="00BE29A3" w:rsidRPr="0090654C">
        <w:rPr>
          <w:rFonts w:asciiTheme="majorHAnsi" w:hAnsiTheme="majorHAnsi" w:cstheme="majorHAnsi"/>
          <w:color w:val="000000" w:themeColor="text1"/>
          <w:lang w:val="en-US"/>
        </w:rPr>
        <w:t>,</w:t>
      </w:r>
      <w:r w:rsidR="00582D6D" w:rsidRPr="0090654C">
        <w:rPr>
          <w:rFonts w:asciiTheme="majorHAnsi" w:hAnsiTheme="majorHAnsi" w:cstheme="majorHAnsi"/>
          <w:color w:val="000000" w:themeColor="text1"/>
          <w:lang w:val="en-US"/>
        </w:rPr>
        <w:t>31</w:t>
      </w:r>
      <w:r w:rsidR="00C27A25" w:rsidRPr="0090654C">
        <w:rPr>
          <w:rFonts w:asciiTheme="majorHAnsi" w:hAnsiTheme="majorHAnsi" w:cstheme="majorHAnsi"/>
          <w:color w:val="000000" w:themeColor="text1"/>
          <w:lang w:val="en-US"/>
        </w:rPr>
        <w:t xml:space="preserve"> </w:t>
      </w:r>
      <w:r w:rsidR="00582D6D"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003E6EC3" w:rsidRPr="0090654C">
        <w:rPr>
          <w:rFonts w:asciiTheme="majorHAnsi" w:hAnsiTheme="majorHAnsi" w:cstheme="majorHAnsi"/>
          <w:color w:val="000000" w:themeColor="text1"/>
          <w:lang w:val="en-US"/>
        </w:rPr>
        <w:t>được</w:t>
      </w:r>
      <w:r w:rsidR="00C27A25" w:rsidRPr="0090654C">
        <w:rPr>
          <w:rFonts w:asciiTheme="majorHAnsi" w:hAnsiTheme="majorHAnsi" w:cstheme="majorHAnsi"/>
          <w:color w:val="000000" w:themeColor="text1"/>
          <w:lang w:val="en-US"/>
        </w:rPr>
        <w:t xml:space="preserve"> </w:t>
      </w:r>
      <w:r w:rsidR="003E6EC3" w:rsidRPr="0090654C">
        <w:rPr>
          <w:rFonts w:asciiTheme="majorHAnsi" w:hAnsiTheme="majorHAnsi" w:cstheme="majorHAnsi"/>
          <w:color w:val="000000" w:themeColor="text1"/>
          <w:lang w:val="en-US"/>
        </w:rPr>
        <w:t>lấy</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mục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đích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chuyển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sang: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582D6D" w:rsidRPr="0090654C">
        <w:rPr>
          <w:rFonts w:asciiTheme="majorHAnsi" w:hAnsiTheme="majorHAnsi" w:cstheme="majorHAnsi"/>
          <w:color w:val="000000" w:themeColor="text1"/>
          <w:lang w:val="en-US"/>
        </w:rPr>
        <w:t>trồng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rPr>
        <w:t>lúa</w:t>
      </w:r>
      <w:r w:rsidR="00C27A25" w:rsidRPr="0090654C">
        <w:rPr>
          <w:rFonts w:asciiTheme="majorHAnsi" w:hAnsiTheme="majorHAnsi" w:cstheme="majorHAnsi"/>
          <w:color w:val="000000" w:themeColor="text1"/>
        </w:rPr>
        <w:t xml:space="preserve"> </w:t>
      </w:r>
      <w:r w:rsidR="0027278A" w:rsidRPr="0090654C">
        <w:rPr>
          <w:rFonts w:asciiTheme="majorHAnsi" w:hAnsiTheme="majorHAnsi" w:cstheme="majorHAnsi"/>
          <w:color w:val="000000" w:themeColor="text1"/>
          <w:lang w:val="en-US"/>
        </w:rPr>
        <w:t>6,26</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rPr>
        <w:t>ha</w:t>
      </w:r>
      <w:r w:rsidR="00BE29A3"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lang w:val="en-US"/>
        </w:rPr>
        <w:t>năm</w:t>
      </w:r>
      <w:r w:rsidR="00C27A25" w:rsidRPr="0090654C">
        <w:rPr>
          <w:rFonts w:asciiTheme="majorHAnsi" w:hAnsiTheme="majorHAnsi" w:cstheme="majorHAnsi"/>
          <w:color w:val="000000" w:themeColor="text1"/>
          <w:lang w:val="en-US"/>
        </w:rPr>
        <w:t xml:space="preserve"> </w:t>
      </w:r>
      <w:r w:rsidR="00582D6D" w:rsidRPr="0090654C">
        <w:rPr>
          <w:rFonts w:asciiTheme="majorHAnsi" w:hAnsiTheme="majorHAnsi" w:cstheme="majorHAnsi"/>
          <w:color w:val="000000" w:themeColor="text1"/>
          <w:lang w:val="en-US"/>
        </w:rPr>
        <w:t>3</w:t>
      </w:r>
      <w:r w:rsidR="00BE29A3" w:rsidRPr="0090654C">
        <w:rPr>
          <w:rFonts w:asciiTheme="majorHAnsi" w:hAnsiTheme="majorHAnsi" w:cstheme="majorHAnsi"/>
          <w:color w:val="000000" w:themeColor="text1"/>
          <w:lang w:val="en-US"/>
        </w:rPr>
        <w:t>,</w:t>
      </w:r>
      <w:r w:rsidR="0027278A" w:rsidRPr="0090654C">
        <w:rPr>
          <w:rFonts w:asciiTheme="majorHAnsi" w:hAnsiTheme="majorHAnsi" w:cstheme="majorHAnsi"/>
          <w:color w:val="000000" w:themeColor="text1"/>
          <w:lang w:val="en-US"/>
        </w:rPr>
        <w:t>48</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lâu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năm</w:t>
      </w:r>
      <w:r w:rsidR="00C27A25" w:rsidRPr="0090654C">
        <w:rPr>
          <w:rFonts w:asciiTheme="majorHAnsi" w:hAnsiTheme="majorHAnsi" w:cstheme="majorHAnsi"/>
          <w:color w:val="000000" w:themeColor="text1"/>
        </w:rPr>
        <w:t xml:space="preserve"> </w:t>
      </w:r>
      <w:r w:rsidR="0027278A" w:rsidRPr="0090654C">
        <w:rPr>
          <w:rFonts w:asciiTheme="majorHAnsi" w:hAnsiTheme="majorHAnsi" w:cstheme="majorHAnsi"/>
          <w:color w:val="000000" w:themeColor="text1"/>
          <w:lang w:val="en-US"/>
        </w:rPr>
        <w:t>2,07</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rừng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sản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xuất</w:t>
      </w:r>
      <w:r w:rsidR="00C27A25" w:rsidRPr="0090654C">
        <w:rPr>
          <w:rFonts w:asciiTheme="majorHAnsi" w:hAnsiTheme="majorHAnsi" w:cstheme="majorHAnsi"/>
          <w:color w:val="000000" w:themeColor="text1"/>
        </w:rPr>
        <w:t xml:space="preserve"> </w:t>
      </w:r>
      <w:r w:rsidR="0027278A" w:rsidRPr="0090654C">
        <w:rPr>
          <w:rFonts w:asciiTheme="majorHAnsi" w:hAnsiTheme="majorHAnsi" w:cstheme="majorHAnsi"/>
          <w:color w:val="000000" w:themeColor="text1"/>
          <w:lang w:val="en-US"/>
        </w:rPr>
        <w:t xml:space="preserve">73,16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giao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thông</w:t>
      </w:r>
      <w:r w:rsidR="00C27A25" w:rsidRPr="0090654C">
        <w:rPr>
          <w:rFonts w:asciiTheme="majorHAnsi" w:hAnsiTheme="majorHAnsi" w:cstheme="majorHAnsi"/>
          <w:color w:val="000000" w:themeColor="text1"/>
        </w:rPr>
        <w:t xml:space="preserve"> </w:t>
      </w:r>
      <w:r w:rsidR="0027278A" w:rsidRPr="0090654C">
        <w:rPr>
          <w:rFonts w:asciiTheme="majorHAnsi" w:hAnsiTheme="majorHAnsi" w:cstheme="majorHAnsi"/>
          <w:color w:val="000000" w:themeColor="text1"/>
          <w:lang w:val="en-US"/>
        </w:rPr>
        <w:t xml:space="preserve">1,88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582D6D" w:rsidRPr="0090654C">
        <w:rPr>
          <w:rFonts w:asciiTheme="majorHAnsi" w:hAnsiTheme="majorHAnsi" w:cstheme="majorHAnsi"/>
          <w:color w:val="000000" w:themeColor="text1"/>
          <w:lang w:val="en-US"/>
        </w:rPr>
        <w:t>đất</w:t>
      </w:r>
      <w:r w:rsidR="00C27A25" w:rsidRPr="0090654C">
        <w:rPr>
          <w:rFonts w:asciiTheme="majorHAnsi" w:hAnsiTheme="majorHAnsi" w:cstheme="majorHAnsi"/>
          <w:color w:val="000000" w:themeColor="text1"/>
          <w:lang w:val="en-US"/>
        </w:rPr>
        <w:t xml:space="preserve"> </w:t>
      </w:r>
      <w:r w:rsidR="00582D6D" w:rsidRPr="0090654C">
        <w:rPr>
          <w:rFonts w:asciiTheme="majorHAnsi" w:hAnsiTheme="majorHAnsi" w:cstheme="majorHAnsi"/>
          <w:color w:val="000000" w:themeColor="text1"/>
          <w:lang w:val="en-US"/>
        </w:rPr>
        <w:t>thuỷ</w:t>
      </w:r>
      <w:r w:rsidR="00C27A25" w:rsidRPr="0090654C">
        <w:rPr>
          <w:rFonts w:asciiTheme="majorHAnsi" w:hAnsiTheme="majorHAnsi" w:cstheme="majorHAnsi"/>
          <w:color w:val="000000" w:themeColor="text1"/>
          <w:lang w:val="en-US"/>
        </w:rPr>
        <w:t xml:space="preserve"> </w:t>
      </w:r>
      <w:r w:rsidR="00582D6D" w:rsidRPr="0090654C">
        <w:rPr>
          <w:rFonts w:asciiTheme="majorHAnsi" w:hAnsiTheme="majorHAnsi" w:cstheme="majorHAnsi"/>
          <w:color w:val="000000" w:themeColor="text1"/>
          <w:lang w:val="en-US"/>
        </w:rPr>
        <w:t>lợi</w:t>
      </w:r>
      <w:r w:rsidR="00C27A25" w:rsidRPr="0090654C">
        <w:rPr>
          <w:rFonts w:asciiTheme="majorHAnsi" w:hAnsiTheme="majorHAnsi" w:cstheme="majorHAnsi"/>
          <w:color w:val="000000" w:themeColor="text1"/>
          <w:lang w:val="en-US"/>
        </w:rPr>
        <w:t xml:space="preserve"> </w:t>
      </w:r>
      <w:r w:rsidR="0027278A" w:rsidRPr="0090654C">
        <w:rPr>
          <w:rFonts w:asciiTheme="majorHAnsi" w:hAnsiTheme="majorHAnsi" w:cstheme="majorHAnsi"/>
          <w:color w:val="000000" w:themeColor="text1"/>
          <w:lang w:val="en-US"/>
        </w:rPr>
        <w:t>7,03</w:t>
      </w:r>
      <w:r w:rsidR="00C27A25" w:rsidRPr="0090654C">
        <w:rPr>
          <w:rFonts w:asciiTheme="majorHAnsi" w:hAnsiTheme="majorHAnsi" w:cstheme="majorHAnsi"/>
          <w:color w:val="000000" w:themeColor="text1"/>
          <w:lang w:val="en-US"/>
        </w:rPr>
        <w:t xml:space="preserve"> </w:t>
      </w:r>
      <w:r w:rsidR="00582D6D"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làm</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nghĩa</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trang,</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nhà</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tang</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lễ,</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nhà</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hoả</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66</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sinh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hoạt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cộng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0</w:t>
      </w:r>
      <w:r w:rsidR="00582D6D" w:rsidRPr="0090654C">
        <w:rPr>
          <w:rFonts w:asciiTheme="majorHAnsi" w:hAnsiTheme="majorHAnsi" w:cstheme="majorHAnsi"/>
          <w:color w:val="000000" w:themeColor="text1"/>
          <w:lang w:val="en-US"/>
        </w:rPr>
        <w:t>3</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thôn</w:t>
      </w:r>
      <w:r w:rsidR="00C27A25" w:rsidRPr="0090654C">
        <w:rPr>
          <w:rFonts w:asciiTheme="majorHAnsi" w:hAnsiTheme="majorHAnsi" w:cstheme="majorHAnsi"/>
          <w:color w:val="000000" w:themeColor="text1"/>
        </w:rPr>
        <w:t xml:space="preserve"> </w:t>
      </w:r>
      <w:r w:rsidR="00582D6D" w:rsidRPr="0090654C">
        <w:rPr>
          <w:rFonts w:asciiTheme="majorHAnsi" w:hAnsiTheme="majorHAnsi" w:cstheme="majorHAnsi"/>
          <w:color w:val="000000" w:themeColor="text1"/>
          <w:lang w:val="en-US"/>
        </w:rPr>
        <w:t>1</w:t>
      </w:r>
      <w:r w:rsidR="00BE29A3" w:rsidRPr="0090654C">
        <w:rPr>
          <w:rFonts w:asciiTheme="majorHAnsi" w:hAnsiTheme="majorHAnsi" w:cstheme="majorHAnsi"/>
          <w:color w:val="000000" w:themeColor="text1"/>
          <w:lang w:val="en-US"/>
        </w:rPr>
        <w:t>,</w:t>
      </w:r>
      <w:r w:rsidR="00582D6D" w:rsidRPr="0090654C">
        <w:rPr>
          <w:rFonts w:asciiTheme="majorHAnsi" w:hAnsiTheme="majorHAnsi" w:cstheme="majorHAnsi"/>
          <w:color w:val="000000" w:themeColor="text1"/>
          <w:lang w:val="en-US"/>
        </w:rPr>
        <w:t>10</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đô</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thị</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5</w:t>
      </w:r>
      <w:r w:rsidR="00BE29A3" w:rsidRPr="0090654C">
        <w:rPr>
          <w:rFonts w:asciiTheme="majorHAnsi" w:hAnsiTheme="majorHAnsi" w:cstheme="majorHAnsi"/>
          <w:color w:val="000000" w:themeColor="text1"/>
        </w:rPr>
        <w:t>,</w:t>
      </w:r>
      <w:r w:rsidR="00582D6D" w:rsidRPr="0090654C">
        <w:rPr>
          <w:rFonts w:asciiTheme="majorHAnsi" w:hAnsiTheme="majorHAnsi" w:cstheme="majorHAnsi"/>
          <w:color w:val="000000" w:themeColor="text1"/>
          <w:lang w:val="en-US"/>
        </w:rPr>
        <w:t>51</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lang w:val="en-US"/>
        </w:rPr>
        <w:t>đất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xây</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dựng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trụ</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sở</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cơ</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quan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27278A" w:rsidRPr="0090654C">
        <w:rPr>
          <w:rFonts w:asciiTheme="majorHAnsi" w:hAnsiTheme="majorHAnsi" w:cstheme="majorHAnsi"/>
          <w:color w:val="000000" w:themeColor="text1"/>
          <w:lang w:val="en-US"/>
        </w:rPr>
        <w:t>19</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E21ACA" w:rsidRPr="0090654C">
        <w:rPr>
          <w:rFonts w:asciiTheme="majorHAnsi" w:hAnsiTheme="majorHAnsi" w:cstheme="majorHAnsi"/>
          <w:color w:val="000000" w:themeColor="text1"/>
          <w:lang w:val="en-US"/>
        </w:rPr>
        <w:t>đất</w:t>
      </w:r>
      <w:r w:rsidR="00C27A25" w:rsidRPr="0090654C">
        <w:rPr>
          <w:rFonts w:asciiTheme="majorHAnsi" w:hAnsiTheme="majorHAnsi" w:cstheme="majorHAnsi"/>
          <w:color w:val="000000" w:themeColor="text1"/>
          <w:lang w:val="en-US"/>
        </w:rPr>
        <w:t xml:space="preserve"> </w:t>
      </w:r>
      <w:r w:rsidR="00E21ACA" w:rsidRPr="0090654C">
        <w:rPr>
          <w:rFonts w:asciiTheme="majorHAnsi" w:hAnsiTheme="majorHAnsi" w:cstheme="majorHAnsi"/>
          <w:color w:val="000000" w:themeColor="text1"/>
          <w:lang w:val="en-US"/>
        </w:rPr>
        <w:t>xậy</w:t>
      </w:r>
      <w:r w:rsidR="00C27A25" w:rsidRPr="0090654C">
        <w:rPr>
          <w:rFonts w:asciiTheme="majorHAnsi" w:hAnsiTheme="majorHAnsi" w:cstheme="majorHAnsi"/>
          <w:color w:val="000000" w:themeColor="text1"/>
          <w:lang w:val="en-US"/>
        </w:rPr>
        <w:t xml:space="preserve"> </w:t>
      </w:r>
      <w:r w:rsidR="00E21ACA" w:rsidRPr="0090654C">
        <w:rPr>
          <w:rFonts w:asciiTheme="majorHAnsi" w:hAnsiTheme="majorHAnsi" w:cstheme="majorHAnsi"/>
          <w:color w:val="000000" w:themeColor="text1"/>
          <w:lang w:val="en-US"/>
        </w:rPr>
        <w:t>dựng</w:t>
      </w:r>
      <w:r w:rsidR="00C27A25" w:rsidRPr="0090654C">
        <w:rPr>
          <w:rFonts w:asciiTheme="majorHAnsi" w:hAnsiTheme="majorHAnsi" w:cstheme="majorHAnsi"/>
          <w:color w:val="000000" w:themeColor="text1"/>
          <w:lang w:val="en-US"/>
        </w:rPr>
        <w:t xml:space="preserve"> </w:t>
      </w:r>
      <w:r w:rsidR="00E21ACA" w:rsidRPr="0090654C">
        <w:rPr>
          <w:rFonts w:asciiTheme="majorHAnsi" w:hAnsiTheme="majorHAnsi" w:cstheme="majorHAnsi"/>
          <w:color w:val="000000" w:themeColor="text1"/>
          <w:lang w:val="en-US"/>
        </w:rPr>
        <w:t>tổ</w:t>
      </w:r>
      <w:r w:rsidR="00C27A25" w:rsidRPr="0090654C">
        <w:rPr>
          <w:rFonts w:asciiTheme="majorHAnsi" w:hAnsiTheme="majorHAnsi" w:cstheme="majorHAnsi"/>
          <w:color w:val="000000" w:themeColor="text1"/>
          <w:lang w:val="en-US"/>
        </w:rPr>
        <w:t xml:space="preserve"> </w:t>
      </w:r>
      <w:r w:rsidR="00E21ACA" w:rsidRPr="0090654C">
        <w:rPr>
          <w:rFonts w:asciiTheme="majorHAnsi" w:hAnsiTheme="majorHAnsi" w:cstheme="majorHAnsi"/>
          <w:color w:val="000000" w:themeColor="text1"/>
          <w:lang w:val="en-US"/>
        </w:rPr>
        <w:t>chức</w:t>
      </w:r>
      <w:r w:rsidR="00C27A25" w:rsidRPr="0090654C">
        <w:rPr>
          <w:rFonts w:asciiTheme="majorHAnsi" w:hAnsiTheme="majorHAnsi" w:cstheme="majorHAnsi"/>
          <w:color w:val="000000" w:themeColor="text1"/>
          <w:lang w:val="en-US"/>
        </w:rPr>
        <w:t xml:space="preserve"> </w:t>
      </w:r>
      <w:r w:rsidR="00E21ACA" w:rsidRPr="0090654C">
        <w:rPr>
          <w:rFonts w:asciiTheme="majorHAnsi" w:hAnsiTheme="majorHAnsi" w:cstheme="majorHAnsi"/>
          <w:color w:val="000000" w:themeColor="text1"/>
          <w:lang w:val="en-US"/>
        </w:rPr>
        <w:t>sự</w:t>
      </w:r>
      <w:r w:rsidR="00C27A25" w:rsidRPr="0090654C">
        <w:rPr>
          <w:rFonts w:asciiTheme="majorHAnsi" w:hAnsiTheme="majorHAnsi" w:cstheme="majorHAnsi"/>
          <w:color w:val="000000" w:themeColor="text1"/>
          <w:lang w:val="en-US"/>
        </w:rPr>
        <w:t xml:space="preserve"> </w:t>
      </w:r>
      <w:r w:rsidR="00E21ACA" w:rsidRPr="0090654C">
        <w:rPr>
          <w:rFonts w:asciiTheme="majorHAnsi" w:hAnsiTheme="majorHAnsi" w:cstheme="majorHAnsi"/>
          <w:color w:val="000000" w:themeColor="text1"/>
          <w:lang w:val="en-US"/>
        </w:rPr>
        <w:t>nghiệp</w:t>
      </w:r>
      <w:r w:rsidR="00C27A25" w:rsidRPr="0090654C">
        <w:rPr>
          <w:rFonts w:asciiTheme="majorHAnsi" w:hAnsiTheme="majorHAnsi" w:cstheme="majorHAnsi"/>
          <w:color w:val="000000" w:themeColor="text1"/>
          <w:lang w:val="en-US"/>
        </w:rPr>
        <w:t xml:space="preserve"> </w:t>
      </w:r>
      <w:r w:rsidR="00E21ACA"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E21ACA" w:rsidRPr="0090654C">
        <w:rPr>
          <w:rFonts w:asciiTheme="majorHAnsi" w:hAnsiTheme="majorHAnsi" w:cstheme="majorHAnsi"/>
          <w:color w:val="000000" w:themeColor="text1"/>
          <w:lang w:val="en-US"/>
        </w:rPr>
        <w:t>20</w:t>
      </w:r>
      <w:r w:rsidR="00C27A25" w:rsidRPr="0090654C">
        <w:rPr>
          <w:rFonts w:asciiTheme="majorHAnsi" w:hAnsiTheme="majorHAnsi" w:cstheme="majorHAnsi"/>
          <w:color w:val="000000" w:themeColor="text1"/>
          <w:lang w:val="en-US"/>
        </w:rPr>
        <w:t xml:space="preserve"> </w:t>
      </w:r>
      <w:r w:rsidR="00E21ACA"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00E21ACA" w:rsidRPr="0090654C">
        <w:rPr>
          <w:rFonts w:asciiTheme="majorHAnsi" w:hAnsiTheme="majorHAnsi" w:cstheme="majorHAnsi"/>
          <w:color w:val="000000" w:themeColor="text1"/>
          <w:lang w:val="en-US"/>
        </w:rPr>
        <w:t>đ</w:t>
      </w:r>
      <w:r w:rsidRPr="0090654C">
        <w:rPr>
          <w:rFonts w:asciiTheme="majorHAnsi" w:hAnsiTheme="majorHAnsi" w:cstheme="majorHAnsi"/>
          <w:color w:val="000000" w:themeColor="text1"/>
          <w:lang w:val="en-US"/>
        </w:rPr>
        <w:t>ất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có</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mặt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nước</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chuyên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dùng</w:t>
      </w:r>
      <w:r w:rsidR="00C27A25" w:rsidRPr="0090654C">
        <w:rPr>
          <w:rFonts w:asciiTheme="majorHAnsi" w:hAnsiTheme="majorHAnsi" w:cstheme="majorHAnsi"/>
          <w:color w:val="000000" w:themeColor="text1"/>
          <w:lang w:val="en-US"/>
        </w:rPr>
        <w:t xml:space="preserve"> </w:t>
      </w:r>
      <w:r w:rsidR="0027278A" w:rsidRPr="0090654C">
        <w:rPr>
          <w:rFonts w:asciiTheme="majorHAnsi" w:hAnsiTheme="majorHAnsi" w:cstheme="majorHAnsi"/>
          <w:color w:val="000000" w:themeColor="text1"/>
          <w:lang w:val="en-US"/>
        </w:rPr>
        <w:t>21,06</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chưa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sử</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dụng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E21ACA" w:rsidRPr="0090654C">
        <w:rPr>
          <w:rFonts w:asciiTheme="majorHAnsi" w:hAnsiTheme="majorHAnsi" w:cstheme="majorHAnsi"/>
          <w:color w:val="000000" w:themeColor="text1"/>
          <w:lang w:val="en-US"/>
        </w:rPr>
        <w:t>68</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đất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thương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mại</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dịch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vụ</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tăng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thêm</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do</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quy</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hoạch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các</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công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trình</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dự</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án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gồm</w:t>
      </w: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w:t>
      </w:r>
      <w:r w:rsidRPr="0090654C">
        <w:rPr>
          <w:rFonts w:asciiTheme="majorHAnsi" w:hAnsiTheme="majorHAnsi" w:cstheme="majorHAnsi"/>
          <w:color w:val="000000" w:themeColor="text1"/>
          <w:lang w:val="en-US"/>
        </w:rPr>
        <w:t>â</w:t>
      </w:r>
      <w:r w:rsidRPr="0090654C">
        <w:rPr>
          <w:rFonts w:asciiTheme="majorHAnsi" w:hAnsiTheme="majorHAnsi" w:cstheme="majorHAnsi"/>
          <w:color w:val="000000" w:themeColor="text1"/>
        </w:rPr>
        <w:t>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thương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huyện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Nghĩa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Chùa;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lịch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sinh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lang w:val="en-US"/>
        </w:rPr>
        <w:t>xóm</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Đèo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Dũng;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lang w:val="en-US"/>
        </w:rPr>
        <w:t>k</w:t>
      </w:r>
      <w:r w:rsidRPr="0090654C">
        <w:rPr>
          <w:rFonts w:asciiTheme="majorHAnsi" w:hAnsiTheme="majorHAnsi" w:cstheme="majorHAnsi"/>
          <w:color w:val="000000" w:themeColor="text1"/>
        </w:rPr>
        <w:t>hu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lịch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sinh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suối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w:t>
      </w:r>
      <w:r w:rsidRPr="0090654C">
        <w:rPr>
          <w:rFonts w:asciiTheme="majorHAnsi" w:hAnsiTheme="majorHAnsi" w:cstheme="majorHAnsi"/>
          <w:color w:val="000000" w:themeColor="text1"/>
          <w:lang w:val="en-US"/>
        </w:rPr>
        <w:t>ó</w:t>
      </w:r>
      <w:r w:rsidRPr="0090654C">
        <w:rPr>
          <w:rFonts w:asciiTheme="majorHAnsi" w:hAnsiTheme="majorHAnsi" w:cstheme="majorHAnsi"/>
          <w:color w:val="000000" w:themeColor="text1"/>
        </w:rPr>
        <w:t>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Nhân</w:t>
      </w: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điểm</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du</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lịch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kết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hợp</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trang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trại</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tại</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Bàu</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Lác</w:t>
      </w:r>
      <w:r w:rsidR="00C27A25" w:rsidRPr="0090654C">
        <w:rPr>
          <w:rFonts w:asciiTheme="majorHAnsi" w:hAnsiTheme="majorHAnsi" w:cstheme="majorHAnsi"/>
          <w:color w:val="000000" w:themeColor="text1"/>
          <w:lang w:val="en-US"/>
        </w:rPr>
        <w:t xml:space="preserve"> </w:t>
      </w:r>
      <w:r w:rsidR="003543DB" w:rsidRPr="0090654C">
        <w:rPr>
          <w:rFonts w:asciiTheme="majorHAnsi" w:hAnsiTheme="majorHAnsi" w:cstheme="majorHAnsi"/>
          <w:color w:val="000000" w:themeColor="text1"/>
          <w:lang w:val="en-US"/>
        </w:rPr>
        <w:t>tại</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xã</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Hành</w:t>
      </w:r>
      <w:r w:rsidR="00C27A25" w:rsidRPr="0090654C">
        <w:rPr>
          <w:rFonts w:asciiTheme="majorHAnsi" w:hAnsiTheme="majorHAnsi" w:cstheme="majorHAnsi"/>
          <w:color w:val="000000" w:themeColor="text1"/>
          <w:lang w:val="en-US"/>
        </w:rPr>
        <w:t xml:space="preserve"> </w:t>
      </w:r>
      <w:r w:rsidR="003543DB" w:rsidRPr="0090654C">
        <w:rPr>
          <w:rFonts w:asciiTheme="majorHAnsi" w:hAnsiTheme="majorHAnsi" w:cstheme="majorHAnsi"/>
          <w:color w:val="000000" w:themeColor="text1"/>
          <w:lang w:val="en-US"/>
        </w:rPr>
        <w:t>Phước</w:t>
      </w: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3543DB" w:rsidRPr="0090654C">
        <w:rPr>
          <w:rFonts w:asciiTheme="majorHAnsi" w:hAnsiTheme="majorHAnsi" w:cstheme="majorHAnsi"/>
          <w:color w:val="000000" w:themeColor="text1"/>
          <w:lang w:val="en-US"/>
        </w:rPr>
        <w:t>Khu</w:t>
      </w:r>
      <w:r w:rsidR="00C27A25" w:rsidRPr="0090654C">
        <w:rPr>
          <w:rFonts w:asciiTheme="majorHAnsi" w:hAnsiTheme="majorHAnsi" w:cstheme="majorHAnsi"/>
          <w:color w:val="000000" w:themeColor="text1"/>
          <w:lang w:val="en-US"/>
        </w:rPr>
        <w:t xml:space="preserve"> </w:t>
      </w:r>
      <w:r w:rsidR="003543DB" w:rsidRPr="0090654C">
        <w:rPr>
          <w:rFonts w:asciiTheme="majorHAnsi" w:hAnsiTheme="majorHAnsi" w:cstheme="majorHAnsi"/>
          <w:color w:val="000000" w:themeColor="text1"/>
          <w:lang w:val="en-US"/>
        </w:rPr>
        <w:t>thương</w:t>
      </w:r>
      <w:r w:rsidR="00C27A25" w:rsidRPr="0090654C">
        <w:rPr>
          <w:rFonts w:asciiTheme="majorHAnsi" w:hAnsiTheme="majorHAnsi" w:cstheme="majorHAnsi"/>
          <w:color w:val="000000" w:themeColor="text1"/>
          <w:lang w:val="en-US"/>
        </w:rPr>
        <w:t xml:space="preserve"> </w:t>
      </w:r>
      <w:r w:rsidR="003543DB" w:rsidRPr="0090654C">
        <w:rPr>
          <w:rFonts w:asciiTheme="majorHAnsi" w:hAnsiTheme="majorHAnsi" w:cstheme="majorHAnsi"/>
          <w:color w:val="000000" w:themeColor="text1"/>
          <w:lang w:val="en-US"/>
        </w:rPr>
        <w:t>mại</w:t>
      </w:r>
      <w:r w:rsidR="00C27A25" w:rsidRPr="0090654C">
        <w:rPr>
          <w:rFonts w:asciiTheme="majorHAnsi" w:hAnsiTheme="majorHAnsi" w:cstheme="majorHAnsi"/>
          <w:color w:val="000000" w:themeColor="text1"/>
          <w:lang w:val="en-US"/>
        </w:rPr>
        <w:t xml:space="preserve"> </w:t>
      </w:r>
      <w:r w:rsidR="003543DB" w:rsidRPr="0090654C">
        <w:rPr>
          <w:rFonts w:asciiTheme="majorHAnsi" w:hAnsiTheme="majorHAnsi" w:cstheme="majorHAnsi"/>
          <w:color w:val="000000" w:themeColor="text1"/>
          <w:lang w:val="en-US"/>
        </w:rPr>
        <w:t>dịch</w:t>
      </w:r>
      <w:r w:rsidR="00C27A25" w:rsidRPr="0090654C">
        <w:rPr>
          <w:rFonts w:asciiTheme="majorHAnsi" w:hAnsiTheme="majorHAnsi" w:cstheme="majorHAnsi"/>
          <w:color w:val="000000" w:themeColor="text1"/>
          <w:lang w:val="en-US"/>
        </w:rPr>
        <w:t xml:space="preserve"> </w:t>
      </w:r>
      <w:r w:rsidR="003543DB" w:rsidRPr="0090654C">
        <w:rPr>
          <w:rFonts w:asciiTheme="majorHAnsi" w:hAnsiTheme="majorHAnsi" w:cstheme="majorHAnsi"/>
          <w:color w:val="000000" w:themeColor="text1"/>
          <w:lang w:val="en-US"/>
        </w:rPr>
        <w:t>vụ</w:t>
      </w:r>
      <w:r w:rsidR="00C27A25" w:rsidRPr="0090654C">
        <w:rPr>
          <w:rFonts w:asciiTheme="majorHAnsi" w:hAnsiTheme="majorHAnsi" w:cstheme="majorHAnsi"/>
          <w:color w:val="000000" w:themeColor="text1"/>
          <w:lang w:val="en-US"/>
        </w:rPr>
        <w:t xml:space="preserve"> </w:t>
      </w:r>
      <w:r w:rsidR="003543DB" w:rsidRPr="0090654C">
        <w:rPr>
          <w:rFonts w:asciiTheme="majorHAnsi" w:hAnsiTheme="majorHAnsi" w:cstheme="majorHAnsi"/>
          <w:color w:val="000000" w:themeColor="text1"/>
          <w:lang w:val="en-US"/>
        </w:rPr>
        <w:t>Hố</w:t>
      </w:r>
      <w:r w:rsidR="00C27A25" w:rsidRPr="0090654C">
        <w:rPr>
          <w:rFonts w:asciiTheme="majorHAnsi" w:hAnsiTheme="majorHAnsi" w:cstheme="majorHAnsi"/>
          <w:color w:val="000000" w:themeColor="text1"/>
          <w:lang w:val="en-US"/>
        </w:rPr>
        <w:t xml:space="preserve"> </w:t>
      </w:r>
      <w:r w:rsidR="003543DB" w:rsidRPr="0090654C">
        <w:rPr>
          <w:rFonts w:asciiTheme="majorHAnsi" w:hAnsiTheme="majorHAnsi" w:cstheme="majorHAnsi"/>
          <w:color w:val="000000" w:themeColor="text1"/>
          <w:lang w:val="en-US"/>
        </w:rPr>
        <w:t>Cua</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xã</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Hành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Th</w:t>
      </w:r>
      <w:r w:rsidR="003543DB" w:rsidRPr="0090654C">
        <w:rPr>
          <w:rFonts w:asciiTheme="majorHAnsi" w:hAnsiTheme="majorHAnsi" w:cstheme="majorHAnsi"/>
          <w:color w:val="000000" w:themeColor="text1"/>
          <w:lang w:val="en-US"/>
        </w:rPr>
        <w:t>iện</w:t>
      </w: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3543DB" w:rsidRPr="0090654C">
        <w:rPr>
          <w:rFonts w:asciiTheme="majorHAnsi" w:hAnsiTheme="majorHAnsi" w:cstheme="majorHAnsi"/>
          <w:color w:val="000000" w:themeColor="text1"/>
          <w:lang w:val="en-US"/>
        </w:rPr>
        <w:t>Khu</w:t>
      </w:r>
      <w:r w:rsidR="00C27A25" w:rsidRPr="0090654C">
        <w:rPr>
          <w:rFonts w:asciiTheme="majorHAnsi" w:hAnsiTheme="majorHAnsi" w:cstheme="majorHAnsi"/>
          <w:color w:val="000000" w:themeColor="text1"/>
          <w:lang w:val="en-US"/>
        </w:rPr>
        <w:t xml:space="preserve"> </w:t>
      </w:r>
      <w:r w:rsidR="003543DB" w:rsidRPr="0090654C">
        <w:rPr>
          <w:rFonts w:asciiTheme="majorHAnsi" w:hAnsiTheme="majorHAnsi" w:cstheme="majorHAnsi"/>
          <w:color w:val="000000" w:themeColor="text1"/>
          <w:lang w:val="en-US"/>
        </w:rPr>
        <w:t>du</w:t>
      </w:r>
      <w:r w:rsidR="00C27A25" w:rsidRPr="0090654C">
        <w:rPr>
          <w:rFonts w:asciiTheme="majorHAnsi" w:hAnsiTheme="majorHAnsi" w:cstheme="majorHAnsi"/>
          <w:color w:val="000000" w:themeColor="text1"/>
          <w:lang w:val="en-US"/>
        </w:rPr>
        <w:t xml:space="preserve"> </w:t>
      </w:r>
      <w:r w:rsidR="003543DB" w:rsidRPr="0090654C">
        <w:rPr>
          <w:rFonts w:asciiTheme="majorHAnsi" w:hAnsiTheme="majorHAnsi" w:cstheme="majorHAnsi"/>
          <w:color w:val="000000" w:themeColor="text1"/>
          <w:lang w:val="en-US"/>
        </w:rPr>
        <w:t>lịch</w:t>
      </w:r>
      <w:r w:rsidR="00C27A25" w:rsidRPr="0090654C">
        <w:rPr>
          <w:rFonts w:asciiTheme="majorHAnsi" w:hAnsiTheme="majorHAnsi" w:cstheme="majorHAnsi"/>
          <w:color w:val="000000" w:themeColor="text1"/>
          <w:lang w:val="en-US"/>
        </w:rPr>
        <w:t xml:space="preserve"> </w:t>
      </w:r>
      <w:r w:rsidR="003543DB" w:rsidRPr="0090654C">
        <w:rPr>
          <w:rFonts w:asciiTheme="majorHAnsi" w:hAnsiTheme="majorHAnsi" w:cstheme="majorHAnsi"/>
          <w:color w:val="000000" w:themeColor="text1"/>
          <w:lang w:val="en-US"/>
        </w:rPr>
        <w:t>sinh</w:t>
      </w:r>
      <w:r w:rsidR="00C27A25" w:rsidRPr="0090654C">
        <w:rPr>
          <w:rFonts w:asciiTheme="majorHAnsi" w:hAnsiTheme="majorHAnsi" w:cstheme="majorHAnsi"/>
          <w:color w:val="000000" w:themeColor="text1"/>
          <w:lang w:val="en-US"/>
        </w:rPr>
        <w:t xml:space="preserve"> </w:t>
      </w:r>
      <w:r w:rsidR="003543DB" w:rsidRPr="0090654C">
        <w:rPr>
          <w:rFonts w:asciiTheme="majorHAnsi" w:hAnsiTheme="majorHAnsi" w:cstheme="majorHAnsi"/>
          <w:color w:val="000000" w:themeColor="text1"/>
          <w:lang w:val="en-US"/>
        </w:rPr>
        <w:t>thái</w:t>
      </w:r>
      <w:r w:rsidR="00C27A25" w:rsidRPr="0090654C">
        <w:rPr>
          <w:rFonts w:asciiTheme="majorHAnsi" w:hAnsiTheme="majorHAnsi" w:cstheme="majorHAnsi"/>
          <w:color w:val="000000" w:themeColor="text1"/>
          <w:lang w:val="en-US"/>
        </w:rPr>
        <w:t xml:space="preserve"> </w:t>
      </w:r>
      <w:r w:rsidR="003543DB" w:rsidRPr="0090654C">
        <w:rPr>
          <w:rFonts w:asciiTheme="majorHAnsi" w:hAnsiTheme="majorHAnsi" w:cstheme="majorHAnsi"/>
          <w:color w:val="000000" w:themeColor="text1"/>
          <w:lang w:val="en-US"/>
        </w:rPr>
        <w:t>Đồng</w:t>
      </w:r>
      <w:r w:rsidR="00C27A25" w:rsidRPr="0090654C">
        <w:rPr>
          <w:rFonts w:asciiTheme="majorHAnsi" w:hAnsiTheme="majorHAnsi" w:cstheme="majorHAnsi"/>
          <w:color w:val="000000" w:themeColor="text1"/>
          <w:lang w:val="en-US"/>
        </w:rPr>
        <w:t xml:space="preserve"> </w:t>
      </w:r>
      <w:r w:rsidR="003543DB" w:rsidRPr="0090654C">
        <w:rPr>
          <w:rFonts w:asciiTheme="majorHAnsi" w:hAnsiTheme="majorHAnsi" w:cstheme="majorHAnsi"/>
          <w:color w:val="000000" w:themeColor="text1"/>
          <w:lang w:val="en-US"/>
        </w:rPr>
        <w:t>La</w:t>
      </w:r>
      <w:r w:rsidR="00C27A25" w:rsidRPr="0090654C">
        <w:rPr>
          <w:rFonts w:asciiTheme="majorHAnsi" w:hAnsiTheme="majorHAnsi" w:cstheme="majorHAnsi"/>
          <w:color w:val="000000" w:themeColor="text1"/>
          <w:lang w:val="en-US"/>
        </w:rPr>
        <w:t xml:space="preserve"> </w:t>
      </w:r>
      <w:r w:rsidR="003543DB" w:rsidRPr="0090654C">
        <w:rPr>
          <w:rFonts w:asciiTheme="majorHAnsi" w:hAnsiTheme="majorHAnsi" w:cstheme="majorHAnsi"/>
          <w:color w:val="000000" w:themeColor="text1"/>
          <w:lang w:val="en-US"/>
        </w:rPr>
        <w:t>Băng</w:t>
      </w:r>
      <w:r w:rsidR="00C27A25" w:rsidRPr="0090654C">
        <w:rPr>
          <w:rFonts w:asciiTheme="majorHAnsi" w:hAnsiTheme="majorHAnsi" w:cstheme="majorHAnsi"/>
          <w:color w:val="000000" w:themeColor="text1"/>
          <w:lang w:val="en-US"/>
        </w:rPr>
        <w:t xml:space="preserve"> </w:t>
      </w:r>
      <w:r w:rsidR="003543DB" w:rsidRPr="0090654C">
        <w:rPr>
          <w:rFonts w:asciiTheme="majorHAnsi" w:hAnsiTheme="majorHAnsi" w:cstheme="majorHAnsi"/>
          <w:color w:val="000000" w:themeColor="text1"/>
          <w:lang w:val="en-US"/>
        </w:rPr>
        <w:t>xã</w:t>
      </w:r>
      <w:r w:rsidR="00C27A25" w:rsidRPr="0090654C">
        <w:rPr>
          <w:rFonts w:asciiTheme="majorHAnsi" w:hAnsiTheme="majorHAnsi" w:cstheme="majorHAnsi"/>
          <w:color w:val="000000" w:themeColor="text1"/>
          <w:lang w:val="en-US"/>
        </w:rPr>
        <w:t xml:space="preserve"> </w:t>
      </w:r>
      <w:r w:rsidR="003543DB" w:rsidRPr="0090654C">
        <w:rPr>
          <w:rFonts w:asciiTheme="majorHAnsi" w:hAnsiTheme="majorHAnsi" w:cstheme="majorHAnsi"/>
          <w:color w:val="000000" w:themeColor="text1"/>
          <w:lang w:val="en-US"/>
        </w:rPr>
        <w:t>Hành</w:t>
      </w:r>
      <w:r w:rsidR="00C27A25" w:rsidRPr="0090654C">
        <w:rPr>
          <w:rFonts w:asciiTheme="majorHAnsi" w:hAnsiTheme="majorHAnsi" w:cstheme="majorHAnsi"/>
          <w:color w:val="000000" w:themeColor="text1"/>
          <w:lang w:val="en-US"/>
        </w:rPr>
        <w:t xml:space="preserve"> </w:t>
      </w:r>
      <w:r w:rsidR="003543DB" w:rsidRPr="0090654C">
        <w:rPr>
          <w:rFonts w:asciiTheme="majorHAnsi" w:hAnsiTheme="majorHAnsi" w:cstheme="majorHAnsi"/>
          <w:color w:val="000000" w:themeColor="text1"/>
          <w:lang w:val="en-US"/>
        </w:rPr>
        <w:t>Thịnh;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điểm</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du</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lịch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sinh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thái</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Bàu</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Hữu</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xã</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Hành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Trung</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một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số</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cửa</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hàng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kinh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doanh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xăng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dầu</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tại</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địa</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bàn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một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số</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xã</w:t>
      </w:r>
      <w:r w:rsidR="003543DB"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rPr>
        <w:t xml:space="preserve"> </w:t>
      </w:r>
      <w:bookmarkStart w:id="141" w:name="_Toc461646849"/>
      <w:bookmarkEnd w:id="140"/>
    </w:p>
    <w:p w14:paraId="629AC98C" w14:textId="16535AC9" w:rsidR="00DA34F9" w:rsidRPr="0090654C" w:rsidRDefault="00DA34F9" w:rsidP="00AB2BB2">
      <w:pPr>
        <w:spacing w:after="0"/>
        <w:ind w:firstLine="567"/>
        <w:rPr>
          <w:rFonts w:asciiTheme="majorHAnsi" w:hAnsiTheme="majorHAnsi" w:cstheme="majorHAnsi"/>
          <w:b/>
          <w:i/>
          <w:color w:val="000000" w:themeColor="text1"/>
        </w:rPr>
      </w:pPr>
      <w:r w:rsidRPr="0090654C">
        <w:rPr>
          <w:rFonts w:asciiTheme="majorHAnsi" w:hAnsiTheme="majorHAnsi" w:cstheme="majorHAnsi"/>
          <w:b/>
          <w:i/>
          <w:color w:val="000000" w:themeColor="text1"/>
        </w:rPr>
        <w:t>e)</w:t>
      </w:r>
      <w:r w:rsidR="00C27A25" w:rsidRPr="0090654C">
        <w:rPr>
          <w:rFonts w:asciiTheme="majorHAnsi" w:hAnsiTheme="majorHAnsi" w:cstheme="majorHAnsi"/>
          <w:b/>
          <w:i/>
          <w:color w:val="000000" w:themeColor="text1"/>
        </w:rPr>
        <w:t xml:space="preserve"> </w:t>
      </w:r>
      <w:r w:rsidRPr="0090654C">
        <w:rPr>
          <w:rFonts w:asciiTheme="majorHAnsi" w:hAnsiTheme="majorHAnsi" w:cstheme="majorHAnsi"/>
          <w:b/>
          <w:i/>
          <w:color w:val="000000" w:themeColor="text1"/>
        </w:rPr>
        <w:t>Đất</w:t>
      </w:r>
      <w:r w:rsidR="00C27A25" w:rsidRPr="0090654C">
        <w:rPr>
          <w:rFonts w:asciiTheme="majorHAnsi" w:hAnsiTheme="majorHAnsi" w:cstheme="majorHAnsi"/>
          <w:b/>
          <w:i/>
          <w:color w:val="000000" w:themeColor="text1"/>
        </w:rPr>
        <w:t xml:space="preserve"> </w:t>
      </w:r>
      <w:r w:rsidRPr="0090654C">
        <w:rPr>
          <w:rFonts w:asciiTheme="majorHAnsi" w:hAnsiTheme="majorHAnsi" w:cstheme="majorHAnsi"/>
          <w:b/>
          <w:i/>
          <w:color w:val="000000" w:themeColor="text1"/>
        </w:rPr>
        <w:t>cơ</w:t>
      </w:r>
      <w:r w:rsidR="00C27A25" w:rsidRPr="0090654C">
        <w:rPr>
          <w:rFonts w:asciiTheme="majorHAnsi" w:hAnsiTheme="majorHAnsi" w:cstheme="majorHAnsi"/>
          <w:b/>
          <w:i/>
          <w:color w:val="000000" w:themeColor="text1"/>
        </w:rPr>
        <w:t xml:space="preserve"> </w:t>
      </w:r>
      <w:r w:rsidRPr="0090654C">
        <w:rPr>
          <w:rFonts w:asciiTheme="majorHAnsi" w:hAnsiTheme="majorHAnsi" w:cstheme="majorHAnsi"/>
          <w:b/>
          <w:i/>
          <w:color w:val="000000" w:themeColor="text1"/>
        </w:rPr>
        <w:t>sở</w:t>
      </w:r>
      <w:r w:rsidR="00C27A25" w:rsidRPr="0090654C">
        <w:rPr>
          <w:rFonts w:asciiTheme="majorHAnsi" w:hAnsiTheme="majorHAnsi" w:cstheme="majorHAnsi"/>
          <w:b/>
          <w:i/>
          <w:color w:val="000000" w:themeColor="text1"/>
        </w:rPr>
        <w:t xml:space="preserve"> </w:t>
      </w:r>
      <w:r w:rsidRPr="0090654C">
        <w:rPr>
          <w:rFonts w:asciiTheme="majorHAnsi" w:hAnsiTheme="majorHAnsi" w:cstheme="majorHAnsi"/>
          <w:b/>
          <w:i/>
          <w:color w:val="000000" w:themeColor="text1"/>
        </w:rPr>
        <w:t>sản</w:t>
      </w:r>
      <w:r w:rsidR="00C27A25" w:rsidRPr="0090654C">
        <w:rPr>
          <w:rFonts w:asciiTheme="majorHAnsi" w:hAnsiTheme="majorHAnsi" w:cstheme="majorHAnsi"/>
          <w:b/>
          <w:i/>
          <w:color w:val="000000" w:themeColor="text1"/>
        </w:rPr>
        <w:t xml:space="preserve"> </w:t>
      </w:r>
      <w:r w:rsidRPr="0090654C">
        <w:rPr>
          <w:rFonts w:asciiTheme="majorHAnsi" w:hAnsiTheme="majorHAnsi" w:cstheme="majorHAnsi"/>
          <w:b/>
          <w:i/>
          <w:color w:val="000000" w:themeColor="text1"/>
        </w:rPr>
        <w:t>xuất</w:t>
      </w:r>
      <w:r w:rsidR="00C27A25" w:rsidRPr="0090654C">
        <w:rPr>
          <w:rFonts w:asciiTheme="majorHAnsi" w:hAnsiTheme="majorHAnsi" w:cstheme="majorHAnsi"/>
          <w:b/>
          <w:i/>
          <w:color w:val="000000" w:themeColor="text1"/>
        </w:rPr>
        <w:t xml:space="preserve"> </w:t>
      </w:r>
      <w:r w:rsidRPr="0090654C">
        <w:rPr>
          <w:rFonts w:asciiTheme="majorHAnsi" w:hAnsiTheme="majorHAnsi" w:cstheme="majorHAnsi"/>
          <w:b/>
          <w:i/>
          <w:color w:val="000000" w:themeColor="text1"/>
        </w:rPr>
        <w:t>phi</w:t>
      </w:r>
      <w:r w:rsidR="00C27A25" w:rsidRPr="0090654C">
        <w:rPr>
          <w:rFonts w:asciiTheme="majorHAnsi" w:hAnsiTheme="majorHAnsi" w:cstheme="majorHAnsi"/>
          <w:b/>
          <w:i/>
          <w:color w:val="000000" w:themeColor="text1"/>
        </w:rPr>
        <w:t xml:space="preserve"> </w:t>
      </w:r>
      <w:r w:rsidRPr="0090654C">
        <w:rPr>
          <w:rFonts w:asciiTheme="majorHAnsi" w:hAnsiTheme="majorHAnsi" w:cstheme="majorHAnsi"/>
          <w:b/>
          <w:i/>
          <w:color w:val="000000" w:themeColor="text1"/>
        </w:rPr>
        <w:t>nông</w:t>
      </w:r>
      <w:r w:rsidR="00C27A25" w:rsidRPr="0090654C">
        <w:rPr>
          <w:rFonts w:asciiTheme="majorHAnsi" w:hAnsiTheme="majorHAnsi" w:cstheme="majorHAnsi"/>
          <w:b/>
          <w:i/>
          <w:color w:val="000000" w:themeColor="text1"/>
        </w:rPr>
        <w:t xml:space="preserve"> </w:t>
      </w:r>
      <w:r w:rsidRPr="0090654C">
        <w:rPr>
          <w:rFonts w:asciiTheme="majorHAnsi" w:hAnsiTheme="majorHAnsi" w:cstheme="majorHAnsi"/>
          <w:b/>
          <w:i/>
          <w:color w:val="000000" w:themeColor="text1"/>
        </w:rPr>
        <w:t>nghiệp</w:t>
      </w:r>
      <w:bookmarkEnd w:id="141"/>
    </w:p>
    <w:p w14:paraId="6732F904" w14:textId="25A59F90" w:rsidR="00DA34F9" w:rsidRPr="0090654C" w:rsidRDefault="0099097D" w:rsidP="00AB2BB2">
      <w:pPr>
        <w:spacing w:after="0"/>
        <w:ind w:firstLine="567"/>
        <w:rPr>
          <w:rFonts w:asciiTheme="majorHAnsi" w:hAnsiTheme="majorHAnsi" w:cstheme="majorHAnsi"/>
          <w:color w:val="000000" w:themeColor="text1"/>
          <w:szCs w:val="28"/>
          <w:lang w:val="en-US"/>
        </w:rPr>
      </w:pPr>
      <w:bookmarkStart w:id="142" w:name="_Toc60911484"/>
      <w:r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Diện</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tích</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cấp</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tỉnh</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phân</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bổ</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thực</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hiện</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sau</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khi</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điều</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chỉnh</w:t>
      </w:r>
      <w:r w:rsidR="00BE29A3"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bổ</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sung</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Quyết</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định</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326/QĐ-TTg</w:t>
      </w:r>
      <w:r w:rsidR="00C27A25" w:rsidRPr="0090654C">
        <w:rPr>
          <w:rFonts w:asciiTheme="majorHAnsi" w:hAnsiTheme="majorHAnsi" w:cstheme="majorHAnsi"/>
          <w:color w:val="000000" w:themeColor="text1"/>
          <w:szCs w:val="28"/>
          <w:lang w:val="en-US"/>
        </w:rPr>
        <w:t xml:space="preserve"> </w:t>
      </w:r>
      <w:r w:rsidR="00F62C65" w:rsidRPr="0090654C">
        <w:rPr>
          <w:rFonts w:asciiTheme="majorHAnsi" w:hAnsiTheme="majorHAnsi" w:cstheme="majorHAnsi"/>
          <w:color w:val="000000" w:themeColor="text1"/>
          <w:szCs w:val="28"/>
          <w:lang w:val="en-US"/>
        </w:rPr>
        <w:t>là:</w:t>
      </w:r>
      <w:r w:rsidR="00C27A25" w:rsidRPr="0090654C">
        <w:rPr>
          <w:rFonts w:asciiTheme="majorHAnsi" w:hAnsiTheme="majorHAnsi" w:cstheme="majorHAnsi"/>
          <w:color w:val="000000" w:themeColor="text1"/>
          <w:szCs w:val="28"/>
          <w:lang w:val="en-US"/>
        </w:rPr>
        <w:t xml:space="preserve"> </w:t>
      </w:r>
      <w:r w:rsidR="00FF5460" w:rsidRPr="0090654C">
        <w:rPr>
          <w:rFonts w:asciiTheme="majorHAnsi" w:hAnsiTheme="majorHAnsi" w:cstheme="majorHAnsi"/>
          <w:color w:val="000000" w:themeColor="text1"/>
          <w:szCs w:val="28"/>
          <w:lang w:val="en-US"/>
        </w:rPr>
        <w:t>36</w:t>
      </w:r>
      <w:r w:rsidR="00BE29A3" w:rsidRPr="0090654C">
        <w:rPr>
          <w:rFonts w:asciiTheme="majorHAnsi" w:hAnsiTheme="majorHAnsi" w:cstheme="majorHAnsi"/>
          <w:color w:val="000000" w:themeColor="text1"/>
          <w:szCs w:val="28"/>
          <w:lang w:val="en-US"/>
        </w:rPr>
        <w:t>,</w:t>
      </w:r>
      <w:r w:rsidR="00FF5460" w:rsidRPr="0090654C">
        <w:rPr>
          <w:rFonts w:asciiTheme="majorHAnsi" w:hAnsiTheme="majorHAnsi" w:cstheme="majorHAnsi"/>
          <w:color w:val="000000" w:themeColor="text1"/>
          <w:szCs w:val="28"/>
          <w:lang w:val="en-US"/>
        </w:rPr>
        <w:t>27</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ha</w:t>
      </w:r>
      <w:r w:rsidR="00BE29A3" w:rsidRPr="0090654C">
        <w:rPr>
          <w:rFonts w:asciiTheme="majorHAnsi" w:hAnsiTheme="majorHAnsi" w:cstheme="majorHAnsi"/>
          <w:color w:val="000000" w:themeColor="text1"/>
          <w:szCs w:val="28"/>
          <w:lang w:val="en-US"/>
        </w:rPr>
        <w:t>,</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cấp</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huyện</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xác</w:t>
      </w:r>
      <w:r w:rsidR="00C27A25" w:rsidRPr="0090654C">
        <w:rPr>
          <w:rFonts w:asciiTheme="majorHAnsi" w:hAnsiTheme="majorHAnsi" w:cstheme="majorHAnsi"/>
          <w:color w:val="000000" w:themeColor="text1"/>
          <w:szCs w:val="28"/>
          <w:lang w:val="en-US"/>
        </w:rPr>
        <w:t xml:space="preserve"> </w:t>
      </w:r>
      <w:r w:rsidRPr="0090654C">
        <w:rPr>
          <w:rFonts w:asciiTheme="majorHAnsi" w:hAnsiTheme="majorHAnsi" w:cstheme="majorHAnsi"/>
          <w:color w:val="000000" w:themeColor="text1"/>
          <w:szCs w:val="28"/>
          <w:lang w:val="en-US"/>
        </w:rPr>
        <w:t>định</w:t>
      </w:r>
      <w:r w:rsidR="00C27A25" w:rsidRPr="0090654C">
        <w:rPr>
          <w:rFonts w:asciiTheme="majorHAnsi" w:hAnsiTheme="majorHAnsi" w:cstheme="majorHAnsi"/>
          <w:color w:val="000000" w:themeColor="text1"/>
          <w:szCs w:val="28"/>
          <w:lang w:val="en-US"/>
        </w:rPr>
        <w:t xml:space="preserve"> </w:t>
      </w:r>
      <w:r w:rsidR="00FF5460" w:rsidRPr="0090654C">
        <w:rPr>
          <w:rFonts w:asciiTheme="majorHAnsi" w:hAnsiTheme="majorHAnsi" w:cstheme="majorHAnsi"/>
          <w:color w:val="000000" w:themeColor="text1"/>
          <w:szCs w:val="28"/>
          <w:lang w:val="en-US"/>
        </w:rPr>
        <w:t>bằng</w:t>
      </w:r>
      <w:r w:rsidR="00C27A25" w:rsidRPr="0090654C">
        <w:rPr>
          <w:rFonts w:asciiTheme="majorHAnsi" w:hAnsiTheme="majorHAnsi" w:cstheme="majorHAnsi"/>
          <w:color w:val="000000" w:themeColor="text1"/>
          <w:szCs w:val="28"/>
          <w:lang w:val="en-US"/>
        </w:rPr>
        <w:t xml:space="preserve"> </w:t>
      </w:r>
      <w:r w:rsidR="00FF5460" w:rsidRPr="0090654C">
        <w:rPr>
          <w:rFonts w:asciiTheme="majorHAnsi" w:hAnsiTheme="majorHAnsi" w:cstheme="majorHAnsi"/>
          <w:color w:val="000000" w:themeColor="text1"/>
          <w:szCs w:val="28"/>
          <w:lang w:val="en-US"/>
        </w:rPr>
        <w:t>so</w:t>
      </w:r>
      <w:r w:rsidR="00C27A25" w:rsidRPr="0090654C">
        <w:rPr>
          <w:rFonts w:asciiTheme="majorHAnsi" w:hAnsiTheme="majorHAnsi" w:cstheme="majorHAnsi"/>
          <w:color w:val="000000" w:themeColor="text1"/>
          <w:szCs w:val="28"/>
          <w:lang w:val="en-US"/>
        </w:rPr>
        <w:t xml:space="preserve"> </w:t>
      </w:r>
      <w:r w:rsidR="00FF5460" w:rsidRPr="0090654C">
        <w:rPr>
          <w:rFonts w:asciiTheme="majorHAnsi" w:hAnsiTheme="majorHAnsi" w:cstheme="majorHAnsi"/>
          <w:color w:val="000000" w:themeColor="text1"/>
          <w:szCs w:val="28"/>
          <w:lang w:val="en-US"/>
        </w:rPr>
        <w:t>với</w:t>
      </w:r>
      <w:r w:rsidR="00C27A25" w:rsidRPr="0090654C">
        <w:rPr>
          <w:rFonts w:asciiTheme="majorHAnsi" w:hAnsiTheme="majorHAnsi" w:cstheme="majorHAnsi"/>
          <w:color w:val="000000" w:themeColor="text1"/>
          <w:szCs w:val="28"/>
          <w:lang w:val="en-US"/>
        </w:rPr>
        <w:t xml:space="preserve"> </w:t>
      </w:r>
      <w:r w:rsidR="00FF5460" w:rsidRPr="0090654C">
        <w:rPr>
          <w:rFonts w:asciiTheme="majorHAnsi" w:hAnsiTheme="majorHAnsi" w:cstheme="majorHAnsi"/>
          <w:color w:val="000000" w:themeColor="text1"/>
          <w:szCs w:val="28"/>
          <w:lang w:val="en-US"/>
        </w:rPr>
        <w:t>chỉ</w:t>
      </w:r>
      <w:r w:rsidR="00C27A25" w:rsidRPr="0090654C">
        <w:rPr>
          <w:rFonts w:asciiTheme="majorHAnsi" w:hAnsiTheme="majorHAnsi" w:cstheme="majorHAnsi"/>
          <w:color w:val="000000" w:themeColor="text1"/>
          <w:szCs w:val="28"/>
          <w:lang w:val="en-US"/>
        </w:rPr>
        <w:t xml:space="preserve"> </w:t>
      </w:r>
      <w:r w:rsidR="00FF5460" w:rsidRPr="0090654C">
        <w:rPr>
          <w:rFonts w:asciiTheme="majorHAnsi" w:hAnsiTheme="majorHAnsi" w:cstheme="majorHAnsi"/>
          <w:color w:val="000000" w:themeColor="text1"/>
          <w:szCs w:val="28"/>
          <w:lang w:val="en-US"/>
        </w:rPr>
        <w:t>tiêu</w:t>
      </w:r>
      <w:r w:rsidR="00C27A25" w:rsidRPr="0090654C">
        <w:rPr>
          <w:rFonts w:asciiTheme="majorHAnsi" w:hAnsiTheme="majorHAnsi" w:cstheme="majorHAnsi"/>
          <w:color w:val="000000" w:themeColor="text1"/>
          <w:szCs w:val="28"/>
          <w:lang w:val="en-US"/>
        </w:rPr>
        <w:t xml:space="preserve"> </w:t>
      </w:r>
      <w:r w:rsidR="00FF5460" w:rsidRPr="0090654C">
        <w:rPr>
          <w:rFonts w:asciiTheme="majorHAnsi" w:hAnsiTheme="majorHAnsi" w:cstheme="majorHAnsi"/>
          <w:color w:val="000000" w:themeColor="text1"/>
          <w:szCs w:val="28"/>
          <w:lang w:val="en-US"/>
        </w:rPr>
        <w:t>cấp</w:t>
      </w:r>
      <w:r w:rsidR="00C27A25" w:rsidRPr="0090654C">
        <w:rPr>
          <w:rFonts w:asciiTheme="majorHAnsi" w:hAnsiTheme="majorHAnsi" w:cstheme="majorHAnsi"/>
          <w:color w:val="000000" w:themeColor="text1"/>
          <w:szCs w:val="28"/>
          <w:lang w:val="en-US"/>
        </w:rPr>
        <w:t xml:space="preserve"> </w:t>
      </w:r>
      <w:r w:rsidR="00FF5460" w:rsidRPr="0090654C">
        <w:rPr>
          <w:rFonts w:asciiTheme="majorHAnsi" w:hAnsiTheme="majorHAnsi" w:cstheme="majorHAnsi"/>
          <w:color w:val="000000" w:themeColor="text1"/>
          <w:szCs w:val="28"/>
          <w:lang w:val="en-US"/>
        </w:rPr>
        <w:t>tỉnh</w:t>
      </w:r>
      <w:r w:rsidR="00C27A25" w:rsidRPr="0090654C">
        <w:rPr>
          <w:rFonts w:asciiTheme="majorHAnsi" w:hAnsiTheme="majorHAnsi" w:cstheme="majorHAnsi"/>
          <w:color w:val="000000" w:themeColor="text1"/>
          <w:szCs w:val="28"/>
          <w:lang w:val="en-US"/>
        </w:rPr>
        <w:t xml:space="preserve"> </w:t>
      </w:r>
      <w:r w:rsidR="00FF5460" w:rsidRPr="0090654C">
        <w:rPr>
          <w:rFonts w:asciiTheme="majorHAnsi" w:hAnsiTheme="majorHAnsi" w:cstheme="majorHAnsi"/>
          <w:color w:val="000000" w:themeColor="text1"/>
          <w:szCs w:val="28"/>
          <w:lang w:val="en-US"/>
        </w:rPr>
        <w:t>phân</w:t>
      </w:r>
      <w:r w:rsidR="00C27A25" w:rsidRPr="0090654C">
        <w:rPr>
          <w:rFonts w:asciiTheme="majorHAnsi" w:hAnsiTheme="majorHAnsi" w:cstheme="majorHAnsi"/>
          <w:color w:val="000000" w:themeColor="text1"/>
          <w:szCs w:val="28"/>
          <w:lang w:val="en-US"/>
        </w:rPr>
        <w:t xml:space="preserve"> </w:t>
      </w:r>
      <w:r w:rsidR="00FF5460" w:rsidRPr="0090654C">
        <w:rPr>
          <w:rFonts w:asciiTheme="majorHAnsi" w:hAnsiTheme="majorHAnsi" w:cstheme="majorHAnsi"/>
          <w:color w:val="000000" w:themeColor="text1"/>
          <w:szCs w:val="28"/>
          <w:lang w:val="en-US"/>
        </w:rPr>
        <w:t>bổ</w:t>
      </w:r>
      <w:r w:rsidRPr="0090654C">
        <w:rPr>
          <w:rFonts w:asciiTheme="majorHAnsi" w:hAnsiTheme="majorHAnsi" w:cstheme="majorHAnsi"/>
          <w:color w:val="000000" w:themeColor="text1"/>
          <w:szCs w:val="28"/>
          <w:lang w:val="en-US"/>
        </w:rPr>
        <w:t>.</w:t>
      </w:r>
    </w:p>
    <w:p w14:paraId="298803A5" w14:textId="16CE7D01" w:rsidR="00DA34F9" w:rsidRPr="0090654C" w:rsidRDefault="00DA34F9"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quy</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hoạch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đến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năm</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2030:</w:t>
      </w:r>
      <w:r w:rsidR="00C27A25" w:rsidRPr="0090654C">
        <w:rPr>
          <w:rFonts w:asciiTheme="majorHAnsi" w:hAnsiTheme="majorHAnsi" w:cstheme="majorHAnsi"/>
          <w:color w:val="000000" w:themeColor="text1"/>
          <w:lang w:val="en-US"/>
        </w:rPr>
        <w:t xml:space="preserve"> </w:t>
      </w:r>
      <w:r w:rsidR="00FF5460" w:rsidRPr="0090654C">
        <w:rPr>
          <w:rFonts w:asciiTheme="majorHAnsi" w:hAnsiTheme="majorHAnsi" w:cstheme="majorHAnsi"/>
          <w:color w:val="000000" w:themeColor="text1"/>
          <w:lang w:val="en-US"/>
        </w:rPr>
        <w:t>36</w:t>
      </w:r>
      <w:r w:rsidR="00BE29A3" w:rsidRPr="0090654C">
        <w:rPr>
          <w:rFonts w:asciiTheme="majorHAnsi" w:hAnsiTheme="majorHAnsi" w:cstheme="majorHAnsi"/>
          <w:color w:val="000000" w:themeColor="text1"/>
          <w:lang w:val="en-US"/>
        </w:rPr>
        <w:t>,</w:t>
      </w:r>
      <w:r w:rsidR="00FF5460" w:rsidRPr="0090654C">
        <w:rPr>
          <w:rFonts w:asciiTheme="majorHAnsi" w:hAnsiTheme="majorHAnsi" w:cstheme="majorHAnsi"/>
          <w:color w:val="000000" w:themeColor="text1"/>
          <w:lang w:val="en-US"/>
        </w:rPr>
        <w:t>27</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tăng</w:t>
      </w:r>
      <w:r w:rsidR="00C27A25" w:rsidRPr="0090654C">
        <w:rPr>
          <w:rFonts w:asciiTheme="majorHAnsi" w:hAnsiTheme="majorHAnsi" w:cstheme="majorHAnsi"/>
          <w:color w:val="000000" w:themeColor="text1"/>
          <w:lang w:val="en-US"/>
        </w:rPr>
        <w:t xml:space="preserve"> </w:t>
      </w:r>
      <w:r w:rsidR="00FF5460" w:rsidRPr="0090654C">
        <w:rPr>
          <w:rFonts w:asciiTheme="majorHAnsi" w:hAnsiTheme="majorHAnsi" w:cstheme="majorHAnsi"/>
          <w:color w:val="000000" w:themeColor="text1"/>
          <w:lang w:val="en-US"/>
        </w:rPr>
        <w:t>19</w:t>
      </w:r>
      <w:r w:rsidR="00BE29A3" w:rsidRPr="0090654C">
        <w:rPr>
          <w:rFonts w:asciiTheme="majorHAnsi" w:hAnsiTheme="majorHAnsi" w:cstheme="majorHAnsi"/>
          <w:color w:val="000000" w:themeColor="text1"/>
          <w:lang w:val="en-US"/>
        </w:rPr>
        <w:t>,</w:t>
      </w:r>
      <w:r w:rsidR="00FF5460" w:rsidRPr="0090654C">
        <w:rPr>
          <w:rFonts w:asciiTheme="majorHAnsi" w:hAnsiTheme="majorHAnsi" w:cstheme="majorHAnsi"/>
          <w:color w:val="000000" w:themeColor="text1"/>
          <w:lang w:val="en-US"/>
        </w:rPr>
        <w:t>0</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so</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với</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năm</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202</w:t>
      </w:r>
      <w:r w:rsidR="00E31BA0" w:rsidRPr="0090654C">
        <w:rPr>
          <w:rFonts w:asciiTheme="majorHAnsi" w:hAnsiTheme="majorHAnsi" w:cstheme="majorHAnsi"/>
          <w:color w:val="000000" w:themeColor="text1"/>
          <w:lang w:val="en-US"/>
        </w:rPr>
        <w:t>3</w:t>
      </w: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Trong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đó:</w:t>
      </w:r>
    </w:p>
    <w:p w14:paraId="620087B6" w14:textId="780BFA85" w:rsidR="00DA34F9" w:rsidRPr="0090654C" w:rsidRDefault="00DA34F9"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w:t>
      </w:r>
      <w:r w:rsidR="00612F2F" w:rsidRPr="0090654C">
        <w:rPr>
          <w:rFonts w:asciiTheme="majorHAnsi" w:hAnsiTheme="majorHAnsi" w:cstheme="majorHAnsi"/>
          <w:color w:val="000000" w:themeColor="text1"/>
          <w:lang w:val="en-US"/>
        </w:rPr>
        <w:t xml:space="preserve"> </w:t>
      </w:r>
      <w:r w:rsidR="00E31BA0" w:rsidRPr="0090654C">
        <w:rPr>
          <w:rFonts w:asciiTheme="majorHAnsi" w:hAnsiTheme="majorHAnsi" w:cstheme="majorHAnsi"/>
          <w:color w:val="000000" w:themeColor="text1"/>
          <w:lang w:val="en-US"/>
        </w:rPr>
        <w:t>Diện</w:t>
      </w:r>
      <w:r w:rsidR="00C27A25" w:rsidRPr="0090654C">
        <w:rPr>
          <w:rFonts w:asciiTheme="majorHAnsi" w:hAnsiTheme="majorHAnsi" w:cstheme="majorHAnsi"/>
          <w:color w:val="000000" w:themeColor="text1"/>
          <w:lang w:val="en-US"/>
        </w:rPr>
        <w:t xml:space="preserve"> </w:t>
      </w:r>
      <w:r w:rsidR="00E31BA0"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giảm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lang w:val="en-US"/>
        </w:rPr>
        <w:t>1</w:t>
      </w:r>
      <w:r w:rsidR="00BE29A3" w:rsidRPr="0090654C">
        <w:rPr>
          <w:rFonts w:asciiTheme="majorHAnsi" w:hAnsiTheme="majorHAnsi" w:cstheme="majorHAnsi"/>
          <w:color w:val="000000" w:themeColor="text1"/>
        </w:rPr>
        <w:t>,</w:t>
      </w:r>
      <w:r w:rsidR="00FF5460" w:rsidRPr="0090654C">
        <w:rPr>
          <w:rFonts w:asciiTheme="majorHAnsi" w:hAnsiTheme="majorHAnsi" w:cstheme="majorHAnsi"/>
          <w:color w:val="000000" w:themeColor="text1"/>
          <w:lang w:val="en-US"/>
        </w:rPr>
        <w:t>66</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chuyển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sang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thủy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lợi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01</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i/>
          <w:color w:val="000000" w:themeColor="text1"/>
        </w:rPr>
        <w:t>(</w:t>
      </w:r>
      <w:r w:rsidR="00AC254C" w:rsidRPr="0090654C">
        <w:rPr>
          <w:rFonts w:asciiTheme="majorHAnsi" w:hAnsiTheme="majorHAnsi" w:cstheme="majorHAnsi"/>
          <w:i/>
          <w:color w:val="000000" w:themeColor="text1"/>
        </w:rPr>
        <w:t>Kè</w:t>
      </w:r>
      <w:r w:rsidR="00C27A25" w:rsidRPr="0090654C">
        <w:rPr>
          <w:rFonts w:asciiTheme="majorHAnsi" w:hAnsiTheme="majorHAnsi" w:cstheme="majorHAnsi"/>
          <w:i/>
          <w:color w:val="000000" w:themeColor="text1"/>
        </w:rPr>
        <w:t xml:space="preserve"> </w:t>
      </w:r>
      <w:r w:rsidR="00AC254C" w:rsidRPr="0090654C">
        <w:rPr>
          <w:rFonts w:asciiTheme="majorHAnsi" w:hAnsiTheme="majorHAnsi" w:cstheme="majorHAnsi"/>
          <w:i/>
          <w:color w:val="000000" w:themeColor="text1"/>
        </w:rPr>
        <w:t>chống</w:t>
      </w:r>
      <w:r w:rsidR="00C27A25" w:rsidRPr="0090654C">
        <w:rPr>
          <w:rFonts w:asciiTheme="majorHAnsi" w:hAnsiTheme="majorHAnsi" w:cstheme="majorHAnsi"/>
          <w:i/>
          <w:color w:val="000000" w:themeColor="text1"/>
        </w:rPr>
        <w:t xml:space="preserve"> </w:t>
      </w:r>
      <w:r w:rsidR="00AC254C" w:rsidRPr="0090654C">
        <w:rPr>
          <w:rFonts w:asciiTheme="majorHAnsi" w:hAnsiTheme="majorHAnsi" w:cstheme="majorHAnsi"/>
          <w:i/>
          <w:color w:val="000000" w:themeColor="text1"/>
        </w:rPr>
        <w:t>sạt</w:t>
      </w:r>
      <w:r w:rsidR="00C27A25" w:rsidRPr="0090654C">
        <w:rPr>
          <w:rFonts w:asciiTheme="majorHAnsi" w:hAnsiTheme="majorHAnsi" w:cstheme="majorHAnsi"/>
          <w:i/>
          <w:color w:val="000000" w:themeColor="text1"/>
        </w:rPr>
        <w:t xml:space="preserve"> </w:t>
      </w:r>
      <w:r w:rsidR="00AC254C" w:rsidRPr="0090654C">
        <w:rPr>
          <w:rFonts w:asciiTheme="majorHAnsi" w:hAnsiTheme="majorHAnsi" w:cstheme="majorHAnsi"/>
          <w:i/>
          <w:color w:val="000000" w:themeColor="text1"/>
        </w:rPr>
        <w:t>lở</w:t>
      </w:r>
      <w:r w:rsidR="00C27A25" w:rsidRPr="0090654C">
        <w:rPr>
          <w:rFonts w:asciiTheme="majorHAnsi" w:hAnsiTheme="majorHAnsi" w:cstheme="majorHAnsi"/>
          <w:i/>
          <w:color w:val="000000" w:themeColor="text1"/>
        </w:rPr>
        <w:t xml:space="preserve"> </w:t>
      </w:r>
      <w:r w:rsidR="00AC254C" w:rsidRPr="0090654C">
        <w:rPr>
          <w:rFonts w:asciiTheme="majorHAnsi" w:hAnsiTheme="majorHAnsi" w:cstheme="majorHAnsi"/>
          <w:i/>
          <w:color w:val="000000" w:themeColor="text1"/>
        </w:rPr>
        <w:t>bờ</w:t>
      </w:r>
      <w:r w:rsidR="00C27A25" w:rsidRPr="0090654C">
        <w:rPr>
          <w:rFonts w:asciiTheme="majorHAnsi" w:hAnsiTheme="majorHAnsi" w:cstheme="majorHAnsi"/>
          <w:i/>
          <w:color w:val="000000" w:themeColor="text1"/>
        </w:rPr>
        <w:t xml:space="preserve"> </w:t>
      </w:r>
      <w:r w:rsidR="00AC254C" w:rsidRPr="0090654C">
        <w:rPr>
          <w:rFonts w:asciiTheme="majorHAnsi" w:hAnsiTheme="majorHAnsi" w:cstheme="majorHAnsi"/>
          <w:i/>
          <w:color w:val="000000" w:themeColor="text1"/>
        </w:rPr>
        <w:t>Nam</w:t>
      </w:r>
      <w:r w:rsidR="00C27A25" w:rsidRPr="0090654C">
        <w:rPr>
          <w:rFonts w:asciiTheme="majorHAnsi" w:hAnsiTheme="majorHAnsi" w:cstheme="majorHAnsi"/>
          <w:i/>
          <w:color w:val="000000" w:themeColor="text1"/>
        </w:rPr>
        <w:t xml:space="preserve"> </w:t>
      </w:r>
      <w:r w:rsidR="00AC254C" w:rsidRPr="0090654C">
        <w:rPr>
          <w:rFonts w:asciiTheme="majorHAnsi" w:hAnsiTheme="majorHAnsi" w:cstheme="majorHAnsi"/>
          <w:i/>
          <w:color w:val="000000" w:themeColor="text1"/>
        </w:rPr>
        <w:t>sông</w:t>
      </w:r>
      <w:r w:rsidR="00C27A25" w:rsidRPr="0090654C">
        <w:rPr>
          <w:rFonts w:asciiTheme="majorHAnsi" w:hAnsiTheme="majorHAnsi" w:cstheme="majorHAnsi"/>
          <w:i/>
          <w:color w:val="000000" w:themeColor="text1"/>
        </w:rPr>
        <w:t xml:space="preserve"> </w:t>
      </w:r>
      <w:r w:rsidR="00AC254C" w:rsidRPr="0090654C">
        <w:rPr>
          <w:rFonts w:asciiTheme="majorHAnsi" w:hAnsiTheme="majorHAnsi" w:cstheme="majorHAnsi"/>
          <w:i/>
          <w:color w:val="000000" w:themeColor="text1"/>
        </w:rPr>
        <w:t>Vệ</w:t>
      </w:r>
      <w:r w:rsidR="00AC254C" w:rsidRPr="0090654C">
        <w:rPr>
          <w:rFonts w:asciiTheme="majorHAnsi" w:hAnsiTheme="majorHAnsi" w:cstheme="majorHAnsi"/>
          <w:i/>
          <w:color w:val="000000" w:themeColor="text1"/>
          <w:lang w:val="en-US"/>
        </w:rPr>
        <w:t>,</w:t>
      </w:r>
      <w:r w:rsidR="00C27A25" w:rsidRPr="0090654C">
        <w:rPr>
          <w:rFonts w:asciiTheme="majorHAnsi" w:hAnsiTheme="majorHAnsi" w:cstheme="majorHAnsi"/>
          <w:i/>
          <w:color w:val="000000" w:themeColor="text1"/>
          <w:lang w:val="en-US"/>
        </w:rPr>
        <w:t xml:space="preserve"> </w:t>
      </w:r>
      <w:r w:rsidR="00AC254C" w:rsidRPr="0090654C">
        <w:rPr>
          <w:rFonts w:asciiTheme="majorHAnsi" w:hAnsiTheme="majorHAnsi" w:cstheme="majorHAnsi"/>
          <w:i/>
          <w:color w:val="000000" w:themeColor="text1"/>
          <w:lang w:val="en-US"/>
        </w:rPr>
        <w:t>xã</w:t>
      </w:r>
      <w:r w:rsidR="00C27A25" w:rsidRPr="0090654C">
        <w:rPr>
          <w:rFonts w:asciiTheme="majorHAnsi" w:hAnsiTheme="majorHAnsi" w:cstheme="majorHAnsi"/>
          <w:i/>
          <w:color w:val="000000" w:themeColor="text1"/>
          <w:lang w:val="en-US"/>
        </w:rPr>
        <w:t xml:space="preserve"> </w:t>
      </w:r>
      <w:r w:rsidR="00AC254C" w:rsidRPr="0090654C">
        <w:rPr>
          <w:rFonts w:asciiTheme="majorHAnsi" w:hAnsiTheme="majorHAnsi" w:cstheme="majorHAnsi"/>
          <w:i/>
          <w:color w:val="000000" w:themeColor="text1"/>
          <w:lang w:val="en-US"/>
        </w:rPr>
        <w:t>Hành</w:t>
      </w:r>
      <w:r w:rsidR="00C27A25" w:rsidRPr="0090654C">
        <w:rPr>
          <w:rFonts w:asciiTheme="majorHAnsi" w:hAnsiTheme="majorHAnsi" w:cstheme="majorHAnsi"/>
          <w:i/>
          <w:color w:val="000000" w:themeColor="text1"/>
          <w:lang w:val="en-US"/>
        </w:rPr>
        <w:t xml:space="preserve"> </w:t>
      </w:r>
      <w:r w:rsidR="00AC254C" w:rsidRPr="0090654C">
        <w:rPr>
          <w:rFonts w:asciiTheme="majorHAnsi" w:hAnsiTheme="majorHAnsi" w:cstheme="majorHAnsi"/>
          <w:i/>
          <w:color w:val="000000" w:themeColor="text1"/>
          <w:lang w:val="en-US"/>
        </w:rPr>
        <w:t>Tín</w:t>
      </w:r>
      <w:r w:rsidR="00C27A25" w:rsidRPr="0090654C">
        <w:rPr>
          <w:rFonts w:asciiTheme="majorHAnsi" w:hAnsiTheme="majorHAnsi" w:cstheme="majorHAnsi"/>
          <w:i/>
          <w:color w:val="000000" w:themeColor="text1"/>
          <w:lang w:val="en-US"/>
        </w:rPr>
        <w:t xml:space="preserve"> </w:t>
      </w:r>
      <w:r w:rsidR="00AC254C" w:rsidRPr="0090654C">
        <w:rPr>
          <w:rFonts w:asciiTheme="majorHAnsi" w:hAnsiTheme="majorHAnsi" w:cstheme="majorHAnsi"/>
          <w:i/>
          <w:color w:val="000000" w:themeColor="text1"/>
          <w:lang w:val="en-US"/>
        </w:rPr>
        <w:t>Đông</w:t>
      </w:r>
      <w:r w:rsidRPr="0090654C">
        <w:rPr>
          <w:rFonts w:asciiTheme="majorHAnsi" w:hAnsiTheme="majorHAnsi" w:cstheme="majorHAnsi"/>
          <w:i/>
          <w:color w:val="000000" w:themeColor="text1"/>
        </w:rPr>
        <w:t>)</w:t>
      </w: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00FF5460" w:rsidRPr="0090654C">
        <w:rPr>
          <w:rFonts w:asciiTheme="majorHAnsi" w:hAnsiTheme="majorHAnsi" w:cstheme="majorHAnsi"/>
          <w:color w:val="000000" w:themeColor="text1"/>
          <w:lang w:val="en-US"/>
        </w:rPr>
        <w:t>đất</w:t>
      </w:r>
      <w:r w:rsidR="00C27A25" w:rsidRPr="0090654C">
        <w:rPr>
          <w:rFonts w:asciiTheme="majorHAnsi" w:hAnsiTheme="majorHAnsi" w:cstheme="majorHAnsi"/>
          <w:color w:val="000000" w:themeColor="text1"/>
          <w:lang w:val="en-US"/>
        </w:rPr>
        <w:t xml:space="preserve"> </w:t>
      </w:r>
      <w:r w:rsidR="00FF5460" w:rsidRPr="0090654C">
        <w:rPr>
          <w:rFonts w:asciiTheme="majorHAnsi" w:hAnsiTheme="majorHAnsi" w:cstheme="majorHAnsi"/>
          <w:color w:val="000000" w:themeColor="text1"/>
          <w:lang w:val="en-US"/>
        </w:rPr>
        <w:t>y</w:t>
      </w:r>
      <w:r w:rsidR="00C27A25" w:rsidRPr="0090654C">
        <w:rPr>
          <w:rFonts w:asciiTheme="majorHAnsi" w:hAnsiTheme="majorHAnsi" w:cstheme="majorHAnsi"/>
          <w:color w:val="000000" w:themeColor="text1"/>
          <w:lang w:val="en-US"/>
        </w:rPr>
        <w:t xml:space="preserve"> </w:t>
      </w:r>
      <w:r w:rsidR="00FF5460" w:rsidRPr="0090654C">
        <w:rPr>
          <w:rFonts w:asciiTheme="majorHAnsi" w:hAnsiTheme="majorHAnsi" w:cstheme="majorHAnsi"/>
          <w:color w:val="000000" w:themeColor="text1"/>
          <w:lang w:val="en-US"/>
        </w:rPr>
        <w:t>tế</w:t>
      </w:r>
      <w:r w:rsidR="00C27A25" w:rsidRPr="0090654C">
        <w:rPr>
          <w:rFonts w:asciiTheme="majorHAnsi" w:hAnsiTheme="majorHAnsi" w:cstheme="majorHAnsi"/>
          <w:color w:val="000000" w:themeColor="text1"/>
          <w:lang w:val="en-US"/>
        </w:rPr>
        <w:t xml:space="preserve"> </w:t>
      </w:r>
      <w:r w:rsidR="00FF5460"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FF5460" w:rsidRPr="0090654C">
        <w:rPr>
          <w:rFonts w:asciiTheme="majorHAnsi" w:hAnsiTheme="majorHAnsi" w:cstheme="majorHAnsi"/>
          <w:color w:val="000000" w:themeColor="text1"/>
          <w:lang w:val="en-US"/>
        </w:rPr>
        <w:t>11</w:t>
      </w:r>
      <w:r w:rsidR="00C27A25" w:rsidRPr="0090654C">
        <w:rPr>
          <w:rFonts w:asciiTheme="majorHAnsi" w:hAnsiTheme="majorHAnsi" w:cstheme="majorHAnsi"/>
          <w:color w:val="000000" w:themeColor="text1"/>
          <w:lang w:val="en-US"/>
        </w:rPr>
        <w:t xml:space="preserve"> </w:t>
      </w:r>
      <w:r w:rsidR="00FF5460"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lang w:val="en-US"/>
        </w:rPr>
        <w:t>khu</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vui</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chơi</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giải</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trí</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07</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AC254C"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đất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ở</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nông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thôn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1</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0</w:t>
      </w:r>
      <w:r w:rsidR="00FF5460" w:rsidRPr="0090654C">
        <w:rPr>
          <w:rFonts w:asciiTheme="majorHAnsi" w:hAnsiTheme="majorHAnsi" w:cstheme="majorHAnsi"/>
          <w:color w:val="000000" w:themeColor="text1"/>
          <w:lang w:val="en-US"/>
        </w:rPr>
        <w:t>4</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i/>
          <w:color w:val="000000" w:themeColor="text1"/>
          <w:lang w:val="en-US"/>
        </w:rPr>
        <w:t>(thu</w:t>
      </w:r>
      <w:r w:rsidR="00C27A25" w:rsidRPr="0090654C">
        <w:rPr>
          <w:rFonts w:asciiTheme="majorHAnsi" w:hAnsiTheme="majorHAnsi" w:cstheme="majorHAnsi"/>
          <w:i/>
          <w:color w:val="000000" w:themeColor="text1"/>
          <w:lang w:val="en-US"/>
        </w:rPr>
        <w:t xml:space="preserve"> </w:t>
      </w:r>
      <w:r w:rsidRPr="0090654C">
        <w:rPr>
          <w:rFonts w:asciiTheme="majorHAnsi" w:hAnsiTheme="majorHAnsi" w:cstheme="majorHAnsi"/>
          <w:i/>
          <w:color w:val="000000" w:themeColor="text1"/>
          <w:lang w:val="en-US"/>
        </w:rPr>
        <w:t>hồi</w:t>
      </w:r>
      <w:r w:rsidR="00C27A25" w:rsidRPr="0090654C">
        <w:rPr>
          <w:rFonts w:asciiTheme="majorHAnsi" w:hAnsiTheme="majorHAnsi" w:cstheme="majorHAnsi"/>
          <w:i/>
          <w:color w:val="000000" w:themeColor="text1"/>
          <w:lang w:val="en-US"/>
        </w:rPr>
        <w:t xml:space="preserve"> </w:t>
      </w:r>
      <w:r w:rsidR="00AC254C" w:rsidRPr="0090654C">
        <w:rPr>
          <w:rFonts w:asciiTheme="majorHAnsi" w:hAnsiTheme="majorHAnsi" w:cstheme="majorHAnsi"/>
          <w:i/>
          <w:color w:val="000000" w:themeColor="text1"/>
          <w:lang w:val="en-US"/>
        </w:rPr>
        <w:t>xưởng</w:t>
      </w:r>
      <w:r w:rsidR="00C27A25" w:rsidRPr="0090654C">
        <w:rPr>
          <w:rFonts w:asciiTheme="majorHAnsi" w:hAnsiTheme="majorHAnsi" w:cstheme="majorHAnsi"/>
          <w:i/>
          <w:color w:val="000000" w:themeColor="text1"/>
          <w:lang w:val="en-US"/>
        </w:rPr>
        <w:t xml:space="preserve"> </w:t>
      </w:r>
      <w:r w:rsidR="00AC254C" w:rsidRPr="0090654C">
        <w:rPr>
          <w:rFonts w:asciiTheme="majorHAnsi" w:hAnsiTheme="majorHAnsi" w:cstheme="majorHAnsi"/>
          <w:i/>
          <w:color w:val="000000" w:themeColor="text1"/>
          <w:lang w:val="en-US"/>
        </w:rPr>
        <w:t>sản</w:t>
      </w:r>
      <w:r w:rsidR="00C27A25" w:rsidRPr="0090654C">
        <w:rPr>
          <w:rFonts w:asciiTheme="majorHAnsi" w:hAnsiTheme="majorHAnsi" w:cstheme="majorHAnsi"/>
          <w:i/>
          <w:color w:val="000000" w:themeColor="text1"/>
          <w:lang w:val="en-US"/>
        </w:rPr>
        <w:t xml:space="preserve"> </w:t>
      </w:r>
      <w:r w:rsidR="00AC254C" w:rsidRPr="0090654C">
        <w:rPr>
          <w:rFonts w:asciiTheme="majorHAnsi" w:hAnsiTheme="majorHAnsi" w:cstheme="majorHAnsi"/>
          <w:i/>
          <w:color w:val="000000" w:themeColor="text1"/>
          <w:lang w:val="en-US"/>
        </w:rPr>
        <w:t>xuất</w:t>
      </w:r>
      <w:r w:rsidR="00C27A25" w:rsidRPr="0090654C">
        <w:rPr>
          <w:rFonts w:asciiTheme="majorHAnsi" w:hAnsiTheme="majorHAnsi" w:cstheme="majorHAnsi"/>
          <w:i/>
          <w:color w:val="000000" w:themeColor="text1"/>
          <w:lang w:val="en-US"/>
        </w:rPr>
        <w:t xml:space="preserve"> </w:t>
      </w:r>
      <w:r w:rsidR="00AC254C" w:rsidRPr="0090654C">
        <w:rPr>
          <w:rFonts w:asciiTheme="majorHAnsi" w:hAnsiTheme="majorHAnsi" w:cstheme="majorHAnsi"/>
          <w:i/>
          <w:color w:val="000000" w:themeColor="text1"/>
          <w:lang w:val="en-US"/>
        </w:rPr>
        <w:t>sữa</w:t>
      </w:r>
      <w:r w:rsidR="00C27A25" w:rsidRPr="0090654C">
        <w:rPr>
          <w:rFonts w:asciiTheme="majorHAnsi" w:hAnsiTheme="majorHAnsi" w:cstheme="majorHAnsi"/>
          <w:i/>
          <w:color w:val="000000" w:themeColor="text1"/>
          <w:lang w:val="en-US"/>
        </w:rPr>
        <w:t xml:space="preserve"> </w:t>
      </w:r>
      <w:r w:rsidR="00AC254C" w:rsidRPr="0090654C">
        <w:rPr>
          <w:rFonts w:asciiTheme="majorHAnsi" w:hAnsiTheme="majorHAnsi" w:cstheme="majorHAnsi"/>
          <w:i/>
          <w:color w:val="000000" w:themeColor="text1"/>
          <w:lang w:val="en-US"/>
        </w:rPr>
        <w:t>đậu</w:t>
      </w:r>
      <w:r w:rsidR="00C27A25" w:rsidRPr="0090654C">
        <w:rPr>
          <w:rFonts w:asciiTheme="majorHAnsi" w:hAnsiTheme="majorHAnsi" w:cstheme="majorHAnsi"/>
          <w:i/>
          <w:color w:val="000000" w:themeColor="text1"/>
          <w:lang w:val="en-US"/>
        </w:rPr>
        <w:t xml:space="preserve"> </w:t>
      </w:r>
      <w:r w:rsidR="00AC254C" w:rsidRPr="0090654C">
        <w:rPr>
          <w:rFonts w:asciiTheme="majorHAnsi" w:hAnsiTheme="majorHAnsi" w:cstheme="majorHAnsi"/>
          <w:i/>
          <w:color w:val="000000" w:themeColor="text1"/>
          <w:lang w:val="en-US"/>
        </w:rPr>
        <w:t>nành</w:t>
      </w:r>
      <w:r w:rsidR="00C27A25" w:rsidRPr="0090654C">
        <w:rPr>
          <w:rFonts w:asciiTheme="majorHAnsi" w:hAnsiTheme="majorHAnsi" w:cstheme="majorHAnsi"/>
          <w:i/>
          <w:color w:val="000000" w:themeColor="text1"/>
          <w:lang w:val="en-US"/>
        </w:rPr>
        <w:t xml:space="preserve"> </w:t>
      </w:r>
      <w:r w:rsidR="00AC254C" w:rsidRPr="0090654C">
        <w:rPr>
          <w:rFonts w:asciiTheme="majorHAnsi" w:hAnsiTheme="majorHAnsi" w:cstheme="majorHAnsi"/>
          <w:i/>
          <w:color w:val="000000" w:themeColor="text1"/>
          <w:lang w:val="en-US"/>
        </w:rPr>
        <w:t>Vinasoy</w:t>
      </w:r>
      <w:r w:rsidR="00C27A25" w:rsidRPr="0090654C">
        <w:rPr>
          <w:rFonts w:asciiTheme="majorHAnsi" w:hAnsiTheme="majorHAnsi" w:cstheme="majorHAnsi"/>
          <w:i/>
          <w:color w:val="000000" w:themeColor="text1"/>
          <w:lang w:val="en-US"/>
        </w:rPr>
        <w:t xml:space="preserve"> </w:t>
      </w:r>
      <w:r w:rsidRPr="0090654C">
        <w:rPr>
          <w:rFonts w:asciiTheme="majorHAnsi" w:hAnsiTheme="majorHAnsi" w:cstheme="majorHAnsi"/>
          <w:i/>
          <w:color w:val="000000" w:themeColor="text1"/>
          <w:lang w:val="en-US"/>
        </w:rPr>
        <w:t>chuyển</w:t>
      </w:r>
      <w:r w:rsidR="00C27A25" w:rsidRPr="0090654C">
        <w:rPr>
          <w:rFonts w:asciiTheme="majorHAnsi" w:hAnsiTheme="majorHAnsi" w:cstheme="majorHAnsi"/>
          <w:i/>
          <w:color w:val="000000" w:themeColor="text1"/>
          <w:lang w:val="en-US"/>
        </w:rPr>
        <w:t xml:space="preserve"> </w:t>
      </w:r>
      <w:r w:rsidR="00AC254C" w:rsidRPr="0090654C">
        <w:rPr>
          <w:rFonts w:asciiTheme="majorHAnsi" w:hAnsiTheme="majorHAnsi" w:cstheme="majorHAnsi"/>
          <w:i/>
          <w:color w:val="000000" w:themeColor="text1"/>
          <w:lang w:val="en-US"/>
        </w:rPr>
        <w:t>sang</w:t>
      </w:r>
      <w:r w:rsidR="00C27A25" w:rsidRPr="0090654C">
        <w:rPr>
          <w:rFonts w:asciiTheme="majorHAnsi" w:hAnsiTheme="majorHAnsi" w:cstheme="majorHAnsi"/>
          <w:i/>
          <w:color w:val="000000" w:themeColor="text1"/>
          <w:lang w:val="en-US"/>
        </w:rPr>
        <w:t xml:space="preserve"> </w:t>
      </w:r>
      <w:r w:rsidRPr="0090654C">
        <w:rPr>
          <w:rFonts w:asciiTheme="majorHAnsi" w:hAnsiTheme="majorHAnsi" w:cstheme="majorHAnsi"/>
          <w:i/>
          <w:color w:val="000000" w:themeColor="text1"/>
          <w:lang w:val="en-US"/>
        </w:rPr>
        <w:t>đất</w:t>
      </w:r>
      <w:r w:rsidR="00C27A25" w:rsidRPr="0090654C">
        <w:rPr>
          <w:rFonts w:asciiTheme="majorHAnsi" w:hAnsiTheme="majorHAnsi" w:cstheme="majorHAnsi"/>
          <w:i/>
          <w:color w:val="000000" w:themeColor="text1"/>
          <w:lang w:val="en-US"/>
        </w:rPr>
        <w:t xml:space="preserve"> </w:t>
      </w:r>
      <w:r w:rsidRPr="0090654C">
        <w:rPr>
          <w:rFonts w:asciiTheme="majorHAnsi" w:hAnsiTheme="majorHAnsi" w:cstheme="majorHAnsi"/>
          <w:i/>
          <w:color w:val="000000" w:themeColor="text1"/>
          <w:lang w:val="en-US"/>
        </w:rPr>
        <w:t>ở</w:t>
      </w:r>
      <w:r w:rsidR="00AC254C" w:rsidRPr="0090654C">
        <w:rPr>
          <w:rFonts w:asciiTheme="majorHAnsi" w:hAnsiTheme="majorHAnsi" w:cstheme="majorHAnsi"/>
          <w:i/>
          <w:color w:val="000000" w:themeColor="text1"/>
          <w:lang w:val="en-US"/>
        </w:rPr>
        <w:t>,</w:t>
      </w:r>
      <w:r w:rsidR="00C27A25" w:rsidRPr="0090654C">
        <w:rPr>
          <w:rFonts w:asciiTheme="majorHAnsi" w:hAnsiTheme="majorHAnsi" w:cstheme="majorHAnsi"/>
          <w:i/>
          <w:color w:val="000000" w:themeColor="text1"/>
          <w:lang w:val="en-US"/>
        </w:rPr>
        <w:t xml:space="preserve"> </w:t>
      </w:r>
      <w:r w:rsidRPr="0090654C">
        <w:rPr>
          <w:rFonts w:asciiTheme="majorHAnsi" w:hAnsiTheme="majorHAnsi" w:cstheme="majorHAnsi"/>
          <w:i/>
          <w:color w:val="000000" w:themeColor="text1"/>
          <w:lang w:val="en-US"/>
        </w:rPr>
        <w:t>xã</w:t>
      </w:r>
      <w:r w:rsidR="00C27A25" w:rsidRPr="0090654C">
        <w:rPr>
          <w:rFonts w:asciiTheme="majorHAnsi" w:hAnsiTheme="majorHAnsi" w:cstheme="majorHAnsi"/>
          <w:i/>
          <w:color w:val="000000" w:themeColor="text1"/>
          <w:lang w:val="en-US"/>
        </w:rPr>
        <w:t xml:space="preserve"> </w:t>
      </w:r>
      <w:r w:rsidRPr="0090654C">
        <w:rPr>
          <w:rFonts w:asciiTheme="majorHAnsi" w:hAnsiTheme="majorHAnsi" w:cstheme="majorHAnsi"/>
          <w:i/>
          <w:color w:val="000000" w:themeColor="text1"/>
          <w:lang w:val="en-US"/>
        </w:rPr>
        <w:t>Hành</w:t>
      </w:r>
      <w:r w:rsidR="00C27A25" w:rsidRPr="0090654C">
        <w:rPr>
          <w:rFonts w:asciiTheme="majorHAnsi" w:hAnsiTheme="majorHAnsi" w:cstheme="majorHAnsi"/>
          <w:i/>
          <w:color w:val="000000" w:themeColor="text1"/>
          <w:lang w:val="en-US"/>
        </w:rPr>
        <w:t xml:space="preserve"> </w:t>
      </w:r>
      <w:r w:rsidRPr="0090654C">
        <w:rPr>
          <w:rFonts w:asciiTheme="majorHAnsi" w:hAnsiTheme="majorHAnsi" w:cstheme="majorHAnsi"/>
          <w:i/>
          <w:color w:val="000000" w:themeColor="text1"/>
          <w:lang w:val="en-US"/>
        </w:rPr>
        <w:t>Thiện)</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phi</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nông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nghiệp</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khác</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FF5460" w:rsidRPr="0090654C">
        <w:rPr>
          <w:rFonts w:asciiTheme="majorHAnsi" w:hAnsiTheme="majorHAnsi" w:cstheme="majorHAnsi"/>
          <w:color w:val="000000" w:themeColor="text1"/>
          <w:lang w:val="en-US"/>
        </w:rPr>
        <w:t>40</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FF5460" w:rsidRPr="0090654C">
        <w:rPr>
          <w:rFonts w:asciiTheme="majorHAnsi" w:hAnsiTheme="majorHAnsi" w:cstheme="majorHAnsi"/>
          <w:color w:val="000000" w:themeColor="text1"/>
          <w:lang w:val="en-US"/>
        </w:rPr>
        <w:t>đất</w:t>
      </w:r>
      <w:r w:rsidR="00C27A25" w:rsidRPr="0090654C">
        <w:rPr>
          <w:rFonts w:asciiTheme="majorHAnsi" w:hAnsiTheme="majorHAnsi" w:cstheme="majorHAnsi"/>
          <w:color w:val="000000" w:themeColor="text1"/>
          <w:lang w:val="en-US"/>
        </w:rPr>
        <w:t xml:space="preserve"> </w:t>
      </w:r>
      <w:r w:rsidR="00FF5460" w:rsidRPr="0090654C">
        <w:rPr>
          <w:rFonts w:asciiTheme="majorHAnsi" w:hAnsiTheme="majorHAnsi" w:cstheme="majorHAnsi"/>
          <w:color w:val="000000" w:themeColor="text1"/>
          <w:lang w:val="en-US"/>
        </w:rPr>
        <w:t>xây</w:t>
      </w:r>
      <w:r w:rsidR="00C27A25" w:rsidRPr="0090654C">
        <w:rPr>
          <w:rFonts w:asciiTheme="majorHAnsi" w:hAnsiTheme="majorHAnsi" w:cstheme="majorHAnsi"/>
          <w:color w:val="000000" w:themeColor="text1"/>
          <w:lang w:val="en-US"/>
        </w:rPr>
        <w:t xml:space="preserve"> </w:t>
      </w:r>
      <w:r w:rsidR="00FF5460" w:rsidRPr="0090654C">
        <w:rPr>
          <w:rFonts w:asciiTheme="majorHAnsi" w:hAnsiTheme="majorHAnsi" w:cstheme="majorHAnsi"/>
          <w:color w:val="000000" w:themeColor="text1"/>
          <w:lang w:val="en-US"/>
        </w:rPr>
        <w:t>dựng</w:t>
      </w:r>
      <w:r w:rsidR="00C27A25" w:rsidRPr="0090654C">
        <w:rPr>
          <w:rFonts w:asciiTheme="majorHAnsi" w:hAnsiTheme="majorHAnsi" w:cstheme="majorHAnsi"/>
          <w:color w:val="000000" w:themeColor="text1"/>
          <w:lang w:val="en-US"/>
        </w:rPr>
        <w:t xml:space="preserve"> </w:t>
      </w:r>
      <w:r w:rsidR="00FF5460" w:rsidRPr="0090654C">
        <w:rPr>
          <w:rFonts w:asciiTheme="majorHAnsi" w:hAnsiTheme="majorHAnsi" w:cstheme="majorHAnsi"/>
          <w:color w:val="000000" w:themeColor="text1"/>
          <w:lang w:val="en-US"/>
        </w:rPr>
        <w:t>trụ</w:t>
      </w:r>
      <w:r w:rsidR="00C27A25" w:rsidRPr="0090654C">
        <w:rPr>
          <w:rFonts w:asciiTheme="majorHAnsi" w:hAnsiTheme="majorHAnsi" w:cstheme="majorHAnsi"/>
          <w:color w:val="000000" w:themeColor="text1"/>
          <w:lang w:val="en-US"/>
        </w:rPr>
        <w:t xml:space="preserve"> </w:t>
      </w:r>
      <w:r w:rsidR="00FF5460" w:rsidRPr="0090654C">
        <w:rPr>
          <w:rFonts w:asciiTheme="majorHAnsi" w:hAnsiTheme="majorHAnsi" w:cstheme="majorHAnsi"/>
          <w:color w:val="000000" w:themeColor="text1"/>
          <w:lang w:val="en-US"/>
        </w:rPr>
        <w:t>sở</w:t>
      </w:r>
      <w:r w:rsidR="00C27A25" w:rsidRPr="0090654C">
        <w:rPr>
          <w:rFonts w:asciiTheme="majorHAnsi" w:hAnsiTheme="majorHAnsi" w:cstheme="majorHAnsi"/>
          <w:color w:val="000000" w:themeColor="text1"/>
          <w:lang w:val="en-US"/>
        </w:rPr>
        <w:t xml:space="preserve"> </w:t>
      </w:r>
      <w:r w:rsidR="00FF5460" w:rsidRPr="0090654C">
        <w:rPr>
          <w:rFonts w:asciiTheme="majorHAnsi" w:hAnsiTheme="majorHAnsi" w:cstheme="majorHAnsi"/>
          <w:color w:val="000000" w:themeColor="text1"/>
          <w:lang w:val="en-US"/>
        </w:rPr>
        <w:t>cơ</w:t>
      </w:r>
      <w:r w:rsidR="00C27A25" w:rsidRPr="0090654C">
        <w:rPr>
          <w:rFonts w:asciiTheme="majorHAnsi" w:hAnsiTheme="majorHAnsi" w:cstheme="majorHAnsi"/>
          <w:color w:val="000000" w:themeColor="text1"/>
          <w:lang w:val="en-US"/>
        </w:rPr>
        <w:t xml:space="preserve"> </w:t>
      </w:r>
      <w:r w:rsidR="00FF5460" w:rsidRPr="0090654C">
        <w:rPr>
          <w:rFonts w:asciiTheme="majorHAnsi" w:hAnsiTheme="majorHAnsi" w:cstheme="majorHAnsi"/>
          <w:color w:val="000000" w:themeColor="text1"/>
          <w:lang w:val="en-US"/>
        </w:rPr>
        <w:t>quan</w:t>
      </w:r>
      <w:r w:rsidR="00C27A25" w:rsidRPr="0090654C">
        <w:rPr>
          <w:rFonts w:asciiTheme="majorHAnsi" w:hAnsiTheme="majorHAnsi" w:cstheme="majorHAnsi"/>
          <w:color w:val="000000" w:themeColor="text1"/>
          <w:lang w:val="en-US"/>
        </w:rPr>
        <w:t xml:space="preserve"> </w:t>
      </w:r>
      <w:r w:rsidR="00FF5460"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FF5460" w:rsidRPr="0090654C">
        <w:rPr>
          <w:rFonts w:asciiTheme="majorHAnsi" w:hAnsiTheme="majorHAnsi" w:cstheme="majorHAnsi"/>
          <w:color w:val="000000" w:themeColor="text1"/>
          <w:lang w:val="en-US"/>
        </w:rPr>
        <w:t>03</w:t>
      </w:r>
      <w:r w:rsidR="00C27A25" w:rsidRPr="0090654C">
        <w:rPr>
          <w:rFonts w:asciiTheme="majorHAnsi" w:hAnsiTheme="majorHAnsi" w:cstheme="majorHAnsi"/>
          <w:color w:val="000000" w:themeColor="text1"/>
          <w:lang w:val="en-US"/>
        </w:rPr>
        <w:t xml:space="preserve"> </w:t>
      </w:r>
      <w:r w:rsidR="00FF5460" w:rsidRPr="0090654C">
        <w:rPr>
          <w:rFonts w:asciiTheme="majorHAnsi" w:hAnsiTheme="majorHAnsi" w:cstheme="majorHAnsi"/>
          <w:color w:val="000000" w:themeColor="text1"/>
          <w:lang w:val="en-US"/>
        </w:rPr>
        <w:t>ha;</w:t>
      </w:r>
    </w:p>
    <w:p w14:paraId="496348DA" w14:textId="62B8067F" w:rsidR="00DA34F9" w:rsidRPr="0090654C" w:rsidRDefault="00DA34F9"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Diện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tích</w:t>
      </w:r>
      <w:r w:rsidR="00C27A25" w:rsidRPr="0090654C">
        <w:rPr>
          <w:rFonts w:asciiTheme="majorHAnsi" w:hAnsiTheme="majorHAnsi" w:cstheme="majorHAnsi"/>
          <w:color w:val="000000" w:themeColor="text1"/>
          <w:lang w:val="en-US"/>
        </w:rPr>
        <w:t xml:space="preserve"> </w:t>
      </w:r>
      <w:r w:rsidR="00E31BA0" w:rsidRPr="0090654C">
        <w:rPr>
          <w:rFonts w:asciiTheme="majorHAnsi" w:hAnsiTheme="majorHAnsi" w:cstheme="majorHAnsi"/>
          <w:color w:val="000000" w:themeColor="text1"/>
          <w:lang w:val="en-US"/>
        </w:rPr>
        <w:t>tăng</w:t>
      </w:r>
      <w:r w:rsidR="00C27A25" w:rsidRPr="0090654C">
        <w:rPr>
          <w:rFonts w:asciiTheme="majorHAnsi" w:hAnsiTheme="majorHAnsi" w:cstheme="majorHAnsi"/>
          <w:color w:val="000000" w:themeColor="text1"/>
          <w:lang w:val="en-US"/>
        </w:rPr>
        <w:t xml:space="preserve"> </w:t>
      </w:r>
      <w:r w:rsidR="00696EAB" w:rsidRPr="0090654C">
        <w:rPr>
          <w:rFonts w:asciiTheme="majorHAnsi" w:hAnsiTheme="majorHAnsi" w:cstheme="majorHAnsi"/>
          <w:color w:val="000000" w:themeColor="text1"/>
          <w:lang w:val="en-US"/>
        </w:rPr>
        <w:t>20</w:t>
      </w:r>
      <w:r w:rsidR="00BE29A3" w:rsidRPr="0090654C">
        <w:rPr>
          <w:rFonts w:asciiTheme="majorHAnsi" w:hAnsiTheme="majorHAnsi" w:cstheme="majorHAnsi"/>
          <w:color w:val="000000" w:themeColor="text1"/>
          <w:lang w:val="en-US"/>
        </w:rPr>
        <w:t>,</w:t>
      </w:r>
      <w:r w:rsidR="00696EAB" w:rsidRPr="0090654C">
        <w:rPr>
          <w:rFonts w:asciiTheme="majorHAnsi" w:hAnsiTheme="majorHAnsi" w:cstheme="majorHAnsi"/>
          <w:color w:val="000000" w:themeColor="text1"/>
          <w:lang w:val="en-US"/>
        </w:rPr>
        <w:t>66</w:t>
      </w:r>
      <w:r w:rsidR="00C27A25" w:rsidRPr="0090654C">
        <w:rPr>
          <w:rFonts w:asciiTheme="majorHAnsi" w:hAnsiTheme="majorHAnsi" w:cstheme="majorHAnsi"/>
          <w:color w:val="000000" w:themeColor="text1"/>
          <w:lang w:val="en-US"/>
        </w:rPr>
        <w:t xml:space="preserve"> </w:t>
      </w:r>
      <w:r w:rsidR="00696EAB"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00E31BA0" w:rsidRPr="0090654C">
        <w:rPr>
          <w:rFonts w:asciiTheme="majorHAnsi" w:hAnsiTheme="majorHAnsi" w:cstheme="majorHAnsi"/>
          <w:color w:val="000000" w:themeColor="text1"/>
          <w:lang w:val="en-US"/>
        </w:rPr>
        <w:t>được</w:t>
      </w:r>
      <w:r w:rsidR="00C27A25" w:rsidRPr="0090654C">
        <w:rPr>
          <w:rFonts w:asciiTheme="majorHAnsi" w:hAnsiTheme="majorHAnsi" w:cstheme="majorHAnsi"/>
          <w:color w:val="000000" w:themeColor="text1"/>
          <w:lang w:val="en-US"/>
        </w:rPr>
        <w:t xml:space="preserve"> </w:t>
      </w:r>
      <w:r w:rsidR="00E31BA0" w:rsidRPr="0090654C">
        <w:rPr>
          <w:rFonts w:asciiTheme="majorHAnsi" w:hAnsiTheme="majorHAnsi" w:cstheme="majorHAnsi"/>
          <w:color w:val="000000" w:themeColor="text1"/>
          <w:lang w:val="en-US"/>
        </w:rPr>
        <w:t>lấy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mục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đích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chuyển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sang: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lúa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53</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BE29A3"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hàng</w:t>
      </w:r>
      <w:r w:rsidR="00283F20" w:rsidRPr="0090654C">
        <w:rPr>
          <w:rFonts w:asciiTheme="majorHAnsi" w:hAnsiTheme="majorHAnsi" w:cstheme="majorHAnsi"/>
          <w:color w:val="000000" w:themeColor="text1"/>
          <w:lang w:val="en-US"/>
        </w:rPr>
        <w:t xml:space="preserve"> năm</w:t>
      </w:r>
      <w:r w:rsidR="00C27A25" w:rsidRPr="0090654C">
        <w:rPr>
          <w:rFonts w:asciiTheme="majorHAnsi" w:hAnsiTheme="majorHAnsi" w:cstheme="majorHAnsi"/>
          <w:color w:val="000000" w:themeColor="text1"/>
        </w:rPr>
        <w:t xml:space="preserve"> </w:t>
      </w:r>
      <w:r w:rsidR="00283F20" w:rsidRPr="0090654C">
        <w:rPr>
          <w:rFonts w:asciiTheme="majorHAnsi" w:hAnsiTheme="majorHAnsi" w:cstheme="majorHAnsi"/>
          <w:color w:val="000000" w:themeColor="text1"/>
          <w:lang w:val="en-US"/>
        </w:rPr>
        <w:t>1,66</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lâu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năm</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13</w:t>
      </w:r>
      <w:r w:rsidR="00BE29A3" w:rsidRPr="0090654C">
        <w:rPr>
          <w:rFonts w:asciiTheme="majorHAnsi" w:hAnsiTheme="majorHAnsi" w:cstheme="majorHAnsi"/>
          <w:color w:val="000000" w:themeColor="text1"/>
        </w:rPr>
        <w:t>,</w:t>
      </w:r>
      <w:r w:rsidR="00283F20" w:rsidRPr="0090654C">
        <w:rPr>
          <w:rFonts w:asciiTheme="majorHAnsi" w:hAnsiTheme="majorHAnsi" w:cstheme="majorHAnsi"/>
          <w:color w:val="000000" w:themeColor="text1"/>
          <w:lang w:val="en-US"/>
        </w:rPr>
        <w:t>77</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thủy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lợi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5</w:t>
      </w:r>
      <w:r w:rsidR="00696EAB" w:rsidRPr="0090654C">
        <w:rPr>
          <w:rFonts w:asciiTheme="majorHAnsi" w:hAnsiTheme="majorHAnsi" w:cstheme="majorHAnsi"/>
          <w:color w:val="000000" w:themeColor="text1"/>
          <w:lang w:val="en-US"/>
        </w:rPr>
        <w:t>4</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làm</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nghĩa</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trang,</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nhà</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tang</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lễ,</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nhà</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hoả</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01</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thôn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2</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49</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lang w:val="en-US"/>
        </w:rPr>
        <w:t xml:space="preserve"> </w:t>
      </w:r>
      <w:r w:rsidR="002D55F6" w:rsidRPr="0090654C">
        <w:rPr>
          <w:rFonts w:asciiTheme="majorHAnsi" w:hAnsiTheme="majorHAnsi" w:cstheme="majorHAnsi"/>
          <w:color w:val="000000" w:themeColor="text1"/>
          <w:lang w:val="en-US"/>
        </w:rPr>
        <w:t>đất</w:t>
      </w:r>
      <w:r w:rsidR="00C27A25" w:rsidRPr="0090654C">
        <w:rPr>
          <w:rFonts w:asciiTheme="majorHAnsi" w:hAnsiTheme="majorHAnsi" w:cstheme="majorHAnsi"/>
          <w:color w:val="000000" w:themeColor="text1"/>
          <w:lang w:val="en-US"/>
        </w:rPr>
        <w:t xml:space="preserve"> </w:t>
      </w:r>
      <w:r w:rsidR="002D55F6" w:rsidRPr="0090654C">
        <w:rPr>
          <w:rFonts w:asciiTheme="majorHAnsi" w:hAnsiTheme="majorHAnsi" w:cstheme="majorHAnsi"/>
          <w:color w:val="000000" w:themeColor="text1"/>
          <w:lang w:val="en-US"/>
        </w:rPr>
        <w:t>xây</w:t>
      </w:r>
      <w:r w:rsidR="00C27A25" w:rsidRPr="0090654C">
        <w:rPr>
          <w:rFonts w:asciiTheme="majorHAnsi" w:hAnsiTheme="majorHAnsi" w:cstheme="majorHAnsi"/>
          <w:color w:val="000000" w:themeColor="text1"/>
          <w:lang w:val="en-US"/>
        </w:rPr>
        <w:t xml:space="preserve"> </w:t>
      </w:r>
      <w:r w:rsidR="002D55F6" w:rsidRPr="0090654C">
        <w:rPr>
          <w:rFonts w:asciiTheme="majorHAnsi" w:hAnsiTheme="majorHAnsi" w:cstheme="majorHAnsi"/>
          <w:color w:val="000000" w:themeColor="text1"/>
          <w:lang w:val="en-US"/>
        </w:rPr>
        <w:t>dựng</w:t>
      </w:r>
      <w:r w:rsidR="00C27A25" w:rsidRPr="0090654C">
        <w:rPr>
          <w:rFonts w:asciiTheme="majorHAnsi" w:hAnsiTheme="majorHAnsi" w:cstheme="majorHAnsi"/>
          <w:color w:val="000000" w:themeColor="text1"/>
          <w:lang w:val="en-US"/>
        </w:rPr>
        <w:t xml:space="preserve"> </w:t>
      </w:r>
      <w:r w:rsidR="002D55F6" w:rsidRPr="0090654C">
        <w:rPr>
          <w:rFonts w:asciiTheme="majorHAnsi" w:hAnsiTheme="majorHAnsi" w:cstheme="majorHAnsi"/>
          <w:color w:val="000000" w:themeColor="text1"/>
          <w:lang w:val="en-US"/>
        </w:rPr>
        <w:t>trụ</w:t>
      </w:r>
      <w:r w:rsidR="00C27A25" w:rsidRPr="0090654C">
        <w:rPr>
          <w:rFonts w:asciiTheme="majorHAnsi" w:hAnsiTheme="majorHAnsi" w:cstheme="majorHAnsi"/>
          <w:color w:val="000000" w:themeColor="text1"/>
          <w:lang w:val="en-US"/>
        </w:rPr>
        <w:t xml:space="preserve"> </w:t>
      </w:r>
      <w:r w:rsidR="002D55F6" w:rsidRPr="0090654C">
        <w:rPr>
          <w:rFonts w:asciiTheme="majorHAnsi" w:hAnsiTheme="majorHAnsi" w:cstheme="majorHAnsi"/>
          <w:color w:val="000000" w:themeColor="text1"/>
          <w:lang w:val="en-US"/>
        </w:rPr>
        <w:t>sở</w:t>
      </w:r>
      <w:r w:rsidR="00C27A25" w:rsidRPr="0090654C">
        <w:rPr>
          <w:rFonts w:asciiTheme="majorHAnsi" w:hAnsiTheme="majorHAnsi" w:cstheme="majorHAnsi"/>
          <w:color w:val="000000" w:themeColor="text1"/>
          <w:lang w:val="en-US"/>
        </w:rPr>
        <w:t xml:space="preserve"> </w:t>
      </w:r>
      <w:r w:rsidR="002D55F6" w:rsidRPr="0090654C">
        <w:rPr>
          <w:rFonts w:asciiTheme="majorHAnsi" w:hAnsiTheme="majorHAnsi" w:cstheme="majorHAnsi"/>
          <w:color w:val="000000" w:themeColor="text1"/>
          <w:lang w:val="en-US"/>
        </w:rPr>
        <w:t>cơ</w:t>
      </w:r>
      <w:r w:rsidR="00C27A25" w:rsidRPr="0090654C">
        <w:rPr>
          <w:rFonts w:asciiTheme="majorHAnsi" w:hAnsiTheme="majorHAnsi" w:cstheme="majorHAnsi"/>
          <w:color w:val="000000" w:themeColor="text1"/>
          <w:lang w:val="en-US"/>
        </w:rPr>
        <w:t xml:space="preserve"> </w:t>
      </w:r>
      <w:r w:rsidR="002D55F6" w:rsidRPr="0090654C">
        <w:rPr>
          <w:rFonts w:asciiTheme="majorHAnsi" w:hAnsiTheme="majorHAnsi" w:cstheme="majorHAnsi"/>
          <w:color w:val="000000" w:themeColor="text1"/>
          <w:lang w:val="en-US"/>
        </w:rPr>
        <w:t>quan</w:t>
      </w:r>
      <w:r w:rsidR="00C27A25" w:rsidRPr="0090654C">
        <w:rPr>
          <w:rFonts w:asciiTheme="majorHAnsi" w:hAnsiTheme="majorHAnsi" w:cstheme="majorHAnsi"/>
          <w:color w:val="000000" w:themeColor="text1"/>
          <w:lang w:val="en-US"/>
        </w:rPr>
        <w:t xml:space="preserve"> </w:t>
      </w:r>
      <w:r w:rsidR="002D55F6"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2D55F6" w:rsidRPr="0090654C">
        <w:rPr>
          <w:rFonts w:asciiTheme="majorHAnsi" w:hAnsiTheme="majorHAnsi" w:cstheme="majorHAnsi"/>
          <w:color w:val="000000" w:themeColor="text1"/>
          <w:lang w:val="en-US"/>
        </w:rPr>
        <w:t>02</w:t>
      </w:r>
      <w:r w:rsidR="00C27A25" w:rsidRPr="0090654C">
        <w:rPr>
          <w:rFonts w:asciiTheme="majorHAnsi" w:hAnsiTheme="majorHAnsi" w:cstheme="majorHAnsi"/>
          <w:color w:val="000000" w:themeColor="text1"/>
          <w:lang w:val="en-US"/>
        </w:rPr>
        <w:t xml:space="preserve"> </w:t>
      </w:r>
      <w:r w:rsidR="002D55F6"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mặt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chuyên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dùng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01</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002D55F6"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2D55F6" w:rsidRPr="0090654C">
        <w:rPr>
          <w:rFonts w:asciiTheme="majorHAnsi" w:hAnsiTheme="majorHAnsi" w:cstheme="majorHAnsi"/>
          <w:color w:val="000000" w:themeColor="text1"/>
          <w:lang w:val="en-US"/>
        </w:rPr>
        <w:t>đất</w:t>
      </w:r>
      <w:r w:rsidR="00C27A25" w:rsidRPr="0090654C">
        <w:rPr>
          <w:rFonts w:asciiTheme="majorHAnsi" w:hAnsiTheme="majorHAnsi" w:cstheme="majorHAnsi"/>
          <w:color w:val="000000" w:themeColor="text1"/>
          <w:lang w:val="en-US"/>
        </w:rPr>
        <w:t xml:space="preserve"> </w:t>
      </w:r>
      <w:r w:rsidR="002D55F6" w:rsidRPr="0090654C">
        <w:rPr>
          <w:rFonts w:asciiTheme="majorHAnsi" w:hAnsiTheme="majorHAnsi" w:cstheme="majorHAnsi"/>
          <w:color w:val="000000" w:themeColor="text1"/>
          <w:lang w:val="en-US"/>
        </w:rPr>
        <w:t>phi</w:t>
      </w:r>
      <w:r w:rsidR="00C27A25" w:rsidRPr="0090654C">
        <w:rPr>
          <w:rFonts w:asciiTheme="majorHAnsi" w:hAnsiTheme="majorHAnsi" w:cstheme="majorHAnsi"/>
          <w:color w:val="000000" w:themeColor="text1"/>
          <w:lang w:val="en-US"/>
        </w:rPr>
        <w:t xml:space="preserve"> </w:t>
      </w:r>
      <w:r w:rsidR="002D55F6" w:rsidRPr="0090654C">
        <w:rPr>
          <w:rFonts w:asciiTheme="majorHAnsi" w:hAnsiTheme="majorHAnsi" w:cstheme="majorHAnsi"/>
          <w:color w:val="000000" w:themeColor="text1"/>
          <w:lang w:val="en-US"/>
        </w:rPr>
        <w:t>nông</w:t>
      </w:r>
      <w:r w:rsidR="00C27A25" w:rsidRPr="0090654C">
        <w:rPr>
          <w:rFonts w:asciiTheme="majorHAnsi" w:hAnsiTheme="majorHAnsi" w:cstheme="majorHAnsi"/>
          <w:color w:val="000000" w:themeColor="text1"/>
          <w:lang w:val="en-US"/>
        </w:rPr>
        <w:t xml:space="preserve"> </w:t>
      </w:r>
      <w:r w:rsidR="002D55F6" w:rsidRPr="0090654C">
        <w:rPr>
          <w:rFonts w:asciiTheme="majorHAnsi" w:hAnsiTheme="majorHAnsi" w:cstheme="majorHAnsi"/>
          <w:color w:val="000000" w:themeColor="text1"/>
          <w:lang w:val="en-US"/>
        </w:rPr>
        <w:t>nghiệp</w:t>
      </w:r>
      <w:r w:rsidR="00C27A25" w:rsidRPr="0090654C">
        <w:rPr>
          <w:rFonts w:asciiTheme="majorHAnsi" w:hAnsiTheme="majorHAnsi" w:cstheme="majorHAnsi"/>
          <w:color w:val="000000" w:themeColor="text1"/>
          <w:lang w:val="en-US"/>
        </w:rPr>
        <w:t xml:space="preserve"> </w:t>
      </w:r>
      <w:r w:rsidR="002D55F6" w:rsidRPr="0090654C">
        <w:rPr>
          <w:rFonts w:asciiTheme="majorHAnsi" w:hAnsiTheme="majorHAnsi" w:cstheme="majorHAnsi"/>
          <w:color w:val="000000" w:themeColor="text1"/>
          <w:lang w:val="en-US"/>
        </w:rPr>
        <w:t>khác</w:t>
      </w:r>
      <w:r w:rsidR="00C27A25" w:rsidRPr="0090654C">
        <w:rPr>
          <w:rFonts w:asciiTheme="majorHAnsi" w:hAnsiTheme="majorHAnsi" w:cstheme="majorHAnsi"/>
          <w:color w:val="000000" w:themeColor="text1"/>
          <w:lang w:val="en-US"/>
        </w:rPr>
        <w:t xml:space="preserve"> </w:t>
      </w:r>
      <w:r w:rsidR="002D55F6"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2D55F6" w:rsidRPr="0090654C">
        <w:rPr>
          <w:rFonts w:asciiTheme="majorHAnsi" w:hAnsiTheme="majorHAnsi" w:cstheme="majorHAnsi"/>
          <w:color w:val="000000" w:themeColor="text1"/>
          <w:lang w:val="en-US"/>
        </w:rPr>
        <w:t>63</w:t>
      </w:r>
      <w:r w:rsidR="00C27A25" w:rsidRPr="0090654C">
        <w:rPr>
          <w:rFonts w:asciiTheme="majorHAnsi" w:hAnsiTheme="majorHAnsi" w:cstheme="majorHAnsi"/>
          <w:color w:val="000000" w:themeColor="text1"/>
          <w:lang w:val="en-US"/>
        </w:rPr>
        <w:t xml:space="preserve"> </w:t>
      </w:r>
      <w:r w:rsidR="002D55F6"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đất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cơ</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sở</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sản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xuất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phi</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nông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nghiệp</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tăng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lên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rPr>
        <w:t>để</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thực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hiện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trình</w:t>
      </w:r>
      <w:r w:rsidR="00BE29A3"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dự</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án</w:t>
      </w: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w:t>
      </w:r>
      <w:r w:rsidRPr="0090654C">
        <w:rPr>
          <w:rFonts w:asciiTheme="majorHAnsi" w:hAnsiTheme="majorHAnsi" w:cstheme="majorHAnsi"/>
          <w:color w:val="000000" w:themeColor="text1"/>
        </w:rPr>
        <w:t>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sản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xuất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kính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cường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lực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Thuận</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P</w:t>
      </w:r>
      <w:r w:rsidRPr="0090654C">
        <w:rPr>
          <w:rFonts w:asciiTheme="majorHAnsi" w:hAnsiTheme="majorHAnsi" w:cstheme="majorHAnsi"/>
          <w:color w:val="000000" w:themeColor="text1"/>
        </w:rPr>
        <w:t>hát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triển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làng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nghề</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Nhân</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76289C" w:rsidRPr="0090654C">
        <w:rPr>
          <w:rFonts w:asciiTheme="majorHAnsi" w:hAnsiTheme="majorHAnsi" w:cstheme="majorHAnsi"/>
          <w:color w:val="000000" w:themeColor="text1"/>
          <w:lang w:val="en-US"/>
        </w:rPr>
        <w:t>Cơ</w:t>
      </w:r>
      <w:r w:rsidR="00C27A25" w:rsidRPr="0090654C">
        <w:rPr>
          <w:rFonts w:asciiTheme="majorHAnsi" w:hAnsiTheme="majorHAnsi" w:cstheme="majorHAnsi"/>
          <w:color w:val="000000" w:themeColor="text1"/>
          <w:lang w:val="en-US"/>
        </w:rPr>
        <w:t xml:space="preserve"> </w:t>
      </w:r>
      <w:r w:rsidR="0076289C" w:rsidRPr="0090654C">
        <w:rPr>
          <w:rFonts w:asciiTheme="majorHAnsi" w:hAnsiTheme="majorHAnsi" w:cstheme="majorHAnsi"/>
          <w:color w:val="000000" w:themeColor="text1"/>
          <w:lang w:val="en-US"/>
        </w:rPr>
        <w:t>sở</w:t>
      </w:r>
      <w:r w:rsidR="00C27A25" w:rsidRPr="0090654C">
        <w:rPr>
          <w:rFonts w:asciiTheme="majorHAnsi" w:hAnsiTheme="majorHAnsi" w:cstheme="majorHAnsi"/>
          <w:color w:val="000000" w:themeColor="text1"/>
          <w:lang w:val="en-US"/>
        </w:rPr>
        <w:t xml:space="preserve"> </w:t>
      </w:r>
      <w:r w:rsidR="0076289C" w:rsidRPr="0090654C">
        <w:rPr>
          <w:rFonts w:asciiTheme="majorHAnsi" w:hAnsiTheme="majorHAnsi" w:cstheme="majorHAnsi"/>
          <w:color w:val="000000" w:themeColor="text1"/>
          <w:lang w:val="en-US"/>
        </w:rPr>
        <w:t>chế</w:t>
      </w:r>
      <w:r w:rsidR="00C27A25" w:rsidRPr="0090654C">
        <w:rPr>
          <w:rFonts w:asciiTheme="majorHAnsi" w:hAnsiTheme="majorHAnsi" w:cstheme="majorHAnsi"/>
          <w:color w:val="000000" w:themeColor="text1"/>
          <w:lang w:val="en-US"/>
        </w:rPr>
        <w:t xml:space="preserve"> </w:t>
      </w:r>
      <w:r w:rsidR="0076289C" w:rsidRPr="0090654C">
        <w:rPr>
          <w:rFonts w:asciiTheme="majorHAnsi" w:hAnsiTheme="majorHAnsi" w:cstheme="majorHAnsi"/>
          <w:color w:val="000000" w:themeColor="text1"/>
          <w:lang w:val="en-US"/>
        </w:rPr>
        <w:t>biến</w:t>
      </w:r>
      <w:r w:rsidR="00C27A25" w:rsidRPr="0090654C">
        <w:rPr>
          <w:rFonts w:asciiTheme="majorHAnsi" w:hAnsiTheme="majorHAnsi" w:cstheme="majorHAnsi"/>
          <w:color w:val="000000" w:themeColor="text1"/>
          <w:lang w:val="en-US"/>
        </w:rPr>
        <w:t xml:space="preserve"> </w:t>
      </w:r>
      <w:r w:rsidR="0076289C" w:rsidRPr="0090654C">
        <w:rPr>
          <w:rFonts w:asciiTheme="majorHAnsi" w:hAnsiTheme="majorHAnsi" w:cstheme="majorHAnsi"/>
          <w:color w:val="000000" w:themeColor="text1"/>
          <w:lang w:val="en-US"/>
        </w:rPr>
        <w:t>Nông</w:t>
      </w:r>
      <w:r w:rsidR="00C27A25" w:rsidRPr="0090654C">
        <w:rPr>
          <w:rFonts w:asciiTheme="majorHAnsi" w:hAnsiTheme="majorHAnsi" w:cstheme="majorHAnsi"/>
          <w:color w:val="000000" w:themeColor="text1"/>
          <w:lang w:val="en-US"/>
        </w:rPr>
        <w:t xml:space="preserve"> </w:t>
      </w:r>
      <w:r w:rsidR="0076289C" w:rsidRPr="0090654C">
        <w:rPr>
          <w:rFonts w:asciiTheme="majorHAnsi" w:hAnsiTheme="majorHAnsi" w:cstheme="majorHAnsi"/>
          <w:color w:val="000000" w:themeColor="text1"/>
          <w:lang w:val="en-US"/>
        </w:rPr>
        <w:t>Sản</w:t>
      </w:r>
      <w:r w:rsidR="00C27A25" w:rsidRPr="0090654C">
        <w:rPr>
          <w:rFonts w:asciiTheme="majorHAnsi" w:hAnsiTheme="majorHAnsi" w:cstheme="majorHAnsi"/>
          <w:color w:val="000000" w:themeColor="text1"/>
          <w:lang w:val="en-US"/>
        </w:rPr>
        <w:t xml:space="preserve"> </w:t>
      </w:r>
      <w:r w:rsidR="0076289C" w:rsidRPr="0090654C">
        <w:rPr>
          <w:rFonts w:asciiTheme="majorHAnsi" w:hAnsiTheme="majorHAnsi" w:cstheme="majorHAnsi"/>
          <w:color w:val="000000" w:themeColor="text1"/>
          <w:lang w:val="en-US"/>
        </w:rPr>
        <w:t>thôn</w:t>
      </w:r>
      <w:r w:rsidR="00C27A25" w:rsidRPr="0090654C">
        <w:rPr>
          <w:rFonts w:asciiTheme="majorHAnsi" w:hAnsiTheme="majorHAnsi" w:cstheme="majorHAnsi"/>
          <w:color w:val="000000" w:themeColor="text1"/>
          <w:lang w:val="en-US"/>
        </w:rPr>
        <w:t xml:space="preserve"> </w:t>
      </w:r>
      <w:r w:rsidR="0076289C" w:rsidRPr="0090654C">
        <w:rPr>
          <w:rFonts w:asciiTheme="majorHAnsi" w:hAnsiTheme="majorHAnsi" w:cstheme="majorHAnsi"/>
          <w:color w:val="000000" w:themeColor="text1"/>
          <w:lang w:val="en-US"/>
        </w:rPr>
        <w:t>An</w:t>
      </w:r>
      <w:r w:rsidR="00C27A25" w:rsidRPr="0090654C">
        <w:rPr>
          <w:rFonts w:asciiTheme="majorHAnsi" w:hAnsiTheme="majorHAnsi" w:cstheme="majorHAnsi"/>
          <w:color w:val="000000" w:themeColor="text1"/>
          <w:lang w:val="en-US"/>
        </w:rPr>
        <w:t xml:space="preserve"> </w:t>
      </w:r>
      <w:r w:rsidR="0076289C" w:rsidRPr="0090654C">
        <w:rPr>
          <w:rFonts w:asciiTheme="majorHAnsi" w:hAnsiTheme="majorHAnsi" w:cstheme="majorHAnsi"/>
          <w:color w:val="000000" w:themeColor="text1"/>
          <w:lang w:val="en-US"/>
        </w:rPr>
        <w:t>Chỉ</w:t>
      </w:r>
      <w:r w:rsidR="00C27A25" w:rsidRPr="0090654C">
        <w:rPr>
          <w:rFonts w:asciiTheme="majorHAnsi" w:hAnsiTheme="majorHAnsi" w:cstheme="majorHAnsi"/>
          <w:color w:val="000000" w:themeColor="text1"/>
          <w:lang w:val="en-US"/>
        </w:rPr>
        <w:t xml:space="preserve"> </w:t>
      </w:r>
      <w:r w:rsidR="0076289C" w:rsidRPr="0090654C">
        <w:rPr>
          <w:rFonts w:asciiTheme="majorHAnsi" w:hAnsiTheme="majorHAnsi" w:cstheme="majorHAnsi"/>
          <w:color w:val="000000" w:themeColor="text1"/>
          <w:lang w:val="en-US"/>
        </w:rPr>
        <w:t>Tây,</w:t>
      </w:r>
      <w:r w:rsidR="00C27A25" w:rsidRPr="0090654C">
        <w:rPr>
          <w:rFonts w:asciiTheme="majorHAnsi" w:hAnsiTheme="majorHAnsi" w:cstheme="majorHAnsi"/>
          <w:color w:val="000000" w:themeColor="text1"/>
          <w:lang w:val="en-US"/>
        </w:rPr>
        <w:t xml:space="preserve"> </w:t>
      </w:r>
      <w:r w:rsidR="0076289C" w:rsidRPr="0090654C">
        <w:rPr>
          <w:rFonts w:asciiTheme="majorHAnsi" w:hAnsiTheme="majorHAnsi" w:cstheme="majorHAnsi"/>
          <w:color w:val="000000" w:themeColor="text1"/>
          <w:lang w:val="en-US"/>
        </w:rPr>
        <w:t>xã</w:t>
      </w:r>
      <w:r w:rsidR="00C27A25" w:rsidRPr="0090654C">
        <w:rPr>
          <w:rFonts w:asciiTheme="majorHAnsi" w:hAnsiTheme="majorHAnsi" w:cstheme="majorHAnsi"/>
          <w:color w:val="000000" w:themeColor="text1"/>
          <w:lang w:val="en-US"/>
        </w:rPr>
        <w:t xml:space="preserve"> </w:t>
      </w:r>
      <w:r w:rsidR="0076289C" w:rsidRPr="0090654C">
        <w:rPr>
          <w:rFonts w:asciiTheme="majorHAnsi" w:hAnsiTheme="majorHAnsi" w:cstheme="majorHAnsi"/>
          <w:color w:val="000000" w:themeColor="text1"/>
          <w:lang w:val="en-US"/>
        </w:rPr>
        <w:t>Hành</w:t>
      </w:r>
      <w:r w:rsidR="00C27A25" w:rsidRPr="0090654C">
        <w:rPr>
          <w:rFonts w:asciiTheme="majorHAnsi" w:hAnsiTheme="majorHAnsi" w:cstheme="majorHAnsi"/>
          <w:color w:val="000000" w:themeColor="text1"/>
          <w:lang w:val="en-US"/>
        </w:rPr>
        <w:t xml:space="preserve"> </w:t>
      </w:r>
      <w:r w:rsidR="0076289C" w:rsidRPr="0090654C">
        <w:rPr>
          <w:rFonts w:asciiTheme="majorHAnsi" w:hAnsiTheme="majorHAnsi" w:cstheme="majorHAnsi"/>
          <w:color w:val="000000" w:themeColor="text1"/>
          <w:lang w:val="en-US"/>
        </w:rPr>
        <w:t>Phước,…</w:t>
      </w:r>
    </w:p>
    <w:p w14:paraId="60F2329C" w14:textId="359DD166" w:rsidR="00DA34F9" w:rsidRPr="0090654C" w:rsidRDefault="00C27A25" w:rsidP="00AB2BB2">
      <w:pPr>
        <w:spacing w:after="0"/>
        <w:ind w:firstLine="567"/>
        <w:rPr>
          <w:rFonts w:asciiTheme="majorHAnsi" w:hAnsiTheme="majorHAnsi" w:cstheme="majorHAnsi"/>
          <w:b/>
          <w:i/>
          <w:color w:val="000000" w:themeColor="text1"/>
          <w:lang w:val="en-US"/>
        </w:rPr>
      </w:pPr>
      <w:r w:rsidRPr="0090654C">
        <w:rPr>
          <w:rFonts w:asciiTheme="majorHAnsi" w:hAnsiTheme="majorHAnsi" w:cstheme="majorHAnsi"/>
          <w:b/>
          <w:i/>
          <w:color w:val="000000" w:themeColor="text1"/>
          <w:lang w:val="en-US"/>
        </w:rPr>
        <w:t xml:space="preserve"> </w:t>
      </w:r>
      <w:r w:rsidR="00DA34F9" w:rsidRPr="0090654C">
        <w:rPr>
          <w:rFonts w:asciiTheme="majorHAnsi" w:hAnsiTheme="majorHAnsi" w:cstheme="majorHAnsi"/>
          <w:b/>
          <w:i/>
          <w:color w:val="000000" w:themeColor="text1"/>
          <w:lang w:val="en-US"/>
        </w:rPr>
        <w:t>f</w:t>
      </w:r>
      <w:r w:rsidR="00DA34F9" w:rsidRPr="0090654C">
        <w:rPr>
          <w:rFonts w:asciiTheme="majorHAnsi" w:hAnsiTheme="majorHAnsi" w:cstheme="majorHAnsi"/>
          <w:b/>
          <w:i/>
          <w:color w:val="000000" w:themeColor="text1"/>
        </w:rPr>
        <w:t>)</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Đất</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lang w:val="en-US"/>
        </w:rPr>
        <w:t>sản</w:t>
      </w:r>
      <w:r w:rsidRPr="0090654C">
        <w:rPr>
          <w:rFonts w:asciiTheme="majorHAnsi" w:hAnsiTheme="majorHAnsi" w:cstheme="majorHAnsi"/>
          <w:b/>
          <w:i/>
          <w:color w:val="000000" w:themeColor="text1"/>
          <w:lang w:val="en-US"/>
        </w:rPr>
        <w:t xml:space="preserve"> </w:t>
      </w:r>
      <w:r w:rsidR="00DA34F9" w:rsidRPr="0090654C">
        <w:rPr>
          <w:rFonts w:asciiTheme="majorHAnsi" w:hAnsiTheme="majorHAnsi" w:cstheme="majorHAnsi"/>
          <w:b/>
          <w:i/>
          <w:color w:val="000000" w:themeColor="text1"/>
          <w:lang w:val="en-US"/>
        </w:rPr>
        <w:t>xuất</w:t>
      </w:r>
      <w:r w:rsidRPr="0090654C">
        <w:rPr>
          <w:rFonts w:asciiTheme="majorHAnsi" w:hAnsiTheme="majorHAnsi" w:cstheme="majorHAnsi"/>
          <w:b/>
          <w:i/>
          <w:color w:val="000000" w:themeColor="text1"/>
          <w:lang w:val="en-US"/>
        </w:rPr>
        <w:t xml:space="preserve"> </w:t>
      </w:r>
      <w:r w:rsidR="00DA34F9" w:rsidRPr="0090654C">
        <w:rPr>
          <w:rFonts w:asciiTheme="majorHAnsi" w:hAnsiTheme="majorHAnsi" w:cstheme="majorHAnsi"/>
          <w:b/>
          <w:i/>
          <w:color w:val="000000" w:themeColor="text1"/>
          <w:lang w:val="en-US"/>
        </w:rPr>
        <w:t>vật</w:t>
      </w:r>
      <w:r w:rsidRPr="0090654C">
        <w:rPr>
          <w:rFonts w:asciiTheme="majorHAnsi" w:hAnsiTheme="majorHAnsi" w:cstheme="majorHAnsi"/>
          <w:b/>
          <w:i/>
          <w:color w:val="000000" w:themeColor="text1"/>
          <w:lang w:val="en-US"/>
        </w:rPr>
        <w:t xml:space="preserve"> </w:t>
      </w:r>
      <w:r w:rsidR="00DA34F9" w:rsidRPr="0090654C">
        <w:rPr>
          <w:rFonts w:asciiTheme="majorHAnsi" w:hAnsiTheme="majorHAnsi" w:cstheme="majorHAnsi"/>
          <w:b/>
          <w:i/>
          <w:color w:val="000000" w:themeColor="text1"/>
          <w:lang w:val="en-US"/>
        </w:rPr>
        <w:t>liệu</w:t>
      </w:r>
      <w:r w:rsidRPr="0090654C">
        <w:rPr>
          <w:rFonts w:asciiTheme="majorHAnsi" w:hAnsiTheme="majorHAnsi" w:cstheme="majorHAnsi"/>
          <w:b/>
          <w:i/>
          <w:color w:val="000000" w:themeColor="text1"/>
          <w:lang w:val="en-US"/>
        </w:rPr>
        <w:t xml:space="preserve"> </w:t>
      </w:r>
      <w:r w:rsidR="00DA34F9" w:rsidRPr="0090654C">
        <w:rPr>
          <w:rFonts w:asciiTheme="majorHAnsi" w:hAnsiTheme="majorHAnsi" w:cstheme="majorHAnsi"/>
          <w:b/>
          <w:i/>
          <w:color w:val="000000" w:themeColor="text1"/>
          <w:lang w:val="en-US"/>
        </w:rPr>
        <w:t>xây</w:t>
      </w:r>
      <w:r w:rsidRPr="0090654C">
        <w:rPr>
          <w:rFonts w:asciiTheme="majorHAnsi" w:hAnsiTheme="majorHAnsi" w:cstheme="majorHAnsi"/>
          <w:b/>
          <w:i/>
          <w:color w:val="000000" w:themeColor="text1"/>
          <w:lang w:val="en-US"/>
        </w:rPr>
        <w:t xml:space="preserve"> </w:t>
      </w:r>
      <w:r w:rsidR="00DA34F9" w:rsidRPr="0090654C">
        <w:rPr>
          <w:rFonts w:asciiTheme="majorHAnsi" w:hAnsiTheme="majorHAnsi" w:cstheme="majorHAnsi"/>
          <w:b/>
          <w:i/>
          <w:color w:val="000000" w:themeColor="text1"/>
          <w:lang w:val="en-US"/>
        </w:rPr>
        <w:t>dựng</w:t>
      </w:r>
      <w:r w:rsidR="00D73F6F" w:rsidRPr="0090654C">
        <w:rPr>
          <w:rFonts w:asciiTheme="majorHAnsi" w:hAnsiTheme="majorHAnsi" w:cstheme="majorHAnsi"/>
          <w:b/>
          <w:i/>
          <w:color w:val="000000" w:themeColor="text1"/>
          <w:lang w:val="en-US"/>
        </w:rPr>
        <w:t>,</w:t>
      </w:r>
      <w:r w:rsidRPr="0090654C">
        <w:rPr>
          <w:rFonts w:asciiTheme="majorHAnsi" w:hAnsiTheme="majorHAnsi" w:cstheme="majorHAnsi"/>
          <w:b/>
          <w:i/>
          <w:color w:val="000000" w:themeColor="text1"/>
          <w:lang w:val="en-US"/>
        </w:rPr>
        <w:t xml:space="preserve"> </w:t>
      </w:r>
      <w:r w:rsidR="00D73F6F" w:rsidRPr="0090654C">
        <w:rPr>
          <w:rFonts w:asciiTheme="majorHAnsi" w:hAnsiTheme="majorHAnsi" w:cstheme="majorHAnsi"/>
          <w:b/>
          <w:i/>
          <w:color w:val="000000" w:themeColor="text1"/>
          <w:lang w:val="en-US"/>
        </w:rPr>
        <w:t>làm</w:t>
      </w:r>
      <w:r w:rsidRPr="0090654C">
        <w:rPr>
          <w:rFonts w:asciiTheme="majorHAnsi" w:hAnsiTheme="majorHAnsi" w:cstheme="majorHAnsi"/>
          <w:b/>
          <w:i/>
          <w:color w:val="000000" w:themeColor="text1"/>
          <w:lang w:val="en-US"/>
        </w:rPr>
        <w:t xml:space="preserve"> </w:t>
      </w:r>
      <w:r w:rsidR="00D73F6F" w:rsidRPr="0090654C">
        <w:rPr>
          <w:rFonts w:asciiTheme="majorHAnsi" w:hAnsiTheme="majorHAnsi" w:cstheme="majorHAnsi"/>
          <w:b/>
          <w:i/>
          <w:color w:val="000000" w:themeColor="text1"/>
          <w:lang w:val="en-US"/>
        </w:rPr>
        <w:t>đồ</w:t>
      </w:r>
      <w:r w:rsidRPr="0090654C">
        <w:rPr>
          <w:rFonts w:asciiTheme="majorHAnsi" w:hAnsiTheme="majorHAnsi" w:cstheme="majorHAnsi"/>
          <w:b/>
          <w:i/>
          <w:color w:val="000000" w:themeColor="text1"/>
          <w:lang w:val="en-US"/>
        </w:rPr>
        <w:t xml:space="preserve"> </w:t>
      </w:r>
      <w:r w:rsidR="00D73F6F" w:rsidRPr="0090654C">
        <w:rPr>
          <w:rFonts w:asciiTheme="majorHAnsi" w:hAnsiTheme="majorHAnsi" w:cstheme="majorHAnsi"/>
          <w:b/>
          <w:i/>
          <w:color w:val="000000" w:themeColor="text1"/>
          <w:lang w:val="en-US"/>
        </w:rPr>
        <w:t>gốm</w:t>
      </w:r>
    </w:p>
    <w:p w14:paraId="468C7B4A" w14:textId="48231E82" w:rsidR="00DA34F9" w:rsidRPr="0090654C" w:rsidRDefault="005F605E"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quy</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hoạch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đến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năm</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2030:</w:t>
      </w:r>
      <w:r w:rsidR="00C27A25" w:rsidRPr="0090654C">
        <w:rPr>
          <w:rFonts w:asciiTheme="majorHAnsi" w:hAnsiTheme="majorHAnsi" w:cstheme="majorHAnsi"/>
          <w:color w:val="000000" w:themeColor="text1"/>
          <w:lang w:val="en-US"/>
        </w:rPr>
        <w:t xml:space="preserve"> </w:t>
      </w:r>
      <w:r w:rsidR="00283F20" w:rsidRPr="0090654C">
        <w:rPr>
          <w:rFonts w:asciiTheme="majorHAnsi" w:hAnsiTheme="majorHAnsi" w:cstheme="majorHAnsi"/>
          <w:color w:val="000000" w:themeColor="text1"/>
          <w:lang w:val="en-US"/>
        </w:rPr>
        <w:t>270,85</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tăng</w:t>
      </w:r>
      <w:r w:rsidR="00C27A25" w:rsidRPr="0090654C">
        <w:rPr>
          <w:rFonts w:asciiTheme="majorHAnsi" w:hAnsiTheme="majorHAnsi" w:cstheme="majorHAnsi"/>
          <w:color w:val="000000" w:themeColor="text1"/>
          <w:lang w:val="en-US"/>
        </w:rPr>
        <w:t xml:space="preserve"> </w:t>
      </w:r>
      <w:r w:rsidR="00283F20" w:rsidRPr="0090654C">
        <w:rPr>
          <w:rFonts w:asciiTheme="majorHAnsi" w:hAnsiTheme="majorHAnsi" w:cstheme="majorHAnsi"/>
          <w:color w:val="000000" w:themeColor="text1"/>
          <w:lang w:val="en-US"/>
        </w:rPr>
        <w:t>260,51</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so</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với</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năm</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202</w:t>
      </w:r>
      <w:r w:rsidR="004769C8" w:rsidRPr="0090654C">
        <w:rPr>
          <w:rFonts w:asciiTheme="majorHAnsi" w:hAnsiTheme="majorHAnsi" w:cstheme="majorHAnsi"/>
          <w:color w:val="000000" w:themeColor="text1"/>
          <w:lang w:val="en-US"/>
        </w:rPr>
        <w:t>3</w:t>
      </w: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4769C8" w:rsidRPr="0090654C">
        <w:rPr>
          <w:rFonts w:asciiTheme="majorHAnsi" w:hAnsiTheme="majorHAnsi" w:cstheme="majorHAnsi"/>
          <w:color w:val="000000" w:themeColor="text1"/>
          <w:lang w:val="en-US"/>
        </w:rPr>
        <w:t>Trong</w:t>
      </w:r>
      <w:r w:rsidR="00C27A25" w:rsidRPr="0090654C">
        <w:rPr>
          <w:rFonts w:asciiTheme="majorHAnsi" w:hAnsiTheme="majorHAnsi" w:cstheme="majorHAnsi"/>
          <w:color w:val="000000" w:themeColor="text1"/>
          <w:lang w:val="en-US"/>
        </w:rPr>
        <w:t xml:space="preserve"> </w:t>
      </w:r>
      <w:r w:rsidR="004769C8" w:rsidRPr="0090654C">
        <w:rPr>
          <w:rFonts w:asciiTheme="majorHAnsi" w:hAnsiTheme="majorHAnsi" w:cstheme="majorHAnsi"/>
          <w:color w:val="000000" w:themeColor="text1"/>
          <w:lang w:val="en-US"/>
        </w:rPr>
        <w:t>đó:</w:t>
      </w:r>
    </w:p>
    <w:p w14:paraId="1BD12D88" w14:textId="76C9727B" w:rsidR="004769C8" w:rsidRPr="0090654C" w:rsidRDefault="004769C8"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giảm</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84</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do</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chuyển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sang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đất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thuỷ</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lợi</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(Hồ</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Thượng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Sông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Vệ</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đập</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Hạ</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lưu</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Sông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Vệ);</w:t>
      </w:r>
    </w:p>
    <w:p w14:paraId="6256B9B4" w14:textId="0E014751" w:rsidR="00DA34F9" w:rsidRPr="0090654C" w:rsidRDefault="00DA34F9" w:rsidP="00AB2BB2">
      <w:pPr>
        <w:spacing w:after="0"/>
        <w:ind w:firstLine="567"/>
        <w:rPr>
          <w:rFonts w:asciiTheme="majorHAnsi" w:hAnsiTheme="majorHAnsi" w:cstheme="majorHAnsi"/>
          <w:i/>
          <w:color w:val="000000" w:themeColor="text1"/>
          <w:lang w:val="en-US"/>
        </w:rPr>
      </w:pP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Diện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tích</w:t>
      </w:r>
      <w:r w:rsidR="00C27A25" w:rsidRPr="0090654C">
        <w:rPr>
          <w:rFonts w:asciiTheme="majorHAnsi" w:hAnsiTheme="majorHAnsi" w:cstheme="majorHAnsi"/>
          <w:color w:val="000000" w:themeColor="text1"/>
          <w:lang w:val="en-US"/>
        </w:rPr>
        <w:t xml:space="preserve"> </w:t>
      </w:r>
      <w:r w:rsidR="005F605E" w:rsidRPr="0090654C">
        <w:rPr>
          <w:rFonts w:asciiTheme="majorHAnsi" w:hAnsiTheme="majorHAnsi" w:cstheme="majorHAnsi"/>
          <w:color w:val="000000" w:themeColor="text1"/>
          <w:lang w:val="en-US"/>
        </w:rPr>
        <w:t>tăng</w:t>
      </w:r>
      <w:r w:rsidR="00C27A25" w:rsidRPr="0090654C">
        <w:rPr>
          <w:rFonts w:asciiTheme="majorHAnsi" w:hAnsiTheme="majorHAnsi" w:cstheme="majorHAnsi"/>
          <w:color w:val="000000" w:themeColor="text1"/>
          <w:lang w:val="en-US"/>
        </w:rPr>
        <w:t xml:space="preserve"> </w:t>
      </w:r>
      <w:r w:rsidR="007C32D2" w:rsidRPr="0090654C">
        <w:rPr>
          <w:rFonts w:asciiTheme="majorHAnsi" w:hAnsiTheme="majorHAnsi" w:cstheme="majorHAnsi"/>
          <w:color w:val="000000" w:themeColor="text1"/>
          <w:lang w:val="en-US"/>
        </w:rPr>
        <w:t>261,35</w:t>
      </w:r>
      <w:r w:rsidR="00C27A25" w:rsidRPr="0090654C">
        <w:rPr>
          <w:rFonts w:asciiTheme="majorHAnsi" w:hAnsiTheme="majorHAnsi" w:cstheme="majorHAnsi"/>
          <w:color w:val="000000" w:themeColor="text1"/>
          <w:lang w:val="en-US"/>
        </w:rPr>
        <w:t xml:space="preserve"> </w:t>
      </w:r>
      <w:r w:rsidR="005F605E" w:rsidRPr="0090654C">
        <w:rPr>
          <w:rFonts w:asciiTheme="majorHAnsi" w:hAnsiTheme="majorHAnsi" w:cstheme="majorHAnsi"/>
          <w:color w:val="000000" w:themeColor="text1"/>
          <w:lang w:val="en-US"/>
        </w:rPr>
        <w:t>được</w:t>
      </w:r>
      <w:r w:rsidR="00C27A25" w:rsidRPr="0090654C">
        <w:rPr>
          <w:rFonts w:asciiTheme="majorHAnsi" w:hAnsiTheme="majorHAnsi" w:cstheme="majorHAnsi"/>
          <w:color w:val="000000" w:themeColor="text1"/>
          <w:lang w:val="en-US"/>
        </w:rPr>
        <w:t xml:space="preserve"> </w:t>
      </w:r>
      <w:r w:rsidR="005F605E" w:rsidRPr="0090654C">
        <w:rPr>
          <w:rFonts w:asciiTheme="majorHAnsi" w:hAnsiTheme="majorHAnsi" w:cstheme="majorHAnsi"/>
          <w:color w:val="000000" w:themeColor="text1"/>
          <w:lang w:val="en-US"/>
        </w:rPr>
        <w:t>lấy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mục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đích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khác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chuyển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sang: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trồng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lâu</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năm</w:t>
      </w:r>
      <w:r w:rsidR="00C27A25" w:rsidRPr="0090654C">
        <w:rPr>
          <w:rFonts w:asciiTheme="majorHAnsi" w:hAnsiTheme="majorHAnsi" w:cstheme="majorHAnsi"/>
          <w:color w:val="000000" w:themeColor="text1"/>
        </w:rPr>
        <w:t xml:space="preserve"> </w:t>
      </w:r>
      <w:r w:rsidR="004769C8" w:rsidRPr="0090654C">
        <w:rPr>
          <w:rFonts w:asciiTheme="majorHAnsi" w:hAnsiTheme="majorHAnsi" w:cstheme="majorHAnsi"/>
          <w:color w:val="000000" w:themeColor="text1"/>
          <w:lang w:val="en-US"/>
        </w:rPr>
        <w:t>11</w:t>
      </w:r>
      <w:r w:rsidR="00BE29A3" w:rsidRPr="0090654C">
        <w:rPr>
          <w:rFonts w:asciiTheme="majorHAnsi" w:hAnsiTheme="majorHAnsi" w:cstheme="majorHAnsi"/>
          <w:color w:val="000000" w:themeColor="text1"/>
          <w:lang w:val="en-US"/>
        </w:rPr>
        <w:t>,</w:t>
      </w:r>
      <w:r w:rsidR="004769C8" w:rsidRPr="0090654C">
        <w:rPr>
          <w:rFonts w:asciiTheme="majorHAnsi" w:hAnsiTheme="majorHAnsi" w:cstheme="majorHAnsi"/>
          <w:color w:val="000000" w:themeColor="text1"/>
          <w:lang w:val="en-US"/>
        </w:rPr>
        <w:t>12</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ha</w:t>
      </w: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đất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rừng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sản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xuất</w:t>
      </w:r>
      <w:r w:rsidR="00C27A25" w:rsidRPr="0090654C">
        <w:rPr>
          <w:rFonts w:asciiTheme="majorHAnsi" w:hAnsiTheme="majorHAnsi" w:cstheme="majorHAnsi"/>
          <w:color w:val="000000" w:themeColor="text1"/>
          <w:lang w:val="en-US"/>
        </w:rPr>
        <w:t xml:space="preserve"> </w:t>
      </w:r>
      <w:r w:rsidR="00966E3C" w:rsidRPr="0090654C">
        <w:rPr>
          <w:rFonts w:asciiTheme="majorHAnsi" w:hAnsiTheme="majorHAnsi" w:cstheme="majorHAnsi"/>
          <w:color w:val="000000" w:themeColor="text1"/>
          <w:lang w:val="en-US"/>
        </w:rPr>
        <w:t>236,49</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đất</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giao</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thông</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E45518" w:rsidRPr="0090654C">
        <w:rPr>
          <w:rFonts w:asciiTheme="majorHAnsi" w:hAnsiTheme="majorHAnsi" w:cstheme="majorHAnsi"/>
          <w:color w:val="000000" w:themeColor="text1"/>
          <w:lang w:val="en-US"/>
        </w:rPr>
        <w:t>03</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đất</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sông</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ngòi</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kênh</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rạch</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suối</w:t>
      </w:r>
      <w:r w:rsidR="00C27A25" w:rsidRPr="0090654C">
        <w:rPr>
          <w:rFonts w:asciiTheme="majorHAnsi" w:hAnsiTheme="majorHAnsi" w:cstheme="majorHAnsi"/>
          <w:color w:val="000000" w:themeColor="text1"/>
          <w:lang w:val="en-US"/>
        </w:rPr>
        <w:t xml:space="preserve"> </w:t>
      </w:r>
      <w:r w:rsidR="00966E3C" w:rsidRPr="0090654C">
        <w:rPr>
          <w:rFonts w:asciiTheme="majorHAnsi" w:hAnsiTheme="majorHAnsi" w:cstheme="majorHAnsi"/>
          <w:color w:val="000000" w:themeColor="text1"/>
          <w:lang w:val="en-US"/>
        </w:rPr>
        <w:t>11,40</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và</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đất</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chưa</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sử</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dụng</w:t>
      </w:r>
      <w:r w:rsidR="00C27A25" w:rsidRPr="0090654C">
        <w:rPr>
          <w:rFonts w:asciiTheme="majorHAnsi" w:hAnsiTheme="majorHAnsi" w:cstheme="majorHAnsi"/>
          <w:color w:val="000000" w:themeColor="text1"/>
          <w:lang w:val="en-US"/>
        </w:rPr>
        <w:t xml:space="preserve"> </w:t>
      </w:r>
      <w:r w:rsidR="00966E3C" w:rsidRPr="0090654C">
        <w:rPr>
          <w:rFonts w:asciiTheme="majorHAnsi" w:hAnsiTheme="majorHAnsi" w:cstheme="majorHAnsi"/>
          <w:color w:val="000000" w:themeColor="text1"/>
          <w:lang w:val="en-US"/>
        </w:rPr>
        <w:t>2,3</w:t>
      </w:r>
      <w:r w:rsidR="00915FF3" w:rsidRPr="0090654C">
        <w:rPr>
          <w:rFonts w:asciiTheme="majorHAnsi" w:hAnsiTheme="majorHAnsi" w:cstheme="majorHAnsi"/>
          <w:color w:val="000000" w:themeColor="text1"/>
          <w:lang w:val="en-US"/>
        </w:rPr>
        <w:t xml:space="preserve">1 </w:t>
      </w:r>
      <w:r w:rsidR="00E45518"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D</w:t>
      </w:r>
      <w:r w:rsidRPr="0090654C">
        <w:rPr>
          <w:rFonts w:asciiTheme="majorHAnsi" w:hAnsiTheme="majorHAnsi" w:cstheme="majorHAnsi"/>
          <w:color w:val="000000" w:themeColor="text1"/>
          <w:lang w:val="en-US"/>
        </w:rPr>
        <w:t>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tăng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do</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thực</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quy</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hoạch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đất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khai</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thác</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vật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liệu</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xây</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dựng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theo</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quy</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hoạch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vật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liệu</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xây</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dựng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thông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thường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của</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tỉnh</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quy</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hoạch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đất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vật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liệu</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xây</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dựng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phục</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vụ</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dự</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án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cao</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tốc</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Quảng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Ngãi</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Hoài</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Nhơn</w:t>
      </w:r>
      <w:r w:rsidRPr="0090654C">
        <w:rPr>
          <w:rFonts w:asciiTheme="majorHAnsi" w:hAnsiTheme="majorHAnsi" w:cstheme="majorHAnsi"/>
          <w:color w:val="000000" w:themeColor="text1"/>
          <w:lang w:val="en-US"/>
        </w:rPr>
        <w:t>.</w:t>
      </w:r>
    </w:p>
    <w:p w14:paraId="4ABF614C" w14:textId="2787F926" w:rsidR="00DA34F9" w:rsidRPr="0090654C" w:rsidRDefault="00DA34F9" w:rsidP="00AB2BB2">
      <w:pPr>
        <w:spacing w:after="0"/>
        <w:ind w:firstLine="567"/>
        <w:rPr>
          <w:rFonts w:asciiTheme="majorHAnsi" w:hAnsiTheme="majorHAnsi" w:cstheme="majorHAnsi"/>
          <w:b/>
          <w:i/>
          <w:color w:val="000000" w:themeColor="text1"/>
          <w:lang w:val="en-US"/>
        </w:rPr>
      </w:pPr>
      <w:bookmarkStart w:id="143" w:name="_Toc461646850"/>
      <w:bookmarkEnd w:id="142"/>
      <w:r w:rsidRPr="0090654C">
        <w:rPr>
          <w:rFonts w:asciiTheme="majorHAnsi" w:hAnsiTheme="majorHAnsi" w:cstheme="majorHAnsi"/>
          <w:b/>
          <w:i/>
          <w:color w:val="000000" w:themeColor="text1"/>
          <w:lang w:val="en-US"/>
        </w:rPr>
        <w:t>g</w:t>
      </w:r>
      <w:r w:rsidRPr="0090654C">
        <w:rPr>
          <w:rFonts w:asciiTheme="majorHAnsi" w:hAnsiTheme="majorHAnsi" w:cstheme="majorHAnsi"/>
          <w:b/>
          <w:i/>
          <w:color w:val="000000" w:themeColor="text1"/>
        </w:rPr>
        <w:t>)</w:t>
      </w:r>
      <w:r w:rsidR="00C27A25" w:rsidRPr="0090654C">
        <w:rPr>
          <w:rFonts w:asciiTheme="majorHAnsi" w:hAnsiTheme="majorHAnsi" w:cstheme="majorHAnsi"/>
          <w:b/>
          <w:i/>
          <w:color w:val="000000" w:themeColor="text1"/>
        </w:rPr>
        <w:t xml:space="preserve"> </w:t>
      </w:r>
      <w:r w:rsidRPr="0090654C">
        <w:rPr>
          <w:rFonts w:asciiTheme="majorHAnsi" w:hAnsiTheme="majorHAnsi" w:cstheme="majorHAnsi"/>
          <w:b/>
          <w:i/>
          <w:color w:val="000000" w:themeColor="text1"/>
        </w:rPr>
        <w:t>Đất</w:t>
      </w:r>
      <w:r w:rsidR="00C27A25" w:rsidRPr="0090654C">
        <w:rPr>
          <w:rFonts w:asciiTheme="majorHAnsi" w:hAnsiTheme="majorHAnsi" w:cstheme="majorHAnsi"/>
          <w:b/>
          <w:i/>
          <w:color w:val="000000" w:themeColor="text1"/>
        </w:rPr>
        <w:t xml:space="preserve"> </w:t>
      </w:r>
      <w:r w:rsidRPr="0090654C">
        <w:rPr>
          <w:rFonts w:asciiTheme="majorHAnsi" w:hAnsiTheme="majorHAnsi" w:cstheme="majorHAnsi"/>
          <w:b/>
          <w:i/>
          <w:color w:val="000000" w:themeColor="text1"/>
        </w:rPr>
        <w:t>phát</w:t>
      </w:r>
      <w:r w:rsidR="00C27A25" w:rsidRPr="0090654C">
        <w:rPr>
          <w:rFonts w:asciiTheme="majorHAnsi" w:hAnsiTheme="majorHAnsi" w:cstheme="majorHAnsi"/>
          <w:b/>
          <w:i/>
          <w:color w:val="000000" w:themeColor="text1"/>
        </w:rPr>
        <w:t xml:space="preserve"> </w:t>
      </w:r>
      <w:r w:rsidRPr="0090654C">
        <w:rPr>
          <w:rFonts w:asciiTheme="majorHAnsi" w:hAnsiTheme="majorHAnsi" w:cstheme="majorHAnsi"/>
          <w:b/>
          <w:i/>
          <w:color w:val="000000" w:themeColor="text1"/>
        </w:rPr>
        <w:t>triển</w:t>
      </w:r>
      <w:r w:rsidR="00C27A25" w:rsidRPr="0090654C">
        <w:rPr>
          <w:rFonts w:asciiTheme="majorHAnsi" w:hAnsiTheme="majorHAnsi" w:cstheme="majorHAnsi"/>
          <w:b/>
          <w:i/>
          <w:color w:val="000000" w:themeColor="text1"/>
        </w:rPr>
        <w:t xml:space="preserve"> </w:t>
      </w:r>
      <w:r w:rsidRPr="0090654C">
        <w:rPr>
          <w:rFonts w:asciiTheme="majorHAnsi" w:hAnsiTheme="majorHAnsi" w:cstheme="majorHAnsi"/>
          <w:b/>
          <w:i/>
          <w:color w:val="000000" w:themeColor="text1"/>
        </w:rPr>
        <w:t>hạ</w:t>
      </w:r>
      <w:r w:rsidR="00C27A25" w:rsidRPr="0090654C">
        <w:rPr>
          <w:rFonts w:asciiTheme="majorHAnsi" w:hAnsiTheme="majorHAnsi" w:cstheme="majorHAnsi"/>
          <w:b/>
          <w:i/>
          <w:color w:val="000000" w:themeColor="text1"/>
        </w:rPr>
        <w:t xml:space="preserve"> </w:t>
      </w:r>
      <w:r w:rsidRPr="0090654C">
        <w:rPr>
          <w:rFonts w:asciiTheme="majorHAnsi" w:hAnsiTheme="majorHAnsi" w:cstheme="majorHAnsi"/>
          <w:b/>
          <w:i/>
          <w:color w:val="000000" w:themeColor="text1"/>
        </w:rPr>
        <w:t>tầng</w:t>
      </w:r>
      <w:bookmarkEnd w:id="143"/>
      <w:r w:rsidR="00C27A25" w:rsidRPr="0090654C">
        <w:rPr>
          <w:rFonts w:asciiTheme="majorHAnsi" w:hAnsiTheme="majorHAnsi" w:cstheme="majorHAnsi"/>
          <w:b/>
          <w:i/>
          <w:color w:val="000000" w:themeColor="text1"/>
        </w:rPr>
        <w:t xml:space="preserve"> </w:t>
      </w:r>
      <w:r w:rsidRPr="0090654C">
        <w:rPr>
          <w:rFonts w:asciiTheme="majorHAnsi" w:hAnsiTheme="majorHAnsi" w:cstheme="majorHAnsi"/>
          <w:b/>
          <w:i/>
          <w:color w:val="000000" w:themeColor="text1"/>
        </w:rPr>
        <w:t>cấp</w:t>
      </w:r>
      <w:r w:rsidR="00C27A25" w:rsidRPr="0090654C">
        <w:rPr>
          <w:rFonts w:asciiTheme="majorHAnsi" w:hAnsiTheme="majorHAnsi" w:cstheme="majorHAnsi"/>
          <w:b/>
          <w:i/>
          <w:color w:val="000000" w:themeColor="text1"/>
        </w:rPr>
        <w:t xml:space="preserve"> </w:t>
      </w:r>
      <w:r w:rsidRPr="0090654C">
        <w:rPr>
          <w:rFonts w:asciiTheme="majorHAnsi" w:hAnsiTheme="majorHAnsi" w:cstheme="majorHAnsi"/>
          <w:b/>
          <w:i/>
          <w:color w:val="000000" w:themeColor="text1"/>
        </w:rPr>
        <w:t>quốc</w:t>
      </w:r>
      <w:r w:rsidR="00C27A25" w:rsidRPr="0090654C">
        <w:rPr>
          <w:rFonts w:asciiTheme="majorHAnsi" w:hAnsiTheme="majorHAnsi" w:cstheme="majorHAnsi"/>
          <w:b/>
          <w:i/>
          <w:color w:val="000000" w:themeColor="text1"/>
        </w:rPr>
        <w:t xml:space="preserve"> </w:t>
      </w:r>
      <w:r w:rsidRPr="0090654C">
        <w:rPr>
          <w:rFonts w:asciiTheme="majorHAnsi" w:hAnsiTheme="majorHAnsi" w:cstheme="majorHAnsi"/>
          <w:b/>
          <w:i/>
          <w:color w:val="000000" w:themeColor="text1"/>
        </w:rPr>
        <w:t>gia</w:t>
      </w:r>
      <w:r w:rsidR="00BE29A3" w:rsidRPr="0090654C">
        <w:rPr>
          <w:rFonts w:asciiTheme="majorHAnsi" w:hAnsiTheme="majorHAnsi" w:cstheme="majorHAnsi"/>
          <w:b/>
          <w:i/>
          <w:color w:val="000000" w:themeColor="text1"/>
        </w:rPr>
        <w:t>,</w:t>
      </w:r>
      <w:r w:rsidR="00C27A25" w:rsidRPr="0090654C">
        <w:rPr>
          <w:rFonts w:asciiTheme="majorHAnsi" w:hAnsiTheme="majorHAnsi" w:cstheme="majorHAnsi"/>
          <w:b/>
          <w:i/>
          <w:color w:val="000000" w:themeColor="text1"/>
        </w:rPr>
        <w:t xml:space="preserve"> </w:t>
      </w:r>
      <w:r w:rsidRPr="0090654C">
        <w:rPr>
          <w:rFonts w:asciiTheme="majorHAnsi" w:hAnsiTheme="majorHAnsi" w:cstheme="majorHAnsi"/>
          <w:b/>
          <w:i/>
          <w:color w:val="000000" w:themeColor="text1"/>
        </w:rPr>
        <w:t>cấp</w:t>
      </w:r>
      <w:r w:rsidR="00C27A25" w:rsidRPr="0090654C">
        <w:rPr>
          <w:rFonts w:asciiTheme="majorHAnsi" w:hAnsiTheme="majorHAnsi" w:cstheme="majorHAnsi"/>
          <w:b/>
          <w:i/>
          <w:color w:val="000000" w:themeColor="text1"/>
        </w:rPr>
        <w:t xml:space="preserve"> </w:t>
      </w:r>
      <w:r w:rsidRPr="0090654C">
        <w:rPr>
          <w:rFonts w:asciiTheme="majorHAnsi" w:hAnsiTheme="majorHAnsi" w:cstheme="majorHAnsi"/>
          <w:b/>
          <w:i/>
          <w:color w:val="000000" w:themeColor="text1"/>
        </w:rPr>
        <w:t>tỉnh</w:t>
      </w:r>
      <w:r w:rsidR="00BE29A3" w:rsidRPr="0090654C">
        <w:rPr>
          <w:rFonts w:asciiTheme="majorHAnsi" w:hAnsiTheme="majorHAnsi" w:cstheme="majorHAnsi"/>
          <w:b/>
          <w:i/>
          <w:color w:val="000000" w:themeColor="text1"/>
        </w:rPr>
        <w:t>,</w:t>
      </w:r>
      <w:r w:rsidR="00C27A25" w:rsidRPr="0090654C">
        <w:rPr>
          <w:rFonts w:asciiTheme="majorHAnsi" w:hAnsiTheme="majorHAnsi" w:cstheme="majorHAnsi"/>
          <w:b/>
          <w:i/>
          <w:color w:val="000000" w:themeColor="text1"/>
        </w:rPr>
        <w:t xml:space="preserve"> </w:t>
      </w:r>
      <w:r w:rsidRPr="0090654C">
        <w:rPr>
          <w:rFonts w:asciiTheme="majorHAnsi" w:hAnsiTheme="majorHAnsi" w:cstheme="majorHAnsi"/>
          <w:b/>
          <w:i/>
          <w:color w:val="000000" w:themeColor="text1"/>
        </w:rPr>
        <w:t>cấp</w:t>
      </w:r>
      <w:r w:rsidR="00C27A25" w:rsidRPr="0090654C">
        <w:rPr>
          <w:rFonts w:asciiTheme="majorHAnsi" w:hAnsiTheme="majorHAnsi" w:cstheme="majorHAnsi"/>
          <w:b/>
          <w:i/>
          <w:color w:val="000000" w:themeColor="text1"/>
        </w:rPr>
        <w:t xml:space="preserve"> </w:t>
      </w:r>
      <w:r w:rsidRPr="0090654C">
        <w:rPr>
          <w:rFonts w:asciiTheme="majorHAnsi" w:hAnsiTheme="majorHAnsi" w:cstheme="majorHAnsi"/>
          <w:b/>
          <w:i/>
          <w:color w:val="000000" w:themeColor="text1"/>
        </w:rPr>
        <w:t>huyện</w:t>
      </w:r>
      <w:r w:rsidR="00BE29A3" w:rsidRPr="0090654C">
        <w:rPr>
          <w:rFonts w:asciiTheme="majorHAnsi" w:hAnsiTheme="majorHAnsi" w:cstheme="majorHAnsi"/>
          <w:b/>
          <w:i/>
          <w:color w:val="000000" w:themeColor="text1"/>
        </w:rPr>
        <w:t>,</w:t>
      </w:r>
      <w:r w:rsidR="00C27A25" w:rsidRPr="0090654C">
        <w:rPr>
          <w:rFonts w:asciiTheme="majorHAnsi" w:hAnsiTheme="majorHAnsi" w:cstheme="majorHAnsi"/>
          <w:b/>
          <w:i/>
          <w:color w:val="000000" w:themeColor="text1"/>
        </w:rPr>
        <w:t xml:space="preserve"> </w:t>
      </w:r>
      <w:r w:rsidRPr="0090654C">
        <w:rPr>
          <w:rFonts w:asciiTheme="majorHAnsi" w:hAnsiTheme="majorHAnsi" w:cstheme="majorHAnsi"/>
          <w:b/>
          <w:i/>
          <w:color w:val="000000" w:themeColor="text1"/>
        </w:rPr>
        <w:t>cấp</w:t>
      </w:r>
      <w:r w:rsidR="00C27A25" w:rsidRPr="0090654C">
        <w:rPr>
          <w:rFonts w:asciiTheme="majorHAnsi" w:hAnsiTheme="majorHAnsi" w:cstheme="majorHAnsi"/>
          <w:b/>
          <w:i/>
          <w:color w:val="000000" w:themeColor="text1"/>
        </w:rPr>
        <w:t xml:space="preserve"> </w:t>
      </w:r>
      <w:r w:rsidRPr="0090654C">
        <w:rPr>
          <w:rFonts w:asciiTheme="majorHAnsi" w:hAnsiTheme="majorHAnsi" w:cstheme="majorHAnsi"/>
          <w:b/>
          <w:i/>
          <w:color w:val="000000" w:themeColor="text1"/>
        </w:rPr>
        <w:t>xã</w:t>
      </w:r>
    </w:p>
    <w:p w14:paraId="64FD0968" w14:textId="327B6721" w:rsidR="00DA34F9" w:rsidRPr="0090654C" w:rsidRDefault="00C27A25" w:rsidP="00AB2BB2">
      <w:pPr>
        <w:pStyle w:val="ListParagraph"/>
        <w:numPr>
          <w:ilvl w:val="0"/>
          <w:numId w:val="14"/>
        </w:numPr>
        <w:spacing w:after="0"/>
        <w:ind w:left="0"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tỉnh</w:t>
      </w:r>
      <w:r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phân</w:t>
      </w:r>
      <w:r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bổ</w:t>
      </w:r>
      <w:r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thực</w:t>
      </w:r>
      <w:r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hiện</w:t>
      </w:r>
      <w:r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sau</w:t>
      </w:r>
      <w:r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khi</w:t>
      </w:r>
      <w:r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điều</w:t>
      </w:r>
      <w:r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chỉnh</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bổ</w:t>
      </w:r>
      <w:r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sung</w:t>
      </w:r>
      <w:r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Quyết</w:t>
      </w:r>
      <w:r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định</w:t>
      </w:r>
      <w:r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326/QĐ-TTg</w:t>
      </w:r>
      <w:r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là:</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2.018</w:t>
      </w:r>
      <w:r w:rsidR="00BE29A3" w:rsidRPr="0090654C">
        <w:rPr>
          <w:rFonts w:asciiTheme="majorHAnsi" w:hAnsiTheme="majorHAnsi" w:cstheme="majorHAnsi"/>
          <w:color w:val="000000" w:themeColor="text1"/>
          <w:lang w:val="en-US"/>
        </w:rPr>
        <w:t>,</w:t>
      </w:r>
      <w:r w:rsidR="00E13F58" w:rsidRPr="0090654C">
        <w:rPr>
          <w:rFonts w:asciiTheme="majorHAnsi" w:hAnsiTheme="majorHAnsi" w:cstheme="majorHAnsi"/>
          <w:color w:val="000000" w:themeColor="text1"/>
          <w:lang w:val="en-US"/>
        </w:rPr>
        <w:t>85</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huyện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xác</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định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bổ</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sung</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tăng</w:t>
      </w:r>
      <w:r w:rsidRPr="0090654C">
        <w:rPr>
          <w:rFonts w:asciiTheme="majorHAnsi" w:hAnsiTheme="majorHAnsi" w:cstheme="majorHAnsi"/>
          <w:color w:val="000000" w:themeColor="text1"/>
          <w:lang w:val="en-US"/>
        </w:rPr>
        <w:t xml:space="preserve"> </w:t>
      </w:r>
      <w:r w:rsidR="00044797" w:rsidRPr="0090654C">
        <w:rPr>
          <w:rFonts w:asciiTheme="majorHAnsi" w:hAnsiTheme="majorHAnsi" w:cstheme="majorHAnsi"/>
          <w:color w:val="000000" w:themeColor="text1"/>
          <w:lang w:val="en-US"/>
        </w:rPr>
        <w:t>177,81</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so</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với</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chỉ</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tiêu</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tỉnh</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phân</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bổ</w:t>
      </w:r>
      <w:r w:rsidR="00DA34F9"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Nguyên</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nhân</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tăng</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là</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do</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huyện</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xác</w:t>
      </w:r>
      <w:r w:rsidRPr="0090654C">
        <w:rPr>
          <w:rFonts w:asciiTheme="majorHAnsi" w:hAnsiTheme="majorHAnsi" w:cstheme="majorHAnsi"/>
          <w:color w:val="000000" w:themeColor="text1"/>
          <w:lang w:val="en-US"/>
        </w:rPr>
        <w:t xml:space="preserve"> </w:t>
      </w:r>
      <w:r w:rsidR="00114BF8" w:rsidRPr="0090654C">
        <w:rPr>
          <w:rFonts w:asciiTheme="majorHAnsi" w:hAnsiTheme="majorHAnsi" w:cstheme="majorHAnsi"/>
          <w:color w:val="000000" w:themeColor="text1"/>
          <w:lang w:val="en-US"/>
        </w:rPr>
        <w:t>bổ</w:t>
      </w:r>
      <w:r w:rsidRPr="0090654C">
        <w:rPr>
          <w:rFonts w:asciiTheme="majorHAnsi" w:hAnsiTheme="majorHAnsi" w:cstheme="majorHAnsi"/>
          <w:color w:val="000000" w:themeColor="text1"/>
          <w:lang w:val="en-US"/>
        </w:rPr>
        <w:t xml:space="preserve"> </w:t>
      </w:r>
      <w:r w:rsidR="00114BF8" w:rsidRPr="0090654C">
        <w:rPr>
          <w:rFonts w:asciiTheme="majorHAnsi" w:hAnsiTheme="majorHAnsi" w:cstheme="majorHAnsi"/>
          <w:color w:val="000000" w:themeColor="text1"/>
          <w:lang w:val="en-US"/>
        </w:rPr>
        <w:t>sung</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công</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trình</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Hồ</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Thượng</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Sông</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Vệ</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đập</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Hạ</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lưu</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Sông</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Vệ</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thuộc</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các</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xã</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Thiện</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xã</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Thịnh</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xã</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Tín</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Đông</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xã</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Tín</w:t>
      </w:r>
      <w:r w:rsidRPr="0090654C">
        <w:rPr>
          <w:rFonts w:asciiTheme="majorHAnsi" w:hAnsiTheme="majorHAnsi" w:cstheme="majorHAnsi"/>
          <w:color w:val="000000" w:themeColor="text1"/>
          <w:lang w:val="en-US"/>
        </w:rPr>
        <w:t xml:space="preserve"> </w:t>
      </w:r>
      <w:r w:rsidR="00E13F58" w:rsidRPr="0090654C">
        <w:rPr>
          <w:rFonts w:asciiTheme="majorHAnsi" w:hAnsiTheme="majorHAnsi" w:cstheme="majorHAnsi"/>
          <w:color w:val="000000" w:themeColor="text1"/>
          <w:lang w:val="en-US"/>
        </w:rPr>
        <w:t>Tây.</w:t>
      </w:r>
    </w:p>
    <w:p w14:paraId="5DBFC42C" w14:textId="5170BB8C" w:rsidR="00DA34F9" w:rsidRPr="0090654C" w:rsidRDefault="00813DBB" w:rsidP="008838B8">
      <w:pPr>
        <w:tabs>
          <w:tab w:val="left" w:pos="630"/>
        </w:tabs>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quy</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hoạch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đến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nă</w:t>
      </w:r>
      <w:r w:rsidR="004D24B5" w:rsidRPr="0090654C">
        <w:rPr>
          <w:rFonts w:asciiTheme="majorHAnsi" w:hAnsiTheme="majorHAnsi" w:cstheme="majorHAnsi"/>
          <w:color w:val="000000" w:themeColor="text1"/>
          <w:lang w:val="en-US"/>
        </w:rPr>
        <w:t>m</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2030:</w:t>
      </w:r>
      <w:r w:rsidR="00C27A25" w:rsidRPr="0090654C">
        <w:rPr>
          <w:rFonts w:asciiTheme="majorHAnsi" w:hAnsiTheme="majorHAnsi" w:cstheme="majorHAnsi"/>
          <w:color w:val="000000" w:themeColor="text1"/>
          <w:lang w:val="en-US"/>
        </w:rPr>
        <w:t xml:space="preserve"> </w:t>
      </w:r>
      <w:r w:rsidR="004D24B5" w:rsidRPr="0090654C">
        <w:rPr>
          <w:rFonts w:asciiTheme="majorHAnsi" w:hAnsiTheme="majorHAnsi" w:cstheme="majorHAnsi"/>
          <w:color w:val="000000" w:themeColor="text1"/>
          <w:lang w:val="en-US"/>
        </w:rPr>
        <w:t>2.</w:t>
      </w:r>
      <w:r w:rsidR="00044797" w:rsidRPr="0090654C">
        <w:rPr>
          <w:rFonts w:asciiTheme="majorHAnsi" w:hAnsiTheme="majorHAnsi" w:cstheme="majorHAnsi"/>
          <w:color w:val="000000" w:themeColor="text1"/>
          <w:lang w:val="en-US"/>
        </w:rPr>
        <w:t>196,66</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tăng</w:t>
      </w:r>
      <w:r w:rsidR="00C27A25" w:rsidRPr="0090654C">
        <w:rPr>
          <w:rFonts w:asciiTheme="majorHAnsi" w:hAnsiTheme="majorHAnsi" w:cstheme="majorHAnsi"/>
          <w:color w:val="000000" w:themeColor="text1"/>
          <w:lang w:val="en-US"/>
        </w:rPr>
        <w:t xml:space="preserve"> </w:t>
      </w:r>
      <w:r w:rsidR="00044797" w:rsidRPr="0090654C">
        <w:rPr>
          <w:rFonts w:asciiTheme="majorHAnsi" w:hAnsiTheme="majorHAnsi" w:cstheme="majorHAnsi"/>
          <w:color w:val="000000" w:themeColor="text1"/>
          <w:lang w:val="en-US"/>
        </w:rPr>
        <w:t>637,19</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so</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với</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năm</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202</w:t>
      </w:r>
      <w:r w:rsidR="00145776" w:rsidRPr="0090654C">
        <w:rPr>
          <w:rFonts w:asciiTheme="majorHAnsi" w:hAnsiTheme="majorHAnsi" w:cstheme="majorHAnsi"/>
          <w:color w:val="000000" w:themeColor="text1"/>
          <w:lang w:val="en-US"/>
        </w:rPr>
        <w:t>3</w:t>
      </w: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b/>
          <w:bCs/>
          <w:color w:val="000000" w:themeColor="text1"/>
        </w:rPr>
        <w:t>Cụ</w:t>
      </w:r>
      <w:r w:rsidR="00C27A25"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thể</w:t>
      </w:r>
      <w:r w:rsidR="00C27A25"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các</w:t>
      </w:r>
      <w:r w:rsidR="00C27A25"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loại</w:t>
      </w:r>
      <w:r w:rsidR="00C27A25"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đất</w:t>
      </w:r>
      <w:r w:rsidR="00C27A25"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như</w:t>
      </w:r>
      <w:r w:rsidR="00C27A25"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sau:</w:t>
      </w:r>
    </w:p>
    <w:p w14:paraId="20D5A5D3" w14:textId="327C8597" w:rsidR="00DA34F9" w:rsidRPr="0090654C" w:rsidRDefault="00DA34F9" w:rsidP="00AB2BB2">
      <w:pPr>
        <w:spacing w:after="0"/>
        <w:ind w:firstLine="567"/>
        <w:rPr>
          <w:rFonts w:asciiTheme="majorHAnsi" w:hAnsiTheme="majorHAnsi" w:cstheme="majorHAnsi"/>
          <w:b/>
          <w:bCs/>
          <w:color w:val="000000" w:themeColor="text1"/>
          <w:lang w:val="en-US"/>
        </w:rPr>
      </w:pPr>
      <w:r w:rsidRPr="0090654C">
        <w:rPr>
          <w:rFonts w:asciiTheme="majorHAnsi" w:hAnsiTheme="majorHAnsi" w:cstheme="majorHAnsi"/>
          <w:b/>
          <w:bCs/>
          <w:color w:val="000000" w:themeColor="text1"/>
        </w:rPr>
        <w:t>*.</w:t>
      </w:r>
      <w:r w:rsidR="00C27A25" w:rsidRPr="0090654C">
        <w:rPr>
          <w:rFonts w:asciiTheme="majorHAnsi" w:hAnsiTheme="majorHAnsi" w:cstheme="majorHAnsi"/>
          <w:b/>
          <w:bCs/>
          <w:color w:val="000000" w:themeColor="text1"/>
        </w:rPr>
        <w:t xml:space="preserve"> </w:t>
      </w:r>
      <w:bookmarkStart w:id="144" w:name="_Toc461646851"/>
      <w:r w:rsidRPr="0090654C">
        <w:rPr>
          <w:rFonts w:asciiTheme="majorHAnsi" w:hAnsiTheme="majorHAnsi" w:cstheme="majorHAnsi"/>
          <w:b/>
          <w:bCs/>
          <w:color w:val="000000" w:themeColor="text1"/>
        </w:rPr>
        <w:t>Đất</w:t>
      </w:r>
      <w:r w:rsidR="00C27A25" w:rsidRPr="0090654C">
        <w:rPr>
          <w:rFonts w:asciiTheme="majorHAnsi" w:hAnsiTheme="majorHAnsi" w:cstheme="majorHAnsi"/>
          <w:b/>
          <w:bCs/>
          <w:color w:val="000000" w:themeColor="text1"/>
        </w:rPr>
        <w:t xml:space="preserve"> </w:t>
      </w:r>
      <w:r w:rsidRPr="0090654C">
        <w:rPr>
          <w:rFonts w:asciiTheme="majorHAnsi" w:hAnsiTheme="majorHAnsi" w:cstheme="majorHAnsi"/>
          <w:b/>
          <w:bCs/>
          <w:color w:val="000000" w:themeColor="text1"/>
        </w:rPr>
        <w:t>giao</w:t>
      </w:r>
      <w:r w:rsidR="00C27A25" w:rsidRPr="0090654C">
        <w:rPr>
          <w:rFonts w:asciiTheme="majorHAnsi" w:hAnsiTheme="majorHAnsi" w:cstheme="majorHAnsi"/>
          <w:b/>
          <w:bCs/>
          <w:color w:val="000000" w:themeColor="text1"/>
        </w:rPr>
        <w:t xml:space="preserve"> </w:t>
      </w:r>
      <w:r w:rsidRPr="0090654C">
        <w:rPr>
          <w:rFonts w:asciiTheme="majorHAnsi" w:hAnsiTheme="majorHAnsi" w:cstheme="majorHAnsi"/>
          <w:b/>
          <w:bCs/>
          <w:color w:val="000000" w:themeColor="text1"/>
        </w:rPr>
        <w:t>thông</w:t>
      </w:r>
    </w:p>
    <w:p w14:paraId="79979EB3" w14:textId="153040A2" w:rsidR="00681FE2" w:rsidRPr="0090654C" w:rsidRDefault="00681FE2"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Diện</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cấp</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tỉnh</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phân</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bổ</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thực</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hiện</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sau</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khi</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điều</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chỉnh</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bổ</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sung</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Quyết</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định</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326/QĐ-TTg</w:t>
      </w:r>
      <w:r w:rsidR="00C27A25" w:rsidRPr="0090654C">
        <w:rPr>
          <w:rFonts w:asciiTheme="majorHAnsi" w:hAnsiTheme="majorHAnsi" w:cstheme="majorHAnsi"/>
          <w:color w:val="000000" w:themeColor="text1"/>
          <w:lang w:val="en-US"/>
        </w:rPr>
        <w:t xml:space="preserve"> </w:t>
      </w:r>
      <w:r w:rsidR="00E45518" w:rsidRPr="0090654C">
        <w:rPr>
          <w:rFonts w:asciiTheme="majorHAnsi" w:hAnsiTheme="majorHAnsi" w:cstheme="majorHAnsi"/>
          <w:color w:val="000000" w:themeColor="text1"/>
          <w:lang w:val="en-US"/>
        </w:rPr>
        <w:t>là:</w:t>
      </w:r>
      <w:r w:rsidR="00C27A25" w:rsidRPr="0090654C">
        <w:rPr>
          <w:rFonts w:asciiTheme="majorHAnsi" w:hAnsiTheme="majorHAnsi" w:cstheme="majorHAnsi"/>
          <w:color w:val="000000" w:themeColor="text1"/>
          <w:lang w:val="en-US"/>
        </w:rPr>
        <w:t xml:space="preserve"> </w:t>
      </w:r>
      <w:r w:rsidR="00CC44A9" w:rsidRPr="0090654C">
        <w:rPr>
          <w:rFonts w:asciiTheme="majorHAnsi" w:hAnsiTheme="majorHAnsi" w:cstheme="majorHAnsi"/>
          <w:color w:val="000000" w:themeColor="text1"/>
          <w:lang w:val="en-US"/>
        </w:rPr>
        <w:t>897</w:t>
      </w:r>
      <w:r w:rsidR="00BE29A3" w:rsidRPr="0090654C">
        <w:rPr>
          <w:rFonts w:asciiTheme="majorHAnsi" w:hAnsiTheme="majorHAnsi" w:cstheme="majorHAnsi"/>
          <w:color w:val="000000" w:themeColor="text1"/>
          <w:lang w:val="en-US"/>
        </w:rPr>
        <w:t>,</w:t>
      </w:r>
      <w:r w:rsidR="00CC44A9" w:rsidRPr="0090654C">
        <w:rPr>
          <w:rFonts w:asciiTheme="majorHAnsi" w:hAnsiTheme="majorHAnsi" w:cstheme="majorHAnsi"/>
          <w:color w:val="000000" w:themeColor="text1"/>
          <w:lang w:val="en-US"/>
        </w:rPr>
        <w:t>86</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cấp</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huyện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xác</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định</w:t>
      </w:r>
      <w:r w:rsidR="00C27A25" w:rsidRPr="0090654C">
        <w:rPr>
          <w:rFonts w:asciiTheme="majorHAnsi" w:hAnsiTheme="majorHAnsi" w:cstheme="majorHAnsi"/>
          <w:color w:val="000000" w:themeColor="text1"/>
          <w:lang w:val="en-US"/>
        </w:rPr>
        <w:t xml:space="preserve"> </w:t>
      </w:r>
      <w:r w:rsidR="00CC44A9" w:rsidRPr="0090654C">
        <w:rPr>
          <w:rFonts w:asciiTheme="majorHAnsi" w:hAnsiTheme="majorHAnsi" w:cstheme="majorHAnsi"/>
          <w:color w:val="000000" w:themeColor="text1"/>
          <w:lang w:val="en-US"/>
        </w:rPr>
        <w:t>bằng</w:t>
      </w:r>
      <w:r w:rsidR="00C27A25" w:rsidRPr="0090654C">
        <w:rPr>
          <w:rFonts w:asciiTheme="majorHAnsi" w:hAnsiTheme="majorHAnsi" w:cstheme="majorHAnsi"/>
          <w:color w:val="000000" w:themeColor="text1"/>
          <w:lang w:val="en-US"/>
        </w:rPr>
        <w:t xml:space="preserve"> </w:t>
      </w:r>
      <w:r w:rsidR="00CC44A9" w:rsidRPr="0090654C">
        <w:rPr>
          <w:rFonts w:asciiTheme="majorHAnsi" w:hAnsiTheme="majorHAnsi" w:cstheme="majorHAnsi"/>
          <w:color w:val="000000" w:themeColor="text1"/>
          <w:lang w:val="en-US"/>
        </w:rPr>
        <w:t>so</w:t>
      </w:r>
      <w:r w:rsidR="00C27A25" w:rsidRPr="0090654C">
        <w:rPr>
          <w:rFonts w:asciiTheme="majorHAnsi" w:hAnsiTheme="majorHAnsi" w:cstheme="majorHAnsi"/>
          <w:color w:val="000000" w:themeColor="text1"/>
          <w:lang w:val="en-US"/>
        </w:rPr>
        <w:t xml:space="preserve"> </w:t>
      </w:r>
      <w:r w:rsidR="00CC44A9" w:rsidRPr="0090654C">
        <w:rPr>
          <w:rFonts w:asciiTheme="majorHAnsi" w:hAnsiTheme="majorHAnsi" w:cstheme="majorHAnsi"/>
          <w:color w:val="000000" w:themeColor="text1"/>
          <w:lang w:val="en-US"/>
        </w:rPr>
        <w:t>với</w:t>
      </w:r>
      <w:r w:rsidR="00C27A25" w:rsidRPr="0090654C">
        <w:rPr>
          <w:rFonts w:asciiTheme="majorHAnsi" w:hAnsiTheme="majorHAnsi" w:cstheme="majorHAnsi"/>
          <w:color w:val="000000" w:themeColor="text1"/>
          <w:lang w:val="en-US"/>
        </w:rPr>
        <w:t xml:space="preserve"> </w:t>
      </w:r>
      <w:r w:rsidR="00CC44A9" w:rsidRPr="0090654C">
        <w:rPr>
          <w:rFonts w:asciiTheme="majorHAnsi" w:hAnsiTheme="majorHAnsi" w:cstheme="majorHAnsi"/>
          <w:color w:val="000000" w:themeColor="text1"/>
          <w:lang w:val="en-US"/>
        </w:rPr>
        <w:t>ch</w:t>
      </w:r>
      <w:r w:rsidR="0049777B" w:rsidRPr="0090654C">
        <w:rPr>
          <w:rFonts w:asciiTheme="majorHAnsi" w:hAnsiTheme="majorHAnsi" w:cstheme="majorHAnsi"/>
          <w:color w:val="000000" w:themeColor="text1"/>
          <w:lang w:val="en-US"/>
        </w:rPr>
        <w:t>ỉ</w:t>
      </w:r>
      <w:r w:rsidR="00C27A25" w:rsidRPr="0090654C">
        <w:rPr>
          <w:rFonts w:asciiTheme="majorHAnsi" w:hAnsiTheme="majorHAnsi" w:cstheme="majorHAnsi"/>
          <w:color w:val="000000" w:themeColor="text1"/>
          <w:lang w:val="en-US"/>
        </w:rPr>
        <w:t xml:space="preserve"> </w:t>
      </w:r>
      <w:r w:rsidR="00CC44A9" w:rsidRPr="0090654C">
        <w:rPr>
          <w:rFonts w:asciiTheme="majorHAnsi" w:hAnsiTheme="majorHAnsi" w:cstheme="majorHAnsi"/>
          <w:color w:val="000000" w:themeColor="text1"/>
          <w:lang w:val="en-US"/>
        </w:rPr>
        <w:t>tiêu</w:t>
      </w:r>
      <w:r w:rsidR="00C27A25" w:rsidRPr="0090654C">
        <w:rPr>
          <w:rFonts w:asciiTheme="majorHAnsi" w:hAnsiTheme="majorHAnsi" w:cstheme="majorHAnsi"/>
          <w:color w:val="000000" w:themeColor="text1"/>
          <w:lang w:val="en-US"/>
        </w:rPr>
        <w:t xml:space="preserve"> </w:t>
      </w:r>
      <w:r w:rsidR="00CC44A9" w:rsidRPr="0090654C">
        <w:rPr>
          <w:rFonts w:asciiTheme="majorHAnsi" w:hAnsiTheme="majorHAnsi" w:cstheme="majorHAnsi"/>
          <w:color w:val="000000" w:themeColor="text1"/>
          <w:lang w:val="en-US"/>
        </w:rPr>
        <w:t>cấp</w:t>
      </w:r>
      <w:r w:rsidR="00C27A25" w:rsidRPr="0090654C">
        <w:rPr>
          <w:rFonts w:asciiTheme="majorHAnsi" w:hAnsiTheme="majorHAnsi" w:cstheme="majorHAnsi"/>
          <w:color w:val="000000" w:themeColor="text1"/>
          <w:lang w:val="en-US"/>
        </w:rPr>
        <w:t xml:space="preserve"> </w:t>
      </w:r>
      <w:r w:rsidR="00CC44A9" w:rsidRPr="0090654C">
        <w:rPr>
          <w:rFonts w:asciiTheme="majorHAnsi" w:hAnsiTheme="majorHAnsi" w:cstheme="majorHAnsi"/>
          <w:color w:val="000000" w:themeColor="text1"/>
          <w:lang w:val="en-US"/>
        </w:rPr>
        <w:t>tỉnh</w:t>
      </w:r>
      <w:r w:rsidR="00C27A25" w:rsidRPr="0090654C">
        <w:rPr>
          <w:rFonts w:asciiTheme="majorHAnsi" w:hAnsiTheme="majorHAnsi" w:cstheme="majorHAnsi"/>
          <w:color w:val="000000" w:themeColor="text1"/>
          <w:lang w:val="en-US"/>
        </w:rPr>
        <w:t xml:space="preserve"> </w:t>
      </w:r>
      <w:r w:rsidR="00CC44A9" w:rsidRPr="0090654C">
        <w:rPr>
          <w:rFonts w:asciiTheme="majorHAnsi" w:hAnsiTheme="majorHAnsi" w:cstheme="majorHAnsi"/>
          <w:color w:val="000000" w:themeColor="text1"/>
          <w:lang w:val="en-US"/>
        </w:rPr>
        <w:t>phân</w:t>
      </w:r>
      <w:r w:rsidR="00C27A25" w:rsidRPr="0090654C">
        <w:rPr>
          <w:rFonts w:asciiTheme="majorHAnsi" w:hAnsiTheme="majorHAnsi" w:cstheme="majorHAnsi"/>
          <w:color w:val="000000" w:themeColor="text1"/>
          <w:lang w:val="en-US"/>
        </w:rPr>
        <w:t xml:space="preserve"> </w:t>
      </w:r>
      <w:r w:rsidR="00CC44A9" w:rsidRPr="0090654C">
        <w:rPr>
          <w:rFonts w:asciiTheme="majorHAnsi" w:hAnsiTheme="majorHAnsi" w:cstheme="majorHAnsi"/>
          <w:color w:val="000000" w:themeColor="text1"/>
          <w:lang w:val="en-US"/>
        </w:rPr>
        <w:t>bổ</w:t>
      </w:r>
      <w:r w:rsidRPr="0090654C">
        <w:rPr>
          <w:rFonts w:asciiTheme="majorHAnsi" w:hAnsiTheme="majorHAnsi" w:cstheme="majorHAnsi"/>
          <w:color w:val="000000" w:themeColor="text1"/>
          <w:lang w:val="en-US"/>
        </w:rPr>
        <w:t>.</w:t>
      </w:r>
    </w:p>
    <w:p w14:paraId="505894F5" w14:textId="48721069" w:rsidR="00DA34F9" w:rsidRPr="0090654C" w:rsidRDefault="00DA34F9"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quy</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hoạch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đến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nă</w:t>
      </w:r>
      <w:r w:rsidR="00681FE2" w:rsidRPr="0090654C">
        <w:rPr>
          <w:rFonts w:asciiTheme="majorHAnsi" w:hAnsiTheme="majorHAnsi" w:cstheme="majorHAnsi"/>
          <w:color w:val="000000" w:themeColor="text1"/>
          <w:lang w:val="en-US"/>
        </w:rPr>
        <w:t>m</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2030:</w:t>
      </w:r>
      <w:r w:rsidR="00C27A25" w:rsidRPr="0090654C">
        <w:rPr>
          <w:rFonts w:asciiTheme="majorHAnsi" w:hAnsiTheme="majorHAnsi" w:cstheme="majorHAnsi"/>
          <w:color w:val="000000" w:themeColor="text1"/>
          <w:lang w:val="en-US"/>
        </w:rPr>
        <w:t xml:space="preserve"> </w:t>
      </w:r>
      <w:r w:rsidR="0049777B" w:rsidRPr="0090654C">
        <w:rPr>
          <w:rFonts w:asciiTheme="majorHAnsi" w:hAnsiTheme="majorHAnsi" w:cstheme="majorHAnsi"/>
          <w:color w:val="000000" w:themeColor="text1"/>
          <w:lang w:val="en-US"/>
        </w:rPr>
        <w:t>897</w:t>
      </w:r>
      <w:r w:rsidR="00BE29A3" w:rsidRPr="0090654C">
        <w:rPr>
          <w:rFonts w:asciiTheme="majorHAnsi" w:hAnsiTheme="majorHAnsi" w:cstheme="majorHAnsi"/>
          <w:color w:val="000000" w:themeColor="text1"/>
          <w:lang w:val="en-US"/>
        </w:rPr>
        <w:t>,</w:t>
      </w:r>
      <w:r w:rsidR="0049777B" w:rsidRPr="0090654C">
        <w:rPr>
          <w:rFonts w:asciiTheme="majorHAnsi" w:hAnsiTheme="majorHAnsi" w:cstheme="majorHAnsi"/>
          <w:color w:val="000000" w:themeColor="text1"/>
          <w:lang w:val="en-US"/>
        </w:rPr>
        <w:t>86</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tăng</w:t>
      </w:r>
      <w:r w:rsidR="00C27A25" w:rsidRPr="0090654C">
        <w:rPr>
          <w:rFonts w:asciiTheme="majorHAnsi" w:hAnsiTheme="majorHAnsi" w:cstheme="majorHAnsi"/>
          <w:color w:val="000000" w:themeColor="text1"/>
          <w:lang w:val="en-US"/>
        </w:rPr>
        <w:t xml:space="preserve"> </w:t>
      </w:r>
      <w:r w:rsidR="0049777B" w:rsidRPr="0090654C">
        <w:rPr>
          <w:rFonts w:asciiTheme="majorHAnsi" w:hAnsiTheme="majorHAnsi" w:cstheme="majorHAnsi"/>
          <w:color w:val="000000" w:themeColor="text1"/>
          <w:lang w:val="en-US"/>
        </w:rPr>
        <w:t>311</w:t>
      </w:r>
      <w:r w:rsidR="00BE29A3" w:rsidRPr="0090654C">
        <w:rPr>
          <w:rFonts w:asciiTheme="majorHAnsi" w:hAnsiTheme="majorHAnsi" w:cstheme="majorHAnsi"/>
          <w:color w:val="000000" w:themeColor="text1"/>
          <w:lang w:val="en-US"/>
        </w:rPr>
        <w:t>,</w:t>
      </w:r>
      <w:r w:rsidR="0049777B" w:rsidRPr="0090654C">
        <w:rPr>
          <w:rFonts w:asciiTheme="majorHAnsi" w:hAnsiTheme="majorHAnsi" w:cstheme="majorHAnsi"/>
          <w:color w:val="000000" w:themeColor="text1"/>
          <w:lang w:val="en-US"/>
        </w:rPr>
        <w:t>0</w:t>
      </w:r>
      <w:r w:rsidR="00044797" w:rsidRPr="0090654C">
        <w:rPr>
          <w:rFonts w:asciiTheme="majorHAnsi" w:hAnsiTheme="majorHAnsi" w:cstheme="majorHAnsi"/>
          <w:color w:val="000000" w:themeColor="text1"/>
          <w:lang w:val="en-US"/>
        </w:rPr>
        <w:t>7</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so</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với</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năm</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202</w:t>
      </w:r>
      <w:r w:rsidR="00681FE2" w:rsidRPr="0090654C">
        <w:rPr>
          <w:rFonts w:asciiTheme="majorHAnsi" w:hAnsiTheme="majorHAnsi" w:cstheme="majorHAnsi"/>
          <w:color w:val="000000" w:themeColor="text1"/>
          <w:lang w:val="en-US"/>
        </w:rPr>
        <w:t>3</w:t>
      </w: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trong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đó:</w:t>
      </w:r>
    </w:p>
    <w:p w14:paraId="71576D6B" w14:textId="2C90E1ED" w:rsidR="00DA34F9" w:rsidRPr="0090654C" w:rsidRDefault="00CD20A8" w:rsidP="00AB2BB2">
      <w:pPr>
        <w:spacing w:after="0"/>
        <w:ind w:firstLine="567"/>
        <w:rPr>
          <w:rFonts w:asciiTheme="majorHAnsi" w:hAnsiTheme="majorHAnsi" w:cstheme="majorHAnsi"/>
          <w:color w:val="000000" w:themeColor="text1"/>
          <w:spacing w:val="-2"/>
        </w:rPr>
      </w:pPr>
      <w:r w:rsidRPr="0090654C">
        <w:rPr>
          <w:rFonts w:asciiTheme="majorHAnsi" w:hAnsiTheme="majorHAnsi" w:cstheme="majorHAnsi"/>
          <w:color w:val="000000" w:themeColor="text1"/>
          <w:spacing w:val="-2"/>
          <w:lang w:val="en-US"/>
        </w:rPr>
        <w:t>+</w:t>
      </w:r>
      <w:r w:rsidR="00C27A25" w:rsidRPr="0090654C">
        <w:rPr>
          <w:rFonts w:asciiTheme="majorHAnsi" w:hAnsiTheme="majorHAnsi" w:cstheme="majorHAnsi"/>
          <w:color w:val="000000" w:themeColor="text1"/>
          <w:spacing w:val="-2"/>
        </w:rPr>
        <w:t xml:space="preserve"> </w:t>
      </w:r>
      <w:r w:rsidR="00681FE2" w:rsidRPr="0090654C">
        <w:rPr>
          <w:rFonts w:asciiTheme="majorHAnsi" w:hAnsiTheme="majorHAnsi" w:cstheme="majorHAnsi"/>
          <w:color w:val="000000" w:themeColor="text1"/>
          <w:spacing w:val="-2"/>
          <w:lang w:val="en-US"/>
        </w:rPr>
        <w:t>Diện</w:t>
      </w:r>
      <w:r w:rsidR="00C27A25" w:rsidRPr="0090654C">
        <w:rPr>
          <w:rFonts w:asciiTheme="majorHAnsi" w:hAnsiTheme="majorHAnsi" w:cstheme="majorHAnsi"/>
          <w:color w:val="000000" w:themeColor="text1"/>
          <w:spacing w:val="-2"/>
          <w:lang w:val="en-US"/>
        </w:rPr>
        <w:t xml:space="preserve"> </w:t>
      </w:r>
      <w:r w:rsidR="00681FE2" w:rsidRPr="0090654C">
        <w:rPr>
          <w:rFonts w:asciiTheme="majorHAnsi" w:hAnsiTheme="majorHAnsi" w:cstheme="majorHAnsi"/>
          <w:color w:val="000000" w:themeColor="text1"/>
          <w:spacing w:val="-2"/>
          <w:lang w:val="en-US"/>
        </w:rPr>
        <w:t>tích</w:t>
      </w:r>
      <w:r w:rsidR="00C27A25"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rPr>
        <w:t>giảm</w:t>
      </w:r>
      <w:r w:rsidR="00C27A25" w:rsidRPr="0090654C">
        <w:rPr>
          <w:rFonts w:asciiTheme="majorHAnsi" w:hAnsiTheme="majorHAnsi" w:cstheme="majorHAnsi"/>
          <w:color w:val="000000" w:themeColor="text1"/>
          <w:spacing w:val="-2"/>
        </w:rPr>
        <w:t xml:space="preserve"> </w:t>
      </w:r>
      <w:r w:rsidR="00044797" w:rsidRPr="0090654C">
        <w:rPr>
          <w:rFonts w:asciiTheme="majorHAnsi" w:hAnsiTheme="majorHAnsi" w:cstheme="majorHAnsi"/>
          <w:color w:val="000000" w:themeColor="text1"/>
          <w:spacing w:val="-2"/>
          <w:lang w:val="en-US"/>
        </w:rPr>
        <w:t>20,17</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ha</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do</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chuyển</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sang</w:t>
      </w:r>
      <w:r w:rsidR="00C27A25" w:rsidRPr="0090654C">
        <w:rPr>
          <w:rFonts w:asciiTheme="majorHAnsi" w:hAnsiTheme="majorHAnsi" w:cstheme="majorHAnsi"/>
          <w:color w:val="000000" w:themeColor="text1"/>
          <w:spacing w:val="-2"/>
        </w:rPr>
        <w:t xml:space="preserve"> </w:t>
      </w:r>
      <w:r w:rsidR="00634FA0" w:rsidRPr="0090654C">
        <w:rPr>
          <w:rFonts w:asciiTheme="majorHAnsi" w:hAnsiTheme="majorHAnsi" w:cstheme="majorHAnsi"/>
          <w:color w:val="000000" w:themeColor="text1"/>
          <w:spacing w:val="-2"/>
          <w:lang w:val="en-US"/>
        </w:rPr>
        <w:t xml:space="preserve">đất trồng cây lâu năm 0,04 ha; </w:t>
      </w:r>
      <w:r w:rsidR="0027748D" w:rsidRPr="0090654C">
        <w:rPr>
          <w:rFonts w:asciiTheme="majorHAnsi" w:hAnsiTheme="majorHAnsi" w:cstheme="majorHAnsi"/>
          <w:color w:val="000000" w:themeColor="text1"/>
          <w:spacing w:val="-2"/>
          <w:lang w:val="en-US"/>
        </w:rPr>
        <w:t>đất</w:t>
      </w:r>
      <w:r w:rsidR="00C27A25" w:rsidRPr="0090654C">
        <w:rPr>
          <w:rFonts w:asciiTheme="majorHAnsi" w:hAnsiTheme="majorHAnsi" w:cstheme="majorHAnsi"/>
          <w:color w:val="000000" w:themeColor="text1"/>
          <w:spacing w:val="-2"/>
          <w:lang w:val="en-US"/>
        </w:rPr>
        <w:t xml:space="preserve"> </w:t>
      </w:r>
      <w:r w:rsidR="0027748D" w:rsidRPr="0090654C">
        <w:rPr>
          <w:rFonts w:asciiTheme="majorHAnsi" w:hAnsiTheme="majorHAnsi" w:cstheme="majorHAnsi"/>
          <w:color w:val="000000" w:themeColor="text1"/>
          <w:spacing w:val="-2"/>
          <w:lang w:val="en-US"/>
        </w:rPr>
        <w:t>nông</w:t>
      </w:r>
      <w:r w:rsidR="00C27A25" w:rsidRPr="0090654C">
        <w:rPr>
          <w:rFonts w:asciiTheme="majorHAnsi" w:hAnsiTheme="majorHAnsi" w:cstheme="majorHAnsi"/>
          <w:color w:val="000000" w:themeColor="text1"/>
          <w:spacing w:val="-2"/>
          <w:lang w:val="en-US"/>
        </w:rPr>
        <w:t xml:space="preserve"> </w:t>
      </w:r>
      <w:r w:rsidR="0027748D" w:rsidRPr="0090654C">
        <w:rPr>
          <w:rFonts w:asciiTheme="majorHAnsi" w:hAnsiTheme="majorHAnsi" w:cstheme="majorHAnsi"/>
          <w:color w:val="000000" w:themeColor="text1"/>
          <w:spacing w:val="-2"/>
          <w:lang w:val="en-US"/>
        </w:rPr>
        <w:t>nghiệp</w:t>
      </w:r>
      <w:r w:rsidR="00C27A25" w:rsidRPr="0090654C">
        <w:rPr>
          <w:rFonts w:asciiTheme="majorHAnsi" w:hAnsiTheme="majorHAnsi" w:cstheme="majorHAnsi"/>
          <w:color w:val="000000" w:themeColor="text1"/>
          <w:spacing w:val="-2"/>
          <w:lang w:val="en-US"/>
        </w:rPr>
        <w:t xml:space="preserve"> </w:t>
      </w:r>
      <w:r w:rsidR="0027748D" w:rsidRPr="0090654C">
        <w:rPr>
          <w:rFonts w:asciiTheme="majorHAnsi" w:hAnsiTheme="majorHAnsi" w:cstheme="majorHAnsi"/>
          <w:color w:val="000000" w:themeColor="text1"/>
          <w:spacing w:val="-2"/>
          <w:lang w:val="en-US"/>
        </w:rPr>
        <w:t>khác</w:t>
      </w:r>
      <w:r w:rsidR="00C27A25" w:rsidRPr="0090654C">
        <w:rPr>
          <w:rFonts w:asciiTheme="majorHAnsi" w:hAnsiTheme="majorHAnsi" w:cstheme="majorHAnsi"/>
          <w:color w:val="000000" w:themeColor="text1"/>
          <w:spacing w:val="-2"/>
          <w:lang w:val="en-US"/>
        </w:rPr>
        <w:t xml:space="preserve"> </w:t>
      </w:r>
      <w:r w:rsidR="0027748D" w:rsidRPr="0090654C">
        <w:rPr>
          <w:rFonts w:asciiTheme="majorHAnsi" w:hAnsiTheme="majorHAnsi" w:cstheme="majorHAnsi"/>
          <w:color w:val="000000" w:themeColor="text1"/>
          <w:spacing w:val="-2"/>
          <w:lang w:val="en-US"/>
        </w:rPr>
        <w:t>1</w:t>
      </w:r>
      <w:r w:rsidR="00BE29A3" w:rsidRPr="0090654C">
        <w:rPr>
          <w:rFonts w:asciiTheme="majorHAnsi" w:hAnsiTheme="majorHAnsi" w:cstheme="majorHAnsi"/>
          <w:color w:val="000000" w:themeColor="text1"/>
          <w:spacing w:val="-2"/>
          <w:lang w:val="en-US"/>
        </w:rPr>
        <w:t>,</w:t>
      </w:r>
      <w:r w:rsidR="0027748D" w:rsidRPr="0090654C">
        <w:rPr>
          <w:rFonts w:asciiTheme="majorHAnsi" w:hAnsiTheme="majorHAnsi" w:cstheme="majorHAnsi"/>
          <w:color w:val="000000" w:themeColor="text1"/>
          <w:spacing w:val="-2"/>
          <w:lang w:val="en-US"/>
        </w:rPr>
        <w:t>0</w:t>
      </w:r>
      <w:r w:rsidR="00C27A25" w:rsidRPr="0090654C">
        <w:rPr>
          <w:rFonts w:asciiTheme="majorHAnsi" w:hAnsiTheme="majorHAnsi" w:cstheme="majorHAnsi"/>
          <w:color w:val="000000" w:themeColor="text1"/>
          <w:spacing w:val="-2"/>
          <w:lang w:val="en-US"/>
        </w:rPr>
        <w:t xml:space="preserve"> </w:t>
      </w:r>
      <w:r w:rsidR="0027748D" w:rsidRPr="0090654C">
        <w:rPr>
          <w:rFonts w:asciiTheme="majorHAnsi" w:hAnsiTheme="majorHAnsi" w:cstheme="majorHAnsi"/>
          <w:color w:val="000000" w:themeColor="text1"/>
          <w:spacing w:val="-2"/>
          <w:lang w:val="en-US"/>
        </w:rPr>
        <w:t>ha;</w:t>
      </w:r>
      <w:r w:rsidR="00C27A25"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rPr>
        <w:t>đất</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lang w:val="en-US"/>
        </w:rPr>
        <w:t>quốc</w:t>
      </w:r>
      <w:r w:rsidR="00C27A25"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lang w:val="en-US"/>
        </w:rPr>
        <w:t>phòng</w:t>
      </w:r>
      <w:r w:rsidR="00C27A25"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lang w:val="en-US"/>
        </w:rPr>
        <w:t>0</w:t>
      </w:r>
      <w:r w:rsidR="00BE29A3" w:rsidRPr="0090654C">
        <w:rPr>
          <w:rFonts w:asciiTheme="majorHAnsi" w:hAnsiTheme="majorHAnsi" w:cstheme="majorHAnsi"/>
          <w:color w:val="000000" w:themeColor="text1"/>
          <w:spacing w:val="-2"/>
          <w:lang w:val="en-US"/>
        </w:rPr>
        <w:t>,</w:t>
      </w:r>
      <w:r w:rsidR="00DA34F9" w:rsidRPr="0090654C">
        <w:rPr>
          <w:rFonts w:asciiTheme="majorHAnsi" w:hAnsiTheme="majorHAnsi" w:cstheme="majorHAnsi"/>
          <w:color w:val="000000" w:themeColor="text1"/>
          <w:spacing w:val="-2"/>
          <w:lang w:val="en-US"/>
        </w:rPr>
        <w:t>0</w:t>
      </w:r>
      <w:r w:rsidR="0049777B" w:rsidRPr="0090654C">
        <w:rPr>
          <w:rFonts w:asciiTheme="majorHAnsi" w:hAnsiTheme="majorHAnsi" w:cstheme="majorHAnsi"/>
          <w:color w:val="000000" w:themeColor="text1"/>
          <w:spacing w:val="-2"/>
          <w:lang w:val="en-US"/>
        </w:rPr>
        <w:t>1</w:t>
      </w:r>
      <w:r w:rsidR="00C27A25"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lang w:val="en-US"/>
        </w:rPr>
        <w:t>ha;</w:t>
      </w:r>
      <w:r w:rsidR="00C27A25" w:rsidRPr="0090654C">
        <w:rPr>
          <w:rFonts w:asciiTheme="majorHAnsi" w:hAnsiTheme="majorHAnsi" w:cstheme="majorHAnsi"/>
          <w:color w:val="000000" w:themeColor="text1"/>
          <w:spacing w:val="-2"/>
          <w:lang w:val="en-US"/>
        </w:rPr>
        <w:t xml:space="preserve"> </w:t>
      </w:r>
      <w:r w:rsidR="0049777B" w:rsidRPr="0090654C">
        <w:rPr>
          <w:rFonts w:asciiTheme="majorHAnsi" w:hAnsiTheme="majorHAnsi" w:cstheme="majorHAnsi"/>
          <w:color w:val="000000" w:themeColor="text1"/>
          <w:spacing w:val="-2"/>
          <w:lang w:val="en-US"/>
        </w:rPr>
        <w:t>đất</w:t>
      </w:r>
      <w:r w:rsidR="00C27A25" w:rsidRPr="0090654C">
        <w:rPr>
          <w:rFonts w:asciiTheme="majorHAnsi" w:hAnsiTheme="majorHAnsi" w:cstheme="majorHAnsi"/>
          <w:color w:val="000000" w:themeColor="text1"/>
          <w:spacing w:val="-2"/>
          <w:lang w:val="en-US"/>
        </w:rPr>
        <w:t xml:space="preserve"> </w:t>
      </w:r>
      <w:r w:rsidR="0049777B" w:rsidRPr="0090654C">
        <w:rPr>
          <w:rFonts w:asciiTheme="majorHAnsi" w:hAnsiTheme="majorHAnsi" w:cstheme="majorHAnsi"/>
          <w:color w:val="000000" w:themeColor="text1"/>
          <w:spacing w:val="-2"/>
          <w:lang w:val="en-US"/>
        </w:rPr>
        <w:t>an</w:t>
      </w:r>
      <w:r w:rsidR="00C27A25" w:rsidRPr="0090654C">
        <w:rPr>
          <w:rFonts w:asciiTheme="majorHAnsi" w:hAnsiTheme="majorHAnsi" w:cstheme="majorHAnsi"/>
          <w:color w:val="000000" w:themeColor="text1"/>
          <w:spacing w:val="-2"/>
          <w:lang w:val="en-US"/>
        </w:rPr>
        <w:t xml:space="preserve"> </w:t>
      </w:r>
      <w:r w:rsidR="0049777B" w:rsidRPr="0090654C">
        <w:rPr>
          <w:rFonts w:asciiTheme="majorHAnsi" w:hAnsiTheme="majorHAnsi" w:cstheme="majorHAnsi"/>
          <w:color w:val="000000" w:themeColor="text1"/>
          <w:spacing w:val="-2"/>
          <w:lang w:val="en-US"/>
        </w:rPr>
        <w:t>ninh</w:t>
      </w:r>
      <w:r w:rsidR="00C27A25" w:rsidRPr="0090654C">
        <w:rPr>
          <w:rFonts w:asciiTheme="majorHAnsi" w:hAnsiTheme="majorHAnsi" w:cstheme="majorHAnsi"/>
          <w:color w:val="000000" w:themeColor="text1"/>
          <w:spacing w:val="-2"/>
          <w:lang w:val="en-US"/>
        </w:rPr>
        <w:t xml:space="preserve"> </w:t>
      </w:r>
      <w:r w:rsidR="0049777B" w:rsidRPr="0090654C">
        <w:rPr>
          <w:rFonts w:asciiTheme="majorHAnsi" w:hAnsiTheme="majorHAnsi" w:cstheme="majorHAnsi"/>
          <w:color w:val="000000" w:themeColor="text1"/>
          <w:spacing w:val="-2"/>
          <w:lang w:val="en-US"/>
        </w:rPr>
        <w:t>0</w:t>
      </w:r>
      <w:r w:rsidR="00BE29A3" w:rsidRPr="0090654C">
        <w:rPr>
          <w:rFonts w:asciiTheme="majorHAnsi" w:hAnsiTheme="majorHAnsi" w:cstheme="majorHAnsi"/>
          <w:color w:val="000000" w:themeColor="text1"/>
          <w:spacing w:val="-2"/>
          <w:lang w:val="en-US"/>
        </w:rPr>
        <w:t>,</w:t>
      </w:r>
      <w:r w:rsidR="0049777B" w:rsidRPr="0090654C">
        <w:rPr>
          <w:rFonts w:asciiTheme="majorHAnsi" w:hAnsiTheme="majorHAnsi" w:cstheme="majorHAnsi"/>
          <w:color w:val="000000" w:themeColor="text1"/>
          <w:spacing w:val="-2"/>
          <w:lang w:val="en-US"/>
        </w:rPr>
        <w:t>01</w:t>
      </w:r>
      <w:r w:rsidR="00C27A25" w:rsidRPr="0090654C">
        <w:rPr>
          <w:rFonts w:asciiTheme="majorHAnsi" w:hAnsiTheme="majorHAnsi" w:cstheme="majorHAnsi"/>
          <w:color w:val="000000" w:themeColor="text1"/>
          <w:spacing w:val="-2"/>
          <w:lang w:val="en-US"/>
        </w:rPr>
        <w:t xml:space="preserve"> </w:t>
      </w:r>
      <w:r w:rsidR="0049777B" w:rsidRPr="0090654C">
        <w:rPr>
          <w:rFonts w:asciiTheme="majorHAnsi" w:hAnsiTheme="majorHAnsi" w:cstheme="majorHAnsi"/>
          <w:color w:val="000000" w:themeColor="text1"/>
          <w:spacing w:val="-2"/>
          <w:lang w:val="en-US"/>
        </w:rPr>
        <w:t>ha;</w:t>
      </w:r>
      <w:r w:rsidR="00C27A25" w:rsidRPr="0090654C">
        <w:rPr>
          <w:rFonts w:asciiTheme="majorHAnsi" w:hAnsiTheme="majorHAnsi" w:cstheme="majorHAnsi"/>
          <w:color w:val="000000" w:themeColor="text1"/>
          <w:spacing w:val="-2"/>
          <w:lang w:val="en-US"/>
        </w:rPr>
        <w:t xml:space="preserve"> </w:t>
      </w:r>
      <w:r w:rsidR="0049777B" w:rsidRPr="0090654C">
        <w:rPr>
          <w:rFonts w:asciiTheme="majorHAnsi" w:hAnsiTheme="majorHAnsi" w:cstheme="majorHAnsi"/>
          <w:color w:val="000000" w:themeColor="text1"/>
          <w:spacing w:val="-2"/>
          <w:lang w:val="en-US"/>
        </w:rPr>
        <w:t>đất</w:t>
      </w:r>
      <w:r w:rsidR="00C27A25"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rPr>
        <w:t>cụm</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công</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nghiệp</w:t>
      </w:r>
      <w:r w:rsidR="00C27A25" w:rsidRPr="0090654C">
        <w:rPr>
          <w:rFonts w:asciiTheme="majorHAnsi" w:hAnsiTheme="majorHAnsi" w:cstheme="majorHAnsi"/>
          <w:color w:val="000000" w:themeColor="text1"/>
          <w:spacing w:val="-2"/>
        </w:rPr>
        <w:t xml:space="preserve"> </w:t>
      </w:r>
      <w:r w:rsidR="0049777B" w:rsidRPr="0090654C">
        <w:rPr>
          <w:rFonts w:asciiTheme="majorHAnsi" w:hAnsiTheme="majorHAnsi" w:cstheme="majorHAnsi"/>
          <w:color w:val="000000" w:themeColor="text1"/>
          <w:spacing w:val="-2"/>
          <w:lang w:val="en-US"/>
        </w:rPr>
        <w:t>4</w:t>
      </w:r>
      <w:r w:rsidR="00BE29A3" w:rsidRPr="0090654C">
        <w:rPr>
          <w:rFonts w:asciiTheme="majorHAnsi" w:hAnsiTheme="majorHAnsi" w:cstheme="majorHAnsi"/>
          <w:color w:val="000000" w:themeColor="text1"/>
          <w:spacing w:val="-2"/>
          <w:lang w:val="en-US"/>
        </w:rPr>
        <w:t>,</w:t>
      </w:r>
      <w:r w:rsidR="0049777B" w:rsidRPr="0090654C">
        <w:rPr>
          <w:rFonts w:asciiTheme="majorHAnsi" w:hAnsiTheme="majorHAnsi" w:cstheme="majorHAnsi"/>
          <w:color w:val="000000" w:themeColor="text1"/>
          <w:spacing w:val="-2"/>
          <w:lang w:val="en-US"/>
        </w:rPr>
        <w:t>27</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ha;</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đất</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thương</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mại</w:t>
      </w:r>
      <w:r w:rsidR="00BE29A3" w:rsidRPr="0090654C">
        <w:rPr>
          <w:rFonts w:asciiTheme="majorHAnsi" w:hAnsiTheme="majorHAnsi" w:cstheme="majorHAnsi"/>
          <w:color w:val="000000" w:themeColor="text1"/>
          <w:spacing w:val="-2"/>
        </w:rPr>
        <w:t>,</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d</w:t>
      </w:r>
      <w:r w:rsidR="00DA34F9" w:rsidRPr="0090654C">
        <w:rPr>
          <w:rFonts w:asciiTheme="majorHAnsi" w:hAnsiTheme="majorHAnsi" w:cstheme="majorHAnsi"/>
          <w:color w:val="000000" w:themeColor="text1"/>
          <w:spacing w:val="-2"/>
          <w:lang w:val="en-US"/>
        </w:rPr>
        <w:t>ị</w:t>
      </w:r>
      <w:r w:rsidR="00DA34F9" w:rsidRPr="0090654C">
        <w:rPr>
          <w:rFonts w:asciiTheme="majorHAnsi" w:hAnsiTheme="majorHAnsi" w:cstheme="majorHAnsi"/>
          <w:color w:val="000000" w:themeColor="text1"/>
          <w:spacing w:val="-2"/>
        </w:rPr>
        <w:t>ch</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vụ</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1</w:t>
      </w:r>
      <w:r w:rsidR="00BE29A3" w:rsidRPr="0090654C">
        <w:rPr>
          <w:rFonts w:asciiTheme="majorHAnsi" w:hAnsiTheme="majorHAnsi" w:cstheme="majorHAnsi"/>
          <w:color w:val="000000" w:themeColor="text1"/>
          <w:spacing w:val="-2"/>
        </w:rPr>
        <w:t>,</w:t>
      </w:r>
      <w:r w:rsidR="00DA34F9" w:rsidRPr="0090654C">
        <w:rPr>
          <w:rFonts w:asciiTheme="majorHAnsi" w:hAnsiTheme="majorHAnsi" w:cstheme="majorHAnsi"/>
          <w:color w:val="000000" w:themeColor="text1"/>
          <w:spacing w:val="-2"/>
        </w:rPr>
        <w:t>8</w:t>
      </w:r>
      <w:r w:rsidR="00C67A4E" w:rsidRPr="0090654C">
        <w:rPr>
          <w:rFonts w:asciiTheme="majorHAnsi" w:hAnsiTheme="majorHAnsi" w:cstheme="majorHAnsi"/>
          <w:color w:val="000000" w:themeColor="text1"/>
          <w:spacing w:val="-2"/>
          <w:lang w:val="en-US"/>
        </w:rPr>
        <w:t>8</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ha;</w:t>
      </w:r>
      <w:r w:rsidR="00C27A25" w:rsidRPr="0090654C">
        <w:rPr>
          <w:rFonts w:asciiTheme="majorHAnsi" w:hAnsiTheme="majorHAnsi" w:cstheme="majorHAnsi"/>
          <w:color w:val="000000" w:themeColor="text1"/>
          <w:spacing w:val="-2"/>
        </w:rPr>
        <w:t xml:space="preserve"> </w:t>
      </w:r>
      <w:r w:rsidR="00D73F6F" w:rsidRPr="0090654C">
        <w:rPr>
          <w:rFonts w:asciiTheme="majorHAnsi" w:hAnsiTheme="majorHAnsi" w:cstheme="majorHAnsi"/>
          <w:color w:val="000000" w:themeColor="text1"/>
          <w:spacing w:val="-2"/>
          <w:lang w:val="en-US"/>
        </w:rPr>
        <w:t>đất</w:t>
      </w:r>
      <w:r w:rsidR="00C27A25" w:rsidRPr="0090654C">
        <w:rPr>
          <w:rFonts w:asciiTheme="majorHAnsi" w:hAnsiTheme="majorHAnsi" w:cstheme="majorHAnsi"/>
          <w:color w:val="000000" w:themeColor="text1"/>
          <w:spacing w:val="-2"/>
          <w:lang w:val="en-US"/>
        </w:rPr>
        <w:t xml:space="preserve"> </w:t>
      </w:r>
      <w:r w:rsidR="00D73F6F" w:rsidRPr="0090654C">
        <w:rPr>
          <w:rFonts w:asciiTheme="majorHAnsi" w:hAnsiTheme="majorHAnsi" w:cstheme="majorHAnsi"/>
          <w:color w:val="000000" w:themeColor="text1"/>
          <w:spacing w:val="-2"/>
          <w:lang w:val="en-US"/>
        </w:rPr>
        <w:t>sản</w:t>
      </w:r>
      <w:r w:rsidR="00C27A25" w:rsidRPr="0090654C">
        <w:rPr>
          <w:rFonts w:asciiTheme="majorHAnsi" w:hAnsiTheme="majorHAnsi" w:cstheme="majorHAnsi"/>
          <w:color w:val="000000" w:themeColor="text1"/>
          <w:spacing w:val="-2"/>
          <w:lang w:val="en-US"/>
        </w:rPr>
        <w:t xml:space="preserve"> </w:t>
      </w:r>
      <w:r w:rsidR="00D73F6F" w:rsidRPr="0090654C">
        <w:rPr>
          <w:rFonts w:asciiTheme="majorHAnsi" w:hAnsiTheme="majorHAnsi" w:cstheme="majorHAnsi"/>
          <w:color w:val="000000" w:themeColor="text1"/>
          <w:spacing w:val="-2"/>
          <w:lang w:val="en-US"/>
        </w:rPr>
        <w:t>xuất</w:t>
      </w:r>
      <w:r w:rsidR="00C27A25" w:rsidRPr="0090654C">
        <w:rPr>
          <w:rFonts w:asciiTheme="majorHAnsi" w:hAnsiTheme="majorHAnsi" w:cstheme="majorHAnsi"/>
          <w:color w:val="000000" w:themeColor="text1"/>
          <w:spacing w:val="-2"/>
          <w:lang w:val="en-US"/>
        </w:rPr>
        <w:t xml:space="preserve"> </w:t>
      </w:r>
      <w:r w:rsidR="00D73F6F" w:rsidRPr="0090654C">
        <w:rPr>
          <w:rFonts w:asciiTheme="majorHAnsi" w:hAnsiTheme="majorHAnsi" w:cstheme="majorHAnsi"/>
          <w:color w:val="000000" w:themeColor="text1"/>
          <w:spacing w:val="-2"/>
          <w:lang w:val="en-US"/>
        </w:rPr>
        <w:t>vật</w:t>
      </w:r>
      <w:r w:rsidR="00C27A25" w:rsidRPr="0090654C">
        <w:rPr>
          <w:rFonts w:asciiTheme="majorHAnsi" w:hAnsiTheme="majorHAnsi" w:cstheme="majorHAnsi"/>
          <w:color w:val="000000" w:themeColor="text1"/>
          <w:spacing w:val="-2"/>
          <w:lang w:val="en-US"/>
        </w:rPr>
        <w:t xml:space="preserve"> </w:t>
      </w:r>
      <w:r w:rsidR="00D73F6F" w:rsidRPr="0090654C">
        <w:rPr>
          <w:rFonts w:asciiTheme="majorHAnsi" w:hAnsiTheme="majorHAnsi" w:cstheme="majorHAnsi"/>
          <w:color w:val="000000" w:themeColor="text1"/>
          <w:spacing w:val="-2"/>
          <w:lang w:val="en-US"/>
        </w:rPr>
        <w:t>liệu</w:t>
      </w:r>
      <w:r w:rsidR="00C27A25" w:rsidRPr="0090654C">
        <w:rPr>
          <w:rFonts w:asciiTheme="majorHAnsi" w:hAnsiTheme="majorHAnsi" w:cstheme="majorHAnsi"/>
          <w:color w:val="000000" w:themeColor="text1"/>
          <w:spacing w:val="-2"/>
          <w:lang w:val="en-US"/>
        </w:rPr>
        <w:t xml:space="preserve"> </w:t>
      </w:r>
      <w:r w:rsidR="00D73F6F" w:rsidRPr="0090654C">
        <w:rPr>
          <w:rFonts w:asciiTheme="majorHAnsi" w:hAnsiTheme="majorHAnsi" w:cstheme="majorHAnsi"/>
          <w:color w:val="000000" w:themeColor="text1"/>
          <w:spacing w:val="-2"/>
          <w:lang w:val="en-US"/>
        </w:rPr>
        <w:t>xây</w:t>
      </w:r>
      <w:r w:rsidR="00C27A25" w:rsidRPr="0090654C">
        <w:rPr>
          <w:rFonts w:asciiTheme="majorHAnsi" w:hAnsiTheme="majorHAnsi" w:cstheme="majorHAnsi"/>
          <w:color w:val="000000" w:themeColor="text1"/>
          <w:spacing w:val="-2"/>
          <w:lang w:val="en-US"/>
        </w:rPr>
        <w:t xml:space="preserve"> </w:t>
      </w:r>
      <w:r w:rsidR="00D73F6F" w:rsidRPr="0090654C">
        <w:rPr>
          <w:rFonts w:asciiTheme="majorHAnsi" w:hAnsiTheme="majorHAnsi" w:cstheme="majorHAnsi"/>
          <w:color w:val="000000" w:themeColor="text1"/>
          <w:spacing w:val="-2"/>
          <w:lang w:val="en-US"/>
        </w:rPr>
        <w:t>dựng,</w:t>
      </w:r>
      <w:r w:rsidR="00C27A25" w:rsidRPr="0090654C">
        <w:rPr>
          <w:rFonts w:asciiTheme="majorHAnsi" w:hAnsiTheme="majorHAnsi" w:cstheme="majorHAnsi"/>
          <w:color w:val="000000" w:themeColor="text1"/>
          <w:spacing w:val="-2"/>
          <w:lang w:val="en-US"/>
        </w:rPr>
        <w:t xml:space="preserve"> </w:t>
      </w:r>
      <w:r w:rsidR="00D73F6F" w:rsidRPr="0090654C">
        <w:rPr>
          <w:rFonts w:asciiTheme="majorHAnsi" w:hAnsiTheme="majorHAnsi" w:cstheme="majorHAnsi"/>
          <w:color w:val="000000" w:themeColor="text1"/>
          <w:spacing w:val="-2"/>
          <w:lang w:val="en-US"/>
        </w:rPr>
        <w:t>làm</w:t>
      </w:r>
      <w:r w:rsidR="00C27A25" w:rsidRPr="0090654C">
        <w:rPr>
          <w:rFonts w:asciiTheme="majorHAnsi" w:hAnsiTheme="majorHAnsi" w:cstheme="majorHAnsi"/>
          <w:color w:val="000000" w:themeColor="text1"/>
          <w:spacing w:val="-2"/>
          <w:lang w:val="en-US"/>
        </w:rPr>
        <w:t xml:space="preserve"> </w:t>
      </w:r>
      <w:r w:rsidR="00D73F6F" w:rsidRPr="0090654C">
        <w:rPr>
          <w:rFonts w:asciiTheme="majorHAnsi" w:hAnsiTheme="majorHAnsi" w:cstheme="majorHAnsi"/>
          <w:color w:val="000000" w:themeColor="text1"/>
          <w:spacing w:val="-2"/>
          <w:lang w:val="en-US"/>
        </w:rPr>
        <w:t>đồ</w:t>
      </w:r>
      <w:r w:rsidR="00C27A25" w:rsidRPr="0090654C">
        <w:rPr>
          <w:rFonts w:asciiTheme="majorHAnsi" w:hAnsiTheme="majorHAnsi" w:cstheme="majorHAnsi"/>
          <w:color w:val="000000" w:themeColor="text1"/>
          <w:spacing w:val="-2"/>
          <w:lang w:val="en-US"/>
        </w:rPr>
        <w:t xml:space="preserve"> </w:t>
      </w:r>
      <w:r w:rsidR="00D73F6F" w:rsidRPr="0090654C">
        <w:rPr>
          <w:rFonts w:asciiTheme="majorHAnsi" w:hAnsiTheme="majorHAnsi" w:cstheme="majorHAnsi"/>
          <w:color w:val="000000" w:themeColor="text1"/>
          <w:spacing w:val="-2"/>
          <w:lang w:val="en-US"/>
        </w:rPr>
        <w:t>gốm</w:t>
      </w:r>
      <w:r w:rsidR="00C27A25" w:rsidRPr="0090654C">
        <w:rPr>
          <w:rFonts w:asciiTheme="majorHAnsi" w:hAnsiTheme="majorHAnsi" w:cstheme="majorHAnsi"/>
          <w:color w:val="000000" w:themeColor="text1"/>
          <w:spacing w:val="-2"/>
          <w:lang w:val="en-US"/>
        </w:rPr>
        <w:t xml:space="preserve"> </w:t>
      </w:r>
      <w:r w:rsidR="0027748D" w:rsidRPr="0090654C">
        <w:rPr>
          <w:rFonts w:asciiTheme="majorHAnsi" w:hAnsiTheme="majorHAnsi" w:cstheme="majorHAnsi"/>
          <w:color w:val="000000" w:themeColor="text1"/>
          <w:spacing w:val="-2"/>
          <w:lang w:val="en-US"/>
        </w:rPr>
        <w:t>0</w:t>
      </w:r>
      <w:r w:rsidR="00BE29A3" w:rsidRPr="0090654C">
        <w:rPr>
          <w:rFonts w:asciiTheme="majorHAnsi" w:hAnsiTheme="majorHAnsi" w:cstheme="majorHAnsi"/>
          <w:color w:val="000000" w:themeColor="text1"/>
          <w:spacing w:val="-2"/>
          <w:lang w:val="en-US"/>
        </w:rPr>
        <w:t>,</w:t>
      </w:r>
      <w:r w:rsidR="0027748D" w:rsidRPr="0090654C">
        <w:rPr>
          <w:rFonts w:asciiTheme="majorHAnsi" w:hAnsiTheme="majorHAnsi" w:cstheme="majorHAnsi"/>
          <w:color w:val="000000" w:themeColor="text1"/>
          <w:spacing w:val="-2"/>
          <w:lang w:val="en-US"/>
        </w:rPr>
        <w:t>03</w:t>
      </w:r>
      <w:r w:rsidR="00C27A25" w:rsidRPr="0090654C">
        <w:rPr>
          <w:rFonts w:asciiTheme="majorHAnsi" w:hAnsiTheme="majorHAnsi" w:cstheme="majorHAnsi"/>
          <w:color w:val="000000" w:themeColor="text1"/>
          <w:spacing w:val="-2"/>
          <w:lang w:val="en-US"/>
        </w:rPr>
        <w:t xml:space="preserve"> </w:t>
      </w:r>
      <w:r w:rsidR="0027748D" w:rsidRPr="0090654C">
        <w:rPr>
          <w:rFonts w:asciiTheme="majorHAnsi" w:hAnsiTheme="majorHAnsi" w:cstheme="majorHAnsi"/>
          <w:color w:val="000000" w:themeColor="text1"/>
          <w:spacing w:val="-2"/>
          <w:lang w:val="en-US"/>
        </w:rPr>
        <w:t>ha;</w:t>
      </w:r>
      <w:r w:rsidR="00C27A25"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rPr>
        <w:t>đất</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thủy</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lợi</w:t>
      </w:r>
      <w:r w:rsidR="00C27A25" w:rsidRPr="0090654C">
        <w:rPr>
          <w:rFonts w:asciiTheme="majorHAnsi" w:hAnsiTheme="majorHAnsi" w:cstheme="majorHAnsi"/>
          <w:color w:val="000000" w:themeColor="text1"/>
          <w:spacing w:val="-2"/>
        </w:rPr>
        <w:t xml:space="preserve"> </w:t>
      </w:r>
      <w:r w:rsidR="00C67A4E" w:rsidRPr="0090654C">
        <w:rPr>
          <w:rFonts w:asciiTheme="majorHAnsi" w:hAnsiTheme="majorHAnsi" w:cstheme="majorHAnsi"/>
          <w:color w:val="000000" w:themeColor="text1"/>
          <w:spacing w:val="-2"/>
          <w:lang w:val="en-US"/>
        </w:rPr>
        <w:t>6</w:t>
      </w:r>
      <w:r w:rsidR="00BE29A3" w:rsidRPr="0090654C">
        <w:rPr>
          <w:rFonts w:asciiTheme="majorHAnsi" w:hAnsiTheme="majorHAnsi" w:cstheme="majorHAnsi"/>
          <w:color w:val="000000" w:themeColor="text1"/>
          <w:spacing w:val="-2"/>
          <w:lang w:val="en-US"/>
        </w:rPr>
        <w:t>,</w:t>
      </w:r>
      <w:r w:rsidR="00C67A4E" w:rsidRPr="0090654C">
        <w:rPr>
          <w:rFonts w:asciiTheme="majorHAnsi" w:hAnsiTheme="majorHAnsi" w:cstheme="majorHAnsi"/>
          <w:color w:val="000000" w:themeColor="text1"/>
          <w:spacing w:val="-2"/>
          <w:lang w:val="en-US"/>
        </w:rPr>
        <w:t>82</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ha;</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lang w:val="en-US"/>
        </w:rPr>
        <w:t>đất</w:t>
      </w:r>
      <w:r w:rsidR="00C27A25"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lang w:val="en-US"/>
        </w:rPr>
        <w:t>xây</w:t>
      </w:r>
      <w:r w:rsidR="00C27A25"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lang w:val="en-US"/>
        </w:rPr>
        <w:t>dựng</w:t>
      </w:r>
      <w:r w:rsidR="00C27A25"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lang w:val="en-US"/>
        </w:rPr>
        <w:t>cơ</w:t>
      </w:r>
      <w:r w:rsidR="00C27A25"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lang w:val="en-US"/>
        </w:rPr>
        <w:t>sở</w:t>
      </w:r>
      <w:r w:rsidR="00C27A25"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lang w:val="en-US"/>
        </w:rPr>
        <w:t>văn</w:t>
      </w:r>
      <w:r w:rsidR="00C27A25"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lang w:val="en-US"/>
        </w:rPr>
        <w:t>hóa</w:t>
      </w:r>
      <w:r w:rsidR="00C27A25"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lang w:val="en-US"/>
        </w:rPr>
        <w:t>0</w:t>
      </w:r>
      <w:r w:rsidR="00BE29A3" w:rsidRPr="0090654C">
        <w:rPr>
          <w:rFonts w:asciiTheme="majorHAnsi" w:hAnsiTheme="majorHAnsi" w:cstheme="majorHAnsi"/>
          <w:color w:val="000000" w:themeColor="text1"/>
          <w:spacing w:val="-2"/>
          <w:lang w:val="en-US"/>
        </w:rPr>
        <w:t>,</w:t>
      </w:r>
      <w:r w:rsidR="00C67A4E" w:rsidRPr="0090654C">
        <w:rPr>
          <w:rFonts w:asciiTheme="majorHAnsi" w:hAnsiTheme="majorHAnsi" w:cstheme="majorHAnsi"/>
          <w:color w:val="000000" w:themeColor="text1"/>
          <w:spacing w:val="-2"/>
          <w:lang w:val="en-US"/>
        </w:rPr>
        <w:t>0</w:t>
      </w:r>
      <w:r w:rsidR="00634FA0" w:rsidRPr="0090654C">
        <w:rPr>
          <w:rFonts w:asciiTheme="majorHAnsi" w:hAnsiTheme="majorHAnsi" w:cstheme="majorHAnsi"/>
          <w:color w:val="000000" w:themeColor="text1"/>
          <w:spacing w:val="-2"/>
          <w:lang w:val="en-US"/>
        </w:rPr>
        <w:t>4</w:t>
      </w:r>
      <w:r w:rsidR="00C27A25"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lang w:val="en-US"/>
        </w:rPr>
        <w:t>ha;</w:t>
      </w:r>
      <w:r w:rsidR="00C27A25"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rPr>
        <w:t>đất</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lang w:val="en-US"/>
        </w:rPr>
        <w:t>xây</w:t>
      </w:r>
      <w:r w:rsidR="00C27A25"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lang w:val="en-US"/>
        </w:rPr>
        <w:t>dựng</w:t>
      </w:r>
      <w:r w:rsidR="00C27A25"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lang w:val="en-US"/>
        </w:rPr>
        <w:t>cơ</w:t>
      </w:r>
      <w:r w:rsidR="00C27A25"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lang w:val="en-US"/>
        </w:rPr>
        <w:t>sở</w:t>
      </w:r>
      <w:r w:rsidR="00C27A25"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rPr>
        <w:t>giáo</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dục</w:t>
      </w:r>
      <w:r w:rsidR="00C27A25"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lang w:val="en-US"/>
        </w:rPr>
        <w:t>và</w:t>
      </w:r>
      <w:r w:rsidR="00C27A25"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lang w:val="en-US"/>
        </w:rPr>
        <w:t>đào</w:t>
      </w:r>
      <w:r w:rsidR="00C27A25"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lang w:val="en-US"/>
        </w:rPr>
        <w:t>tạo</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0</w:t>
      </w:r>
      <w:r w:rsidR="00BE29A3" w:rsidRPr="0090654C">
        <w:rPr>
          <w:rFonts w:asciiTheme="majorHAnsi" w:hAnsiTheme="majorHAnsi" w:cstheme="majorHAnsi"/>
          <w:color w:val="000000" w:themeColor="text1"/>
          <w:spacing w:val="-2"/>
        </w:rPr>
        <w:t>,</w:t>
      </w:r>
      <w:r w:rsidR="00DA34F9" w:rsidRPr="0090654C">
        <w:rPr>
          <w:rFonts w:asciiTheme="majorHAnsi" w:hAnsiTheme="majorHAnsi" w:cstheme="majorHAnsi"/>
          <w:color w:val="000000" w:themeColor="text1"/>
          <w:spacing w:val="-2"/>
        </w:rPr>
        <w:t>0</w:t>
      </w:r>
      <w:r w:rsidR="00634FA0" w:rsidRPr="0090654C">
        <w:rPr>
          <w:rFonts w:asciiTheme="majorHAnsi" w:hAnsiTheme="majorHAnsi" w:cstheme="majorHAnsi"/>
          <w:color w:val="000000" w:themeColor="text1"/>
          <w:spacing w:val="-2"/>
          <w:lang w:val="en-US"/>
        </w:rPr>
        <w:t>2</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ha;</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đất</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lang w:val="en-US"/>
        </w:rPr>
        <w:t>xây</w:t>
      </w:r>
      <w:r w:rsidR="00C27A25"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lang w:val="en-US"/>
        </w:rPr>
        <w:t>dựng</w:t>
      </w:r>
      <w:r w:rsidR="00C27A25"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lang w:val="en-US"/>
        </w:rPr>
        <w:t>cơ</w:t>
      </w:r>
      <w:r w:rsidR="00C27A25"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lang w:val="en-US"/>
        </w:rPr>
        <w:t>sở</w:t>
      </w:r>
      <w:r w:rsidR="00C27A25"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lang w:val="en-US"/>
        </w:rPr>
        <w:t>thể</w:t>
      </w:r>
      <w:r w:rsidR="00C27A25"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lang w:val="en-US"/>
        </w:rPr>
        <w:t>dục</w:t>
      </w:r>
      <w:r w:rsidR="00C27A25"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rPr>
        <w:t>thể</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thao</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0</w:t>
      </w:r>
      <w:r w:rsidR="00BE29A3" w:rsidRPr="0090654C">
        <w:rPr>
          <w:rFonts w:asciiTheme="majorHAnsi" w:hAnsiTheme="majorHAnsi" w:cstheme="majorHAnsi"/>
          <w:color w:val="000000" w:themeColor="text1"/>
          <w:spacing w:val="-2"/>
        </w:rPr>
        <w:t>,</w:t>
      </w:r>
      <w:r w:rsidR="00C67A4E" w:rsidRPr="0090654C">
        <w:rPr>
          <w:rFonts w:asciiTheme="majorHAnsi" w:hAnsiTheme="majorHAnsi" w:cstheme="majorHAnsi"/>
          <w:color w:val="000000" w:themeColor="text1"/>
          <w:spacing w:val="-2"/>
          <w:lang w:val="en-US"/>
        </w:rPr>
        <w:t>09</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ha;</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đất</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bãi</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thải</w:t>
      </w:r>
      <w:r w:rsidR="00BE29A3" w:rsidRPr="0090654C">
        <w:rPr>
          <w:rFonts w:asciiTheme="majorHAnsi" w:hAnsiTheme="majorHAnsi" w:cstheme="majorHAnsi"/>
          <w:color w:val="000000" w:themeColor="text1"/>
          <w:spacing w:val="-2"/>
        </w:rPr>
        <w:t>,</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xử</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lý</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chất</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thải</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1</w:t>
      </w:r>
      <w:r w:rsidR="00BE29A3" w:rsidRPr="0090654C">
        <w:rPr>
          <w:rFonts w:asciiTheme="majorHAnsi" w:hAnsiTheme="majorHAnsi" w:cstheme="majorHAnsi"/>
          <w:color w:val="000000" w:themeColor="text1"/>
          <w:spacing w:val="-2"/>
        </w:rPr>
        <w:t>,</w:t>
      </w:r>
      <w:r w:rsidR="00DA34F9" w:rsidRPr="0090654C">
        <w:rPr>
          <w:rFonts w:asciiTheme="majorHAnsi" w:hAnsiTheme="majorHAnsi" w:cstheme="majorHAnsi"/>
          <w:color w:val="000000" w:themeColor="text1"/>
          <w:spacing w:val="-2"/>
        </w:rPr>
        <w:t>2</w:t>
      </w:r>
      <w:r w:rsidR="00C67A4E" w:rsidRPr="0090654C">
        <w:rPr>
          <w:rFonts w:asciiTheme="majorHAnsi" w:hAnsiTheme="majorHAnsi" w:cstheme="majorHAnsi"/>
          <w:color w:val="000000" w:themeColor="text1"/>
          <w:spacing w:val="-2"/>
          <w:lang w:val="en-US"/>
        </w:rPr>
        <w:t>6</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ha;</w:t>
      </w:r>
      <w:r w:rsidR="00C27A25" w:rsidRPr="0090654C">
        <w:rPr>
          <w:rFonts w:asciiTheme="majorHAnsi" w:hAnsiTheme="majorHAnsi" w:cstheme="majorHAnsi"/>
          <w:color w:val="000000" w:themeColor="text1"/>
          <w:spacing w:val="-2"/>
        </w:rPr>
        <w:t xml:space="preserve"> </w:t>
      </w:r>
      <w:r w:rsidR="00D73F6F" w:rsidRPr="0090654C">
        <w:rPr>
          <w:rFonts w:asciiTheme="majorHAnsi" w:hAnsiTheme="majorHAnsi" w:cstheme="majorHAnsi"/>
          <w:color w:val="000000" w:themeColor="text1"/>
          <w:spacing w:val="-2"/>
        </w:rPr>
        <w:t>đất</w:t>
      </w:r>
      <w:r w:rsidR="00C27A25" w:rsidRPr="0090654C">
        <w:rPr>
          <w:rFonts w:asciiTheme="majorHAnsi" w:hAnsiTheme="majorHAnsi" w:cstheme="majorHAnsi"/>
          <w:color w:val="000000" w:themeColor="text1"/>
          <w:spacing w:val="-2"/>
        </w:rPr>
        <w:t xml:space="preserve"> </w:t>
      </w:r>
      <w:r w:rsidR="00D73F6F" w:rsidRPr="0090654C">
        <w:rPr>
          <w:rFonts w:asciiTheme="majorHAnsi" w:hAnsiTheme="majorHAnsi" w:cstheme="majorHAnsi"/>
          <w:color w:val="000000" w:themeColor="text1"/>
          <w:spacing w:val="-2"/>
        </w:rPr>
        <w:t>làm</w:t>
      </w:r>
      <w:r w:rsidR="00C27A25" w:rsidRPr="0090654C">
        <w:rPr>
          <w:rFonts w:asciiTheme="majorHAnsi" w:hAnsiTheme="majorHAnsi" w:cstheme="majorHAnsi"/>
          <w:color w:val="000000" w:themeColor="text1"/>
          <w:spacing w:val="-2"/>
        </w:rPr>
        <w:t xml:space="preserve"> </w:t>
      </w:r>
      <w:r w:rsidR="00D73F6F" w:rsidRPr="0090654C">
        <w:rPr>
          <w:rFonts w:asciiTheme="majorHAnsi" w:hAnsiTheme="majorHAnsi" w:cstheme="majorHAnsi"/>
          <w:color w:val="000000" w:themeColor="text1"/>
          <w:spacing w:val="-2"/>
        </w:rPr>
        <w:t>nghĩa</w:t>
      </w:r>
      <w:r w:rsidR="00C27A25" w:rsidRPr="0090654C">
        <w:rPr>
          <w:rFonts w:asciiTheme="majorHAnsi" w:hAnsiTheme="majorHAnsi" w:cstheme="majorHAnsi"/>
          <w:color w:val="000000" w:themeColor="text1"/>
          <w:spacing w:val="-2"/>
        </w:rPr>
        <w:t xml:space="preserve"> </w:t>
      </w:r>
      <w:r w:rsidR="00D73F6F" w:rsidRPr="0090654C">
        <w:rPr>
          <w:rFonts w:asciiTheme="majorHAnsi" w:hAnsiTheme="majorHAnsi" w:cstheme="majorHAnsi"/>
          <w:color w:val="000000" w:themeColor="text1"/>
          <w:spacing w:val="-2"/>
        </w:rPr>
        <w:t>trang,</w:t>
      </w:r>
      <w:r w:rsidR="00C27A25" w:rsidRPr="0090654C">
        <w:rPr>
          <w:rFonts w:asciiTheme="majorHAnsi" w:hAnsiTheme="majorHAnsi" w:cstheme="majorHAnsi"/>
          <w:color w:val="000000" w:themeColor="text1"/>
          <w:spacing w:val="-2"/>
        </w:rPr>
        <w:t xml:space="preserve"> </w:t>
      </w:r>
      <w:r w:rsidR="00D73F6F" w:rsidRPr="0090654C">
        <w:rPr>
          <w:rFonts w:asciiTheme="majorHAnsi" w:hAnsiTheme="majorHAnsi" w:cstheme="majorHAnsi"/>
          <w:color w:val="000000" w:themeColor="text1"/>
          <w:spacing w:val="-2"/>
        </w:rPr>
        <w:t>nhà</w:t>
      </w:r>
      <w:r w:rsidR="00C27A25" w:rsidRPr="0090654C">
        <w:rPr>
          <w:rFonts w:asciiTheme="majorHAnsi" w:hAnsiTheme="majorHAnsi" w:cstheme="majorHAnsi"/>
          <w:color w:val="000000" w:themeColor="text1"/>
          <w:spacing w:val="-2"/>
        </w:rPr>
        <w:t xml:space="preserve"> </w:t>
      </w:r>
      <w:r w:rsidR="00D73F6F" w:rsidRPr="0090654C">
        <w:rPr>
          <w:rFonts w:asciiTheme="majorHAnsi" w:hAnsiTheme="majorHAnsi" w:cstheme="majorHAnsi"/>
          <w:color w:val="000000" w:themeColor="text1"/>
          <w:spacing w:val="-2"/>
        </w:rPr>
        <w:t>tang</w:t>
      </w:r>
      <w:r w:rsidR="00C27A25" w:rsidRPr="0090654C">
        <w:rPr>
          <w:rFonts w:asciiTheme="majorHAnsi" w:hAnsiTheme="majorHAnsi" w:cstheme="majorHAnsi"/>
          <w:color w:val="000000" w:themeColor="text1"/>
          <w:spacing w:val="-2"/>
        </w:rPr>
        <w:t xml:space="preserve"> </w:t>
      </w:r>
      <w:r w:rsidR="00D73F6F" w:rsidRPr="0090654C">
        <w:rPr>
          <w:rFonts w:asciiTheme="majorHAnsi" w:hAnsiTheme="majorHAnsi" w:cstheme="majorHAnsi"/>
          <w:color w:val="000000" w:themeColor="text1"/>
          <w:spacing w:val="-2"/>
        </w:rPr>
        <w:t>lễ,</w:t>
      </w:r>
      <w:r w:rsidR="00C27A25" w:rsidRPr="0090654C">
        <w:rPr>
          <w:rFonts w:asciiTheme="majorHAnsi" w:hAnsiTheme="majorHAnsi" w:cstheme="majorHAnsi"/>
          <w:color w:val="000000" w:themeColor="text1"/>
          <w:spacing w:val="-2"/>
        </w:rPr>
        <w:t xml:space="preserve"> </w:t>
      </w:r>
      <w:r w:rsidR="00D73F6F" w:rsidRPr="0090654C">
        <w:rPr>
          <w:rFonts w:asciiTheme="majorHAnsi" w:hAnsiTheme="majorHAnsi" w:cstheme="majorHAnsi"/>
          <w:color w:val="000000" w:themeColor="text1"/>
          <w:spacing w:val="-2"/>
        </w:rPr>
        <w:t>nhà</w:t>
      </w:r>
      <w:r w:rsidR="00C27A25" w:rsidRPr="0090654C">
        <w:rPr>
          <w:rFonts w:asciiTheme="majorHAnsi" w:hAnsiTheme="majorHAnsi" w:cstheme="majorHAnsi"/>
          <w:color w:val="000000" w:themeColor="text1"/>
          <w:spacing w:val="-2"/>
        </w:rPr>
        <w:t xml:space="preserve"> </w:t>
      </w:r>
      <w:r w:rsidR="00D73F6F" w:rsidRPr="0090654C">
        <w:rPr>
          <w:rFonts w:asciiTheme="majorHAnsi" w:hAnsiTheme="majorHAnsi" w:cstheme="majorHAnsi"/>
          <w:color w:val="000000" w:themeColor="text1"/>
          <w:spacing w:val="-2"/>
        </w:rPr>
        <w:t>hoả</w:t>
      </w:r>
      <w:r w:rsidR="00C27A25" w:rsidRPr="0090654C">
        <w:rPr>
          <w:rFonts w:asciiTheme="majorHAnsi" w:hAnsiTheme="majorHAnsi" w:cstheme="majorHAnsi"/>
          <w:color w:val="000000" w:themeColor="text1"/>
          <w:spacing w:val="-2"/>
        </w:rPr>
        <w:t xml:space="preserve"> </w:t>
      </w:r>
      <w:r w:rsidR="00D73F6F" w:rsidRPr="0090654C">
        <w:rPr>
          <w:rFonts w:asciiTheme="majorHAnsi" w:hAnsiTheme="majorHAnsi" w:cstheme="majorHAnsi"/>
          <w:color w:val="000000" w:themeColor="text1"/>
          <w:spacing w:val="-2"/>
        </w:rPr>
        <w:t>táng</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0</w:t>
      </w:r>
      <w:r w:rsidR="00BE29A3" w:rsidRPr="0090654C">
        <w:rPr>
          <w:rFonts w:asciiTheme="majorHAnsi" w:hAnsiTheme="majorHAnsi" w:cstheme="majorHAnsi"/>
          <w:color w:val="000000" w:themeColor="text1"/>
          <w:spacing w:val="-2"/>
        </w:rPr>
        <w:t>,</w:t>
      </w:r>
      <w:r w:rsidR="00634FA0" w:rsidRPr="0090654C">
        <w:rPr>
          <w:rFonts w:asciiTheme="majorHAnsi" w:hAnsiTheme="majorHAnsi" w:cstheme="majorHAnsi"/>
          <w:color w:val="000000" w:themeColor="text1"/>
          <w:spacing w:val="-2"/>
          <w:lang w:val="en-US"/>
        </w:rPr>
        <w:t>61</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ha;</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đất</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khu</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vui</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chơi</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giải</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trí</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lang w:val="en-US"/>
        </w:rPr>
        <w:t>công</w:t>
      </w:r>
      <w:r w:rsidR="00C27A25"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lang w:val="en-US"/>
        </w:rPr>
        <w:t>cộng</w:t>
      </w:r>
      <w:r w:rsidR="00C27A25" w:rsidRPr="0090654C">
        <w:rPr>
          <w:rFonts w:asciiTheme="majorHAnsi" w:hAnsiTheme="majorHAnsi" w:cstheme="majorHAnsi"/>
          <w:color w:val="000000" w:themeColor="text1"/>
          <w:spacing w:val="-2"/>
          <w:lang w:val="en-US"/>
        </w:rPr>
        <w:t xml:space="preserve"> </w:t>
      </w:r>
      <w:r w:rsidR="00C67A4E" w:rsidRPr="0090654C">
        <w:rPr>
          <w:rFonts w:asciiTheme="majorHAnsi" w:hAnsiTheme="majorHAnsi" w:cstheme="majorHAnsi"/>
          <w:color w:val="000000" w:themeColor="text1"/>
          <w:spacing w:val="-2"/>
          <w:lang w:val="en-US"/>
        </w:rPr>
        <w:t>0</w:t>
      </w:r>
      <w:r w:rsidR="00BE29A3" w:rsidRPr="0090654C">
        <w:rPr>
          <w:rFonts w:asciiTheme="majorHAnsi" w:hAnsiTheme="majorHAnsi" w:cstheme="majorHAnsi"/>
          <w:color w:val="000000" w:themeColor="text1"/>
          <w:spacing w:val="-2"/>
          <w:lang w:val="en-US"/>
        </w:rPr>
        <w:t>,</w:t>
      </w:r>
      <w:r w:rsidR="00C67A4E" w:rsidRPr="0090654C">
        <w:rPr>
          <w:rFonts w:asciiTheme="majorHAnsi" w:hAnsiTheme="majorHAnsi" w:cstheme="majorHAnsi"/>
          <w:color w:val="000000" w:themeColor="text1"/>
          <w:spacing w:val="-2"/>
          <w:lang w:val="en-US"/>
        </w:rPr>
        <w:t>73</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ha;</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đất</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ở</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tại</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nông</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thôn</w:t>
      </w:r>
      <w:r w:rsidR="00C27A25" w:rsidRPr="0090654C">
        <w:rPr>
          <w:rFonts w:asciiTheme="majorHAnsi" w:hAnsiTheme="majorHAnsi" w:cstheme="majorHAnsi"/>
          <w:color w:val="000000" w:themeColor="text1"/>
          <w:spacing w:val="-2"/>
        </w:rPr>
        <w:t xml:space="preserve"> </w:t>
      </w:r>
      <w:r w:rsidR="00C67A4E" w:rsidRPr="0090654C">
        <w:rPr>
          <w:rFonts w:asciiTheme="majorHAnsi" w:hAnsiTheme="majorHAnsi" w:cstheme="majorHAnsi"/>
          <w:color w:val="000000" w:themeColor="text1"/>
          <w:spacing w:val="-2"/>
          <w:lang w:val="en-US"/>
        </w:rPr>
        <w:t>2</w:t>
      </w:r>
      <w:r w:rsidR="00BE29A3" w:rsidRPr="0090654C">
        <w:rPr>
          <w:rFonts w:asciiTheme="majorHAnsi" w:hAnsiTheme="majorHAnsi" w:cstheme="majorHAnsi"/>
          <w:color w:val="000000" w:themeColor="text1"/>
          <w:spacing w:val="-2"/>
          <w:lang w:val="en-US"/>
        </w:rPr>
        <w:t>,</w:t>
      </w:r>
      <w:r w:rsidR="00C67A4E" w:rsidRPr="0090654C">
        <w:rPr>
          <w:rFonts w:asciiTheme="majorHAnsi" w:hAnsiTheme="majorHAnsi" w:cstheme="majorHAnsi"/>
          <w:color w:val="000000" w:themeColor="text1"/>
          <w:spacing w:val="-2"/>
          <w:lang w:val="en-US"/>
        </w:rPr>
        <w:t>45</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ha;</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đất</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ở</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tại</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đô</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thị</w:t>
      </w:r>
      <w:r w:rsidR="00C27A25" w:rsidRPr="0090654C">
        <w:rPr>
          <w:rFonts w:asciiTheme="majorHAnsi" w:hAnsiTheme="majorHAnsi" w:cstheme="majorHAnsi"/>
          <w:color w:val="000000" w:themeColor="text1"/>
          <w:spacing w:val="-2"/>
        </w:rPr>
        <w:t xml:space="preserve"> </w:t>
      </w:r>
      <w:r w:rsidR="00C67A4E" w:rsidRPr="0090654C">
        <w:rPr>
          <w:rFonts w:asciiTheme="majorHAnsi" w:hAnsiTheme="majorHAnsi" w:cstheme="majorHAnsi"/>
          <w:color w:val="000000" w:themeColor="text1"/>
          <w:spacing w:val="-2"/>
          <w:lang w:val="en-US"/>
        </w:rPr>
        <w:t>0</w:t>
      </w:r>
      <w:r w:rsidR="00BE29A3" w:rsidRPr="0090654C">
        <w:rPr>
          <w:rFonts w:asciiTheme="majorHAnsi" w:hAnsiTheme="majorHAnsi" w:cstheme="majorHAnsi"/>
          <w:color w:val="000000" w:themeColor="text1"/>
          <w:spacing w:val="-2"/>
          <w:lang w:val="en-US"/>
        </w:rPr>
        <w:t>,</w:t>
      </w:r>
      <w:r w:rsidR="00C67A4E" w:rsidRPr="0090654C">
        <w:rPr>
          <w:rFonts w:asciiTheme="majorHAnsi" w:hAnsiTheme="majorHAnsi" w:cstheme="majorHAnsi"/>
          <w:color w:val="000000" w:themeColor="text1"/>
          <w:spacing w:val="-2"/>
          <w:lang w:val="en-US"/>
        </w:rPr>
        <w:t>56</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ha;</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đất</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xây</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dựng</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trụ</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sở</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cơ</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quan</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0</w:t>
      </w:r>
      <w:r w:rsidR="00BE29A3" w:rsidRPr="0090654C">
        <w:rPr>
          <w:rFonts w:asciiTheme="majorHAnsi" w:hAnsiTheme="majorHAnsi" w:cstheme="majorHAnsi"/>
          <w:color w:val="000000" w:themeColor="text1"/>
          <w:spacing w:val="-2"/>
        </w:rPr>
        <w:t>,</w:t>
      </w:r>
      <w:r w:rsidR="00DA34F9" w:rsidRPr="0090654C">
        <w:rPr>
          <w:rFonts w:asciiTheme="majorHAnsi" w:hAnsiTheme="majorHAnsi" w:cstheme="majorHAnsi"/>
          <w:color w:val="000000" w:themeColor="text1"/>
          <w:spacing w:val="-2"/>
        </w:rPr>
        <w:t>0</w:t>
      </w:r>
      <w:r w:rsidR="00C67A4E" w:rsidRPr="0090654C">
        <w:rPr>
          <w:rFonts w:asciiTheme="majorHAnsi" w:hAnsiTheme="majorHAnsi" w:cstheme="majorHAnsi"/>
          <w:color w:val="000000" w:themeColor="text1"/>
          <w:spacing w:val="-2"/>
          <w:lang w:val="en-US"/>
        </w:rPr>
        <w:t>2</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ha;</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đất</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phi</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nông</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nghiệp</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khác</w:t>
      </w:r>
      <w:r w:rsidR="00C27A25" w:rsidRPr="0090654C">
        <w:rPr>
          <w:rFonts w:asciiTheme="majorHAnsi" w:hAnsiTheme="majorHAnsi" w:cstheme="majorHAnsi"/>
          <w:color w:val="000000" w:themeColor="text1"/>
          <w:spacing w:val="-2"/>
        </w:rPr>
        <w:t xml:space="preserve"> </w:t>
      </w:r>
      <w:r w:rsidR="00C67A4E" w:rsidRPr="0090654C">
        <w:rPr>
          <w:rFonts w:asciiTheme="majorHAnsi" w:hAnsiTheme="majorHAnsi" w:cstheme="majorHAnsi"/>
          <w:color w:val="000000" w:themeColor="text1"/>
          <w:spacing w:val="-2"/>
          <w:lang w:val="en-US"/>
        </w:rPr>
        <w:t>0</w:t>
      </w:r>
      <w:r w:rsidR="00BE29A3" w:rsidRPr="0090654C">
        <w:rPr>
          <w:rFonts w:asciiTheme="majorHAnsi" w:hAnsiTheme="majorHAnsi" w:cstheme="majorHAnsi"/>
          <w:color w:val="000000" w:themeColor="text1"/>
          <w:spacing w:val="-2"/>
          <w:lang w:val="en-US"/>
        </w:rPr>
        <w:t>,</w:t>
      </w:r>
      <w:r w:rsidR="00C67A4E" w:rsidRPr="0090654C">
        <w:rPr>
          <w:rFonts w:asciiTheme="majorHAnsi" w:hAnsiTheme="majorHAnsi" w:cstheme="majorHAnsi"/>
          <w:color w:val="000000" w:themeColor="text1"/>
          <w:spacing w:val="-2"/>
          <w:lang w:val="en-US"/>
        </w:rPr>
        <w:t>24</w:t>
      </w:r>
      <w:r w:rsidR="00C27A25"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ha.</w:t>
      </w:r>
    </w:p>
    <w:p w14:paraId="420D89B9" w14:textId="6148A8B8" w:rsidR="00DA34F9" w:rsidRPr="0090654C" w:rsidRDefault="00CD20A8" w:rsidP="00AB2BB2">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Diện</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tích</w:t>
      </w:r>
      <w:r w:rsidR="00C27A25" w:rsidRPr="0090654C">
        <w:rPr>
          <w:rFonts w:asciiTheme="majorHAnsi" w:hAnsiTheme="majorHAnsi" w:cstheme="majorHAnsi"/>
          <w:color w:val="000000" w:themeColor="text1"/>
        </w:rPr>
        <w:t xml:space="preserve"> </w:t>
      </w:r>
      <w:r w:rsidR="00681FE2" w:rsidRPr="0090654C">
        <w:rPr>
          <w:rFonts w:asciiTheme="majorHAnsi" w:hAnsiTheme="majorHAnsi" w:cstheme="majorHAnsi"/>
          <w:color w:val="000000" w:themeColor="text1"/>
          <w:lang w:val="en-US"/>
        </w:rPr>
        <w:t>tăng</w:t>
      </w:r>
      <w:r w:rsidR="00C27A25" w:rsidRPr="0090654C">
        <w:rPr>
          <w:rFonts w:asciiTheme="majorHAnsi" w:hAnsiTheme="majorHAnsi" w:cstheme="majorHAnsi"/>
          <w:color w:val="000000" w:themeColor="text1"/>
          <w:lang w:val="en-US"/>
        </w:rPr>
        <w:t xml:space="preserve"> </w:t>
      </w:r>
      <w:r w:rsidR="0027748D" w:rsidRPr="0090654C">
        <w:rPr>
          <w:rFonts w:asciiTheme="majorHAnsi" w:hAnsiTheme="majorHAnsi" w:cstheme="majorHAnsi"/>
          <w:color w:val="000000" w:themeColor="text1"/>
          <w:lang w:val="en-US"/>
        </w:rPr>
        <w:t>331</w:t>
      </w:r>
      <w:r w:rsidR="00BE29A3" w:rsidRPr="0090654C">
        <w:rPr>
          <w:rFonts w:asciiTheme="majorHAnsi" w:hAnsiTheme="majorHAnsi" w:cstheme="majorHAnsi"/>
          <w:color w:val="000000" w:themeColor="text1"/>
          <w:lang w:val="en-US"/>
        </w:rPr>
        <w:t>,</w:t>
      </w:r>
      <w:r w:rsidR="00634FA0" w:rsidRPr="0090654C">
        <w:rPr>
          <w:rFonts w:asciiTheme="majorHAnsi" w:hAnsiTheme="majorHAnsi" w:cstheme="majorHAnsi"/>
          <w:color w:val="000000" w:themeColor="text1"/>
          <w:lang w:val="en-US"/>
        </w:rPr>
        <w:t>2</w:t>
      </w:r>
      <w:r w:rsidR="00204F93" w:rsidRPr="0090654C">
        <w:rPr>
          <w:rFonts w:asciiTheme="majorHAnsi" w:hAnsiTheme="majorHAnsi" w:cstheme="majorHAnsi"/>
          <w:color w:val="000000" w:themeColor="text1"/>
          <w:lang w:val="en-US"/>
        </w:rPr>
        <w:t>4</w:t>
      </w:r>
      <w:r w:rsidR="00C27A25" w:rsidRPr="0090654C">
        <w:rPr>
          <w:rFonts w:asciiTheme="majorHAnsi" w:hAnsiTheme="majorHAnsi" w:cstheme="majorHAnsi"/>
          <w:color w:val="000000" w:themeColor="text1"/>
          <w:lang w:val="en-US"/>
        </w:rPr>
        <w:t xml:space="preserve"> </w:t>
      </w:r>
      <w:r w:rsidR="0027748D"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00681FE2" w:rsidRPr="0090654C">
        <w:rPr>
          <w:rFonts w:asciiTheme="majorHAnsi" w:hAnsiTheme="majorHAnsi" w:cstheme="majorHAnsi"/>
          <w:color w:val="000000" w:themeColor="text1"/>
          <w:lang w:val="en-US"/>
        </w:rPr>
        <w:t>được</w:t>
      </w:r>
      <w:r w:rsidR="00C27A25" w:rsidRPr="0090654C">
        <w:rPr>
          <w:rFonts w:asciiTheme="majorHAnsi" w:hAnsiTheme="majorHAnsi" w:cstheme="majorHAnsi"/>
          <w:color w:val="000000" w:themeColor="text1"/>
          <w:lang w:val="en-US"/>
        </w:rPr>
        <w:t xml:space="preserve"> </w:t>
      </w:r>
      <w:r w:rsidR="00681FE2" w:rsidRPr="0090654C">
        <w:rPr>
          <w:rFonts w:asciiTheme="majorHAnsi" w:hAnsiTheme="majorHAnsi" w:cstheme="majorHAnsi"/>
          <w:color w:val="000000" w:themeColor="text1"/>
          <w:lang w:val="en-US"/>
        </w:rPr>
        <w:t>lấy</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00EE7720" w:rsidRPr="0090654C">
        <w:rPr>
          <w:rFonts w:asciiTheme="majorHAnsi" w:hAnsiTheme="majorHAnsi" w:cstheme="majorHAnsi"/>
          <w:color w:val="000000" w:themeColor="text1"/>
          <w:lang w:val="en-US"/>
        </w:rPr>
        <w:t>loại 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khác</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chuyển</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sang: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trồng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lúa</w:t>
      </w:r>
      <w:r w:rsidR="00C27A25" w:rsidRPr="0090654C">
        <w:rPr>
          <w:rFonts w:asciiTheme="majorHAnsi" w:hAnsiTheme="majorHAnsi" w:cstheme="majorHAnsi"/>
          <w:color w:val="000000" w:themeColor="text1"/>
        </w:rPr>
        <w:t xml:space="preserve"> </w:t>
      </w:r>
      <w:r w:rsidR="0027748D" w:rsidRPr="0090654C">
        <w:rPr>
          <w:rFonts w:asciiTheme="majorHAnsi" w:hAnsiTheme="majorHAnsi" w:cstheme="majorHAnsi"/>
          <w:color w:val="000000" w:themeColor="text1"/>
          <w:lang w:val="en-US"/>
        </w:rPr>
        <w:t>122</w:t>
      </w:r>
      <w:r w:rsidR="00BE29A3" w:rsidRPr="0090654C">
        <w:rPr>
          <w:rFonts w:asciiTheme="majorHAnsi" w:hAnsiTheme="majorHAnsi" w:cstheme="majorHAnsi"/>
          <w:color w:val="000000" w:themeColor="text1"/>
          <w:lang w:val="en-US"/>
        </w:rPr>
        <w:t>,</w:t>
      </w:r>
      <w:r w:rsidR="0027748D" w:rsidRPr="0090654C">
        <w:rPr>
          <w:rFonts w:asciiTheme="majorHAnsi" w:hAnsiTheme="majorHAnsi" w:cstheme="majorHAnsi"/>
          <w:color w:val="000000" w:themeColor="text1"/>
          <w:lang w:val="en-US"/>
        </w:rPr>
        <w:t>63</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BE29A3"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trồng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cây</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hàng</w:t>
      </w:r>
      <w:r w:rsidR="00C27A25" w:rsidRPr="0090654C">
        <w:rPr>
          <w:rFonts w:asciiTheme="majorHAnsi" w:hAnsiTheme="majorHAnsi" w:cstheme="majorHAnsi"/>
          <w:color w:val="000000" w:themeColor="text1"/>
          <w:lang w:val="en-US"/>
        </w:rPr>
        <w:t xml:space="preserve"> </w:t>
      </w:r>
      <w:r w:rsidR="0027748D" w:rsidRPr="0090654C">
        <w:rPr>
          <w:rFonts w:asciiTheme="majorHAnsi" w:hAnsiTheme="majorHAnsi" w:cstheme="majorHAnsi"/>
          <w:color w:val="000000" w:themeColor="text1"/>
          <w:lang w:val="en-US"/>
        </w:rPr>
        <w:t>năm</w:t>
      </w:r>
      <w:r w:rsidR="00C27A25" w:rsidRPr="0090654C">
        <w:rPr>
          <w:rFonts w:asciiTheme="majorHAnsi" w:hAnsiTheme="majorHAnsi" w:cstheme="majorHAnsi"/>
          <w:color w:val="000000" w:themeColor="text1"/>
        </w:rPr>
        <w:t xml:space="preserve"> </w:t>
      </w:r>
      <w:r w:rsidR="0027748D" w:rsidRPr="0090654C">
        <w:rPr>
          <w:rFonts w:asciiTheme="majorHAnsi" w:hAnsiTheme="majorHAnsi" w:cstheme="majorHAnsi"/>
          <w:color w:val="000000" w:themeColor="text1"/>
          <w:lang w:val="en-US"/>
        </w:rPr>
        <w:t>112</w:t>
      </w:r>
      <w:r w:rsidR="00BE29A3" w:rsidRPr="0090654C">
        <w:rPr>
          <w:rFonts w:asciiTheme="majorHAnsi" w:hAnsiTheme="majorHAnsi" w:cstheme="majorHAnsi"/>
          <w:color w:val="000000" w:themeColor="text1"/>
          <w:lang w:val="en-US"/>
        </w:rPr>
        <w:t>,</w:t>
      </w:r>
      <w:r w:rsidR="0027748D" w:rsidRPr="0090654C">
        <w:rPr>
          <w:rFonts w:asciiTheme="majorHAnsi" w:hAnsiTheme="majorHAnsi" w:cstheme="majorHAnsi"/>
          <w:color w:val="000000" w:themeColor="text1"/>
          <w:lang w:val="en-US"/>
        </w:rPr>
        <w:t>13</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trồng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cây</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lâu</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năm</w:t>
      </w:r>
      <w:r w:rsidR="00C27A25" w:rsidRPr="0090654C">
        <w:rPr>
          <w:rFonts w:asciiTheme="majorHAnsi" w:hAnsiTheme="majorHAnsi" w:cstheme="majorHAnsi"/>
          <w:color w:val="000000" w:themeColor="text1"/>
        </w:rPr>
        <w:t xml:space="preserve"> </w:t>
      </w:r>
      <w:r w:rsidR="0027748D" w:rsidRPr="0090654C">
        <w:rPr>
          <w:rFonts w:asciiTheme="majorHAnsi" w:hAnsiTheme="majorHAnsi" w:cstheme="majorHAnsi"/>
          <w:color w:val="000000" w:themeColor="text1"/>
          <w:lang w:val="en-US"/>
        </w:rPr>
        <w:t>28</w:t>
      </w:r>
      <w:r w:rsidR="00BE29A3" w:rsidRPr="0090654C">
        <w:rPr>
          <w:rFonts w:asciiTheme="majorHAnsi" w:hAnsiTheme="majorHAnsi" w:cstheme="majorHAnsi"/>
          <w:color w:val="000000" w:themeColor="text1"/>
          <w:lang w:val="en-US"/>
        </w:rPr>
        <w:t>,</w:t>
      </w:r>
      <w:r w:rsidR="0027748D" w:rsidRPr="0090654C">
        <w:rPr>
          <w:rFonts w:asciiTheme="majorHAnsi" w:hAnsiTheme="majorHAnsi" w:cstheme="majorHAnsi"/>
          <w:color w:val="000000" w:themeColor="text1"/>
          <w:lang w:val="en-US"/>
        </w:rPr>
        <w:t>21</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rừng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sản</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xuất</w:t>
      </w:r>
      <w:r w:rsidR="00C27A25" w:rsidRPr="0090654C">
        <w:rPr>
          <w:rFonts w:asciiTheme="majorHAnsi" w:hAnsiTheme="majorHAnsi" w:cstheme="majorHAnsi"/>
          <w:color w:val="000000" w:themeColor="text1"/>
        </w:rPr>
        <w:t xml:space="preserve"> </w:t>
      </w:r>
      <w:r w:rsidR="0027748D" w:rsidRPr="0090654C">
        <w:rPr>
          <w:rFonts w:asciiTheme="majorHAnsi" w:hAnsiTheme="majorHAnsi" w:cstheme="majorHAnsi"/>
          <w:color w:val="000000" w:themeColor="text1"/>
          <w:lang w:val="en-US"/>
        </w:rPr>
        <w:t>3</w:t>
      </w:r>
      <w:r w:rsidR="00BE29A3" w:rsidRPr="0090654C">
        <w:rPr>
          <w:rFonts w:asciiTheme="majorHAnsi" w:hAnsiTheme="majorHAnsi" w:cstheme="majorHAnsi"/>
          <w:color w:val="000000" w:themeColor="text1"/>
          <w:lang w:val="en-US"/>
        </w:rPr>
        <w:t>,</w:t>
      </w:r>
      <w:r w:rsidR="0027748D" w:rsidRPr="0090654C">
        <w:rPr>
          <w:rFonts w:asciiTheme="majorHAnsi" w:hAnsiTheme="majorHAnsi" w:cstheme="majorHAnsi"/>
          <w:color w:val="000000" w:themeColor="text1"/>
          <w:lang w:val="en-US"/>
        </w:rPr>
        <w:t>21</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nuôi</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trồng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thủy</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sản</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lang w:val="en-US"/>
        </w:rPr>
        <w:t>0</w:t>
      </w:r>
      <w:r w:rsidR="0027748D" w:rsidRPr="0090654C">
        <w:rPr>
          <w:rFonts w:asciiTheme="majorHAnsi" w:hAnsiTheme="majorHAnsi" w:cstheme="majorHAnsi"/>
          <w:color w:val="000000" w:themeColor="text1"/>
          <w:lang w:val="en-US"/>
        </w:rPr>
        <w:t>9</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đất</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nông</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nghiệp</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khác</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1</w:t>
      </w:r>
      <w:r w:rsidR="00BE29A3" w:rsidRPr="0090654C">
        <w:rPr>
          <w:rFonts w:asciiTheme="majorHAnsi" w:hAnsiTheme="majorHAnsi" w:cstheme="majorHAnsi"/>
          <w:color w:val="000000" w:themeColor="text1"/>
          <w:lang w:val="en-US"/>
        </w:rPr>
        <w:t>,</w:t>
      </w:r>
      <w:r w:rsidR="0027748D" w:rsidRPr="0090654C">
        <w:rPr>
          <w:rFonts w:asciiTheme="majorHAnsi" w:hAnsiTheme="majorHAnsi" w:cstheme="majorHAnsi"/>
          <w:color w:val="000000" w:themeColor="text1"/>
          <w:lang w:val="en-US"/>
        </w:rPr>
        <w:t>20</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thương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mại</w:t>
      </w:r>
      <w:r w:rsidR="00BE29A3"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dịch</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vụ</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w:t>
      </w:r>
      <w:r w:rsidR="00DA34F9" w:rsidRPr="0090654C">
        <w:rPr>
          <w:rFonts w:asciiTheme="majorHAnsi" w:hAnsiTheme="majorHAnsi" w:cstheme="majorHAnsi"/>
          <w:color w:val="000000" w:themeColor="text1"/>
          <w:lang w:val="en-US"/>
        </w:rPr>
        <w:t>2</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thủy</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lợi</w:t>
      </w:r>
      <w:r w:rsidR="00C27A25" w:rsidRPr="0090654C">
        <w:rPr>
          <w:rFonts w:asciiTheme="majorHAnsi" w:hAnsiTheme="majorHAnsi" w:cstheme="majorHAnsi"/>
          <w:color w:val="000000" w:themeColor="text1"/>
        </w:rPr>
        <w:t xml:space="preserve"> </w:t>
      </w:r>
      <w:r w:rsidR="0027748D" w:rsidRPr="0090654C">
        <w:rPr>
          <w:rFonts w:asciiTheme="majorHAnsi" w:hAnsiTheme="majorHAnsi" w:cstheme="majorHAnsi"/>
          <w:color w:val="000000" w:themeColor="text1"/>
          <w:lang w:val="en-US"/>
        </w:rPr>
        <w:t>7</w:t>
      </w:r>
      <w:r w:rsidR="00BE29A3" w:rsidRPr="0090654C">
        <w:rPr>
          <w:rFonts w:asciiTheme="majorHAnsi" w:hAnsiTheme="majorHAnsi" w:cstheme="majorHAnsi"/>
          <w:color w:val="000000" w:themeColor="text1"/>
          <w:lang w:val="en-US"/>
        </w:rPr>
        <w:t>,</w:t>
      </w:r>
      <w:r w:rsidR="0027748D" w:rsidRPr="0090654C">
        <w:rPr>
          <w:rFonts w:asciiTheme="majorHAnsi" w:hAnsiTheme="majorHAnsi" w:cstheme="majorHAnsi"/>
          <w:color w:val="000000" w:themeColor="text1"/>
          <w:lang w:val="en-US"/>
        </w:rPr>
        <w:t>63</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xây</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dựng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cơ</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sở</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y</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tế</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w:t>
      </w:r>
      <w:r w:rsidR="0027748D" w:rsidRPr="0090654C">
        <w:rPr>
          <w:rFonts w:asciiTheme="majorHAnsi" w:hAnsiTheme="majorHAnsi" w:cstheme="majorHAnsi"/>
          <w:color w:val="000000" w:themeColor="text1"/>
          <w:lang w:val="en-US"/>
        </w:rPr>
        <w:t>4</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xây</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dựng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cơ</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sở</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giáo</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dục</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và</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đào</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tạo</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27748D" w:rsidRPr="0090654C">
        <w:rPr>
          <w:rFonts w:asciiTheme="majorHAnsi" w:hAnsiTheme="majorHAnsi" w:cstheme="majorHAnsi"/>
          <w:color w:val="000000" w:themeColor="text1"/>
          <w:lang w:val="en-US"/>
        </w:rPr>
        <w:t>62</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xây</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dựng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cơ</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sở</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thể</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dục</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thể</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thao</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2</w:t>
      </w:r>
      <w:r w:rsidR="0027748D" w:rsidRPr="0090654C">
        <w:rPr>
          <w:rFonts w:asciiTheme="majorHAnsi" w:hAnsiTheme="majorHAnsi" w:cstheme="majorHAnsi"/>
          <w:color w:val="000000" w:themeColor="text1"/>
          <w:lang w:val="en-US"/>
        </w:rPr>
        <w:t>0</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27748D" w:rsidRPr="0090654C">
        <w:rPr>
          <w:rFonts w:asciiTheme="majorHAnsi" w:hAnsiTheme="majorHAnsi" w:cstheme="majorHAnsi"/>
          <w:color w:val="000000" w:themeColor="text1"/>
          <w:lang w:val="en-US"/>
        </w:rPr>
        <w:t>đất</w:t>
      </w:r>
      <w:r w:rsidR="00C27A25" w:rsidRPr="0090654C">
        <w:rPr>
          <w:rFonts w:asciiTheme="majorHAnsi" w:hAnsiTheme="majorHAnsi" w:cstheme="majorHAnsi"/>
          <w:color w:val="000000" w:themeColor="text1"/>
          <w:lang w:val="en-US"/>
        </w:rPr>
        <w:t xml:space="preserve"> </w:t>
      </w:r>
      <w:r w:rsidR="0027748D" w:rsidRPr="0090654C">
        <w:rPr>
          <w:rFonts w:asciiTheme="majorHAnsi" w:hAnsiTheme="majorHAnsi" w:cstheme="majorHAnsi"/>
          <w:color w:val="000000" w:themeColor="text1"/>
          <w:lang w:val="en-US"/>
        </w:rPr>
        <w:t>năn</w:t>
      </w:r>
      <w:r w:rsidR="00C27A25" w:rsidRPr="0090654C">
        <w:rPr>
          <w:rFonts w:asciiTheme="majorHAnsi" w:hAnsiTheme="majorHAnsi" w:cstheme="majorHAnsi"/>
          <w:color w:val="000000" w:themeColor="text1"/>
          <w:lang w:val="en-US"/>
        </w:rPr>
        <w:t xml:space="preserve"> </w:t>
      </w:r>
      <w:r w:rsidR="0027748D" w:rsidRPr="0090654C">
        <w:rPr>
          <w:rFonts w:asciiTheme="majorHAnsi" w:hAnsiTheme="majorHAnsi" w:cstheme="majorHAnsi"/>
          <w:color w:val="000000" w:themeColor="text1"/>
          <w:lang w:val="en-US"/>
        </w:rPr>
        <w:t>lượng</w:t>
      </w:r>
      <w:r w:rsidR="00C27A25" w:rsidRPr="0090654C">
        <w:rPr>
          <w:rFonts w:asciiTheme="majorHAnsi" w:hAnsiTheme="majorHAnsi" w:cstheme="majorHAnsi"/>
          <w:color w:val="000000" w:themeColor="text1"/>
          <w:lang w:val="en-US"/>
        </w:rPr>
        <w:t xml:space="preserve"> </w:t>
      </w:r>
      <w:r w:rsidR="0027748D"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27748D" w:rsidRPr="0090654C">
        <w:rPr>
          <w:rFonts w:asciiTheme="majorHAnsi" w:hAnsiTheme="majorHAnsi" w:cstheme="majorHAnsi"/>
          <w:color w:val="000000" w:themeColor="text1"/>
          <w:lang w:val="en-US"/>
        </w:rPr>
        <w:t>01</w:t>
      </w:r>
      <w:r w:rsidR="00C27A25" w:rsidRPr="0090654C">
        <w:rPr>
          <w:rFonts w:asciiTheme="majorHAnsi" w:hAnsiTheme="majorHAnsi" w:cstheme="majorHAnsi"/>
          <w:color w:val="000000" w:themeColor="text1"/>
          <w:lang w:val="en-US"/>
        </w:rPr>
        <w:t xml:space="preserve"> </w:t>
      </w:r>
      <w:r w:rsidR="0027748D"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công</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trình</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bưu</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chính</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viễn</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w:t>
      </w:r>
      <w:r w:rsidR="0027748D" w:rsidRPr="0090654C">
        <w:rPr>
          <w:rFonts w:asciiTheme="majorHAnsi" w:hAnsiTheme="majorHAnsi" w:cstheme="majorHAnsi"/>
          <w:color w:val="000000" w:themeColor="text1"/>
          <w:lang w:val="en-US"/>
        </w:rPr>
        <w:t>3</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cơ</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sở</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tôn</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giáo</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27748D" w:rsidRPr="0090654C">
        <w:rPr>
          <w:rFonts w:asciiTheme="majorHAnsi" w:hAnsiTheme="majorHAnsi" w:cstheme="majorHAnsi"/>
          <w:color w:val="000000" w:themeColor="text1"/>
          <w:lang w:val="en-US"/>
        </w:rPr>
        <w:t>15</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làm</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nghĩa</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trang,</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nhà</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tang</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lễ,</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nhà</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hoả</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táng</w:t>
      </w:r>
      <w:r w:rsidR="00C27A25" w:rsidRPr="0090654C">
        <w:rPr>
          <w:rFonts w:asciiTheme="majorHAnsi" w:hAnsiTheme="majorHAnsi" w:cstheme="majorHAnsi"/>
          <w:color w:val="000000" w:themeColor="text1"/>
        </w:rPr>
        <w:t xml:space="preserve"> </w:t>
      </w:r>
      <w:r w:rsidR="0027748D" w:rsidRPr="0090654C">
        <w:rPr>
          <w:rFonts w:asciiTheme="majorHAnsi" w:hAnsiTheme="majorHAnsi" w:cstheme="majorHAnsi"/>
          <w:color w:val="000000" w:themeColor="text1"/>
          <w:lang w:val="en-US"/>
        </w:rPr>
        <w:t>6</w:t>
      </w:r>
      <w:r w:rsidR="00BE29A3" w:rsidRPr="0090654C">
        <w:rPr>
          <w:rFonts w:asciiTheme="majorHAnsi" w:hAnsiTheme="majorHAnsi" w:cstheme="majorHAnsi"/>
          <w:color w:val="000000" w:themeColor="text1"/>
          <w:lang w:val="en-US"/>
        </w:rPr>
        <w:t>,</w:t>
      </w:r>
      <w:r w:rsidR="0027748D" w:rsidRPr="0090654C">
        <w:rPr>
          <w:rFonts w:asciiTheme="majorHAnsi" w:hAnsiTheme="majorHAnsi" w:cstheme="majorHAnsi"/>
          <w:color w:val="000000" w:themeColor="text1"/>
          <w:lang w:val="en-US"/>
        </w:rPr>
        <w:t>85</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chợ</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w:t>
      </w:r>
      <w:r w:rsidR="00DA34F9" w:rsidRPr="0090654C">
        <w:rPr>
          <w:rFonts w:asciiTheme="majorHAnsi" w:hAnsiTheme="majorHAnsi" w:cstheme="majorHAnsi"/>
          <w:color w:val="000000" w:themeColor="text1"/>
          <w:lang w:val="en-US"/>
        </w:rPr>
        <w:t>1</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tại</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nông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w:t>
      </w:r>
      <w:r w:rsidR="00C27A25" w:rsidRPr="0090654C">
        <w:rPr>
          <w:rFonts w:asciiTheme="majorHAnsi" w:hAnsiTheme="majorHAnsi" w:cstheme="majorHAnsi"/>
          <w:color w:val="000000" w:themeColor="text1"/>
        </w:rPr>
        <w:t xml:space="preserve"> </w:t>
      </w:r>
      <w:r w:rsidR="0027748D" w:rsidRPr="0090654C">
        <w:rPr>
          <w:rFonts w:asciiTheme="majorHAnsi" w:hAnsiTheme="majorHAnsi" w:cstheme="majorHAnsi"/>
          <w:color w:val="000000" w:themeColor="text1"/>
          <w:lang w:val="en-US"/>
        </w:rPr>
        <w:t>20</w:t>
      </w:r>
      <w:r w:rsidR="00BE29A3" w:rsidRPr="0090654C">
        <w:rPr>
          <w:rFonts w:asciiTheme="majorHAnsi" w:hAnsiTheme="majorHAnsi" w:cstheme="majorHAnsi"/>
          <w:color w:val="000000" w:themeColor="text1"/>
          <w:lang w:val="en-US"/>
        </w:rPr>
        <w:t>,</w:t>
      </w:r>
      <w:r w:rsidR="0027748D" w:rsidRPr="0090654C">
        <w:rPr>
          <w:rFonts w:asciiTheme="majorHAnsi" w:hAnsiTheme="majorHAnsi" w:cstheme="majorHAnsi"/>
          <w:color w:val="000000" w:themeColor="text1"/>
          <w:lang w:val="en-US"/>
        </w:rPr>
        <w:t>87</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tại</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đô</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thị</w:t>
      </w:r>
      <w:r w:rsidR="00C27A25" w:rsidRPr="0090654C">
        <w:rPr>
          <w:rFonts w:asciiTheme="majorHAnsi" w:hAnsiTheme="majorHAnsi" w:cstheme="majorHAnsi"/>
          <w:color w:val="000000" w:themeColor="text1"/>
        </w:rPr>
        <w:t xml:space="preserve"> </w:t>
      </w:r>
      <w:r w:rsidR="0027748D" w:rsidRPr="0090654C">
        <w:rPr>
          <w:rFonts w:asciiTheme="majorHAnsi" w:hAnsiTheme="majorHAnsi" w:cstheme="majorHAnsi"/>
          <w:color w:val="000000" w:themeColor="text1"/>
          <w:lang w:val="en-US"/>
        </w:rPr>
        <w:t>20</w:t>
      </w:r>
      <w:r w:rsidR="00BE29A3" w:rsidRPr="0090654C">
        <w:rPr>
          <w:rFonts w:asciiTheme="majorHAnsi" w:hAnsiTheme="majorHAnsi" w:cstheme="majorHAnsi"/>
          <w:color w:val="000000" w:themeColor="text1"/>
          <w:lang w:val="en-US"/>
        </w:rPr>
        <w:t>,</w:t>
      </w:r>
      <w:r w:rsidR="0027748D" w:rsidRPr="0090654C">
        <w:rPr>
          <w:rFonts w:asciiTheme="majorHAnsi" w:hAnsiTheme="majorHAnsi" w:cstheme="majorHAnsi"/>
          <w:color w:val="000000" w:themeColor="text1"/>
          <w:lang w:val="en-US"/>
        </w:rPr>
        <w:t>91</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xây</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dựng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trụ</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sở</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cơ</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quan</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27748D" w:rsidRPr="0090654C">
        <w:rPr>
          <w:rFonts w:asciiTheme="majorHAnsi" w:hAnsiTheme="majorHAnsi" w:cstheme="majorHAnsi"/>
          <w:color w:val="000000" w:themeColor="text1"/>
          <w:lang w:val="en-US"/>
        </w:rPr>
        <w:t>46</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xây</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dựng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trụ</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sở</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của</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tổ</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chức</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sự</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nghiệp</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w:t>
      </w:r>
      <w:r w:rsidR="00DA34F9" w:rsidRPr="0090654C">
        <w:rPr>
          <w:rFonts w:asciiTheme="majorHAnsi" w:hAnsiTheme="majorHAnsi" w:cstheme="majorHAnsi"/>
          <w:color w:val="000000" w:themeColor="text1"/>
          <w:lang w:val="en-US"/>
        </w:rPr>
        <w:t>3</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tín</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ngưỡng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27748D" w:rsidRPr="0090654C">
        <w:rPr>
          <w:rFonts w:asciiTheme="majorHAnsi" w:hAnsiTheme="majorHAnsi" w:cstheme="majorHAnsi"/>
          <w:color w:val="000000" w:themeColor="text1"/>
          <w:lang w:val="en-US"/>
        </w:rPr>
        <w:t>14</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sông</w:t>
      </w:r>
      <w:r w:rsidR="00BE29A3"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suối</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3</w:t>
      </w:r>
      <w:r w:rsidR="00BE29A3" w:rsidRPr="0090654C">
        <w:rPr>
          <w:rFonts w:asciiTheme="majorHAnsi" w:hAnsiTheme="majorHAnsi" w:cstheme="majorHAnsi"/>
          <w:color w:val="000000" w:themeColor="text1"/>
        </w:rPr>
        <w:t>,</w:t>
      </w:r>
      <w:r w:rsidR="0027748D" w:rsidRPr="0090654C">
        <w:rPr>
          <w:rFonts w:asciiTheme="majorHAnsi" w:hAnsiTheme="majorHAnsi" w:cstheme="majorHAnsi"/>
          <w:color w:val="000000" w:themeColor="text1"/>
          <w:lang w:val="en-US"/>
        </w:rPr>
        <w:t>78</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có</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mặt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nước</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chuyên</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dùng</w:t>
      </w:r>
      <w:r w:rsidR="00C27A25" w:rsidRPr="0090654C">
        <w:rPr>
          <w:rFonts w:asciiTheme="majorHAnsi" w:hAnsiTheme="majorHAnsi" w:cstheme="majorHAnsi"/>
          <w:color w:val="000000" w:themeColor="text1"/>
        </w:rPr>
        <w:t xml:space="preserve"> </w:t>
      </w:r>
      <w:r w:rsidR="0027748D" w:rsidRPr="0090654C">
        <w:rPr>
          <w:rFonts w:asciiTheme="majorHAnsi" w:hAnsiTheme="majorHAnsi" w:cstheme="majorHAnsi"/>
          <w:color w:val="000000" w:themeColor="text1"/>
          <w:lang w:val="en-US"/>
        </w:rPr>
        <w:t>1</w:t>
      </w:r>
      <w:r w:rsidR="00BE29A3" w:rsidRPr="0090654C">
        <w:rPr>
          <w:rFonts w:asciiTheme="majorHAnsi" w:hAnsiTheme="majorHAnsi" w:cstheme="majorHAnsi"/>
          <w:color w:val="000000" w:themeColor="text1"/>
          <w:lang w:val="en-US"/>
        </w:rPr>
        <w:t>,</w:t>
      </w:r>
      <w:r w:rsidR="0027748D" w:rsidRPr="0090654C">
        <w:rPr>
          <w:rFonts w:asciiTheme="majorHAnsi" w:hAnsiTheme="majorHAnsi" w:cstheme="majorHAnsi"/>
          <w:color w:val="000000" w:themeColor="text1"/>
          <w:lang w:val="en-US"/>
        </w:rPr>
        <w:t>33</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BE29A3"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phi</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nông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nghiệp</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khác</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01</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chưa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sử</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dụng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27748D" w:rsidRPr="0090654C">
        <w:rPr>
          <w:rFonts w:asciiTheme="majorHAnsi" w:hAnsiTheme="majorHAnsi" w:cstheme="majorHAnsi"/>
          <w:color w:val="000000" w:themeColor="text1"/>
          <w:lang w:val="en-US"/>
        </w:rPr>
        <w:t>83</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p>
    <w:p w14:paraId="1C694EC2" w14:textId="5DE847A2" w:rsidR="00DA34F9" w:rsidRPr="0090654C" w:rsidRDefault="00DA34F9" w:rsidP="00AB2BB2">
      <w:pPr>
        <w:spacing w:after="0"/>
        <w:ind w:firstLine="567"/>
        <w:rPr>
          <w:rFonts w:asciiTheme="majorHAnsi" w:hAnsiTheme="majorHAnsi" w:cstheme="majorHAnsi"/>
          <w:i/>
          <w:color w:val="000000" w:themeColor="text1"/>
          <w:lang w:val="en-US"/>
        </w:rPr>
      </w:pPr>
      <w:r w:rsidRPr="0090654C">
        <w:rPr>
          <w:rFonts w:asciiTheme="majorHAnsi" w:hAnsiTheme="majorHAnsi" w:cstheme="majorHAnsi"/>
          <w:color w:val="000000" w:themeColor="text1"/>
          <w:lang w:val="en-US"/>
        </w:rPr>
        <w:t>Một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rPr>
        <w:t>số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trình</w:t>
      </w:r>
      <w:r w:rsidR="00BE29A3"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dự</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án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giao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đưa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thực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hiện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kỳ</w:t>
      </w:r>
      <w:r w:rsidR="00C27A25" w:rsidRPr="0090654C">
        <w:rPr>
          <w:rFonts w:asciiTheme="majorHAnsi" w:hAnsiTheme="majorHAnsi" w:cstheme="majorHAnsi"/>
          <w:color w:val="000000" w:themeColor="text1"/>
        </w:rPr>
        <w:t xml:space="preserve"> </w:t>
      </w:r>
      <w:r w:rsidR="007E46D1" w:rsidRPr="0090654C">
        <w:rPr>
          <w:rFonts w:asciiTheme="majorHAnsi" w:hAnsiTheme="majorHAnsi" w:cstheme="majorHAnsi"/>
          <w:color w:val="000000" w:themeColor="text1"/>
          <w:lang w:val="en-US"/>
        </w:rPr>
        <w:t>Điều</w:t>
      </w:r>
      <w:r w:rsidR="00C27A25" w:rsidRPr="0090654C">
        <w:rPr>
          <w:rFonts w:asciiTheme="majorHAnsi" w:hAnsiTheme="majorHAnsi" w:cstheme="majorHAnsi"/>
          <w:color w:val="000000" w:themeColor="text1"/>
          <w:lang w:val="en-US"/>
        </w:rPr>
        <w:t xml:space="preserve"> </w:t>
      </w:r>
      <w:r w:rsidR="007E46D1" w:rsidRPr="0090654C">
        <w:rPr>
          <w:rFonts w:asciiTheme="majorHAnsi" w:hAnsiTheme="majorHAnsi" w:cstheme="majorHAnsi"/>
          <w:color w:val="000000" w:themeColor="text1"/>
          <w:lang w:val="en-US"/>
        </w:rPr>
        <w:t>chỉnh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rPr>
        <w:t>quy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hoạch</w:t>
      </w:r>
      <w:r w:rsidR="00C27A25" w:rsidRPr="0090654C">
        <w:rPr>
          <w:rFonts w:asciiTheme="majorHAnsi" w:hAnsiTheme="majorHAnsi" w:cstheme="majorHAnsi"/>
          <w:color w:val="000000" w:themeColor="text1"/>
        </w:rPr>
        <w:t xml:space="preserve"> </w:t>
      </w:r>
      <w:r w:rsidR="007E46D1" w:rsidRPr="0090654C">
        <w:rPr>
          <w:rFonts w:asciiTheme="majorHAnsi" w:hAnsiTheme="majorHAnsi" w:cstheme="majorHAnsi"/>
          <w:color w:val="000000" w:themeColor="text1"/>
          <w:lang w:val="en-US"/>
        </w:rPr>
        <w:t>đến</w:t>
      </w:r>
      <w:r w:rsidR="00C27A25" w:rsidRPr="0090654C">
        <w:rPr>
          <w:rFonts w:asciiTheme="majorHAnsi" w:hAnsiTheme="majorHAnsi" w:cstheme="majorHAnsi"/>
          <w:color w:val="000000" w:themeColor="text1"/>
          <w:lang w:val="en-US"/>
        </w:rPr>
        <w:t xml:space="preserve"> </w:t>
      </w:r>
      <w:r w:rsidR="007E46D1" w:rsidRPr="0090654C">
        <w:rPr>
          <w:rFonts w:asciiTheme="majorHAnsi" w:hAnsiTheme="majorHAnsi" w:cstheme="majorHAnsi"/>
          <w:color w:val="000000" w:themeColor="text1"/>
          <w:lang w:val="en-US"/>
        </w:rPr>
        <w:t>năm</w:t>
      </w:r>
      <w:r w:rsidR="00C27A25" w:rsidRPr="0090654C">
        <w:rPr>
          <w:rFonts w:asciiTheme="majorHAnsi" w:hAnsiTheme="majorHAnsi" w:cstheme="majorHAnsi"/>
          <w:color w:val="000000" w:themeColor="text1"/>
          <w:lang w:val="en-US"/>
        </w:rPr>
        <w:t xml:space="preserve"> </w:t>
      </w:r>
      <w:r w:rsidR="007E46D1" w:rsidRPr="0090654C">
        <w:rPr>
          <w:rFonts w:asciiTheme="majorHAnsi" w:hAnsiTheme="majorHAnsi" w:cstheme="majorHAnsi"/>
          <w:color w:val="000000" w:themeColor="text1"/>
          <w:lang w:val="en-US"/>
        </w:rPr>
        <w:t>2030</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rPr>
        <w:t>như:</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lang w:val="en-US"/>
        </w:rPr>
        <w:t>Đường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cao</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tốc</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Quảng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Ngãi</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w:t>
      </w:r>
      <w:r w:rsidR="003B5EDD" w:rsidRPr="0090654C">
        <w:rPr>
          <w:rFonts w:asciiTheme="majorHAnsi" w:hAnsiTheme="majorHAnsi" w:cstheme="majorHAnsi"/>
          <w:color w:val="000000" w:themeColor="text1"/>
          <w:lang w:val="en-US"/>
        </w:rPr>
        <w:t>Hoài</w:t>
      </w:r>
      <w:r w:rsidR="00C27A25" w:rsidRPr="0090654C">
        <w:rPr>
          <w:rFonts w:asciiTheme="majorHAnsi" w:hAnsiTheme="majorHAnsi" w:cstheme="majorHAnsi"/>
          <w:color w:val="000000" w:themeColor="text1"/>
          <w:lang w:val="en-US"/>
        </w:rPr>
        <w:t xml:space="preserve"> </w:t>
      </w:r>
      <w:r w:rsidR="003B5EDD" w:rsidRPr="0090654C">
        <w:rPr>
          <w:rFonts w:asciiTheme="majorHAnsi" w:hAnsiTheme="majorHAnsi" w:cstheme="majorHAnsi"/>
          <w:color w:val="000000" w:themeColor="text1"/>
          <w:lang w:val="en-US"/>
        </w:rPr>
        <w:t>Nhơn</w:t>
      </w: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rPr>
        <w:t>Đường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tránh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thị</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trấn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Chùa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GĐ2;</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Đường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tránh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phía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thị</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trấn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Chùa;</w:t>
      </w:r>
      <w:r w:rsidR="00C27A25" w:rsidRPr="0090654C">
        <w:rPr>
          <w:rFonts w:asciiTheme="majorHAnsi" w:hAnsiTheme="majorHAnsi" w:cstheme="majorHAnsi"/>
          <w:color w:val="000000" w:themeColor="text1"/>
        </w:rPr>
        <w:t xml:space="preserve"> </w:t>
      </w:r>
      <w:r w:rsidR="003B5EDD" w:rsidRPr="0090654C">
        <w:rPr>
          <w:rFonts w:asciiTheme="majorHAnsi" w:hAnsiTheme="majorHAnsi" w:cstheme="majorHAnsi"/>
          <w:color w:val="000000" w:themeColor="text1"/>
        </w:rPr>
        <w:t>Bến</w:t>
      </w:r>
      <w:r w:rsidR="00C27A25" w:rsidRPr="0090654C">
        <w:rPr>
          <w:rFonts w:asciiTheme="majorHAnsi" w:hAnsiTheme="majorHAnsi" w:cstheme="majorHAnsi"/>
          <w:color w:val="000000" w:themeColor="text1"/>
        </w:rPr>
        <w:t xml:space="preserve"> </w:t>
      </w:r>
      <w:r w:rsidR="003B5EDD" w:rsidRPr="0090654C">
        <w:rPr>
          <w:rFonts w:asciiTheme="majorHAnsi" w:hAnsiTheme="majorHAnsi" w:cstheme="majorHAnsi"/>
          <w:color w:val="000000" w:themeColor="text1"/>
        </w:rPr>
        <w:t>xe</w:t>
      </w:r>
      <w:r w:rsidR="00C27A25" w:rsidRPr="0090654C">
        <w:rPr>
          <w:rFonts w:asciiTheme="majorHAnsi" w:hAnsiTheme="majorHAnsi" w:cstheme="majorHAnsi"/>
          <w:color w:val="000000" w:themeColor="text1"/>
        </w:rPr>
        <w:t xml:space="preserve"> </w:t>
      </w:r>
      <w:r w:rsidR="003B5EDD" w:rsidRPr="0090654C">
        <w:rPr>
          <w:rFonts w:asciiTheme="majorHAnsi" w:hAnsiTheme="majorHAnsi" w:cstheme="majorHAnsi"/>
          <w:color w:val="000000" w:themeColor="text1"/>
        </w:rPr>
        <w:t>trung</w:t>
      </w:r>
      <w:r w:rsidR="00C27A25" w:rsidRPr="0090654C">
        <w:rPr>
          <w:rFonts w:asciiTheme="majorHAnsi" w:hAnsiTheme="majorHAnsi" w:cstheme="majorHAnsi"/>
          <w:color w:val="000000" w:themeColor="text1"/>
        </w:rPr>
        <w:t xml:space="preserve"> </w:t>
      </w:r>
      <w:r w:rsidR="003B5EDD" w:rsidRPr="0090654C">
        <w:rPr>
          <w:rFonts w:asciiTheme="majorHAnsi" w:hAnsiTheme="majorHAnsi" w:cstheme="majorHAnsi"/>
          <w:color w:val="000000" w:themeColor="text1"/>
        </w:rPr>
        <w:t>tâm</w:t>
      </w:r>
      <w:r w:rsidR="00C27A25" w:rsidRPr="0090654C">
        <w:rPr>
          <w:rFonts w:asciiTheme="majorHAnsi" w:hAnsiTheme="majorHAnsi" w:cstheme="majorHAnsi"/>
          <w:color w:val="000000" w:themeColor="text1"/>
        </w:rPr>
        <w:t xml:space="preserve"> </w:t>
      </w:r>
      <w:r w:rsidR="003B5EDD" w:rsidRPr="0090654C">
        <w:rPr>
          <w:rFonts w:asciiTheme="majorHAnsi" w:hAnsiTheme="majorHAnsi" w:cstheme="majorHAnsi"/>
          <w:color w:val="000000" w:themeColor="text1"/>
        </w:rPr>
        <w:t>huyện</w:t>
      </w:r>
      <w:r w:rsidR="00C27A25" w:rsidRPr="0090654C">
        <w:rPr>
          <w:rFonts w:asciiTheme="majorHAnsi" w:hAnsiTheme="majorHAnsi" w:cstheme="majorHAnsi"/>
          <w:color w:val="000000" w:themeColor="text1"/>
        </w:rPr>
        <w:t xml:space="preserve"> </w:t>
      </w:r>
      <w:r w:rsidR="003B5EDD" w:rsidRPr="0090654C">
        <w:rPr>
          <w:rFonts w:asciiTheme="majorHAnsi" w:hAnsiTheme="majorHAnsi" w:cstheme="majorHAnsi"/>
          <w:color w:val="000000" w:themeColor="text1"/>
        </w:rPr>
        <w:t>Nghĩa</w:t>
      </w:r>
      <w:r w:rsidR="00C27A25" w:rsidRPr="0090654C">
        <w:rPr>
          <w:rFonts w:asciiTheme="majorHAnsi" w:hAnsiTheme="majorHAnsi" w:cstheme="majorHAnsi"/>
          <w:color w:val="000000" w:themeColor="text1"/>
        </w:rPr>
        <w:t xml:space="preserve"> </w:t>
      </w:r>
      <w:r w:rsidR="003B5EDD" w:rsidRPr="0090654C">
        <w:rPr>
          <w:rFonts w:asciiTheme="majorHAnsi" w:hAnsiTheme="majorHAnsi" w:cstheme="majorHAnsi"/>
          <w:color w:val="000000" w:themeColor="text1"/>
        </w:rPr>
        <w:t>Hành</w:t>
      </w:r>
      <w:r w:rsidR="003B5EDD"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3B5EDD" w:rsidRPr="0090654C">
        <w:rPr>
          <w:rFonts w:asciiTheme="majorHAnsi" w:hAnsiTheme="majorHAnsi" w:cstheme="majorHAnsi"/>
          <w:color w:val="000000" w:themeColor="text1"/>
        </w:rPr>
        <w:t>Nâng</w:t>
      </w:r>
      <w:r w:rsidR="00C27A25" w:rsidRPr="0090654C">
        <w:rPr>
          <w:rFonts w:asciiTheme="majorHAnsi" w:hAnsiTheme="majorHAnsi" w:cstheme="majorHAnsi"/>
          <w:color w:val="000000" w:themeColor="text1"/>
        </w:rPr>
        <w:t xml:space="preserve"> </w:t>
      </w:r>
      <w:r w:rsidR="003B5EDD" w:rsidRPr="0090654C">
        <w:rPr>
          <w:rFonts w:asciiTheme="majorHAnsi" w:hAnsiTheme="majorHAnsi" w:cstheme="majorHAnsi"/>
          <w:color w:val="000000" w:themeColor="text1"/>
        </w:rPr>
        <w:t>cấp,</w:t>
      </w:r>
      <w:r w:rsidR="00C27A25" w:rsidRPr="0090654C">
        <w:rPr>
          <w:rFonts w:asciiTheme="majorHAnsi" w:hAnsiTheme="majorHAnsi" w:cstheme="majorHAnsi"/>
          <w:color w:val="000000" w:themeColor="text1"/>
        </w:rPr>
        <w:t xml:space="preserve"> </w:t>
      </w:r>
      <w:r w:rsidR="003B5EDD" w:rsidRPr="0090654C">
        <w:rPr>
          <w:rFonts w:asciiTheme="majorHAnsi" w:hAnsiTheme="majorHAnsi" w:cstheme="majorHAnsi"/>
          <w:color w:val="000000" w:themeColor="text1"/>
        </w:rPr>
        <w:t>mở</w:t>
      </w:r>
      <w:r w:rsidR="00C27A25" w:rsidRPr="0090654C">
        <w:rPr>
          <w:rFonts w:asciiTheme="majorHAnsi" w:hAnsiTheme="majorHAnsi" w:cstheme="majorHAnsi"/>
          <w:color w:val="000000" w:themeColor="text1"/>
        </w:rPr>
        <w:t xml:space="preserve"> </w:t>
      </w:r>
      <w:r w:rsidR="003B5EDD" w:rsidRPr="0090654C">
        <w:rPr>
          <w:rFonts w:asciiTheme="majorHAnsi" w:hAnsiTheme="majorHAnsi" w:cstheme="majorHAnsi"/>
          <w:color w:val="000000" w:themeColor="text1"/>
        </w:rPr>
        <w:t>rộng</w:t>
      </w:r>
      <w:r w:rsidR="00C27A25" w:rsidRPr="0090654C">
        <w:rPr>
          <w:rFonts w:asciiTheme="majorHAnsi" w:hAnsiTheme="majorHAnsi" w:cstheme="majorHAnsi"/>
          <w:color w:val="000000" w:themeColor="text1"/>
        </w:rPr>
        <w:t xml:space="preserve"> </w:t>
      </w:r>
      <w:r w:rsidR="003B5EDD" w:rsidRPr="0090654C">
        <w:rPr>
          <w:rFonts w:asciiTheme="majorHAnsi" w:hAnsiTheme="majorHAnsi" w:cstheme="majorHAnsi"/>
          <w:color w:val="000000" w:themeColor="text1"/>
        </w:rPr>
        <w:t>tỉnh</w:t>
      </w:r>
      <w:r w:rsidR="00C27A25" w:rsidRPr="0090654C">
        <w:rPr>
          <w:rFonts w:asciiTheme="majorHAnsi" w:hAnsiTheme="majorHAnsi" w:cstheme="majorHAnsi"/>
          <w:color w:val="000000" w:themeColor="text1"/>
        </w:rPr>
        <w:t xml:space="preserve"> </w:t>
      </w:r>
      <w:r w:rsidR="003B5EDD" w:rsidRPr="0090654C">
        <w:rPr>
          <w:rFonts w:asciiTheme="majorHAnsi" w:hAnsiTheme="majorHAnsi" w:cstheme="majorHAnsi"/>
          <w:color w:val="000000" w:themeColor="text1"/>
        </w:rPr>
        <w:t>lộ</w:t>
      </w:r>
      <w:r w:rsidR="00C27A25" w:rsidRPr="0090654C">
        <w:rPr>
          <w:rFonts w:asciiTheme="majorHAnsi" w:hAnsiTheme="majorHAnsi" w:cstheme="majorHAnsi"/>
          <w:color w:val="000000" w:themeColor="text1"/>
        </w:rPr>
        <w:t xml:space="preserve"> </w:t>
      </w:r>
      <w:r w:rsidR="003B5EDD" w:rsidRPr="0090654C">
        <w:rPr>
          <w:rFonts w:asciiTheme="majorHAnsi" w:hAnsiTheme="majorHAnsi" w:cstheme="majorHAnsi"/>
          <w:color w:val="000000" w:themeColor="text1"/>
        </w:rPr>
        <w:t>ĐT.624</w:t>
      </w:r>
      <w:r w:rsidR="00C5056A" w:rsidRPr="0090654C">
        <w:rPr>
          <w:rFonts w:asciiTheme="majorHAnsi" w:hAnsiTheme="majorHAnsi" w:cstheme="majorHAnsi"/>
          <w:color w:val="000000" w:themeColor="text1"/>
          <w:lang w:val="en-US"/>
        </w:rPr>
        <w:t>B</w:t>
      </w:r>
      <w:r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đường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huyện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56C;</w:t>
      </w:r>
      <w:r w:rsidR="00C27A25" w:rsidRPr="0090654C">
        <w:rPr>
          <w:rFonts w:asciiTheme="majorHAnsi" w:hAnsiTheme="majorHAnsi" w:cstheme="majorHAnsi"/>
          <w:color w:val="000000" w:themeColor="text1"/>
        </w:rPr>
        <w:t xml:space="preserve"> </w:t>
      </w:r>
      <w:r w:rsidR="003B5EDD" w:rsidRPr="0090654C">
        <w:rPr>
          <w:rFonts w:asciiTheme="majorHAnsi" w:hAnsiTheme="majorHAnsi" w:cstheme="majorHAnsi"/>
          <w:color w:val="000000" w:themeColor="text1"/>
          <w:lang w:val="en-US"/>
        </w:rPr>
        <w:t>các</w:t>
      </w:r>
      <w:r w:rsidR="00C27A25" w:rsidRPr="0090654C">
        <w:rPr>
          <w:rFonts w:asciiTheme="majorHAnsi" w:hAnsiTheme="majorHAnsi" w:cstheme="majorHAnsi"/>
          <w:color w:val="000000" w:themeColor="text1"/>
          <w:lang w:val="en-US"/>
        </w:rPr>
        <w:t xml:space="preserve"> </w:t>
      </w:r>
      <w:r w:rsidR="003B5EDD" w:rsidRPr="0090654C">
        <w:rPr>
          <w:rFonts w:asciiTheme="majorHAnsi" w:hAnsiTheme="majorHAnsi" w:cstheme="majorHAnsi"/>
          <w:color w:val="000000" w:themeColor="text1"/>
          <w:lang w:val="en-US"/>
        </w:rPr>
        <w:t>tuyến</w:t>
      </w:r>
      <w:r w:rsidR="00C27A25" w:rsidRPr="0090654C">
        <w:rPr>
          <w:rFonts w:asciiTheme="majorHAnsi" w:hAnsiTheme="majorHAnsi" w:cstheme="majorHAnsi"/>
          <w:color w:val="000000" w:themeColor="text1"/>
          <w:lang w:val="en-US"/>
        </w:rPr>
        <w:t xml:space="preserve"> </w:t>
      </w:r>
      <w:r w:rsidR="003B5EDD" w:rsidRPr="0090654C">
        <w:rPr>
          <w:rFonts w:asciiTheme="majorHAnsi" w:hAnsiTheme="majorHAnsi" w:cstheme="majorHAnsi"/>
          <w:color w:val="000000" w:themeColor="text1"/>
          <w:lang w:val="en-US"/>
        </w:rPr>
        <w:t>đường</w:t>
      </w:r>
      <w:r w:rsidR="00C27A25" w:rsidRPr="0090654C">
        <w:rPr>
          <w:rFonts w:asciiTheme="majorHAnsi" w:hAnsiTheme="majorHAnsi" w:cstheme="majorHAnsi"/>
          <w:color w:val="000000" w:themeColor="text1"/>
          <w:lang w:val="en-US"/>
        </w:rPr>
        <w:t xml:space="preserve"> </w:t>
      </w:r>
      <w:r w:rsidR="003B5EDD" w:rsidRPr="0090654C">
        <w:rPr>
          <w:rFonts w:asciiTheme="majorHAnsi" w:hAnsiTheme="majorHAnsi" w:cstheme="majorHAnsi"/>
          <w:color w:val="000000" w:themeColor="text1"/>
          <w:lang w:val="en-US"/>
        </w:rPr>
        <w:t>quy</w:t>
      </w:r>
      <w:r w:rsidR="00C27A25" w:rsidRPr="0090654C">
        <w:rPr>
          <w:rFonts w:asciiTheme="majorHAnsi" w:hAnsiTheme="majorHAnsi" w:cstheme="majorHAnsi"/>
          <w:color w:val="000000" w:themeColor="text1"/>
          <w:lang w:val="en-US"/>
        </w:rPr>
        <w:t xml:space="preserve"> </w:t>
      </w:r>
      <w:r w:rsidR="003B5EDD" w:rsidRPr="0090654C">
        <w:rPr>
          <w:rFonts w:asciiTheme="majorHAnsi" w:hAnsiTheme="majorHAnsi" w:cstheme="majorHAnsi"/>
          <w:color w:val="000000" w:themeColor="text1"/>
          <w:lang w:val="en-US"/>
        </w:rPr>
        <w:t>hoạch</w:t>
      </w:r>
      <w:r w:rsidR="00C27A25" w:rsidRPr="0090654C">
        <w:rPr>
          <w:rFonts w:asciiTheme="majorHAnsi" w:hAnsiTheme="majorHAnsi" w:cstheme="majorHAnsi"/>
          <w:color w:val="000000" w:themeColor="text1"/>
          <w:lang w:val="en-US"/>
        </w:rPr>
        <w:t xml:space="preserve"> </w:t>
      </w:r>
      <w:r w:rsidR="003B5EDD" w:rsidRPr="0090654C">
        <w:rPr>
          <w:rFonts w:asciiTheme="majorHAnsi" w:hAnsiTheme="majorHAnsi" w:cstheme="majorHAnsi"/>
          <w:color w:val="000000" w:themeColor="text1"/>
          <w:lang w:val="en-US"/>
        </w:rPr>
        <w:t>trong</w:t>
      </w:r>
      <w:r w:rsidR="00C27A25" w:rsidRPr="0090654C">
        <w:rPr>
          <w:rFonts w:asciiTheme="majorHAnsi" w:hAnsiTheme="majorHAnsi" w:cstheme="majorHAnsi"/>
          <w:color w:val="000000" w:themeColor="text1"/>
          <w:lang w:val="en-US"/>
        </w:rPr>
        <w:t xml:space="preserve"> </w:t>
      </w:r>
      <w:r w:rsidR="003B5EDD" w:rsidRPr="0090654C">
        <w:rPr>
          <w:rFonts w:asciiTheme="majorHAnsi" w:hAnsiTheme="majorHAnsi" w:cstheme="majorHAnsi"/>
          <w:color w:val="000000" w:themeColor="text1"/>
          <w:lang w:val="en-US"/>
        </w:rPr>
        <w:t>khu</w:t>
      </w:r>
      <w:r w:rsidR="00C27A25" w:rsidRPr="0090654C">
        <w:rPr>
          <w:rFonts w:asciiTheme="majorHAnsi" w:hAnsiTheme="majorHAnsi" w:cstheme="majorHAnsi"/>
          <w:color w:val="000000" w:themeColor="text1"/>
          <w:lang w:val="en-US"/>
        </w:rPr>
        <w:t xml:space="preserve"> </w:t>
      </w:r>
      <w:r w:rsidR="003B5EDD" w:rsidRPr="0090654C">
        <w:rPr>
          <w:rFonts w:asciiTheme="majorHAnsi" w:hAnsiTheme="majorHAnsi" w:cstheme="majorHAnsi"/>
          <w:color w:val="000000" w:themeColor="text1"/>
          <w:lang w:val="en-US"/>
        </w:rPr>
        <w:t>dân</w:t>
      </w:r>
      <w:r w:rsidR="00C27A25" w:rsidRPr="0090654C">
        <w:rPr>
          <w:rFonts w:asciiTheme="majorHAnsi" w:hAnsiTheme="majorHAnsi" w:cstheme="majorHAnsi"/>
          <w:color w:val="000000" w:themeColor="text1"/>
          <w:lang w:val="en-US"/>
        </w:rPr>
        <w:t xml:space="preserve"> </w:t>
      </w:r>
      <w:r w:rsidR="003B5EDD" w:rsidRPr="0090654C">
        <w:rPr>
          <w:rFonts w:asciiTheme="majorHAnsi" w:hAnsiTheme="majorHAnsi" w:cstheme="majorHAnsi"/>
          <w:color w:val="000000" w:themeColor="text1"/>
          <w:lang w:val="en-US"/>
        </w:rPr>
        <w:t>cư</w:t>
      </w:r>
      <w:r w:rsidR="00C27A25" w:rsidRPr="0090654C">
        <w:rPr>
          <w:rFonts w:asciiTheme="majorHAnsi" w:hAnsiTheme="majorHAnsi" w:cstheme="majorHAnsi"/>
          <w:color w:val="000000" w:themeColor="text1"/>
          <w:lang w:val="en-US"/>
        </w:rPr>
        <w:t xml:space="preserve"> </w:t>
      </w:r>
      <w:r w:rsidR="003B5EDD" w:rsidRPr="0090654C">
        <w:rPr>
          <w:rFonts w:asciiTheme="majorHAnsi" w:hAnsiTheme="majorHAnsi" w:cstheme="majorHAnsi"/>
          <w:color w:val="000000" w:themeColor="text1"/>
          <w:lang w:val="en-US"/>
        </w:rPr>
        <w:t>Chợ</w:t>
      </w:r>
      <w:r w:rsidR="00C27A25" w:rsidRPr="0090654C">
        <w:rPr>
          <w:rFonts w:asciiTheme="majorHAnsi" w:hAnsiTheme="majorHAnsi" w:cstheme="majorHAnsi"/>
          <w:color w:val="000000" w:themeColor="text1"/>
          <w:lang w:val="en-US"/>
        </w:rPr>
        <w:t xml:space="preserve"> </w:t>
      </w:r>
      <w:r w:rsidR="003B5EDD" w:rsidRPr="0090654C">
        <w:rPr>
          <w:rFonts w:asciiTheme="majorHAnsi" w:hAnsiTheme="majorHAnsi" w:cstheme="majorHAnsi"/>
          <w:color w:val="000000" w:themeColor="text1"/>
          <w:lang w:val="en-US"/>
        </w:rPr>
        <w:t>chùa</w:t>
      </w:r>
      <w:r w:rsidR="00C27A25" w:rsidRPr="0090654C">
        <w:rPr>
          <w:rFonts w:asciiTheme="majorHAnsi" w:hAnsiTheme="majorHAnsi" w:cstheme="majorHAnsi"/>
          <w:color w:val="000000" w:themeColor="text1"/>
          <w:lang w:val="en-US"/>
        </w:rPr>
        <w:t xml:space="preserve"> </w:t>
      </w:r>
      <w:r w:rsidR="003B5EDD"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3B5EDD" w:rsidRPr="0090654C">
        <w:rPr>
          <w:rFonts w:asciiTheme="majorHAnsi" w:hAnsiTheme="majorHAnsi" w:cstheme="majorHAnsi"/>
          <w:color w:val="000000" w:themeColor="text1"/>
          <w:lang w:val="en-US"/>
        </w:rPr>
        <w:t>Hành</w:t>
      </w:r>
      <w:r w:rsidR="00C27A25" w:rsidRPr="0090654C">
        <w:rPr>
          <w:rFonts w:asciiTheme="majorHAnsi" w:hAnsiTheme="majorHAnsi" w:cstheme="majorHAnsi"/>
          <w:color w:val="000000" w:themeColor="text1"/>
          <w:lang w:val="en-US"/>
        </w:rPr>
        <w:t xml:space="preserve"> </w:t>
      </w:r>
      <w:r w:rsidR="003B5EDD" w:rsidRPr="0090654C">
        <w:rPr>
          <w:rFonts w:asciiTheme="majorHAnsi" w:hAnsiTheme="majorHAnsi" w:cstheme="majorHAnsi"/>
          <w:color w:val="000000" w:themeColor="text1"/>
          <w:lang w:val="en-US"/>
        </w:rPr>
        <w:t>Minh;</w:t>
      </w:r>
      <w:r w:rsidR="00C27A25" w:rsidRPr="0090654C">
        <w:rPr>
          <w:rFonts w:asciiTheme="majorHAnsi" w:hAnsiTheme="majorHAnsi" w:cstheme="majorHAnsi"/>
          <w:color w:val="000000" w:themeColor="text1"/>
          <w:lang w:val="en-US"/>
        </w:rPr>
        <w:t xml:space="preserve"> </w:t>
      </w:r>
      <w:r w:rsidR="003B5EDD" w:rsidRPr="0090654C">
        <w:rPr>
          <w:rFonts w:asciiTheme="majorHAnsi" w:hAnsiTheme="majorHAnsi" w:cstheme="majorHAnsi"/>
          <w:color w:val="000000" w:themeColor="text1"/>
          <w:lang w:val="en-US"/>
        </w:rPr>
        <w:t>Chợ</w:t>
      </w:r>
      <w:r w:rsidR="00C27A25" w:rsidRPr="0090654C">
        <w:rPr>
          <w:rFonts w:asciiTheme="majorHAnsi" w:hAnsiTheme="majorHAnsi" w:cstheme="majorHAnsi"/>
          <w:color w:val="000000" w:themeColor="text1"/>
          <w:lang w:val="en-US"/>
        </w:rPr>
        <w:t xml:space="preserve"> </w:t>
      </w:r>
      <w:r w:rsidR="003B5EDD" w:rsidRPr="0090654C">
        <w:rPr>
          <w:rFonts w:asciiTheme="majorHAnsi" w:hAnsiTheme="majorHAnsi" w:cstheme="majorHAnsi"/>
          <w:color w:val="000000" w:themeColor="text1"/>
          <w:lang w:val="en-US"/>
        </w:rPr>
        <w:t>chùa</w:t>
      </w:r>
      <w:r w:rsidR="00C27A25" w:rsidRPr="0090654C">
        <w:rPr>
          <w:rFonts w:asciiTheme="majorHAnsi" w:hAnsiTheme="majorHAnsi" w:cstheme="majorHAnsi"/>
          <w:color w:val="000000" w:themeColor="text1"/>
          <w:lang w:val="en-US"/>
        </w:rPr>
        <w:t xml:space="preserve"> </w:t>
      </w:r>
      <w:r w:rsidR="003B5EDD"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3B5EDD" w:rsidRPr="0090654C">
        <w:rPr>
          <w:rFonts w:asciiTheme="majorHAnsi" w:hAnsiTheme="majorHAnsi" w:cstheme="majorHAnsi"/>
          <w:color w:val="000000" w:themeColor="text1"/>
          <w:lang w:val="en-US"/>
        </w:rPr>
        <w:t>Hành</w:t>
      </w:r>
      <w:r w:rsidR="00C27A25" w:rsidRPr="0090654C">
        <w:rPr>
          <w:rFonts w:asciiTheme="majorHAnsi" w:hAnsiTheme="majorHAnsi" w:cstheme="majorHAnsi"/>
          <w:color w:val="000000" w:themeColor="text1"/>
          <w:lang w:val="en-US"/>
        </w:rPr>
        <w:t xml:space="preserve"> </w:t>
      </w:r>
      <w:r w:rsidR="003B5EDD" w:rsidRPr="0090654C">
        <w:rPr>
          <w:rFonts w:asciiTheme="majorHAnsi" w:hAnsiTheme="majorHAnsi" w:cstheme="majorHAnsi"/>
          <w:color w:val="000000" w:themeColor="text1"/>
          <w:lang w:val="en-US"/>
        </w:rPr>
        <w:t>Thuận,…</w:t>
      </w:r>
    </w:p>
    <w:p w14:paraId="0EFF2612" w14:textId="758F8144" w:rsidR="00DA34F9" w:rsidRPr="0090654C" w:rsidRDefault="00DA34F9" w:rsidP="00AB2BB2">
      <w:pPr>
        <w:spacing w:after="0"/>
        <w:ind w:firstLine="567"/>
        <w:rPr>
          <w:rFonts w:asciiTheme="majorHAnsi" w:hAnsiTheme="majorHAnsi" w:cstheme="majorHAnsi"/>
          <w:b/>
          <w:bCs/>
          <w:color w:val="000000" w:themeColor="text1"/>
          <w:lang w:val="en-US"/>
        </w:rPr>
      </w:pPr>
      <w:r w:rsidRPr="0090654C">
        <w:rPr>
          <w:rFonts w:asciiTheme="majorHAnsi" w:hAnsiTheme="majorHAnsi" w:cstheme="majorHAnsi"/>
          <w:b/>
          <w:bCs/>
          <w:color w:val="000000" w:themeColor="text1"/>
        </w:rPr>
        <w:t>*.</w:t>
      </w:r>
      <w:r w:rsidR="00C27A25" w:rsidRPr="0090654C">
        <w:rPr>
          <w:rFonts w:asciiTheme="majorHAnsi" w:hAnsiTheme="majorHAnsi" w:cstheme="majorHAnsi"/>
          <w:b/>
          <w:bCs/>
          <w:color w:val="000000" w:themeColor="text1"/>
        </w:rPr>
        <w:t xml:space="preserve"> </w:t>
      </w:r>
      <w:r w:rsidRPr="0090654C">
        <w:rPr>
          <w:rFonts w:asciiTheme="majorHAnsi" w:hAnsiTheme="majorHAnsi" w:cstheme="majorHAnsi"/>
          <w:b/>
          <w:bCs/>
          <w:color w:val="000000" w:themeColor="text1"/>
        </w:rPr>
        <w:t>Đất</w:t>
      </w:r>
      <w:r w:rsidR="00C27A25" w:rsidRPr="0090654C">
        <w:rPr>
          <w:rFonts w:asciiTheme="majorHAnsi" w:hAnsiTheme="majorHAnsi" w:cstheme="majorHAnsi"/>
          <w:b/>
          <w:bCs/>
          <w:color w:val="000000" w:themeColor="text1"/>
        </w:rPr>
        <w:t xml:space="preserve"> </w:t>
      </w:r>
      <w:r w:rsidRPr="0090654C">
        <w:rPr>
          <w:rFonts w:asciiTheme="majorHAnsi" w:hAnsiTheme="majorHAnsi" w:cstheme="majorHAnsi"/>
          <w:b/>
          <w:bCs/>
          <w:color w:val="000000" w:themeColor="text1"/>
        </w:rPr>
        <w:t>thủy</w:t>
      </w:r>
      <w:r w:rsidR="00C27A25" w:rsidRPr="0090654C">
        <w:rPr>
          <w:rFonts w:asciiTheme="majorHAnsi" w:hAnsiTheme="majorHAnsi" w:cstheme="majorHAnsi"/>
          <w:b/>
          <w:bCs/>
          <w:color w:val="000000" w:themeColor="text1"/>
        </w:rPr>
        <w:t xml:space="preserve"> </w:t>
      </w:r>
      <w:r w:rsidRPr="0090654C">
        <w:rPr>
          <w:rFonts w:asciiTheme="majorHAnsi" w:hAnsiTheme="majorHAnsi" w:cstheme="majorHAnsi"/>
          <w:b/>
          <w:bCs/>
          <w:color w:val="000000" w:themeColor="text1"/>
        </w:rPr>
        <w:t>lợi</w:t>
      </w:r>
    </w:p>
    <w:p w14:paraId="026422CE" w14:textId="6ED1014F" w:rsidR="000F1241" w:rsidRPr="0090654C" w:rsidRDefault="00E45518" w:rsidP="00AB2BB2">
      <w:pPr>
        <w:pStyle w:val="ListParagraph"/>
        <w:numPr>
          <w:ilvl w:val="0"/>
          <w:numId w:val="14"/>
        </w:numPr>
        <w:spacing w:after="0"/>
        <w:ind w:left="0"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Diện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cấp</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tỉnh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phân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bổ</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thực</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sau</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khi</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điều</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chỉnh</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bổ</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sung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Quyết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định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326/QĐ-TTg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là:</w:t>
      </w:r>
      <w:r w:rsidR="00C27A25" w:rsidRPr="0090654C">
        <w:rPr>
          <w:rFonts w:asciiTheme="majorHAnsi" w:hAnsiTheme="majorHAnsi" w:cstheme="majorHAnsi"/>
          <w:color w:val="000000" w:themeColor="text1"/>
          <w:lang w:val="en-US"/>
        </w:rPr>
        <w:t xml:space="preserve"> </w:t>
      </w:r>
      <w:r w:rsidR="00D43E5C" w:rsidRPr="0090654C">
        <w:rPr>
          <w:rFonts w:asciiTheme="majorHAnsi" w:hAnsiTheme="majorHAnsi" w:cstheme="majorHAnsi"/>
          <w:color w:val="000000" w:themeColor="text1"/>
          <w:lang w:val="en-US"/>
        </w:rPr>
        <w:t>473</w:t>
      </w:r>
      <w:r w:rsidR="00BE29A3" w:rsidRPr="0090654C">
        <w:rPr>
          <w:rFonts w:asciiTheme="majorHAnsi" w:hAnsiTheme="majorHAnsi" w:cstheme="majorHAnsi"/>
          <w:color w:val="000000" w:themeColor="text1"/>
          <w:lang w:val="en-US"/>
        </w:rPr>
        <w:t>,</w:t>
      </w:r>
      <w:r w:rsidR="00D43E5C" w:rsidRPr="0090654C">
        <w:rPr>
          <w:rFonts w:asciiTheme="majorHAnsi" w:hAnsiTheme="majorHAnsi" w:cstheme="majorHAnsi"/>
          <w:color w:val="000000" w:themeColor="text1"/>
          <w:lang w:val="en-US"/>
        </w:rPr>
        <w:t>30</w:t>
      </w:r>
      <w:r w:rsidR="00C27A25" w:rsidRPr="0090654C">
        <w:rPr>
          <w:rFonts w:asciiTheme="majorHAnsi" w:hAnsiTheme="majorHAnsi" w:cstheme="majorHAnsi"/>
          <w:color w:val="000000" w:themeColor="text1"/>
          <w:lang w:val="en-US"/>
        </w:rPr>
        <w:t xml:space="preserve"> </w:t>
      </w:r>
      <w:r w:rsidR="000F1241"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000F1241" w:rsidRPr="0090654C">
        <w:rPr>
          <w:rFonts w:asciiTheme="majorHAnsi" w:hAnsiTheme="majorHAnsi" w:cstheme="majorHAnsi"/>
          <w:color w:val="000000" w:themeColor="text1"/>
          <w:lang w:val="en-US"/>
        </w:rPr>
        <w:t>Diện</w:t>
      </w:r>
      <w:r w:rsidR="00C27A25" w:rsidRPr="0090654C">
        <w:rPr>
          <w:rFonts w:asciiTheme="majorHAnsi" w:hAnsiTheme="majorHAnsi" w:cstheme="majorHAnsi"/>
          <w:color w:val="000000" w:themeColor="text1"/>
          <w:lang w:val="en-US"/>
        </w:rPr>
        <w:t xml:space="preserve"> </w:t>
      </w:r>
      <w:r w:rsidR="000F1241"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lang w:val="en-US"/>
        </w:rPr>
        <w:t xml:space="preserve"> </w:t>
      </w:r>
      <w:r w:rsidR="000F1241" w:rsidRPr="0090654C">
        <w:rPr>
          <w:rFonts w:asciiTheme="majorHAnsi" w:hAnsiTheme="majorHAnsi" w:cstheme="majorHAnsi"/>
          <w:color w:val="000000" w:themeColor="text1"/>
          <w:lang w:val="en-US"/>
        </w:rPr>
        <w:t>cấp</w:t>
      </w:r>
      <w:r w:rsidR="00C27A25" w:rsidRPr="0090654C">
        <w:rPr>
          <w:rFonts w:asciiTheme="majorHAnsi" w:hAnsiTheme="majorHAnsi" w:cstheme="majorHAnsi"/>
          <w:color w:val="000000" w:themeColor="text1"/>
          <w:lang w:val="en-US"/>
        </w:rPr>
        <w:t xml:space="preserve"> </w:t>
      </w:r>
      <w:r w:rsidR="000F1241" w:rsidRPr="0090654C">
        <w:rPr>
          <w:rFonts w:asciiTheme="majorHAnsi" w:hAnsiTheme="majorHAnsi" w:cstheme="majorHAnsi"/>
          <w:color w:val="000000" w:themeColor="text1"/>
          <w:lang w:val="en-US"/>
        </w:rPr>
        <w:t>huyện</w:t>
      </w:r>
      <w:r w:rsidR="00C27A25" w:rsidRPr="0090654C">
        <w:rPr>
          <w:rFonts w:asciiTheme="majorHAnsi" w:hAnsiTheme="majorHAnsi" w:cstheme="majorHAnsi"/>
          <w:color w:val="000000" w:themeColor="text1"/>
          <w:lang w:val="en-US"/>
        </w:rPr>
        <w:t xml:space="preserve"> </w:t>
      </w:r>
      <w:r w:rsidR="000F1241" w:rsidRPr="0090654C">
        <w:rPr>
          <w:rFonts w:asciiTheme="majorHAnsi" w:hAnsiTheme="majorHAnsi" w:cstheme="majorHAnsi"/>
          <w:color w:val="000000" w:themeColor="text1"/>
          <w:lang w:val="en-US"/>
        </w:rPr>
        <w:t>xác</w:t>
      </w:r>
      <w:r w:rsidR="00C27A25" w:rsidRPr="0090654C">
        <w:rPr>
          <w:rFonts w:asciiTheme="majorHAnsi" w:hAnsiTheme="majorHAnsi" w:cstheme="majorHAnsi"/>
          <w:color w:val="000000" w:themeColor="text1"/>
          <w:lang w:val="en-US"/>
        </w:rPr>
        <w:t xml:space="preserve"> </w:t>
      </w:r>
      <w:r w:rsidR="000F1241" w:rsidRPr="0090654C">
        <w:rPr>
          <w:rFonts w:asciiTheme="majorHAnsi" w:hAnsiTheme="majorHAnsi" w:cstheme="majorHAnsi"/>
          <w:color w:val="000000" w:themeColor="text1"/>
          <w:lang w:val="en-US"/>
        </w:rPr>
        <w:t>định</w:t>
      </w:r>
      <w:r w:rsidR="00C27A25" w:rsidRPr="0090654C">
        <w:rPr>
          <w:rFonts w:asciiTheme="majorHAnsi" w:hAnsiTheme="majorHAnsi" w:cstheme="majorHAnsi"/>
          <w:color w:val="000000" w:themeColor="text1"/>
          <w:lang w:val="en-US"/>
        </w:rPr>
        <w:t xml:space="preserve"> </w:t>
      </w:r>
      <w:r w:rsidR="000F1241" w:rsidRPr="0090654C">
        <w:rPr>
          <w:rFonts w:asciiTheme="majorHAnsi" w:hAnsiTheme="majorHAnsi" w:cstheme="majorHAnsi"/>
          <w:color w:val="000000" w:themeColor="text1"/>
          <w:lang w:val="en-US"/>
        </w:rPr>
        <w:t>bổ</w:t>
      </w:r>
      <w:r w:rsidR="00C27A25" w:rsidRPr="0090654C">
        <w:rPr>
          <w:rFonts w:asciiTheme="majorHAnsi" w:hAnsiTheme="majorHAnsi" w:cstheme="majorHAnsi"/>
          <w:color w:val="000000" w:themeColor="text1"/>
          <w:lang w:val="en-US"/>
        </w:rPr>
        <w:t xml:space="preserve"> </w:t>
      </w:r>
      <w:r w:rsidR="000F1241" w:rsidRPr="0090654C">
        <w:rPr>
          <w:rFonts w:asciiTheme="majorHAnsi" w:hAnsiTheme="majorHAnsi" w:cstheme="majorHAnsi"/>
          <w:color w:val="000000" w:themeColor="text1"/>
          <w:lang w:val="en-US"/>
        </w:rPr>
        <w:t>sung</w:t>
      </w:r>
      <w:r w:rsidR="00C27A25" w:rsidRPr="0090654C">
        <w:rPr>
          <w:rFonts w:asciiTheme="majorHAnsi" w:hAnsiTheme="majorHAnsi" w:cstheme="majorHAnsi"/>
          <w:color w:val="000000" w:themeColor="text1"/>
          <w:lang w:val="en-US"/>
        </w:rPr>
        <w:t xml:space="preserve"> </w:t>
      </w:r>
      <w:r w:rsidR="00114BF8" w:rsidRPr="0090654C">
        <w:rPr>
          <w:rFonts w:asciiTheme="majorHAnsi" w:hAnsiTheme="majorHAnsi" w:cstheme="majorHAnsi"/>
          <w:color w:val="000000" w:themeColor="text1"/>
          <w:lang w:val="en-US"/>
        </w:rPr>
        <w:t>cao</w:t>
      </w:r>
      <w:r w:rsidR="00C27A25" w:rsidRPr="0090654C">
        <w:rPr>
          <w:rFonts w:asciiTheme="majorHAnsi" w:hAnsiTheme="majorHAnsi" w:cstheme="majorHAnsi"/>
          <w:color w:val="000000" w:themeColor="text1"/>
          <w:lang w:val="en-US"/>
        </w:rPr>
        <w:t xml:space="preserve"> </w:t>
      </w:r>
      <w:r w:rsidR="00114BF8" w:rsidRPr="0090654C">
        <w:rPr>
          <w:rFonts w:asciiTheme="majorHAnsi" w:hAnsiTheme="majorHAnsi" w:cstheme="majorHAnsi"/>
          <w:color w:val="000000" w:themeColor="text1"/>
          <w:lang w:val="en-US"/>
        </w:rPr>
        <w:t>hơn</w:t>
      </w:r>
      <w:r w:rsidR="00C27A25" w:rsidRPr="0090654C">
        <w:rPr>
          <w:rFonts w:asciiTheme="majorHAnsi" w:hAnsiTheme="majorHAnsi" w:cstheme="majorHAnsi"/>
          <w:color w:val="000000" w:themeColor="text1"/>
          <w:lang w:val="en-US"/>
        </w:rPr>
        <w:t xml:space="preserve"> </w:t>
      </w:r>
      <w:r w:rsidR="00592AF6" w:rsidRPr="0090654C">
        <w:rPr>
          <w:rFonts w:asciiTheme="majorHAnsi" w:hAnsiTheme="majorHAnsi" w:cstheme="majorHAnsi"/>
          <w:color w:val="000000" w:themeColor="text1"/>
          <w:lang w:val="en-US"/>
        </w:rPr>
        <w:t>224,29</w:t>
      </w:r>
      <w:r w:rsidR="00C27A25" w:rsidRPr="0090654C">
        <w:rPr>
          <w:rFonts w:asciiTheme="majorHAnsi" w:hAnsiTheme="majorHAnsi" w:cstheme="majorHAnsi"/>
          <w:color w:val="000000" w:themeColor="text1"/>
          <w:lang w:val="en-US"/>
        </w:rPr>
        <w:t xml:space="preserve"> </w:t>
      </w:r>
      <w:r w:rsidR="000F1241"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00114BF8" w:rsidRPr="0090654C">
        <w:rPr>
          <w:rFonts w:asciiTheme="majorHAnsi" w:hAnsiTheme="majorHAnsi" w:cstheme="majorHAnsi"/>
          <w:color w:val="000000" w:themeColor="text1"/>
          <w:lang w:val="en-US"/>
        </w:rPr>
        <w:t>so</w:t>
      </w:r>
      <w:r w:rsidR="00C27A25" w:rsidRPr="0090654C">
        <w:rPr>
          <w:rFonts w:asciiTheme="majorHAnsi" w:hAnsiTheme="majorHAnsi" w:cstheme="majorHAnsi"/>
          <w:color w:val="000000" w:themeColor="text1"/>
          <w:lang w:val="en-US"/>
        </w:rPr>
        <w:t xml:space="preserve"> </w:t>
      </w:r>
      <w:r w:rsidR="00114BF8" w:rsidRPr="0090654C">
        <w:rPr>
          <w:rFonts w:asciiTheme="majorHAnsi" w:hAnsiTheme="majorHAnsi" w:cstheme="majorHAnsi"/>
          <w:color w:val="000000" w:themeColor="text1"/>
          <w:lang w:val="en-US"/>
        </w:rPr>
        <w:t>với</w:t>
      </w:r>
      <w:r w:rsidR="00C27A25" w:rsidRPr="0090654C">
        <w:rPr>
          <w:rFonts w:asciiTheme="majorHAnsi" w:hAnsiTheme="majorHAnsi" w:cstheme="majorHAnsi"/>
          <w:color w:val="000000" w:themeColor="text1"/>
          <w:lang w:val="en-US"/>
        </w:rPr>
        <w:t xml:space="preserve"> </w:t>
      </w:r>
      <w:r w:rsidR="00114BF8" w:rsidRPr="0090654C">
        <w:rPr>
          <w:rFonts w:asciiTheme="majorHAnsi" w:hAnsiTheme="majorHAnsi" w:cstheme="majorHAnsi"/>
          <w:color w:val="000000" w:themeColor="text1"/>
          <w:lang w:val="en-US"/>
        </w:rPr>
        <w:t>chỉ</w:t>
      </w:r>
      <w:r w:rsidR="00C27A25" w:rsidRPr="0090654C">
        <w:rPr>
          <w:rFonts w:asciiTheme="majorHAnsi" w:hAnsiTheme="majorHAnsi" w:cstheme="majorHAnsi"/>
          <w:color w:val="000000" w:themeColor="text1"/>
          <w:lang w:val="en-US"/>
        </w:rPr>
        <w:t xml:space="preserve"> </w:t>
      </w:r>
      <w:r w:rsidR="00114BF8" w:rsidRPr="0090654C">
        <w:rPr>
          <w:rFonts w:asciiTheme="majorHAnsi" w:hAnsiTheme="majorHAnsi" w:cstheme="majorHAnsi"/>
          <w:color w:val="000000" w:themeColor="text1"/>
          <w:lang w:val="en-US"/>
        </w:rPr>
        <w:t>tiêu</w:t>
      </w:r>
      <w:r w:rsidR="00C27A25" w:rsidRPr="0090654C">
        <w:rPr>
          <w:rFonts w:asciiTheme="majorHAnsi" w:hAnsiTheme="majorHAnsi" w:cstheme="majorHAnsi"/>
          <w:color w:val="000000" w:themeColor="text1"/>
          <w:lang w:val="en-US"/>
        </w:rPr>
        <w:t xml:space="preserve"> </w:t>
      </w:r>
      <w:r w:rsidR="00114BF8" w:rsidRPr="0090654C">
        <w:rPr>
          <w:rFonts w:asciiTheme="majorHAnsi" w:hAnsiTheme="majorHAnsi" w:cstheme="majorHAnsi"/>
          <w:color w:val="000000" w:themeColor="text1"/>
          <w:lang w:val="en-US"/>
        </w:rPr>
        <w:t>cấp</w:t>
      </w:r>
      <w:r w:rsidR="00C27A25" w:rsidRPr="0090654C">
        <w:rPr>
          <w:rFonts w:asciiTheme="majorHAnsi" w:hAnsiTheme="majorHAnsi" w:cstheme="majorHAnsi"/>
          <w:color w:val="000000" w:themeColor="text1"/>
          <w:lang w:val="en-US"/>
        </w:rPr>
        <w:t xml:space="preserve"> </w:t>
      </w:r>
      <w:r w:rsidR="00114BF8" w:rsidRPr="0090654C">
        <w:rPr>
          <w:rFonts w:asciiTheme="majorHAnsi" w:hAnsiTheme="majorHAnsi" w:cstheme="majorHAnsi"/>
          <w:color w:val="000000" w:themeColor="text1"/>
          <w:lang w:val="en-US"/>
        </w:rPr>
        <w:t>tỉnh</w:t>
      </w:r>
      <w:r w:rsidR="00C27A25" w:rsidRPr="0090654C">
        <w:rPr>
          <w:rFonts w:asciiTheme="majorHAnsi" w:hAnsiTheme="majorHAnsi" w:cstheme="majorHAnsi"/>
          <w:color w:val="000000" w:themeColor="text1"/>
          <w:lang w:val="en-US"/>
        </w:rPr>
        <w:t xml:space="preserve"> </w:t>
      </w:r>
      <w:r w:rsidR="00114BF8" w:rsidRPr="0090654C">
        <w:rPr>
          <w:rFonts w:asciiTheme="majorHAnsi" w:hAnsiTheme="majorHAnsi" w:cstheme="majorHAnsi"/>
          <w:color w:val="000000" w:themeColor="text1"/>
          <w:lang w:val="en-US"/>
        </w:rPr>
        <w:t>phân</w:t>
      </w:r>
      <w:r w:rsidR="00C27A25" w:rsidRPr="0090654C">
        <w:rPr>
          <w:rFonts w:asciiTheme="majorHAnsi" w:hAnsiTheme="majorHAnsi" w:cstheme="majorHAnsi"/>
          <w:color w:val="000000" w:themeColor="text1"/>
          <w:lang w:val="en-US"/>
        </w:rPr>
        <w:t xml:space="preserve"> </w:t>
      </w:r>
      <w:r w:rsidR="00114BF8" w:rsidRPr="0090654C">
        <w:rPr>
          <w:rFonts w:asciiTheme="majorHAnsi" w:hAnsiTheme="majorHAnsi" w:cstheme="majorHAnsi"/>
          <w:color w:val="000000" w:themeColor="text1"/>
          <w:lang w:val="en-US"/>
        </w:rPr>
        <w:t>bổ</w:t>
      </w:r>
      <w:r w:rsidR="000F1241"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Nguyên</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nhân</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tăng</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là</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do</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cấp</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huyện</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xác</w:t>
      </w:r>
      <w:r w:rsidR="00C27A25" w:rsidRPr="0090654C">
        <w:rPr>
          <w:rFonts w:asciiTheme="majorHAnsi" w:hAnsiTheme="majorHAnsi" w:cstheme="majorHAnsi"/>
          <w:color w:val="000000" w:themeColor="text1"/>
          <w:lang w:val="en-US"/>
        </w:rPr>
        <w:t xml:space="preserve"> </w:t>
      </w:r>
      <w:r w:rsidR="00114BF8" w:rsidRPr="0090654C">
        <w:rPr>
          <w:rFonts w:asciiTheme="majorHAnsi" w:hAnsiTheme="majorHAnsi" w:cstheme="majorHAnsi"/>
          <w:color w:val="000000" w:themeColor="text1"/>
          <w:lang w:val="en-US"/>
        </w:rPr>
        <w:t>bổ</w:t>
      </w:r>
      <w:r w:rsidR="00C27A25" w:rsidRPr="0090654C">
        <w:rPr>
          <w:rFonts w:asciiTheme="majorHAnsi" w:hAnsiTheme="majorHAnsi" w:cstheme="majorHAnsi"/>
          <w:color w:val="000000" w:themeColor="text1"/>
          <w:lang w:val="en-US"/>
        </w:rPr>
        <w:t xml:space="preserve"> </w:t>
      </w:r>
      <w:r w:rsidR="00114BF8" w:rsidRPr="0090654C">
        <w:rPr>
          <w:rFonts w:asciiTheme="majorHAnsi" w:hAnsiTheme="majorHAnsi" w:cstheme="majorHAnsi"/>
          <w:color w:val="000000" w:themeColor="text1"/>
          <w:lang w:val="en-US"/>
        </w:rPr>
        <w:t>sung</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công</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trình</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Hồ</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Thượng</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Sông</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Vệ</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đập</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Hạ</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lưu</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Sông</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Vệ</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thuộc</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các</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xã</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Hành</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Thiện</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xã</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Hành</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Thịnh</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xã</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Hành</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Tín</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Đông</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xã</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Hành</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Tín</w:t>
      </w:r>
      <w:r w:rsidR="00C27A25" w:rsidRPr="0090654C">
        <w:rPr>
          <w:rFonts w:asciiTheme="majorHAnsi" w:hAnsiTheme="majorHAnsi" w:cstheme="majorHAnsi"/>
          <w:color w:val="000000" w:themeColor="text1"/>
          <w:lang w:val="en-US"/>
        </w:rPr>
        <w:t xml:space="preserve"> </w:t>
      </w:r>
      <w:r w:rsidR="003776B8" w:rsidRPr="0090654C">
        <w:rPr>
          <w:rFonts w:asciiTheme="majorHAnsi" w:hAnsiTheme="majorHAnsi" w:cstheme="majorHAnsi"/>
          <w:color w:val="000000" w:themeColor="text1"/>
          <w:lang w:val="en-US"/>
        </w:rPr>
        <w:t>Tây.</w:t>
      </w:r>
    </w:p>
    <w:p w14:paraId="5A2ADFB7" w14:textId="6A3CE848" w:rsidR="00DA34F9" w:rsidRPr="0090654C" w:rsidRDefault="00DA34F9"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quy</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hoạch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đến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năm</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2030:</w:t>
      </w:r>
      <w:r w:rsidR="00C27A25" w:rsidRPr="0090654C">
        <w:rPr>
          <w:rFonts w:asciiTheme="majorHAnsi" w:hAnsiTheme="majorHAnsi" w:cstheme="majorHAnsi"/>
          <w:color w:val="000000" w:themeColor="text1"/>
          <w:lang w:val="en-US"/>
        </w:rPr>
        <w:t xml:space="preserve"> </w:t>
      </w:r>
      <w:r w:rsidR="00592AF6" w:rsidRPr="0090654C">
        <w:rPr>
          <w:rFonts w:asciiTheme="majorHAnsi" w:hAnsiTheme="majorHAnsi" w:cstheme="majorHAnsi"/>
          <w:color w:val="000000" w:themeColor="text1"/>
          <w:lang w:val="en-US"/>
        </w:rPr>
        <w:t>697,59</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tăng</w:t>
      </w:r>
      <w:r w:rsidR="00C27A25" w:rsidRPr="0090654C">
        <w:rPr>
          <w:rFonts w:asciiTheme="majorHAnsi" w:hAnsiTheme="majorHAnsi" w:cstheme="majorHAnsi"/>
          <w:color w:val="000000" w:themeColor="text1"/>
          <w:lang w:val="en-US"/>
        </w:rPr>
        <w:t xml:space="preserve"> </w:t>
      </w:r>
      <w:r w:rsidR="00592AF6" w:rsidRPr="0090654C">
        <w:rPr>
          <w:rFonts w:asciiTheme="majorHAnsi" w:hAnsiTheme="majorHAnsi" w:cstheme="majorHAnsi"/>
          <w:color w:val="000000" w:themeColor="text1"/>
          <w:lang w:val="en-US"/>
        </w:rPr>
        <w:t>230,73</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so</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với</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năm</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202</w:t>
      </w:r>
      <w:r w:rsidR="000F1241" w:rsidRPr="0090654C">
        <w:rPr>
          <w:rFonts w:asciiTheme="majorHAnsi" w:hAnsiTheme="majorHAnsi" w:cstheme="majorHAnsi"/>
          <w:color w:val="000000" w:themeColor="text1"/>
          <w:lang w:val="en-US"/>
        </w:rPr>
        <w:t>3</w:t>
      </w: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Trong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đó:</w:t>
      </w:r>
    </w:p>
    <w:p w14:paraId="39D54E44" w14:textId="316DB9A6" w:rsidR="00DA34F9" w:rsidRPr="0090654C" w:rsidRDefault="00CD20A8"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A75C55" w:rsidRPr="0090654C">
        <w:rPr>
          <w:rFonts w:asciiTheme="majorHAnsi" w:hAnsiTheme="majorHAnsi" w:cstheme="majorHAnsi"/>
          <w:color w:val="000000" w:themeColor="text1"/>
          <w:lang w:val="en-US"/>
        </w:rPr>
        <w:t>Diện</w:t>
      </w:r>
      <w:r w:rsidR="00C27A25" w:rsidRPr="0090654C">
        <w:rPr>
          <w:rFonts w:asciiTheme="majorHAnsi" w:hAnsiTheme="majorHAnsi" w:cstheme="majorHAnsi"/>
          <w:color w:val="000000" w:themeColor="text1"/>
          <w:lang w:val="en-US"/>
        </w:rPr>
        <w:t xml:space="preserve"> </w:t>
      </w:r>
      <w:r w:rsidR="00A75C55"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lang w:val="en-US"/>
        </w:rPr>
        <w:t xml:space="preserve"> </w:t>
      </w:r>
      <w:r w:rsidR="00A75C55" w:rsidRPr="0090654C">
        <w:rPr>
          <w:rFonts w:asciiTheme="majorHAnsi" w:hAnsiTheme="majorHAnsi" w:cstheme="majorHAnsi"/>
          <w:color w:val="000000" w:themeColor="text1"/>
          <w:lang w:val="en-US"/>
        </w:rPr>
        <w:t>giảm</w:t>
      </w:r>
      <w:r w:rsidR="00C27A25" w:rsidRPr="0090654C">
        <w:rPr>
          <w:rFonts w:asciiTheme="majorHAnsi" w:hAnsiTheme="majorHAnsi" w:cstheme="majorHAnsi"/>
          <w:color w:val="000000" w:themeColor="text1"/>
        </w:rPr>
        <w:t xml:space="preserve"> </w:t>
      </w:r>
      <w:r w:rsidR="00592AF6" w:rsidRPr="0090654C">
        <w:rPr>
          <w:rFonts w:asciiTheme="majorHAnsi" w:hAnsiTheme="majorHAnsi" w:cstheme="majorHAnsi"/>
          <w:color w:val="000000" w:themeColor="text1"/>
          <w:lang w:val="en-US"/>
        </w:rPr>
        <w:t>26,70</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do</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chuyển</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sang</w:t>
      </w:r>
      <w:r w:rsidR="00C27A25" w:rsidRPr="0090654C">
        <w:rPr>
          <w:rFonts w:asciiTheme="majorHAnsi" w:hAnsiTheme="majorHAnsi" w:cstheme="majorHAnsi"/>
          <w:color w:val="000000" w:themeColor="text1"/>
        </w:rPr>
        <w:t xml:space="preserve"> </w:t>
      </w:r>
      <w:r w:rsidR="00535D10" w:rsidRPr="0090654C">
        <w:rPr>
          <w:rFonts w:asciiTheme="majorHAnsi" w:hAnsiTheme="majorHAnsi" w:cstheme="majorHAnsi"/>
          <w:color w:val="000000" w:themeColor="text1"/>
          <w:lang w:val="en-US"/>
        </w:rPr>
        <w:t xml:space="preserve">đất trồng cây lâu năm 0,26 ha;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96E09" w:rsidRPr="0090654C">
        <w:rPr>
          <w:rFonts w:asciiTheme="majorHAnsi" w:hAnsiTheme="majorHAnsi" w:cstheme="majorHAnsi"/>
          <w:color w:val="000000" w:themeColor="text1"/>
          <w:lang w:val="en-US"/>
        </w:rPr>
        <w:t>an</w:t>
      </w:r>
      <w:r w:rsidR="00C27A25" w:rsidRPr="0090654C">
        <w:rPr>
          <w:rFonts w:asciiTheme="majorHAnsi" w:hAnsiTheme="majorHAnsi" w:cstheme="majorHAnsi"/>
          <w:color w:val="000000" w:themeColor="text1"/>
          <w:lang w:val="en-US"/>
        </w:rPr>
        <w:t xml:space="preserve"> </w:t>
      </w:r>
      <w:r w:rsidR="00D96E09" w:rsidRPr="0090654C">
        <w:rPr>
          <w:rFonts w:asciiTheme="majorHAnsi" w:hAnsiTheme="majorHAnsi" w:cstheme="majorHAnsi"/>
          <w:color w:val="000000" w:themeColor="text1"/>
          <w:lang w:val="en-US"/>
        </w:rPr>
        <w:t>ninh</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D96E09" w:rsidRPr="0090654C">
        <w:rPr>
          <w:rFonts w:asciiTheme="majorHAnsi" w:hAnsiTheme="majorHAnsi" w:cstheme="majorHAnsi"/>
          <w:color w:val="000000" w:themeColor="text1"/>
          <w:lang w:val="en-US"/>
        </w:rPr>
        <w:t>01</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00D96E09" w:rsidRPr="0090654C">
        <w:rPr>
          <w:rFonts w:asciiTheme="majorHAnsi" w:hAnsiTheme="majorHAnsi" w:cstheme="majorHAnsi"/>
          <w:color w:val="000000" w:themeColor="text1"/>
          <w:lang w:val="en-US"/>
        </w:rPr>
        <w:t>đất</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cụm</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công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nghiệp</w:t>
      </w:r>
      <w:r w:rsidR="00C27A25" w:rsidRPr="0090654C">
        <w:rPr>
          <w:rFonts w:asciiTheme="majorHAnsi" w:hAnsiTheme="majorHAnsi" w:cstheme="majorHAnsi"/>
          <w:color w:val="000000" w:themeColor="text1"/>
        </w:rPr>
        <w:t xml:space="preserve"> </w:t>
      </w:r>
      <w:r w:rsidR="00D96E09" w:rsidRPr="0090654C">
        <w:rPr>
          <w:rFonts w:asciiTheme="majorHAnsi" w:hAnsiTheme="majorHAnsi" w:cstheme="majorHAnsi"/>
          <w:color w:val="000000" w:themeColor="text1"/>
          <w:lang w:val="en-US"/>
        </w:rPr>
        <w:t>2</w:t>
      </w:r>
      <w:r w:rsidR="00BE29A3" w:rsidRPr="0090654C">
        <w:rPr>
          <w:rFonts w:asciiTheme="majorHAnsi" w:hAnsiTheme="majorHAnsi" w:cstheme="majorHAnsi"/>
          <w:color w:val="000000" w:themeColor="text1"/>
          <w:lang w:val="en-US"/>
        </w:rPr>
        <w:t>,</w:t>
      </w:r>
      <w:r w:rsidR="00D96E09" w:rsidRPr="0090654C">
        <w:rPr>
          <w:rFonts w:asciiTheme="majorHAnsi" w:hAnsiTheme="majorHAnsi" w:cstheme="majorHAnsi"/>
          <w:color w:val="000000" w:themeColor="text1"/>
          <w:lang w:val="en-US"/>
        </w:rPr>
        <w:t>56</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cơ</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sở</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sản</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xuất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phi</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nông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nghiệp</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5</w:t>
      </w:r>
      <w:r w:rsidR="00D96E09" w:rsidRPr="0090654C">
        <w:rPr>
          <w:rFonts w:asciiTheme="majorHAnsi" w:hAnsiTheme="majorHAnsi" w:cstheme="majorHAnsi"/>
          <w:color w:val="000000" w:themeColor="text1"/>
          <w:lang w:val="en-US"/>
        </w:rPr>
        <w:t>4</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giao</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thông</w:t>
      </w:r>
      <w:r w:rsidR="00C27A25" w:rsidRPr="0090654C">
        <w:rPr>
          <w:rFonts w:asciiTheme="majorHAnsi" w:hAnsiTheme="majorHAnsi" w:cstheme="majorHAnsi"/>
          <w:color w:val="000000" w:themeColor="text1"/>
        </w:rPr>
        <w:t xml:space="preserve"> </w:t>
      </w:r>
      <w:r w:rsidR="00D96E09" w:rsidRPr="0090654C">
        <w:rPr>
          <w:rFonts w:asciiTheme="majorHAnsi" w:hAnsiTheme="majorHAnsi" w:cstheme="majorHAnsi"/>
          <w:color w:val="000000" w:themeColor="text1"/>
          <w:lang w:val="en-US"/>
        </w:rPr>
        <w:t>7</w:t>
      </w:r>
      <w:r w:rsidR="00BE29A3" w:rsidRPr="0090654C">
        <w:rPr>
          <w:rFonts w:asciiTheme="majorHAnsi" w:hAnsiTheme="majorHAnsi" w:cstheme="majorHAnsi"/>
          <w:color w:val="000000" w:themeColor="text1"/>
          <w:lang w:val="en-US"/>
        </w:rPr>
        <w:t>,</w:t>
      </w:r>
      <w:r w:rsidR="00592AF6" w:rsidRPr="0090654C">
        <w:rPr>
          <w:rFonts w:asciiTheme="majorHAnsi" w:hAnsiTheme="majorHAnsi" w:cstheme="majorHAnsi"/>
          <w:color w:val="000000" w:themeColor="text1"/>
          <w:lang w:val="en-US"/>
        </w:rPr>
        <w:t>78</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xây</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dựng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cơ</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sở</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văn</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hóa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w:t>
      </w:r>
      <w:r w:rsidR="00592AF6" w:rsidRPr="0090654C">
        <w:rPr>
          <w:rFonts w:asciiTheme="majorHAnsi" w:hAnsiTheme="majorHAnsi" w:cstheme="majorHAnsi"/>
          <w:color w:val="000000" w:themeColor="text1"/>
          <w:lang w:val="en-US"/>
        </w:rPr>
        <w:t>6</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đất</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xây</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dựng</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cơ</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sở</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giáo</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dục</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và</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đào</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tạo</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DA34F9" w:rsidRPr="0090654C">
        <w:rPr>
          <w:rFonts w:asciiTheme="majorHAnsi" w:hAnsiTheme="majorHAnsi" w:cstheme="majorHAnsi"/>
          <w:color w:val="000000" w:themeColor="text1"/>
          <w:lang w:val="en-US"/>
        </w:rPr>
        <w:t>02</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xây</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dựng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cơ</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sở</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thể</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dục</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thể</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thao</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04</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bãi</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thải</w:t>
      </w:r>
      <w:r w:rsidR="00BE29A3"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xử</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lý</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thải</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60</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làm</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nghĩa</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trang,</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nhà</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tang</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lễ,</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nhà</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hoả</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táng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592AF6" w:rsidRPr="0090654C">
        <w:rPr>
          <w:rFonts w:asciiTheme="majorHAnsi" w:hAnsiTheme="majorHAnsi" w:cstheme="majorHAnsi"/>
          <w:color w:val="000000" w:themeColor="text1"/>
          <w:lang w:val="en-US"/>
        </w:rPr>
        <w:t>04</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khu</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vui</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chơi</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giải</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trí</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công</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cộng</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lang w:val="en-US"/>
        </w:rPr>
        <w:t>0</w:t>
      </w:r>
      <w:r w:rsidR="00D96E09" w:rsidRPr="0090654C">
        <w:rPr>
          <w:rFonts w:asciiTheme="majorHAnsi" w:hAnsiTheme="majorHAnsi" w:cstheme="majorHAnsi"/>
          <w:color w:val="000000" w:themeColor="text1"/>
          <w:lang w:val="en-US"/>
        </w:rPr>
        <w:t>5</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tại</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nông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w:t>
      </w:r>
      <w:r w:rsidR="00C27A25" w:rsidRPr="0090654C">
        <w:rPr>
          <w:rFonts w:asciiTheme="majorHAnsi" w:hAnsiTheme="majorHAnsi" w:cstheme="majorHAnsi"/>
          <w:color w:val="000000" w:themeColor="text1"/>
        </w:rPr>
        <w:t xml:space="preserve"> </w:t>
      </w:r>
      <w:r w:rsidR="00D96E09" w:rsidRPr="0090654C">
        <w:rPr>
          <w:rFonts w:asciiTheme="majorHAnsi" w:hAnsiTheme="majorHAnsi" w:cstheme="majorHAnsi"/>
          <w:color w:val="000000" w:themeColor="text1"/>
          <w:lang w:val="en-US"/>
        </w:rPr>
        <w:t>6</w:t>
      </w:r>
      <w:r w:rsidR="00BE29A3" w:rsidRPr="0090654C">
        <w:rPr>
          <w:rFonts w:asciiTheme="majorHAnsi" w:hAnsiTheme="majorHAnsi" w:cstheme="majorHAnsi"/>
          <w:color w:val="000000" w:themeColor="text1"/>
          <w:lang w:val="en-US"/>
        </w:rPr>
        <w:t>,</w:t>
      </w:r>
      <w:r w:rsidR="00D96E09" w:rsidRPr="0090654C">
        <w:rPr>
          <w:rFonts w:asciiTheme="majorHAnsi" w:hAnsiTheme="majorHAnsi" w:cstheme="majorHAnsi"/>
          <w:color w:val="000000" w:themeColor="text1"/>
          <w:lang w:val="en-US"/>
        </w:rPr>
        <w:t>25</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tại</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đô</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thị</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1</w:t>
      </w:r>
      <w:r w:rsidR="00BE29A3" w:rsidRPr="0090654C">
        <w:rPr>
          <w:rFonts w:asciiTheme="majorHAnsi" w:hAnsiTheme="majorHAnsi" w:cstheme="majorHAnsi"/>
          <w:color w:val="000000" w:themeColor="text1"/>
        </w:rPr>
        <w:t>,</w:t>
      </w:r>
      <w:r w:rsidR="00D96E09" w:rsidRPr="0090654C">
        <w:rPr>
          <w:rFonts w:asciiTheme="majorHAnsi" w:hAnsiTheme="majorHAnsi" w:cstheme="majorHAnsi"/>
          <w:color w:val="000000" w:themeColor="text1"/>
          <w:lang w:val="en-US"/>
        </w:rPr>
        <w:t>27</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xây</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dựng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trụ</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sở</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cơ</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quan</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96E09" w:rsidRPr="0090654C">
        <w:rPr>
          <w:rFonts w:asciiTheme="majorHAnsi" w:hAnsiTheme="majorHAnsi" w:cstheme="majorHAnsi"/>
          <w:color w:val="000000" w:themeColor="text1"/>
          <w:lang w:val="en-US"/>
        </w:rPr>
        <w:t>07</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phi</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nông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nghiệp</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khác</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96E09" w:rsidRPr="0090654C">
        <w:rPr>
          <w:rFonts w:asciiTheme="majorHAnsi" w:hAnsiTheme="majorHAnsi" w:cstheme="majorHAnsi"/>
          <w:color w:val="000000" w:themeColor="text1"/>
          <w:lang w:val="en-US"/>
        </w:rPr>
        <w:t>05</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lang w:val="en-US"/>
        </w:rPr>
        <w:t xml:space="preserve"> </w:t>
      </w:r>
    </w:p>
    <w:p w14:paraId="472857ED" w14:textId="3D01E83B" w:rsidR="00DA34F9" w:rsidRPr="0090654C" w:rsidRDefault="00CD20A8" w:rsidP="00AB2BB2">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Diện</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tích</w:t>
      </w:r>
      <w:r w:rsidR="00C27A25" w:rsidRPr="0090654C">
        <w:rPr>
          <w:rFonts w:asciiTheme="majorHAnsi" w:hAnsiTheme="majorHAnsi" w:cstheme="majorHAnsi"/>
          <w:color w:val="000000" w:themeColor="text1"/>
          <w:lang w:val="en-US"/>
        </w:rPr>
        <w:t xml:space="preserve"> </w:t>
      </w:r>
      <w:r w:rsidR="00A75C55" w:rsidRPr="0090654C">
        <w:rPr>
          <w:rFonts w:asciiTheme="majorHAnsi" w:hAnsiTheme="majorHAnsi" w:cstheme="majorHAnsi"/>
          <w:color w:val="000000" w:themeColor="text1"/>
          <w:lang w:val="en-US"/>
        </w:rPr>
        <w:t>tăng</w:t>
      </w:r>
      <w:r w:rsidR="00C27A25" w:rsidRPr="0090654C">
        <w:rPr>
          <w:rFonts w:asciiTheme="majorHAnsi" w:hAnsiTheme="majorHAnsi" w:cstheme="majorHAnsi"/>
          <w:color w:val="000000" w:themeColor="text1"/>
          <w:lang w:val="en-US"/>
        </w:rPr>
        <w:t xml:space="preserve"> </w:t>
      </w:r>
      <w:r w:rsidR="00F36645" w:rsidRPr="0090654C">
        <w:rPr>
          <w:rFonts w:asciiTheme="majorHAnsi" w:hAnsiTheme="majorHAnsi" w:cstheme="majorHAnsi"/>
          <w:color w:val="000000" w:themeColor="text1"/>
          <w:lang w:val="en-US"/>
        </w:rPr>
        <w:t>257</w:t>
      </w:r>
      <w:r w:rsidR="00BE29A3" w:rsidRPr="0090654C">
        <w:rPr>
          <w:rFonts w:asciiTheme="majorHAnsi" w:hAnsiTheme="majorHAnsi" w:cstheme="majorHAnsi"/>
          <w:color w:val="000000" w:themeColor="text1"/>
          <w:lang w:val="en-US"/>
        </w:rPr>
        <w:t>,</w:t>
      </w:r>
      <w:r w:rsidR="00AB0B01" w:rsidRPr="0090654C">
        <w:rPr>
          <w:rFonts w:asciiTheme="majorHAnsi" w:hAnsiTheme="majorHAnsi" w:cstheme="majorHAnsi"/>
          <w:color w:val="000000" w:themeColor="text1"/>
          <w:lang w:val="en-US"/>
        </w:rPr>
        <w:t>43</w:t>
      </w:r>
      <w:r w:rsidR="00C27A25" w:rsidRPr="0090654C">
        <w:rPr>
          <w:rFonts w:asciiTheme="majorHAnsi" w:hAnsiTheme="majorHAnsi" w:cstheme="majorHAnsi"/>
          <w:color w:val="000000" w:themeColor="text1"/>
          <w:lang w:val="en-US"/>
        </w:rPr>
        <w:t xml:space="preserve"> </w:t>
      </w:r>
      <w:r w:rsidR="00F36645"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00A75C55" w:rsidRPr="0090654C">
        <w:rPr>
          <w:rFonts w:asciiTheme="majorHAnsi" w:hAnsiTheme="majorHAnsi" w:cstheme="majorHAnsi"/>
          <w:color w:val="000000" w:themeColor="text1"/>
          <w:lang w:val="en-US"/>
        </w:rPr>
        <w:t>được</w:t>
      </w:r>
      <w:r w:rsidR="00C27A25" w:rsidRPr="0090654C">
        <w:rPr>
          <w:rFonts w:asciiTheme="majorHAnsi" w:hAnsiTheme="majorHAnsi" w:cstheme="majorHAnsi"/>
          <w:color w:val="000000" w:themeColor="text1"/>
          <w:lang w:val="en-US"/>
        </w:rPr>
        <w:t xml:space="preserve"> </w:t>
      </w:r>
      <w:r w:rsidR="00A75C55" w:rsidRPr="0090654C">
        <w:rPr>
          <w:rFonts w:asciiTheme="majorHAnsi" w:hAnsiTheme="majorHAnsi" w:cstheme="majorHAnsi"/>
          <w:color w:val="000000" w:themeColor="text1"/>
          <w:lang w:val="en-US"/>
        </w:rPr>
        <w:t>lấy</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từ</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các</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mục</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đích</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khác</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chuyển</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sang: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trồng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lúa</w:t>
      </w:r>
      <w:r w:rsidR="00C27A25" w:rsidRPr="0090654C">
        <w:rPr>
          <w:rFonts w:asciiTheme="majorHAnsi" w:hAnsiTheme="majorHAnsi" w:cstheme="majorHAnsi"/>
          <w:color w:val="000000" w:themeColor="text1"/>
        </w:rPr>
        <w:t xml:space="preserve"> </w:t>
      </w:r>
      <w:r w:rsidR="00F36645" w:rsidRPr="0090654C">
        <w:rPr>
          <w:rFonts w:asciiTheme="majorHAnsi" w:hAnsiTheme="majorHAnsi" w:cstheme="majorHAnsi"/>
          <w:color w:val="000000" w:themeColor="text1"/>
          <w:lang w:val="en-US"/>
        </w:rPr>
        <w:t>20</w:t>
      </w:r>
      <w:r w:rsidR="00BE29A3" w:rsidRPr="0090654C">
        <w:rPr>
          <w:rFonts w:asciiTheme="majorHAnsi" w:hAnsiTheme="majorHAnsi" w:cstheme="majorHAnsi"/>
          <w:color w:val="000000" w:themeColor="text1"/>
          <w:lang w:val="en-US"/>
        </w:rPr>
        <w:t>,</w:t>
      </w:r>
      <w:r w:rsidR="00F36645" w:rsidRPr="0090654C">
        <w:rPr>
          <w:rFonts w:asciiTheme="majorHAnsi" w:hAnsiTheme="majorHAnsi" w:cstheme="majorHAnsi"/>
          <w:color w:val="000000" w:themeColor="text1"/>
          <w:lang w:val="en-US"/>
        </w:rPr>
        <w:t>74</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BE29A3"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trồng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cây</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hàng</w:t>
      </w:r>
      <w:r w:rsidR="00C27A25" w:rsidRPr="0090654C">
        <w:rPr>
          <w:rFonts w:asciiTheme="majorHAnsi" w:hAnsiTheme="majorHAnsi" w:cstheme="majorHAnsi"/>
          <w:color w:val="000000" w:themeColor="text1"/>
          <w:lang w:val="en-US"/>
        </w:rPr>
        <w:t xml:space="preserve"> </w:t>
      </w:r>
      <w:r w:rsidR="00F36645" w:rsidRPr="0090654C">
        <w:rPr>
          <w:rFonts w:asciiTheme="majorHAnsi" w:hAnsiTheme="majorHAnsi" w:cstheme="majorHAnsi"/>
          <w:color w:val="000000" w:themeColor="text1"/>
          <w:lang w:val="en-US"/>
        </w:rPr>
        <w:t>năm</w:t>
      </w:r>
      <w:r w:rsidR="00C27A25" w:rsidRPr="0090654C">
        <w:rPr>
          <w:rFonts w:asciiTheme="majorHAnsi" w:hAnsiTheme="majorHAnsi" w:cstheme="majorHAnsi"/>
          <w:color w:val="000000" w:themeColor="text1"/>
        </w:rPr>
        <w:t xml:space="preserve"> </w:t>
      </w:r>
      <w:r w:rsidR="00F36645" w:rsidRPr="0090654C">
        <w:rPr>
          <w:rFonts w:asciiTheme="majorHAnsi" w:hAnsiTheme="majorHAnsi" w:cstheme="majorHAnsi"/>
          <w:color w:val="000000" w:themeColor="text1"/>
          <w:lang w:val="en-US"/>
        </w:rPr>
        <w:t>17</w:t>
      </w:r>
      <w:r w:rsidR="00BE29A3" w:rsidRPr="0090654C">
        <w:rPr>
          <w:rFonts w:asciiTheme="majorHAnsi" w:hAnsiTheme="majorHAnsi" w:cstheme="majorHAnsi"/>
          <w:color w:val="000000" w:themeColor="text1"/>
          <w:lang w:val="en-US"/>
        </w:rPr>
        <w:t>,</w:t>
      </w:r>
      <w:r w:rsidR="00F36645" w:rsidRPr="0090654C">
        <w:rPr>
          <w:rFonts w:asciiTheme="majorHAnsi" w:hAnsiTheme="majorHAnsi" w:cstheme="majorHAnsi"/>
          <w:color w:val="000000" w:themeColor="text1"/>
          <w:lang w:val="en-US"/>
        </w:rPr>
        <w:t>6</w:t>
      </w:r>
      <w:r w:rsidR="00AB0B01" w:rsidRPr="0090654C">
        <w:rPr>
          <w:rFonts w:asciiTheme="majorHAnsi" w:hAnsiTheme="majorHAnsi" w:cstheme="majorHAnsi"/>
          <w:color w:val="000000" w:themeColor="text1"/>
          <w:lang w:val="en-US"/>
        </w:rPr>
        <w:t>4</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trồng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cây</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lâu</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năm</w:t>
      </w:r>
      <w:r w:rsidR="00C27A25" w:rsidRPr="0090654C">
        <w:rPr>
          <w:rFonts w:asciiTheme="majorHAnsi" w:hAnsiTheme="majorHAnsi" w:cstheme="majorHAnsi"/>
          <w:color w:val="000000" w:themeColor="text1"/>
        </w:rPr>
        <w:t xml:space="preserve"> </w:t>
      </w:r>
      <w:r w:rsidR="00F36645" w:rsidRPr="0090654C">
        <w:rPr>
          <w:rFonts w:asciiTheme="majorHAnsi" w:hAnsiTheme="majorHAnsi" w:cstheme="majorHAnsi"/>
          <w:color w:val="000000" w:themeColor="text1"/>
          <w:lang w:val="en-US"/>
        </w:rPr>
        <w:t>85</w:t>
      </w:r>
      <w:r w:rsidR="00BE29A3" w:rsidRPr="0090654C">
        <w:rPr>
          <w:rFonts w:asciiTheme="majorHAnsi" w:hAnsiTheme="majorHAnsi" w:cstheme="majorHAnsi"/>
          <w:color w:val="000000" w:themeColor="text1"/>
          <w:lang w:val="en-US"/>
        </w:rPr>
        <w:t>,</w:t>
      </w:r>
      <w:r w:rsidR="00F36645" w:rsidRPr="0090654C">
        <w:rPr>
          <w:rFonts w:asciiTheme="majorHAnsi" w:hAnsiTheme="majorHAnsi" w:cstheme="majorHAnsi"/>
          <w:color w:val="000000" w:themeColor="text1"/>
          <w:lang w:val="en-US"/>
        </w:rPr>
        <w:t>03</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rừng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sản</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xuất</w:t>
      </w:r>
      <w:r w:rsidR="00C27A25" w:rsidRPr="0090654C">
        <w:rPr>
          <w:rFonts w:asciiTheme="majorHAnsi" w:hAnsiTheme="majorHAnsi" w:cstheme="majorHAnsi"/>
          <w:color w:val="000000" w:themeColor="text1"/>
        </w:rPr>
        <w:t xml:space="preserve"> </w:t>
      </w:r>
      <w:r w:rsidR="00F36645" w:rsidRPr="0090654C">
        <w:rPr>
          <w:rFonts w:asciiTheme="majorHAnsi" w:hAnsiTheme="majorHAnsi" w:cstheme="majorHAnsi"/>
          <w:color w:val="000000" w:themeColor="text1"/>
          <w:lang w:val="en-US"/>
        </w:rPr>
        <w:t>97</w:t>
      </w:r>
      <w:r w:rsidR="00BE29A3" w:rsidRPr="0090654C">
        <w:rPr>
          <w:rFonts w:asciiTheme="majorHAnsi" w:hAnsiTheme="majorHAnsi" w:cstheme="majorHAnsi"/>
          <w:color w:val="000000" w:themeColor="text1"/>
          <w:lang w:val="en-US"/>
        </w:rPr>
        <w:t>,</w:t>
      </w:r>
      <w:r w:rsidR="00F36645" w:rsidRPr="0090654C">
        <w:rPr>
          <w:rFonts w:asciiTheme="majorHAnsi" w:hAnsiTheme="majorHAnsi" w:cstheme="majorHAnsi"/>
          <w:color w:val="000000" w:themeColor="text1"/>
          <w:lang w:val="en-US"/>
        </w:rPr>
        <w:t>87</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nuôi</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trồng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thủy</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sản</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F36645" w:rsidRPr="0090654C">
        <w:rPr>
          <w:rFonts w:asciiTheme="majorHAnsi" w:hAnsiTheme="majorHAnsi" w:cstheme="majorHAnsi"/>
          <w:color w:val="000000" w:themeColor="text1"/>
          <w:lang w:val="en-US"/>
        </w:rPr>
        <w:t>31</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đất</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nông</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nghiệp</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khác</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DA34F9" w:rsidRPr="0090654C">
        <w:rPr>
          <w:rFonts w:asciiTheme="majorHAnsi" w:hAnsiTheme="majorHAnsi" w:cstheme="majorHAnsi"/>
          <w:color w:val="000000" w:themeColor="text1"/>
          <w:lang w:val="en-US"/>
        </w:rPr>
        <w:t>02</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cơ</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sở</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sản</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xuất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phi</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nông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nghiệp</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01</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spacing w:val="-2"/>
          <w:lang w:val="en-US"/>
        </w:rPr>
        <w:t>đất</w:t>
      </w:r>
      <w:r w:rsidR="00C27A25" w:rsidRPr="0090654C">
        <w:rPr>
          <w:rFonts w:asciiTheme="majorHAnsi" w:hAnsiTheme="majorHAnsi" w:cstheme="majorHAnsi"/>
          <w:color w:val="000000" w:themeColor="text1"/>
          <w:spacing w:val="-2"/>
          <w:lang w:val="en-US"/>
        </w:rPr>
        <w:t xml:space="preserve"> </w:t>
      </w:r>
      <w:r w:rsidR="00D73F6F" w:rsidRPr="0090654C">
        <w:rPr>
          <w:rFonts w:asciiTheme="majorHAnsi" w:hAnsiTheme="majorHAnsi" w:cstheme="majorHAnsi"/>
          <w:color w:val="000000" w:themeColor="text1"/>
          <w:spacing w:val="-2"/>
          <w:lang w:val="en-US"/>
        </w:rPr>
        <w:t>sản</w:t>
      </w:r>
      <w:r w:rsidR="00C27A25" w:rsidRPr="0090654C">
        <w:rPr>
          <w:rFonts w:asciiTheme="majorHAnsi" w:hAnsiTheme="majorHAnsi" w:cstheme="majorHAnsi"/>
          <w:color w:val="000000" w:themeColor="text1"/>
          <w:spacing w:val="-2"/>
          <w:lang w:val="en-US"/>
        </w:rPr>
        <w:t xml:space="preserve"> </w:t>
      </w:r>
      <w:r w:rsidR="00D73F6F" w:rsidRPr="0090654C">
        <w:rPr>
          <w:rFonts w:asciiTheme="majorHAnsi" w:hAnsiTheme="majorHAnsi" w:cstheme="majorHAnsi"/>
          <w:color w:val="000000" w:themeColor="text1"/>
          <w:spacing w:val="-2"/>
          <w:lang w:val="en-US"/>
        </w:rPr>
        <w:t>xuất</w:t>
      </w:r>
      <w:r w:rsidR="00C27A25" w:rsidRPr="0090654C">
        <w:rPr>
          <w:rFonts w:asciiTheme="majorHAnsi" w:hAnsiTheme="majorHAnsi" w:cstheme="majorHAnsi"/>
          <w:color w:val="000000" w:themeColor="text1"/>
          <w:spacing w:val="-2"/>
          <w:lang w:val="en-US"/>
        </w:rPr>
        <w:t xml:space="preserve"> </w:t>
      </w:r>
      <w:r w:rsidR="00D73F6F" w:rsidRPr="0090654C">
        <w:rPr>
          <w:rFonts w:asciiTheme="majorHAnsi" w:hAnsiTheme="majorHAnsi" w:cstheme="majorHAnsi"/>
          <w:color w:val="000000" w:themeColor="text1"/>
          <w:spacing w:val="-2"/>
          <w:lang w:val="en-US"/>
        </w:rPr>
        <w:t>vật</w:t>
      </w:r>
      <w:r w:rsidR="00C27A25" w:rsidRPr="0090654C">
        <w:rPr>
          <w:rFonts w:asciiTheme="majorHAnsi" w:hAnsiTheme="majorHAnsi" w:cstheme="majorHAnsi"/>
          <w:color w:val="000000" w:themeColor="text1"/>
          <w:spacing w:val="-2"/>
          <w:lang w:val="en-US"/>
        </w:rPr>
        <w:t xml:space="preserve"> </w:t>
      </w:r>
      <w:r w:rsidR="00D73F6F" w:rsidRPr="0090654C">
        <w:rPr>
          <w:rFonts w:asciiTheme="majorHAnsi" w:hAnsiTheme="majorHAnsi" w:cstheme="majorHAnsi"/>
          <w:color w:val="000000" w:themeColor="text1"/>
          <w:spacing w:val="-2"/>
          <w:lang w:val="en-US"/>
        </w:rPr>
        <w:t>liệu</w:t>
      </w:r>
      <w:r w:rsidR="00C27A25" w:rsidRPr="0090654C">
        <w:rPr>
          <w:rFonts w:asciiTheme="majorHAnsi" w:hAnsiTheme="majorHAnsi" w:cstheme="majorHAnsi"/>
          <w:color w:val="000000" w:themeColor="text1"/>
          <w:spacing w:val="-2"/>
          <w:lang w:val="en-US"/>
        </w:rPr>
        <w:t xml:space="preserve"> </w:t>
      </w:r>
      <w:r w:rsidR="00D73F6F" w:rsidRPr="0090654C">
        <w:rPr>
          <w:rFonts w:asciiTheme="majorHAnsi" w:hAnsiTheme="majorHAnsi" w:cstheme="majorHAnsi"/>
          <w:color w:val="000000" w:themeColor="text1"/>
          <w:spacing w:val="-2"/>
          <w:lang w:val="en-US"/>
        </w:rPr>
        <w:t>xây</w:t>
      </w:r>
      <w:r w:rsidR="00C27A25" w:rsidRPr="0090654C">
        <w:rPr>
          <w:rFonts w:asciiTheme="majorHAnsi" w:hAnsiTheme="majorHAnsi" w:cstheme="majorHAnsi"/>
          <w:color w:val="000000" w:themeColor="text1"/>
          <w:spacing w:val="-2"/>
          <w:lang w:val="en-US"/>
        </w:rPr>
        <w:t xml:space="preserve"> </w:t>
      </w:r>
      <w:r w:rsidR="00D73F6F" w:rsidRPr="0090654C">
        <w:rPr>
          <w:rFonts w:asciiTheme="majorHAnsi" w:hAnsiTheme="majorHAnsi" w:cstheme="majorHAnsi"/>
          <w:color w:val="000000" w:themeColor="text1"/>
          <w:spacing w:val="-2"/>
          <w:lang w:val="en-US"/>
        </w:rPr>
        <w:t>dựng,</w:t>
      </w:r>
      <w:r w:rsidR="00C27A25" w:rsidRPr="0090654C">
        <w:rPr>
          <w:rFonts w:asciiTheme="majorHAnsi" w:hAnsiTheme="majorHAnsi" w:cstheme="majorHAnsi"/>
          <w:color w:val="000000" w:themeColor="text1"/>
          <w:spacing w:val="-2"/>
          <w:lang w:val="en-US"/>
        </w:rPr>
        <w:t xml:space="preserve"> </w:t>
      </w:r>
      <w:r w:rsidR="00D73F6F" w:rsidRPr="0090654C">
        <w:rPr>
          <w:rFonts w:asciiTheme="majorHAnsi" w:hAnsiTheme="majorHAnsi" w:cstheme="majorHAnsi"/>
          <w:color w:val="000000" w:themeColor="text1"/>
          <w:spacing w:val="-2"/>
          <w:lang w:val="en-US"/>
        </w:rPr>
        <w:t>làm</w:t>
      </w:r>
      <w:r w:rsidR="00C27A25" w:rsidRPr="0090654C">
        <w:rPr>
          <w:rFonts w:asciiTheme="majorHAnsi" w:hAnsiTheme="majorHAnsi" w:cstheme="majorHAnsi"/>
          <w:color w:val="000000" w:themeColor="text1"/>
          <w:spacing w:val="-2"/>
          <w:lang w:val="en-US"/>
        </w:rPr>
        <w:t xml:space="preserve"> </w:t>
      </w:r>
      <w:r w:rsidR="00D73F6F" w:rsidRPr="0090654C">
        <w:rPr>
          <w:rFonts w:asciiTheme="majorHAnsi" w:hAnsiTheme="majorHAnsi" w:cstheme="majorHAnsi"/>
          <w:color w:val="000000" w:themeColor="text1"/>
          <w:spacing w:val="-2"/>
          <w:lang w:val="en-US"/>
        </w:rPr>
        <w:t>đồ</w:t>
      </w:r>
      <w:r w:rsidR="00C27A25" w:rsidRPr="0090654C">
        <w:rPr>
          <w:rFonts w:asciiTheme="majorHAnsi" w:hAnsiTheme="majorHAnsi" w:cstheme="majorHAnsi"/>
          <w:color w:val="000000" w:themeColor="text1"/>
          <w:spacing w:val="-2"/>
          <w:lang w:val="en-US"/>
        </w:rPr>
        <w:t xml:space="preserve"> </w:t>
      </w:r>
      <w:r w:rsidR="00D73F6F" w:rsidRPr="0090654C">
        <w:rPr>
          <w:rFonts w:asciiTheme="majorHAnsi" w:hAnsiTheme="majorHAnsi" w:cstheme="majorHAnsi"/>
          <w:color w:val="000000" w:themeColor="text1"/>
          <w:spacing w:val="-2"/>
          <w:lang w:val="en-US"/>
        </w:rPr>
        <w:t>gốm</w:t>
      </w:r>
      <w:r w:rsidR="00C27A25" w:rsidRPr="0090654C">
        <w:rPr>
          <w:rFonts w:asciiTheme="majorHAnsi" w:hAnsiTheme="majorHAnsi" w:cstheme="majorHAnsi"/>
          <w:color w:val="000000" w:themeColor="text1"/>
          <w:spacing w:val="-2"/>
          <w:lang w:val="en-US"/>
        </w:rPr>
        <w:t xml:space="preserve"> </w:t>
      </w:r>
      <w:r w:rsidR="00F36645" w:rsidRPr="0090654C">
        <w:rPr>
          <w:rFonts w:asciiTheme="majorHAnsi" w:hAnsiTheme="majorHAnsi" w:cstheme="majorHAnsi"/>
          <w:color w:val="000000" w:themeColor="text1"/>
          <w:spacing w:val="-2"/>
          <w:lang w:val="en-US"/>
        </w:rPr>
        <w:t>0</w:t>
      </w:r>
      <w:r w:rsidR="00BE29A3" w:rsidRPr="0090654C">
        <w:rPr>
          <w:rFonts w:asciiTheme="majorHAnsi" w:hAnsiTheme="majorHAnsi" w:cstheme="majorHAnsi"/>
          <w:color w:val="000000" w:themeColor="text1"/>
          <w:spacing w:val="-2"/>
          <w:lang w:val="en-US"/>
        </w:rPr>
        <w:t>,</w:t>
      </w:r>
      <w:r w:rsidR="00F36645" w:rsidRPr="0090654C">
        <w:rPr>
          <w:rFonts w:asciiTheme="majorHAnsi" w:hAnsiTheme="majorHAnsi" w:cstheme="majorHAnsi"/>
          <w:color w:val="000000" w:themeColor="text1"/>
          <w:spacing w:val="-2"/>
          <w:lang w:val="en-US"/>
        </w:rPr>
        <w:t>84</w:t>
      </w:r>
      <w:r w:rsidR="00C27A25" w:rsidRPr="0090654C">
        <w:rPr>
          <w:rFonts w:asciiTheme="majorHAnsi" w:hAnsiTheme="majorHAnsi" w:cstheme="majorHAnsi"/>
          <w:color w:val="000000" w:themeColor="text1"/>
          <w:spacing w:val="-2"/>
          <w:lang w:val="en-US"/>
        </w:rPr>
        <w:t xml:space="preserve"> </w:t>
      </w:r>
      <w:r w:rsidR="00F36645" w:rsidRPr="0090654C">
        <w:rPr>
          <w:rFonts w:asciiTheme="majorHAnsi" w:hAnsiTheme="majorHAnsi" w:cstheme="majorHAnsi"/>
          <w:color w:val="000000" w:themeColor="text1"/>
          <w:spacing w:val="-2"/>
          <w:lang w:val="en-US"/>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giao</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thông</w:t>
      </w:r>
      <w:r w:rsidR="00C27A25" w:rsidRPr="0090654C">
        <w:rPr>
          <w:rFonts w:asciiTheme="majorHAnsi" w:hAnsiTheme="majorHAnsi" w:cstheme="majorHAnsi"/>
          <w:color w:val="000000" w:themeColor="text1"/>
        </w:rPr>
        <w:t xml:space="preserve"> </w:t>
      </w:r>
      <w:r w:rsidR="00F36645" w:rsidRPr="0090654C">
        <w:rPr>
          <w:rFonts w:asciiTheme="majorHAnsi" w:hAnsiTheme="majorHAnsi" w:cstheme="majorHAnsi"/>
          <w:color w:val="000000" w:themeColor="text1"/>
          <w:lang w:val="en-US"/>
        </w:rPr>
        <w:t>6</w:t>
      </w:r>
      <w:r w:rsidR="00BE29A3" w:rsidRPr="0090654C">
        <w:rPr>
          <w:rFonts w:asciiTheme="majorHAnsi" w:hAnsiTheme="majorHAnsi" w:cstheme="majorHAnsi"/>
          <w:color w:val="000000" w:themeColor="text1"/>
          <w:lang w:val="en-US"/>
        </w:rPr>
        <w:t>,</w:t>
      </w:r>
      <w:r w:rsidR="00F36645" w:rsidRPr="0090654C">
        <w:rPr>
          <w:rFonts w:asciiTheme="majorHAnsi" w:hAnsiTheme="majorHAnsi" w:cstheme="majorHAnsi"/>
          <w:color w:val="000000" w:themeColor="text1"/>
          <w:lang w:val="en-US"/>
        </w:rPr>
        <w:t>82</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F36645" w:rsidRPr="0090654C">
        <w:rPr>
          <w:rFonts w:asciiTheme="majorHAnsi" w:hAnsiTheme="majorHAnsi" w:cstheme="majorHAnsi"/>
          <w:color w:val="000000" w:themeColor="text1"/>
          <w:lang w:val="en-US"/>
        </w:rPr>
        <w:t>đất</w:t>
      </w:r>
      <w:r w:rsidR="00C27A25" w:rsidRPr="0090654C">
        <w:rPr>
          <w:rFonts w:asciiTheme="majorHAnsi" w:hAnsiTheme="majorHAnsi" w:cstheme="majorHAnsi"/>
          <w:color w:val="000000" w:themeColor="text1"/>
          <w:lang w:val="en-US"/>
        </w:rPr>
        <w:t xml:space="preserve"> </w:t>
      </w:r>
      <w:r w:rsidR="00F36645" w:rsidRPr="0090654C">
        <w:rPr>
          <w:rFonts w:asciiTheme="majorHAnsi" w:hAnsiTheme="majorHAnsi" w:cstheme="majorHAnsi"/>
          <w:color w:val="000000" w:themeColor="text1"/>
          <w:lang w:val="en-US"/>
        </w:rPr>
        <w:t>năng</w:t>
      </w:r>
      <w:r w:rsidR="00C27A25" w:rsidRPr="0090654C">
        <w:rPr>
          <w:rFonts w:asciiTheme="majorHAnsi" w:hAnsiTheme="majorHAnsi" w:cstheme="majorHAnsi"/>
          <w:color w:val="000000" w:themeColor="text1"/>
          <w:lang w:val="en-US"/>
        </w:rPr>
        <w:t xml:space="preserve"> </w:t>
      </w:r>
      <w:r w:rsidR="00F36645" w:rsidRPr="0090654C">
        <w:rPr>
          <w:rFonts w:asciiTheme="majorHAnsi" w:hAnsiTheme="majorHAnsi" w:cstheme="majorHAnsi"/>
          <w:color w:val="000000" w:themeColor="text1"/>
          <w:lang w:val="en-US"/>
        </w:rPr>
        <w:t>lượng</w:t>
      </w:r>
      <w:r w:rsidR="00C27A25" w:rsidRPr="0090654C">
        <w:rPr>
          <w:rFonts w:asciiTheme="majorHAnsi" w:hAnsiTheme="majorHAnsi" w:cstheme="majorHAnsi"/>
          <w:color w:val="000000" w:themeColor="text1"/>
          <w:lang w:val="en-US"/>
        </w:rPr>
        <w:t xml:space="preserve"> </w:t>
      </w:r>
      <w:r w:rsidR="00F36645"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F36645" w:rsidRPr="0090654C">
        <w:rPr>
          <w:rFonts w:asciiTheme="majorHAnsi" w:hAnsiTheme="majorHAnsi" w:cstheme="majorHAnsi"/>
          <w:color w:val="000000" w:themeColor="text1"/>
          <w:lang w:val="en-US"/>
        </w:rPr>
        <w:t>02</w:t>
      </w:r>
      <w:r w:rsidR="00C27A25" w:rsidRPr="0090654C">
        <w:rPr>
          <w:rFonts w:asciiTheme="majorHAnsi" w:hAnsiTheme="majorHAnsi" w:cstheme="majorHAnsi"/>
          <w:color w:val="000000" w:themeColor="text1"/>
          <w:lang w:val="en-US"/>
        </w:rPr>
        <w:t xml:space="preserve"> </w:t>
      </w:r>
      <w:r w:rsidR="00F36645"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làm</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nghĩa</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trang,</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nhà</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tang</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lễ,</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nhà</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hoả</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táng</w:t>
      </w:r>
      <w:r w:rsidR="00C27A25" w:rsidRPr="0090654C">
        <w:rPr>
          <w:rFonts w:asciiTheme="majorHAnsi" w:hAnsiTheme="majorHAnsi" w:cstheme="majorHAnsi"/>
          <w:color w:val="000000" w:themeColor="text1"/>
        </w:rPr>
        <w:t xml:space="preserve"> </w:t>
      </w:r>
      <w:r w:rsidR="00F36645" w:rsidRPr="0090654C">
        <w:rPr>
          <w:rFonts w:asciiTheme="majorHAnsi" w:hAnsiTheme="majorHAnsi" w:cstheme="majorHAnsi"/>
          <w:color w:val="000000" w:themeColor="text1"/>
          <w:lang w:val="en-US"/>
        </w:rPr>
        <w:t>7</w:t>
      </w:r>
      <w:r w:rsidR="00BE29A3" w:rsidRPr="0090654C">
        <w:rPr>
          <w:rFonts w:asciiTheme="majorHAnsi" w:hAnsiTheme="majorHAnsi" w:cstheme="majorHAnsi"/>
          <w:color w:val="000000" w:themeColor="text1"/>
          <w:lang w:val="en-US"/>
        </w:rPr>
        <w:t>,</w:t>
      </w:r>
      <w:r w:rsidR="00F36645" w:rsidRPr="0090654C">
        <w:rPr>
          <w:rFonts w:asciiTheme="majorHAnsi" w:hAnsiTheme="majorHAnsi" w:cstheme="majorHAnsi"/>
          <w:color w:val="000000" w:themeColor="text1"/>
          <w:lang w:val="en-US"/>
        </w:rPr>
        <w:t>11</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tại</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nông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w:t>
      </w:r>
      <w:r w:rsidR="00C27A25" w:rsidRPr="0090654C">
        <w:rPr>
          <w:rFonts w:asciiTheme="majorHAnsi" w:hAnsiTheme="majorHAnsi" w:cstheme="majorHAnsi"/>
          <w:color w:val="000000" w:themeColor="text1"/>
        </w:rPr>
        <w:t xml:space="preserve"> </w:t>
      </w:r>
      <w:r w:rsidR="00F36645" w:rsidRPr="0090654C">
        <w:rPr>
          <w:rFonts w:asciiTheme="majorHAnsi" w:hAnsiTheme="majorHAnsi" w:cstheme="majorHAnsi"/>
          <w:color w:val="000000" w:themeColor="text1"/>
          <w:lang w:val="en-US"/>
        </w:rPr>
        <w:t>6</w:t>
      </w:r>
      <w:r w:rsidR="00BE29A3" w:rsidRPr="0090654C">
        <w:rPr>
          <w:rFonts w:asciiTheme="majorHAnsi" w:hAnsiTheme="majorHAnsi" w:cstheme="majorHAnsi"/>
          <w:color w:val="000000" w:themeColor="text1"/>
          <w:lang w:val="en-US"/>
        </w:rPr>
        <w:t>,</w:t>
      </w:r>
      <w:r w:rsidR="00F36645" w:rsidRPr="0090654C">
        <w:rPr>
          <w:rFonts w:asciiTheme="majorHAnsi" w:hAnsiTheme="majorHAnsi" w:cstheme="majorHAnsi"/>
          <w:color w:val="000000" w:themeColor="text1"/>
          <w:lang w:val="en-US"/>
        </w:rPr>
        <w:t>02</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ở</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tại</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đô</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thị</w:t>
      </w:r>
      <w:r w:rsidR="00C27A25" w:rsidRPr="0090654C">
        <w:rPr>
          <w:rFonts w:asciiTheme="majorHAnsi" w:hAnsiTheme="majorHAnsi" w:cstheme="majorHAnsi"/>
          <w:color w:val="000000" w:themeColor="text1"/>
        </w:rPr>
        <w:t xml:space="preserve"> </w:t>
      </w:r>
      <w:r w:rsidR="00AB0B01" w:rsidRPr="0090654C">
        <w:rPr>
          <w:rFonts w:asciiTheme="majorHAnsi" w:hAnsiTheme="majorHAnsi" w:cstheme="majorHAnsi"/>
          <w:color w:val="000000" w:themeColor="text1"/>
          <w:lang w:val="en-US"/>
        </w:rPr>
        <w:t>1,18</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đất</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sông</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ngòi</w:t>
      </w:r>
      <w:r w:rsidR="00C27A25" w:rsidRPr="0090654C">
        <w:rPr>
          <w:rFonts w:asciiTheme="majorHAnsi" w:hAnsiTheme="majorHAnsi" w:cstheme="majorHAnsi"/>
          <w:color w:val="000000" w:themeColor="text1"/>
          <w:lang w:val="en-US"/>
        </w:rPr>
        <w:t xml:space="preserve"> </w:t>
      </w:r>
      <w:r w:rsidR="00F36645" w:rsidRPr="0090654C">
        <w:rPr>
          <w:rFonts w:asciiTheme="majorHAnsi" w:hAnsiTheme="majorHAnsi" w:cstheme="majorHAnsi"/>
          <w:color w:val="000000" w:themeColor="text1"/>
          <w:lang w:val="en-US"/>
        </w:rPr>
        <w:t>6</w:t>
      </w:r>
      <w:r w:rsidR="00BE29A3" w:rsidRPr="0090654C">
        <w:rPr>
          <w:rFonts w:asciiTheme="majorHAnsi" w:hAnsiTheme="majorHAnsi" w:cstheme="majorHAnsi"/>
          <w:color w:val="000000" w:themeColor="text1"/>
          <w:lang w:val="en-US"/>
        </w:rPr>
        <w:t>,</w:t>
      </w:r>
      <w:r w:rsidR="00F36645" w:rsidRPr="0090654C">
        <w:rPr>
          <w:rFonts w:asciiTheme="majorHAnsi" w:hAnsiTheme="majorHAnsi" w:cstheme="majorHAnsi"/>
          <w:color w:val="000000" w:themeColor="text1"/>
          <w:lang w:val="en-US"/>
        </w:rPr>
        <w:t>94</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00F36645" w:rsidRPr="0090654C">
        <w:rPr>
          <w:rFonts w:asciiTheme="majorHAnsi" w:hAnsiTheme="majorHAnsi" w:cstheme="majorHAnsi"/>
          <w:color w:val="000000" w:themeColor="text1"/>
          <w:lang w:val="en-US"/>
        </w:rPr>
        <w:t>đất</w:t>
      </w:r>
      <w:r w:rsidR="00C27A25" w:rsidRPr="0090654C">
        <w:rPr>
          <w:rFonts w:asciiTheme="majorHAnsi" w:hAnsiTheme="majorHAnsi" w:cstheme="majorHAnsi"/>
          <w:color w:val="000000" w:themeColor="text1"/>
          <w:lang w:val="en-US"/>
        </w:rPr>
        <w:t xml:space="preserve"> </w:t>
      </w:r>
      <w:r w:rsidR="00F36645" w:rsidRPr="0090654C">
        <w:rPr>
          <w:rFonts w:asciiTheme="majorHAnsi" w:hAnsiTheme="majorHAnsi" w:cstheme="majorHAnsi"/>
          <w:color w:val="000000" w:themeColor="text1"/>
          <w:lang w:val="en-US"/>
        </w:rPr>
        <w:t>có</w:t>
      </w:r>
      <w:r w:rsidR="00C27A25" w:rsidRPr="0090654C">
        <w:rPr>
          <w:rFonts w:asciiTheme="majorHAnsi" w:hAnsiTheme="majorHAnsi" w:cstheme="majorHAnsi"/>
          <w:color w:val="000000" w:themeColor="text1"/>
          <w:lang w:val="en-US"/>
        </w:rPr>
        <w:t xml:space="preserve"> </w:t>
      </w:r>
      <w:r w:rsidR="00F36645" w:rsidRPr="0090654C">
        <w:rPr>
          <w:rFonts w:asciiTheme="majorHAnsi" w:hAnsiTheme="majorHAnsi" w:cstheme="majorHAnsi"/>
          <w:color w:val="000000" w:themeColor="text1"/>
          <w:lang w:val="en-US"/>
        </w:rPr>
        <w:t>mặt</w:t>
      </w:r>
      <w:r w:rsidR="00C27A25" w:rsidRPr="0090654C">
        <w:rPr>
          <w:rFonts w:asciiTheme="majorHAnsi" w:hAnsiTheme="majorHAnsi" w:cstheme="majorHAnsi"/>
          <w:color w:val="000000" w:themeColor="text1"/>
          <w:lang w:val="en-US"/>
        </w:rPr>
        <w:t xml:space="preserve"> </w:t>
      </w:r>
      <w:r w:rsidR="00F36645" w:rsidRPr="0090654C">
        <w:rPr>
          <w:rFonts w:asciiTheme="majorHAnsi" w:hAnsiTheme="majorHAnsi" w:cstheme="majorHAnsi"/>
          <w:color w:val="000000" w:themeColor="text1"/>
          <w:lang w:val="en-US"/>
        </w:rPr>
        <w:t>nước</w:t>
      </w:r>
      <w:r w:rsidR="00C27A25" w:rsidRPr="0090654C">
        <w:rPr>
          <w:rFonts w:asciiTheme="majorHAnsi" w:hAnsiTheme="majorHAnsi" w:cstheme="majorHAnsi"/>
          <w:color w:val="000000" w:themeColor="text1"/>
          <w:lang w:val="en-US"/>
        </w:rPr>
        <w:t xml:space="preserve"> </w:t>
      </w:r>
      <w:r w:rsidR="00F36645" w:rsidRPr="0090654C">
        <w:rPr>
          <w:rFonts w:asciiTheme="majorHAnsi" w:hAnsiTheme="majorHAnsi" w:cstheme="majorHAnsi"/>
          <w:color w:val="000000" w:themeColor="text1"/>
          <w:lang w:val="en-US"/>
        </w:rPr>
        <w:t>chuyên</w:t>
      </w:r>
      <w:r w:rsidR="00C27A25" w:rsidRPr="0090654C">
        <w:rPr>
          <w:rFonts w:asciiTheme="majorHAnsi" w:hAnsiTheme="majorHAnsi" w:cstheme="majorHAnsi"/>
          <w:color w:val="000000" w:themeColor="text1"/>
          <w:lang w:val="en-US"/>
        </w:rPr>
        <w:t xml:space="preserve"> </w:t>
      </w:r>
      <w:r w:rsidR="00F36645" w:rsidRPr="0090654C">
        <w:rPr>
          <w:rFonts w:asciiTheme="majorHAnsi" w:hAnsiTheme="majorHAnsi" w:cstheme="majorHAnsi"/>
          <w:color w:val="000000" w:themeColor="text1"/>
          <w:lang w:val="en-US"/>
        </w:rPr>
        <w:t>dung</w:t>
      </w:r>
      <w:r w:rsidR="00C27A25" w:rsidRPr="0090654C">
        <w:rPr>
          <w:rFonts w:asciiTheme="majorHAnsi" w:hAnsiTheme="majorHAnsi" w:cstheme="majorHAnsi"/>
          <w:color w:val="000000" w:themeColor="text1"/>
          <w:lang w:val="en-US"/>
        </w:rPr>
        <w:t xml:space="preserve"> </w:t>
      </w:r>
      <w:r w:rsidR="00F36645"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F36645" w:rsidRPr="0090654C">
        <w:rPr>
          <w:rFonts w:asciiTheme="majorHAnsi" w:hAnsiTheme="majorHAnsi" w:cstheme="majorHAnsi"/>
          <w:color w:val="000000" w:themeColor="text1"/>
          <w:lang w:val="en-US"/>
        </w:rPr>
        <w:t>04</w:t>
      </w:r>
      <w:r w:rsidR="00C27A25" w:rsidRPr="0090654C">
        <w:rPr>
          <w:rFonts w:asciiTheme="majorHAnsi" w:hAnsiTheme="majorHAnsi" w:cstheme="majorHAnsi"/>
          <w:color w:val="000000" w:themeColor="text1"/>
          <w:lang w:val="en-US"/>
        </w:rPr>
        <w:t xml:space="preserve"> </w:t>
      </w:r>
      <w:r w:rsidR="00F36645"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phi</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nông</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nghiệp</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khác</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05</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chưa</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sử</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dụng</w:t>
      </w:r>
      <w:r w:rsidR="00C27A25" w:rsidRPr="0090654C">
        <w:rPr>
          <w:rFonts w:asciiTheme="majorHAnsi" w:hAnsiTheme="majorHAnsi" w:cstheme="majorHAnsi"/>
          <w:color w:val="000000" w:themeColor="text1"/>
        </w:rPr>
        <w:t xml:space="preserve"> </w:t>
      </w:r>
      <w:r w:rsidR="00F36645" w:rsidRPr="0090654C">
        <w:rPr>
          <w:rFonts w:asciiTheme="majorHAnsi" w:hAnsiTheme="majorHAnsi" w:cstheme="majorHAnsi"/>
          <w:color w:val="000000" w:themeColor="text1"/>
          <w:lang w:val="en-US"/>
        </w:rPr>
        <w:t>6</w:t>
      </w:r>
      <w:r w:rsidR="00BE29A3" w:rsidRPr="0090654C">
        <w:rPr>
          <w:rFonts w:asciiTheme="majorHAnsi" w:hAnsiTheme="majorHAnsi" w:cstheme="majorHAnsi"/>
          <w:color w:val="000000" w:themeColor="text1"/>
          <w:lang w:val="en-US"/>
        </w:rPr>
        <w:t>,</w:t>
      </w:r>
      <w:r w:rsidR="00F36645" w:rsidRPr="0090654C">
        <w:rPr>
          <w:rFonts w:asciiTheme="majorHAnsi" w:hAnsiTheme="majorHAnsi" w:cstheme="majorHAnsi"/>
          <w:color w:val="000000" w:themeColor="text1"/>
          <w:lang w:val="en-US"/>
        </w:rPr>
        <w:t>53</w:t>
      </w:r>
      <w:r w:rsidR="00C27A25"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p>
    <w:p w14:paraId="71C1F50A" w14:textId="564E17BD" w:rsidR="00DA34F9" w:rsidRPr="0090654C" w:rsidRDefault="00DA34F9" w:rsidP="00AB2BB2">
      <w:pPr>
        <w:spacing w:after="0"/>
        <w:ind w:firstLine="567"/>
        <w:rPr>
          <w:rFonts w:asciiTheme="majorHAnsi" w:hAnsiTheme="majorHAnsi" w:cstheme="majorHAnsi"/>
          <w:i/>
          <w:color w:val="000000" w:themeColor="text1"/>
          <w:lang w:val="en-US"/>
        </w:rPr>
      </w:pPr>
      <w:r w:rsidRPr="0090654C">
        <w:rPr>
          <w:rFonts w:asciiTheme="majorHAnsi" w:hAnsiTheme="majorHAnsi" w:cstheme="majorHAnsi"/>
          <w:color w:val="000000" w:themeColor="text1"/>
        </w:rPr>
        <w:t>Một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trình</w:t>
      </w:r>
      <w:r w:rsidR="00BE29A3"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dự</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án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thủy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lợi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đưa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vào</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thực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hiện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kỳ</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quy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hoạch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như:</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Hệ</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thống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kè</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chống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Vệ</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i/>
          <w:color w:val="000000" w:themeColor="text1"/>
        </w:rPr>
        <w:t>(các</w:t>
      </w:r>
      <w:r w:rsidR="00C27A25" w:rsidRPr="0090654C">
        <w:rPr>
          <w:rFonts w:asciiTheme="majorHAnsi" w:hAnsiTheme="majorHAnsi" w:cstheme="majorHAnsi"/>
          <w:i/>
          <w:color w:val="000000" w:themeColor="text1"/>
        </w:rPr>
        <w:t xml:space="preserve"> </w:t>
      </w:r>
      <w:r w:rsidRPr="0090654C">
        <w:rPr>
          <w:rFonts w:asciiTheme="majorHAnsi" w:hAnsiTheme="majorHAnsi" w:cstheme="majorHAnsi"/>
          <w:i/>
          <w:color w:val="000000" w:themeColor="text1"/>
        </w:rPr>
        <w:t>xã</w:t>
      </w:r>
      <w:r w:rsidR="00C27A25" w:rsidRPr="0090654C">
        <w:rPr>
          <w:rFonts w:asciiTheme="majorHAnsi" w:hAnsiTheme="majorHAnsi" w:cstheme="majorHAnsi"/>
          <w:i/>
          <w:color w:val="000000" w:themeColor="text1"/>
        </w:rPr>
        <w:t xml:space="preserve"> </w:t>
      </w:r>
      <w:r w:rsidRPr="0090654C">
        <w:rPr>
          <w:rFonts w:asciiTheme="majorHAnsi" w:hAnsiTheme="majorHAnsi" w:cstheme="majorHAnsi"/>
          <w:i/>
          <w:color w:val="000000" w:themeColor="text1"/>
        </w:rPr>
        <w:t>Hành</w:t>
      </w:r>
      <w:r w:rsidR="00C27A25" w:rsidRPr="0090654C">
        <w:rPr>
          <w:rFonts w:asciiTheme="majorHAnsi" w:hAnsiTheme="majorHAnsi" w:cstheme="majorHAnsi"/>
          <w:i/>
          <w:color w:val="000000" w:themeColor="text1"/>
        </w:rPr>
        <w:t xml:space="preserve"> </w:t>
      </w:r>
      <w:r w:rsidRPr="0090654C">
        <w:rPr>
          <w:rFonts w:asciiTheme="majorHAnsi" w:hAnsiTheme="majorHAnsi" w:cstheme="majorHAnsi"/>
          <w:i/>
          <w:color w:val="000000" w:themeColor="text1"/>
        </w:rPr>
        <w:t>Tín</w:t>
      </w:r>
      <w:r w:rsidR="00C27A25" w:rsidRPr="0090654C">
        <w:rPr>
          <w:rFonts w:asciiTheme="majorHAnsi" w:hAnsiTheme="majorHAnsi" w:cstheme="majorHAnsi"/>
          <w:i/>
          <w:color w:val="000000" w:themeColor="text1"/>
        </w:rPr>
        <w:t xml:space="preserve"> </w:t>
      </w:r>
      <w:r w:rsidRPr="0090654C">
        <w:rPr>
          <w:rFonts w:asciiTheme="majorHAnsi" w:hAnsiTheme="majorHAnsi" w:cstheme="majorHAnsi"/>
          <w:i/>
          <w:color w:val="000000" w:themeColor="text1"/>
        </w:rPr>
        <w:t>Đông</w:t>
      </w:r>
      <w:r w:rsidR="00BE29A3" w:rsidRPr="0090654C">
        <w:rPr>
          <w:rFonts w:asciiTheme="majorHAnsi" w:hAnsiTheme="majorHAnsi" w:cstheme="majorHAnsi"/>
          <w:i/>
          <w:color w:val="000000" w:themeColor="text1"/>
        </w:rPr>
        <w:t>,</w:t>
      </w:r>
      <w:r w:rsidR="00C27A25" w:rsidRPr="0090654C">
        <w:rPr>
          <w:rFonts w:asciiTheme="majorHAnsi" w:hAnsiTheme="majorHAnsi" w:cstheme="majorHAnsi"/>
          <w:i/>
          <w:color w:val="000000" w:themeColor="text1"/>
        </w:rPr>
        <w:t xml:space="preserve"> </w:t>
      </w:r>
      <w:r w:rsidRPr="0090654C">
        <w:rPr>
          <w:rFonts w:asciiTheme="majorHAnsi" w:hAnsiTheme="majorHAnsi" w:cstheme="majorHAnsi"/>
          <w:i/>
          <w:color w:val="000000" w:themeColor="text1"/>
        </w:rPr>
        <w:t>Hành</w:t>
      </w:r>
      <w:r w:rsidR="00C27A25" w:rsidRPr="0090654C">
        <w:rPr>
          <w:rFonts w:asciiTheme="majorHAnsi" w:hAnsiTheme="majorHAnsi" w:cstheme="majorHAnsi"/>
          <w:i/>
          <w:color w:val="000000" w:themeColor="text1"/>
        </w:rPr>
        <w:t xml:space="preserve"> </w:t>
      </w:r>
      <w:r w:rsidRPr="0090654C">
        <w:rPr>
          <w:rFonts w:asciiTheme="majorHAnsi" w:hAnsiTheme="majorHAnsi" w:cstheme="majorHAnsi"/>
          <w:i/>
          <w:color w:val="000000" w:themeColor="text1"/>
        </w:rPr>
        <w:t>Tín</w:t>
      </w:r>
      <w:r w:rsidR="00C27A25" w:rsidRPr="0090654C">
        <w:rPr>
          <w:rFonts w:asciiTheme="majorHAnsi" w:hAnsiTheme="majorHAnsi" w:cstheme="majorHAnsi"/>
          <w:i/>
          <w:color w:val="000000" w:themeColor="text1"/>
        </w:rPr>
        <w:t xml:space="preserve"> </w:t>
      </w:r>
      <w:r w:rsidRPr="0090654C">
        <w:rPr>
          <w:rFonts w:asciiTheme="majorHAnsi" w:hAnsiTheme="majorHAnsi" w:cstheme="majorHAnsi"/>
          <w:i/>
          <w:color w:val="000000" w:themeColor="text1"/>
        </w:rPr>
        <w:t>Tây</w:t>
      </w:r>
      <w:r w:rsidR="00BE29A3" w:rsidRPr="0090654C">
        <w:rPr>
          <w:rFonts w:asciiTheme="majorHAnsi" w:hAnsiTheme="majorHAnsi" w:cstheme="majorHAnsi"/>
          <w:i/>
          <w:color w:val="000000" w:themeColor="text1"/>
        </w:rPr>
        <w:t>,</w:t>
      </w:r>
      <w:r w:rsidR="00C27A25" w:rsidRPr="0090654C">
        <w:rPr>
          <w:rFonts w:asciiTheme="majorHAnsi" w:hAnsiTheme="majorHAnsi" w:cstheme="majorHAnsi"/>
          <w:i/>
          <w:color w:val="000000" w:themeColor="text1"/>
        </w:rPr>
        <w:t xml:space="preserve"> </w:t>
      </w:r>
      <w:r w:rsidRPr="0090654C">
        <w:rPr>
          <w:rFonts w:asciiTheme="majorHAnsi" w:hAnsiTheme="majorHAnsi" w:cstheme="majorHAnsi"/>
          <w:i/>
          <w:color w:val="000000" w:themeColor="text1"/>
        </w:rPr>
        <w:t>Hành</w:t>
      </w:r>
      <w:r w:rsidR="00C27A25" w:rsidRPr="0090654C">
        <w:rPr>
          <w:rFonts w:asciiTheme="majorHAnsi" w:hAnsiTheme="majorHAnsi" w:cstheme="majorHAnsi"/>
          <w:i/>
          <w:color w:val="000000" w:themeColor="text1"/>
        </w:rPr>
        <w:t xml:space="preserve"> </w:t>
      </w:r>
      <w:r w:rsidRPr="0090654C">
        <w:rPr>
          <w:rFonts w:asciiTheme="majorHAnsi" w:hAnsiTheme="majorHAnsi" w:cstheme="majorHAnsi"/>
          <w:i/>
          <w:color w:val="000000" w:themeColor="text1"/>
        </w:rPr>
        <w:t>Phước);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Kè</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chống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sạt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lở</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Phước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Giang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i/>
          <w:color w:val="000000" w:themeColor="text1"/>
        </w:rPr>
        <w:t>(TT</w:t>
      </w:r>
      <w:r w:rsidR="00C27A25" w:rsidRPr="0090654C">
        <w:rPr>
          <w:rFonts w:asciiTheme="majorHAnsi" w:hAnsiTheme="majorHAnsi" w:cstheme="majorHAnsi"/>
          <w:i/>
          <w:color w:val="000000" w:themeColor="text1"/>
        </w:rPr>
        <w:t xml:space="preserve"> </w:t>
      </w:r>
      <w:r w:rsidRPr="0090654C">
        <w:rPr>
          <w:rFonts w:asciiTheme="majorHAnsi" w:hAnsiTheme="majorHAnsi" w:cstheme="majorHAnsi"/>
          <w:i/>
          <w:color w:val="000000" w:themeColor="text1"/>
        </w:rPr>
        <w:t>Chợ</w:t>
      </w:r>
      <w:r w:rsidR="00C27A25" w:rsidRPr="0090654C">
        <w:rPr>
          <w:rFonts w:asciiTheme="majorHAnsi" w:hAnsiTheme="majorHAnsi" w:cstheme="majorHAnsi"/>
          <w:i/>
          <w:color w:val="000000" w:themeColor="text1"/>
        </w:rPr>
        <w:t xml:space="preserve"> </w:t>
      </w:r>
      <w:r w:rsidRPr="0090654C">
        <w:rPr>
          <w:rFonts w:asciiTheme="majorHAnsi" w:hAnsiTheme="majorHAnsi" w:cstheme="majorHAnsi"/>
          <w:i/>
          <w:color w:val="000000" w:themeColor="text1"/>
        </w:rPr>
        <w:t>Chùa</w:t>
      </w:r>
      <w:r w:rsidR="00BE29A3" w:rsidRPr="0090654C">
        <w:rPr>
          <w:rFonts w:asciiTheme="majorHAnsi" w:hAnsiTheme="majorHAnsi" w:cstheme="majorHAnsi"/>
          <w:i/>
          <w:color w:val="000000" w:themeColor="text1"/>
        </w:rPr>
        <w:t>,</w:t>
      </w:r>
      <w:r w:rsidR="00C27A25" w:rsidRPr="0090654C">
        <w:rPr>
          <w:rFonts w:asciiTheme="majorHAnsi" w:hAnsiTheme="majorHAnsi" w:cstheme="majorHAnsi"/>
          <w:i/>
          <w:color w:val="000000" w:themeColor="text1"/>
        </w:rPr>
        <w:t xml:space="preserve"> </w:t>
      </w:r>
      <w:r w:rsidRPr="0090654C">
        <w:rPr>
          <w:rFonts w:asciiTheme="majorHAnsi" w:hAnsiTheme="majorHAnsi" w:cstheme="majorHAnsi"/>
          <w:i/>
          <w:color w:val="000000" w:themeColor="text1"/>
        </w:rPr>
        <w:t>các</w:t>
      </w:r>
      <w:r w:rsidR="00C27A25" w:rsidRPr="0090654C">
        <w:rPr>
          <w:rFonts w:asciiTheme="majorHAnsi" w:hAnsiTheme="majorHAnsi" w:cstheme="majorHAnsi"/>
          <w:i/>
          <w:color w:val="000000" w:themeColor="text1"/>
        </w:rPr>
        <w:t xml:space="preserve"> </w:t>
      </w:r>
      <w:r w:rsidRPr="0090654C">
        <w:rPr>
          <w:rFonts w:asciiTheme="majorHAnsi" w:hAnsiTheme="majorHAnsi" w:cstheme="majorHAnsi"/>
          <w:i/>
          <w:color w:val="000000" w:themeColor="text1"/>
        </w:rPr>
        <w:t>xã</w:t>
      </w:r>
      <w:r w:rsidR="00C27A25" w:rsidRPr="0090654C">
        <w:rPr>
          <w:rFonts w:asciiTheme="majorHAnsi" w:hAnsiTheme="majorHAnsi" w:cstheme="majorHAnsi"/>
          <w:i/>
          <w:color w:val="000000" w:themeColor="text1"/>
        </w:rPr>
        <w:t xml:space="preserve"> </w:t>
      </w:r>
      <w:r w:rsidRPr="0090654C">
        <w:rPr>
          <w:rFonts w:asciiTheme="majorHAnsi" w:hAnsiTheme="majorHAnsi" w:cstheme="majorHAnsi"/>
          <w:i/>
          <w:color w:val="000000" w:themeColor="text1"/>
        </w:rPr>
        <w:t>Hành</w:t>
      </w:r>
      <w:r w:rsidR="00C27A25" w:rsidRPr="0090654C">
        <w:rPr>
          <w:rFonts w:asciiTheme="majorHAnsi" w:hAnsiTheme="majorHAnsi" w:cstheme="majorHAnsi"/>
          <w:i/>
          <w:color w:val="000000" w:themeColor="text1"/>
        </w:rPr>
        <w:t xml:space="preserve"> </w:t>
      </w:r>
      <w:r w:rsidRPr="0090654C">
        <w:rPr>
          <w:rFonts w:asciiTheme="majorHAnsi" w:hAnsiTheme="majorHAnsi" w:cstheme="majorHAnsi"/>
          <w:i/>
          <w:color w:val="000000" w:themeColor="text1"/>
        </w:rPr>
        <w:t>Minh</w:t>
      </w:r>
      <w:r w:rsidR="00BE29A3" w:rsidRPr="0090654C">
        <w:rPr>
          <w:rFonts w:asciiTheme="majorHAnsi" w:hAnsiTheme="majorHAnsi" w:cstheme="majorHAnsi"/>
          <w:i/>
          <w:color w:val="000000" w:themeColor="text1"/>
        </w:rPr>
        <w:t>,</w:t>
      </w:r>
      <w:r w:rsidR="00C27A25" w:rsidRPr="0090654C">
        <w:rPr>
          <w:rFonts w:asciiTheme="majorHAnsi" w:hAnsiTheme="majorHAnsi" w:cstheme="majorHAnsi"/>
          <w:i/>
          <w:color w:val="000000" w:themeColor="text1"/>
        </w:rPr>
        <w:t xml:space="preserve"> </w:t>
      </w:r>
      <w:r w:rsidRPr="0090654C">
        <w:rPr>
          <w:rFonts w:asciiTheme="majorHAnsi" w:hAnsiTheme="majorHAnsi" w:cstheme="majorHAnsi"/>
          <w:i/>
          <w:color w:val="000000" w:themeColor="text1"/>
        </w:rPr>
        <w:t>Hành</w:t>
      </w:r>
      <w:r w:rsidR="00C27A25" w:rsidRPr="0090654C">
        <w:rPr>
          <w:rFonts w:asciiTheme="majorHAnsi" w:hAnsiTheme="majorHAnsi" w:cstheme="majorHAnsi"/>
          <w:i/>
          <w:color w:val="000000" w:themeColor="text1"/>
        </w:rPr>
        <w:t xml:space="preserve"> </w:t>
      </w:r>
      <w:r w:rsidRPr="0090654C">
        <w:rPr>
          <w:rFonts w:asciiTheme="majorHAnsi" w:hAnsiTheme="majorHAnsi" w:cstheme="majorHAnsi"/>
          <w:i/>
          <w:color w:val="000000" w:themeColor="text1"/>
        </w:rPr>
        <w:t>Dũng);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Đập</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Sổ</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i/>
          <w:color w:val="000000" w:themeColor="text1"/>
        </w:rPr>
        <w:t>(xã</w:t>
      </w:r>
      <w:r w:rsidR="00C27A25" w:rsidRPr="0090654C">
        <w:rPr>
          <w:rFonts w:asciiTheme="majorHAnsi" w:hAnsiTheme="majorHAnsi" w:cstheme="majorHAnsi"/>
          <w:i/>
          <w:color w:val="000000" w:themeColor="text1"/>
        </w:rPr>
        <w:t xml:space="preserve"> </w:t>
      </w:r>
      <w:r w:rsidRPr="0090654C">
        <w:rPr>
          <w:rFonts w:asciiTheme="majorHAnsi" w:hAnsiTheme="majorHAnsi" w:cstheme="majorHAnsi"/>
          <w:i/>
          <w:color w:val="000000" w:themeColor="text1"/>
        </w:rPr>
        <w:t>Hành</w:t>
      </w:r>
      <w:r w:rsidR="00C27A25" w:rsidRPr="0090654C">
        <w:rPr>
          <w:rFonts w:asciiTheme="majorHAnsi" w:hAnsiTheme="majorHAnsi" w:cstheme="majorHAnsi"/>
          <w:i/>
          <w:color w:val="000000" w:themeColor="text1"/>
        </w:rPr>
        <w:t xml:space="preserve"> </w:t>
      </w:r>
      <w:r w:rsidRPr="0090654C">
        <w:rPr>
          <w:rFonts w:asciiTheme="majorHAnsi" w:hAnsiTheme="majorHAnsi" w:cstheme="majorHAnsi"/>
          <w:i/>
          <w:color w:val="000000" w:themeColor="text1"/>
        </w:rPr>
        <w:t>Đức)</w:t>
      </w:r>
      <w:r w:rsidR="00BE29A3" w:rsidRPr="0090654C">
        <w:rPr>
          <w:rFonts w:asciiTheme="majorHAnsi" w:hAnsiTheme="majorHAnsi" w:cstheme="majorHAnsi"/>
          <w:i/>
          <w:color w:val="000000" w:themeColor="text1"/>
        </w:rPr>
        <w: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Hồ</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Suối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w:t>
      </w:r>
      <w:r w:rsidRPr="0090654C">
        <w:rPr>
          <w:rFonts w:asciiTheme="majorHAnsi" w:hAnsiTheme="majorHAnsi" w:cstheme="majorHAnsi"/>
          <w:i/>
          <w:color w:val="000000" w:themeColor="text1"/>
        </w:rPr>
        <w:t>xã</w:t>
      </w:r>
      <w:r w:rsidR="00C27A25" w:rsidRPr="0090654C">
        <w:rPr>
          <w:rFonts w:asciiTheme="majorHAnsi" w:hAnsiTheme="majorHAnsi" w:cstheme="majorHAnsi"/>
          <w:i/>
          <w:color w:val="000000" w:themeColor="text1"/>
        </w:rPr>
        <w:t xml:space="preserve"> </w:t>
      </w:r>
      <w:r w:rsidRPr="0090654C">
        <w:rPr>
          <w:rFonts w:asciiTheme="majorHAnsi" w:hAnsiTheme="majorHAnsi" w:cstheme="majorHAnsi"/>
          <w:i/>
          <w:color w:val="000000" w:themeColor="text1"/>
        </w:rPr>
        <w:t>Hành</w:t>
      </w:r>
      <w:r w:rsidR="00C27A25" w:rsidRPr="0090654C">
        <w:rPr>
          <w:rFonts w:asciiTheme="majorHAnsi" w:hAnsiTheme="majorHAnsi" w:cstheme="majorHAnsi"/>
          <w:i/>
          <w:color w:val="000000" w:themeColor="text1"/>
        </w:rPr>
        <w:t xml:space="preserve"> </w:t>
      </w:r>
      <w:r w:rsidRPr="0090654C">
        <w:rPr>
          <w:rFonts w:asciiTheme="majorHAnsi" w:hAnsiTheme="majorHAnsi" w:cstheme="majorHAnsi"/>
          <w:i/>
          <w:color w:val="000000" w:themeColor="text1"/>
        </w:rPr>
        <w:t>Tín</w:t>
      </w:r>
      <w:r w:rsidR="00C27A25" w:rsidRPr="0090654C">
        <w:rPr>
          <w:rFonts w:asciiTheme="majorHAnsi" w:hAnsiTheme="majorHAnsi" w:cstheme="majorHAnsi"/>
          <w:i/>
          <w:color w:val="000000" w:themeColor="text1"/>
        </w:rPr>
        <w:t xml:space="preserve"> </w:t>
      </w:r>
      <w:r w:rsidRPr="0090654C">
        <w:rPr>
          <w:rFonts w:asciiTheme="majorHAnsi" w:hAnsiTheme="majorHAnsi" w:cstheme="majorHAnsi"/>
          <w:i/>
          <w:color w:val="000000" w:themeColor="text1"/>
        </w:rPr>
        <w:t>Tây)</w:t>
      </w:r>
      <w:r w:rsidR="00BE29A3" w:rsidRPr="0090654C">
        <w:rPr>
          <w:rFonts w:asciiTheme="majorHAnsi" w:hAnsiTheme="majorHAnsi" w:cstheme="majorHAnsi"/>
          <w:i/>
          <w:color w:val="000000" w:themeColor="text1"/>
        </w:rPr>
        <w:t>,</w:t>
      </w:r>
      <w:r w:rsidR="00C27A25" w:rsidRPr="0090654C">
        <w:rPr>
          <w:color w:val="000000" w:themeColor="text1"/>
        </w:rPr>
        <w:t xml:space="preserve"> </w:t>
      </w:r>
      <w:r w:rsidR="00860B1A" w:rsidRPr="0090654C">
        <w:rPr>
          <w:rFonts w:asciiTheme="majorHAnsi" w:hAnsiTheme="majorHAnsi" w:cstheme="majorHAnsi"/>
          <w:i/>
          <w:color w:val="000000" w:themeColor="text1"/>
        </w:rPr>
        <w:t>Hồ</w:t>
      </w:r>
      <w:r w:rsidR="00C27A25" w:rsidRPr="0090654C">
        <w:rPr>
          <w:rFonts w:asciiTheme="majorHAnsi" w:hAnsiTheme="majorHAnsi" w:cstheme="majorHAnsi"/>
          <w:i/>
          <w:color w:val="000000" w:themeColor="text1"/>
        </w:rPr>
        <w:t xml:space="preserve"> </w:t>
      </w:r>
      <w:r w:rsidR="00860B1A" w:rsidRPr="0090654C">
        <w:rPr>
          <w:rFonts w:asciiTheme="majorHAnsi" w:hAnsiTheme="majorHAnsi" w:cstheme="majorHAnsi"/>
          <w:i/>
          <w:color w:val="000000" w:themeColor="text1"/>
        </w:rPr>
        <w:t>Thượng</w:t>
      </w:r>
      <w:r w:rsidR="00C27A25" w:rsidRPr="0090654C">
        <w:rPr>
          <w:rFonts w:asciiTheme="majorHAnsi" w:hAnsiTheme="majorHAnsi" w:cstheme="majorHAnsi"/>
          <w:i/>
          <w:color w:val="000000" w:themeColor="text1"/>
        </w:rPr>
        <w:t xml:space="preserve"> </w:t>
      </w:r>
      <w:r w:rsidR="00860B1A" w:rsidRPr="0090654C">
        <w:rPr>
          <w:rFonts w:asciiTheme="majorHAnsi" w:hAnsiTheme="majorHAnsi" w:cstheme="majorHAnsi"/>
          <w:i/>
          <w:color w:val="000000" w:themeColor="text1"/>
        </w:rPr>
        <w:t>Sông</w:t>
      </w:r>
      <w:r w:rsidR="00C27A25" w:rsidRPr="0090654C">
        <w:rPr>
          <w:rFonts w:asciiTheme="majorHAnsi" w:hAnsiTheme="majorHAnsi" w:cstheme="majorHAnsi"/>
          <w:i/>
          <w:color w:val="000000" w:themeColor="text1"/>
        </w:rPr>
        <w:t xml:space="preserve"> </w:t>
      </w:r>
      <w:r w:rsidR="00860B1A" w:rsidRPr="0090654C">
        <w:rPr>
          <w:rFonts w:asciiTheme="majorHAnsi" w:hAnsiTheme="majorHAnsi" w:cstheme="majorHAnsi"/>
          <w:i/>
          <w:color w:val="000000" w:themeColor="text1"/>
        </w:rPr>
        <w:t>Vệ,</w:t>
      </w:r>
      <w:r w:rsidR="00C27A25" w:rsidRPr="0090654C">
        <w:rPr>
          <w:rFonts w:asciiTheme="majorHAnsi" w:hAnsiTheme="majorHAnsi" w:cstheme="majorHAnsi"/>
          <w:i/>
          <w:color w:val="000000" w:themeColor="text1"/>
        </w:rPr>
        <w:t xml:space="preserve"> </w:t>
      </w:r>
      <w:r w:rsidR="00860B1A" w:rsidRPr="0090654C">
        <w:rPr>
          <w:rFonts w:asciiTheme="majorHAnsi" w:hAnsiTheme="majorHAnsi" w:cstheme="majorHAnsi"/>
          <w:i/>
          <w:color w:val="000000" w:themeColor="text1"/>
        </w:rPr>
        <w:t>đập</w:t>
      </w:r>
      <w:r w:rsidR="00C27A25" w:rsidRPr="0090654C">
        <w:rPr>
          <w:rFonts w:asciiTheme="majorHAnsi" w:hAnsiTheme="majorHAnsi" w:cstheme="majorHAnsi"/>
          <w:i/>
          <w:color w:val="000000" w:themeColor="text1"/>
        </w:rPr>
        <w:t xml:space="preserve"> </w:t>
      </w:r>
      <w:r w:rsidR="00860B1A" w:rsidRPr="0090654C">
        <w:rPr>
          <w:rFonts w:asciiTheme="majorHAnsi" w:hAnsiTheme="majorHAnsi" w:cstheme="majorHAnsi"/>
          <w:i/>
          <w:color w:val="000000" w:themeColor="text1"/>
        </w:rPr>
        <w:t>Hạ</w:t>
      </w:r>
      <w:r w:rsidR="00C27A25" w:rsidRPr="0090654C">
        <w:rPr>
          <w:rFonts w:asciiTheme="majorHAnsi" w:hAnsiTheme="majorHAnsi" w:cstheme="majorHAnsi"/>
          <w:i/>
          <w:color w:val="000000" w:themeColor="text1"/>
        </w:rPr>
        <w:t xml:space="preserve"> </w:t>
      </w:r>
      <w:r w:rsidR="00860B1A" w:rsidRPr="0090654C">
        <w:rPr>
          <w:rFonts w:asciiTheme="majorHAnsi" w:hAnsiTheme="majorHAnsi" w:cstheme="majorHAnsi"/>
          <w:i/>
          <w:color w:val="000000" w:themeColor="text1"/>
        </w:rPr>
        <w:t>lưu</w:t>
      </w:r>
      <w:r w:rsidR="00C27A25" w:rsidRPr="0090654C">
        <w:rPr>
          <w:rFonts w:asciiTheme="majorHAnsi" w:hAnsiTheme="majorHAnsi" w:cstheme="majorHAnsi"/>
          <w:i/>
          <w:color w:val="000000" w:themeColor="text1"/>
        </w:rPr>
        <w:t xml:space="preserve"> </w:t>
      </w:r>
      <w:r w:rsidR="00860B1A" w:rsidRPr="0090654C">
        <w:rPr>
          <w:rFonts w:asciiTheme="majorHAnsi" w:hAnsiTheme="majorHAnsi" w:cstheme="majorHAnsi"/>
          <w:i/>
          <w:color w:val="000000" w:themeColor="text1"/>
        </w:rPr>
        <w:t>Sông</w:t>
      </w:r>
      <w:r w:rsidR="00C27A25" w:rsidRPr="0090654C">
        <w:rPr>
          <w:rFonts w:asciiTheme="majorHAnsi" w:hAnsiTheme="majorHAnsi" w:cstheme="majorHAnsi"/>
          <w:i/>
          <w:color w:val="000000" w:themeColor="text1"/>
        </w:rPr>
        <w:t xml:space="preserve"> </w:t>
      </w:r>
      <w:r w:rsidR="00860B1A" w:rsidRPr="0090654C">
        <w:rPr>
          <w:rFonts w:asciiTheme="majorHAnsi" w:hAnsiTheme="majorHAnsi" w:cstheme="majorHAnsi"/>
          <w:i/>
          <w:color w:val="000000" w:themeColor="text1"/>
        </w:rPr>
        <w:t>Vệ</w:t>
      </w:r>
      <w:r w:rsidR="00C27A25" w:rsidRPr="0090654C">
        <w:rPr>
          <w:rFonts w:asciiTheme="majorHAnsi" w:hAnsiTheme="majorHAnsi" w:cstheme="majorHAnsi"/>
          <w:i/>
          <w:color w:val="000000" w:themeColor="text1"/>
        </w:rPr>
        <w:t xml:space="preserve"> </w:t>
      </w:r>
      <w:r w:rsidR="00860B1A" w:rsidRPr="0090654C">
        <w:rPr>
          <w:rFonts w:asciiTheme="majorHAnsi" w:hAnsiTheme="majorHAnsi" w:cstheme="majorHAnsi"/>
          <w:i/>
          <w:color w:val="000000" w:themeColor="text1"/>
          <w:lang w:val="en-US"/>
        </w:rPr>
        <w:t>tại</w:t>
      </w:r>
      <w:r w:rsidR="00C27A25" w:rsidRPr="0090654C">
        <w:rPr>
          <w:rFonts w:asciiTheme="majorHAnsi" w:hAnsiTheme="majorHAnsi" w:cstheme="majorHAnsi"/>
          <w:i/>
          <w:color w:val="000000" w:themeColor="text1"/>
          <w:lang w:val="en-US"/>
        </w:rPr>
        <w:t xml:space="preserve"> </w:t>
      </w:r>
      <w:r w:rsidR="00860B1A" w:rsidRPr="0090654C">
        <w:rPr>
          <w:rFonts w:asciiTheme="majorHAnsi" w:hAnsiTheme="majorHAnsi" w:cstheme="majorHAnsi"/>
          <w:i/>
          <w:color w:val="000000" w:themeColor="text1"/>
          <w:lang w:val="en-US"/>
        </w:rPr>
        <w:t>các</w:t>
      </w:r>
      <w:r w:rsidR="00C27A25" w:rsidRPr="0090654C">
        <w:rPr>
          <w:rFonts w:asciiTheme="majorHAnsi" w:hAnsiTheme="majorHAnsi" w:cstheme="majorHAnsi"/>
          <w:i/>
          <w:color w:val="000000" w:themeColor="text1"/>
          <w:lang w:val="en-US"/>
        </w:rPr>
        <w:t xml:space="preserve"> </w:t>
      </w:r>
      <w:r w:rsidR="00860B1A" w:rsidRPr="0090654C">
        <w:rPr>
          <w:rFonts w:asciiTheme="majorHAnsi" w:hAnsiTheme="majorHAnsi" w:cstheme="majorHAnsi"/>
          <w:i/>
          <w:color w:val="000000" w:themeColor="text1"/>
        </w:rPr>
        <w:t>xã</w:t>
      </w:r>
      <w:r w:rsidR="00C27A25" w:rsidRPr="0090654C">
        <w:rPr>
          <w:rFonts w:asciiTheme="majorHAnsi" w:hAnsiTheme="majorHAnsi" w:cstheme="majorHAnsi"/>
          <w:i/>
          <w:color w:val="000000" w:themeColor="text1"/>
        </w:rPr>
        <w:t xml:space="preserve"> </w:t>
      </w:r>
      <w:r w:rsidR="00860B1A" w:rsidRPr="0090654C">
        <w:rPr>
          <w:rFonts w:asciiTheme="majorHAnsi" w:hAnsiTheme="majorHAnsi" w:cstheme="majorHAnsi"/>
          <w:i/>
          <w:color w:val="000000" w:themeColor="text1"/>
        </w:rPr>
        <w:t>Hành</w:t>
      </w:r>
      <w:r w:rsidR="00C27A25" w:rsidRPr="0090654C">
        <w:rPr>
          <w:rFonts w:asciiTheme="majorHAnsi" w:hAnsiTheme="majorHAnsi" w:cstheme="majorHAnsi"/>
          <w:i/>
          <w:color w:val="000000" w:themeColor="text1"/>
        </w:rPr>
        <w:t xml:space="preserve"> </w:t>
      </w:r>
      <w:r w:rsidR="00860B1A" w:rsidRPr="0090654C">
        <w:rPr>
          <w:rFonts w:asciiTheme="majorHAnsi" w:hAnsiTheme="majorHAnsi" w:cstheme="majorHAnsi"/>
          <w:i/>
          <w:color w:val="000000" w:themeColor="text1"/>
        </w:rPr>
        <w:t>Thiện,</w:t>
      </w:r>
      <w:r w:rsidR="00C27A25" w:rsidRPr="0090654C">
        <w:rPr>
          <w:rFonts w:asciiTheme="majorHAnsi" w:hAnsiTheme="majorHAnsi" w:cstheme="majorHAnsi"/>
          <w:i/>
          <w:color w:val="000000" w:themeColor="text1"/>
        </w:rPr>
        <w:t xml:space="preserve"> </w:t>
      </w:r>
      <w:r w:rsidR="00860B1A" w:rsidRPr="0090654C">
        <w:rPr>
          <w:rFonts w:asciiTheme="majorHAnsi" w:hAnsiTheme="majorHAnsi" w:cstheme="majorHAnsi"/>
          <w:i/>
          <w:color w:val="000000" w:themeColor="text1"/>
        </w:rPr>
        <w:t>xã</w:t>
      </w:r>
      <w:r w:rsidR="00C27A25" w:rsidRPr="0090654C">
        <w:rPr>
          <w:rFonts w:asciiTheme="majorHAnsi" w:hAnsiTheme="majorHAnsi" w:cstheme="majorHAnsi"/>
          <w:i/>
          <w:color w:val="000000" w:themeColor="text1"/>
        </w:rPr>
        <w:t xml:space="preserve"> </w:t>
      </w:r>
      <w:r w:rsidR="00860B1A" w:rsidRPr="0090654C">
        <w:rPr>
          <w:rFonts w:asciiTheme="majorHAnsi" w:hAnsiTheme="majorHAnsi" w:cstheme="majorHAnsi"/>
          <w:i/>
          <w:color w:val="000000" w:themeColor="text1"/>
        </w:rPr>
        <w:t>Hành</w:t>
      </w:r>
      <w:r w:rsidR="00C27A25" w:rsidRPr="0090654C">
        <w:rPr>
          <w:rFonts w:asciiTheme="majorHAnsi" w:hAnsiTheme="majorHAnsi" w:cstheme="majorHAnsi"/>
          <w:i/>
          <w:color w:val="000000" w:themeColor="text1"/>
        </w:rPr>
        <w:t xml:space="preserve"> </w:t>
      </w:r>
      <w:r w:rsidR="00860B1A" w:rsidRPr="0090654C">
        <w:rPr>
          <w:rFonts w:asciiTheme="majorHAnsi" w:hAnsiTheme="majorHAnsi" w:cstheme="majorHAnsi"/>
          <w:i/>
          <w:color w:val="000000" w:themeColor="text1"/>
        </w:rPr>
        <w:t>Thịnh,</w:t>
      </w:r>
      <w:r w:rsidR="00C27A25" w:rsidRPr="0090654C">
        <w:rPr>
          <w:rFonts w:asciiTheme="majorHAnsi" w:hAnsiTheme="majorHAnsi" w:cstheme="majorHAnsi"/>
          <w:i/>
          <w:color w:val="000000" w:themeColor="text1"/>
        </w:rPr>
        <w:t xml:space="preserve"> </w:t>
      </w:r>
      <w:r w:rsidR="00860B1A" w:rsidRPr="0090654C">
        <w:rPr>
          <w:rFonts w:asciiTheme="majorHAnsi" w:hAnsiTheme="majorHAnsi" w:cstheme="majorHAnsi"/>
          <w:i/>
          <w:color w:val="000000" w:themeColor="text1"/>
        </w:rPr>
        <w:t>xã</w:t>
      </w:r>
      <w:r w:rsidR="00C27A25" w:rsidRPr="0090654C">
        <w:rPr>
          <w:rFonts w:asciiTheme="majorHAnsi" w:hAnsiTheme="majorHAnsi" w:cstheme="majorHAnsi"/>
          <w:i/>
          <w:color w:val="000000" w:themeColor="text1"/>
        </w:rPr>
        <w:t xml:space="preserve"> </w:t>
      </w:r>
      <w:r w:rsidR="00860B1A" w:rsidRPr="0090654C">
        <w:rPr>
          <w:rFonts w:asciiTheme="majorHAnsi" w:hAnsiTheme="majorHAnsi" w:cstheme="majorHAnsi"/>
          <w:i/>
          <w:color w:val="000000" w:themeColor="text1"/>
        </w:rPr>
        <w:t>Hành</w:t>
      </w:r>
      <w:r w:rsidR="00C27A25" w:rsidRPr="0090654C">
        <w:rPr>
          <w:rFonts w:asciiTheme="majorHAnsi" w:hAnsiTheme="majorHAnsi" w:cstheme="majorHAnsi"/>
          <w:i/>
          <w:color w:val="000000" w:themeColor="text1"/>
        </w:rPr>
        <w:t xml:space="preserve"> </w:t>
      </w:r>
      <w:r w:rsidR="00860B1A" w:rsidRPr="0090654C">
        <w:rPr>
          <w:rFonts w:asciiTheme="majorHAnsi" w:hAnsiTheme="majorHAnsi" w:cstheme="majorHAnsi"/>
          <w:i/>
          <w:color w:val="000000" w:themeColor="text1"/>
        </w:rPr>
        <w:t>Tín</w:t>
      </w:r>
      <w:r w:rsidR="00C27A25" w:rsidRPr="0090654C">
        <w:rPr>
          <w:rFonts w:asciiTheme="majorHAnsi" w:hAnsiTheme="majorHAnsi" w:cstheme="majorHAnsi"/>
          <w:i/>
          <w:color w:val="000000" w:themeColor="text1"/>
        </w:rPr>
        <w:t xml:space="preserve"> </w:t>
      </w:r>
      <w:r w:rsidR="00860B1A" w:rsidRPr="0090654C">
        <w:rPr>
          <w:rFonts w:asciiTheme="majorHAnsi" w:hAnsiTheme="majorHAnsi" w:cstheme="majorHAnsi"/>
          <w:i/>
          <w:color w:val="000000" w:themeColor="text1"/>
        </w:rPr>
        <w:t>Đông,</w:t>
      </w:r>
      <w:r w:rsidR="00C27A25" w:rsidRPr="0090654C">
        <w:rPr>
          <w:rFonts w:asciiTheme="majorHAnsi" w:hAnsiTheme="majorHAnsi" w:cstheme="majorHAnsi"/>
          <w:i/>
          <w:color w:val="000000" w:themeColor="text1"/>
        </w:rPr>
        <w:t xml:space="preserve"> </w:t>
      </w:r>
      <w:r w:rsidR="00860B1A" w:rsidRPr="0090654C">
        <w:rPr>
          <w:rFonts w:asciiTheme="majorHAnsi" w:hAnsiTheme="majorHAnsi" w:cstheme="majorHAnsi"/>
          <w:i/>
          <w:color w:val="000000" w:themeColor="text1"/>
        </w:rPr>
        <w:t>xã</w:t>
      </w:r>
      <w:r w:rsidR="00C27A25" w:rsidRPr="0090654C">
        <w:rPr>
          <w:rFonts w:asciiTheme="majorHAnsi" w:hAnsiTheme="majorHAnsi" w:cstheme="majorHAnsi"/>
          <w:i/>
          <w:color w:val="000000" w:themeColor="text1"/>
        </w:rPr>
        <w:t xml:space="preserve"> </w:t>
      </w:r>
      <w:r w:rsidR="00860B1A" w:rsidRPr="0090654C">
        <w:rPr>
          <w:rFonts w:asciiTheme="majorHAnsi" w:hAnsiTheme="majorHAnsi" w:cstheme="majorHAnsi"/>
          <w:i/>
          <w:color w:val="000000" w:themeColor="text1"/>
        </w:rPr>
        <w:t>Hành</w:t>
      </w:r>
      <w:r w:rsidR="00C27A25" w:rsidRPr="0090654C">
        <w:rPr>
          <w:rFonts w:asciiTheme="majorHAnsi" w:hAnsiTheme="majorHAnsi" w:cstheme="majorHAnsi"/>
          <w:i/>
          <w:color w:val="000000" w:themeColor="text1"/>
        </w:rPr>
        <w:t xml:space="preserve"> </w:t>
      </w:r>
      <w:r w:rsidR="00860B1A" w:rsidRPr="0090654C">
        <w:rPr>
          <w:rFonts w:asciiTheme="majorHAnsi" w:hAnsiTheme="majorHAnsi" w:cstheme="majorHAnsi"/>
          <w:i/>
          <w:color w:val="000000" w:themeColor="text1"/>
        </w:rPr>
        <w:t>Tín</w:t>
      </w:r>
      <w:r w:rsidR="00C27A25" w:rsidRPr="0090654C">
        <w:rPr>
          <w:rFonts w:asciiTheme="majorHAnsi" w:hAnsiTheme="majorHAnsi" w:cstheme="majorHAnsi"/>
          <w:i/>
          <w:color w:val="000000" w:themeColor="text1"/>
        </w:rPr>
        <w:t xml:space="preserve"> </w:t>
      </w:r>
      <w:r w:rsidR="00860B1A" w:rsidRPr="0090654C">
        <w:rPr>
          <w:rFonts w:asciiTheme="majorHAnsi" w:hAnsiTheme="majorHAnsi" w:cstheme="majorHAnsi"/>
          <w:i/>
          <w:color w:val="000000" w:themeColor="text1"/>
        </w:rPr>
        <w:t>Tây</w:t>
      </w:r>
      <w:r w:rsidR="00860B1A" w:rsidRPr="0090654C">
        <w:rPr>
          <w:rFonts w:asciiTheme="majorHAnsi" w:hAnsiTheme="majorHAnsi" w:cstheme="majorHAnsi"/>
          <w:i/>
          <w:color w:val="000000" w:themeColor="text1"/>
          <w:lang w:val="en-US"/>
        </w:rPr>
        <w:t>,…</w:t>
      </w:r>
    </w:p>
    <w:p w14:paraId="5BC80D7C" w14:textId="5B7DDF76" w:rsidR="00DA34F9" w:rsidRPr="0090654C" w:rsidRDefault="00C27A25" w:rsidP="00AB2BB2">
      <w:pPr>
        <w:spacing w:after="0"/>
        <w:ind w:firstLine="567"/>
        <w:rPr>
          <w:rFonts w:asciiTheme="majorHAnsi" w:hAnsiTheme="majorHAnsi" w:cstheme="majorHAnsi"/>
          <w:b/>
          <w:bCs/>
          <w:color w:val="000000" w:themeColor="text1"/>
          <w:lang w:val="en-US"/>
        </w:rPr>
      </w:pPr>
      <w:r w:rsidRPr="0090654C">
        <w:rPr>
          <w:rFonts w:asciiTheme="majorHAnsi" w:hAnsiTheme="majorHAnsi" w:cstheme="majorHAnsi"/>
          <w:color w:val="000000" w:themeColor="text1"/>
        </w:rPr>
        <w:t xml:space="preserve"> </w:t>
      </w:r>
      <w:r w:rsidR="00DA34F9" w:rsidRPr="0090654C">
        <w:rPr>
          <w:rFonts w:asciiTheme="majorHAnsi" w:hAnsiTheme="majorHAnsi" w:cstheme="majorHAnsi"/>
          <w:b/>
          <w:bCs/>
          <w:color w:val="000000" w:themeColor="text1"/>
        </w:rPr>
        <w:t>*</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Đất</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lang w:val="en-US"/>
        </w:rPr>
        <w:t>xây</w:t>
      </w:r>
      <w:r w:rsidRPr="0090654C">
        <w:rPr>
          <w:rFonts w:asciiTheme="majorHAnsi" w:hAnsiTheme="majorHAnsi" w:cstheme="majorHAnsi"/>
          <w:b/>
          <w:bCs/>
          <w:color w:val="000000" w:themeColor="text1"/>
          <w:lang w:val="en-US"/>
        </w:rPr>
        <w:t xml:space="preserve"> </w:t>
      </w:r>
      <w:r w:rsidR="00DA34F9" w:rsidRPr="0090654C">
        <w:rPr>
          <w:rFonts w:asciiTheme="majorHAnsi" w:hAnsiTheme="majorHAnsi" w:cstheme="majorHAnsi"/>
          <w:b/>
          <w:bCs/>
          <w:color w:val="000000" w:themeColor="text1"/>
          <w:lang w:val="en-US"/>
        </w:rPr>
        <w:t>dựng</w:t>
      </w:r>
      <w:r w:rsidRPr="0090654C">
        <w:rPr>
          <w:rFonts w:asciiTheme="majorHAnsi" w:hAnsiTheme="majorHAnsi" w:cstheme="majorHAnsi"/>
          <w:b/>
          <w:bCs/>
          <w:color w:val="000000" w:themeColor="text1"/>
          <w:lang w:val="en-US"/>
        </w:rPr>
        <w:t xml:space="preserve"> </w:t>
      </w:r>
      <w:r w:rsidR="00DA34F9" w:rsidRPr="0090654C">
        <w:rPr>
          <w:rFonts w:asciiTheme="majorHAnsi" w:hAnsiTheme="majorHAnsi" w:cstheme="majorHAnsi"/>
          <w:b/>
          <w:bCs/>
          <w:color w:val="000000" w:themeColor="text1"/>
        </w:rPr>
        <w:t>cơ</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sở</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văn</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hoá</w:t>
      </w:r>
      <w:bookmarkEnd w:id="144"/>
    </w:p>
    <w:p w14:paraId="15B2B477" w14:textId="17C644A5" w:rsidR="00DA34F9"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 xml:space="preserve"> </w:t>
      </w:r>
      <w:r w:rsidR="00CD20A8"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tỉnh</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phân</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bổ</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thực</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hiện</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sau</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khi</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điều</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chỉnh</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bổ</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sung</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Quyết</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định</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326/QĐ-TTg</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là:</w:t>
      </w:r>
      <w:r w:rsidRPr="0090654C">
        <w:rPr>
          <w:rFonts w:asciiTheme="majorHAnsi" w:hAnsiTheme="majorHAnsi" w:cstheme="majorHAnsi"/>
          <w:color w:val="000000" w:themeColor="text1"/>
          <w:lang w:val="en-US"/>
        </w:rPr>
        <w:t xml:space="preserve"> </w:t>
      </w:r>
      <w:r w:rsidR="003915F2" w:rsidRPr="0090654C">
        <w:rPr>
          <w:rFonts w:asciiTheme="majorHAnsi" w:hAnsiTheme="majorHAnsi" w:cstheme="majorHAnsi"/>
          <w:color w:val="000000" w:themeColor="text1"/>
          <w:lang w:val="en-US"/>
        </w:rPr>
        <w:t>9</w:t>
      </w:r>
      <w:r w:rsidR="00BE29A3" w:rsidRPr="0090654C">
        <w:rPr>
          <w:rFonts w:asciiTheme="majorHAnsi" w:hAnsiTheme="majorHAnsi" w:cstheme="majorHAnsi"/>
          <w:color w:val="000000" w:themeColor="text1"/>
          <w:lang w:val="en-US"/>
        </w:rPr>
        <w:t>,</w:t>
      </w:r>
      <w:r w:rsidR="003915F2" w:rsidRPr="0090654C">
        <w:rPr>
          <w:rFonts w:asciiTheme="majorHAnsi" w:hAnsiTheme="majorHAnsi" w:cstheme="majorHAnsi"/>
          <w:color w:val="000000" w:themeColor="text1"/>
          <w:lang w:val="en-US"/>
        </w:rPr>
        <w:t>13</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huyện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xác</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định</w:t>
      </w:r>
      <w:r w:rsidRPr="0090654C">
        <w:rPr>
          <w:rFonts w:asciiTheme="majorHAnsi" w:hAnsiTheme="majorHAnsi" w:cstheme="majorHAnsi"/>
          <w:color w:val="000000" w:themeColor="text1"/>
          <w:lang w:val="en-US"/>
        </w:rPr>
        <w:t xml:space="preserve"> </w:t>
      </w:r>
      <w:r w:rsidR="003915F2" w:rsidRPr="0090654C">
        <w:rPr>
          <w:rFonts w:asciiTheme="majorHAnsi" w:hAnsiTheme="majorHAnsi" w:cstheme="majorHAnsi"/>
          <w:color w:val="000000" w:themeColor="text1"/>
          <w:lang w:val="en-US"/>
        </w:rPr>
        <w:t>bằng</w:t>
      </w:r>
      <w:r w:rsidRPr="0090654C">
        <w:rPr>
          <w:rFonts w:asciiTheme="majorHAnsi" w:hAnsiTheme="majorHAnsi" w:cstheme="majorHAnsi"/>
          <w:color w:val="000000" w:themeColor="text1"/>
          <w:lang w:val="en-US"/>
        </w:rPr>
        <w:t xml:space="preserve"> </w:t>
      </w:r>
      <w:r w:rsidR="003915F2" w:rsidRPr="0090654C">
        <w:rPr>
          <w:rFonts w:asciiTheme="majorHAnsi" w:hAnsiTheme="majorHAnsi" w:cstheme="majorHAnsi"/>
          <w:color w:val="000000" w:themeColor="text1"/>
          <w:lang w:val="en-US"/>
        </w:rPr>
        <w:t>so</w:t>
      </w:r>
      <w:r w:rsidRPr="0090654C">
        <w:rPr>
          <w:rFonts w:asciiTheme="majorHAnsi" w:hAnsiTheme="majorHAnsi" w:cstheme="majorHAnsi"/>
          <w:color w:val="000000" w:themeColor="text1"/>
          <w:lang w:val="en-US"/>
        </w:rPr>
        <w:t xml:space="preserve"> </w:t>
      </w:r>
      <w:r w:rsidR="003915F2" w:rsidRPr="0090654C">
        <w:rPr>
          <w:rFonts w:asciiTheme="majorHAnsi" w:hAnsiTheme="majorHAnsi" w:cstheme="majorHAnsi"/>
          <w:color w:val="000000" w:themeColor="text1"/>
          <w:lang w:val="en-US"/>
        </w:rPr>
        <w:t>với</w:t>
      </w:r>
      <w:r w:rsidRPr="0090654C">
        <w:rPr>
          <w:rFonts w:asciiTheme="majorHAnsi" w:hAnsiTheme="majorHAnsi" w:cstheme="majorHAnsi"/>
          <w:color w:val="000000" w:themeColor="text1"/>
          <w:lang w:val="en-US"/>
        </w:rPr>
        <w:t xml:space="preserve"> </w:t>
      </w:r>
      <w:r w:rsidR="003915F2" w:rsidRPr="0090654C">
        <w:rPr>
          <w:rFonts w:asciiTheme="majorHAnsi" w:hAnsiTheme="majorHAnsi" w:cstheme="majorHAnsi"/>
          <w:color w:val="000000" w:themeColor="text1"/>
          <w:lang w:val="en-US"/>
        </w:rPr>
        <w:t>chỉ</w:t>
      </w:r>
      <w:r w:rsidRPr="0090654C">
        <w:rPr>
          <w:rFonts w:asciiTheme="majorHAnsi" w:hAnsiTheme="majorHAnsi" w:cstheme="majorHAnsi"/>
          <w:color w:val="000000" w:themeColor="text1"/>
          <w:lang w:val="en-US"/>
        </w:rPr>
        <w:t xml:space="preserve"> </w:t>
      </w:r>
      <w:r w:rsidR="003915F2" w:rsidRPr="0090654C">
        <w:rPr>
          <w:rFonts w:asciiTheme="majorHAnsi" w:hAnsiTheme="majorHAnsi" w:cstheme="majorHAnsi"/>
          <w:color w:val="000000" w:themeColor="text1"/>
          <w:lang w:val="en-US"/>
        </w:rPr>
        <w:t>tiêu</w:t>
      </w:r>
      <w:r w:rsidRPr="0090654C">
        <w:rPr>
          <w:rFonts w:asciiTheme="majorHAnsi" w:hAnsiTheme="majorHAnsi" w:cstheme="majorHAnsi"/>
          <w:color w:val="000000" w:themeColor="text1"/>
          <w:lang w:val="en-US"/>
        </w:rPr>
        <w:t xml:space="preserve"> </w:t>
      </w:r>
      <w:r w:rsidR="003915F2"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3915F2" w:rsidRPr="0090654C">
        <w:rPr>
          <w:rFonts w:asciiTheme="majorHAnsi" w:hAnsiTheme="majorHAnsi" w:cstheme="majorHAnsi"/>
          <w:color w:val="000000" w:themeColor="text1"/>
          <w:lang w:val="en-US"/>
        </w:rPr>
        <w:t>tỉnh</w:t>
      </w:r>
      <w:r w:rsidRPr="0090654C">
        <w:rPr>
          <w:rFonts w:asciiTheme="majorHAnsi" w:hAnsiTheme="majorHAnsi" w:cstheme="majorHAnsi"/>
          <w:color w:val="000000" w:themeColor="text1"/>
          <w:lang w:val="en-US"/>
        </w:rPr>
        <w:t xml:space="preserve"> </w:t>
      </w:r>
      <w:r w:rsidR="003915F2" w:rsidRPr="0090654C">
        <w:rPr>
          <w:rFonts w:asciiTheme="majorHAnsi" w:hAnsiTheme="majorHAnsi" w:cstheme="majorHAnsi"/>
          <w:color w:val="000000" w:themeColor="text1"/>
          <w:lang w:val="en-US"/>
        </w:rPr>
        <w:t>phân</w:t>
      </w:r>
      <w:r w:rsidRPr="0090654C">
        <w:rPr>
          <w:rFonts w:asciiTheme="majorHAnsi" w:hAnsiTheme="majorHAnsi" w:cstheme="majorHAnsi"/>
          <w:color w:val="000000" w:themeColor="text1"/>
          <w:lang w:val="en-US"/>
        </w:rPr>
        <w:t xml:space="preserve"> </w:t>
      </w:r>
      <w:r w:rsidR="003915F2" w:rsidRPr="0090654C">
        <w:rPr>
          <w:rFonts w:asciiTheme="majorHAnsi" w:hAnsiTheme="majorHAnsi" w:cstheme="majorHAnsi"/>
          <w:color w:val="000000" w:themeColor="text1"/>
          <w:lang w:val="en-US"/>
        </w:rPr>
        <w:t>bổ</w:t>
      </w:r>
      <w:r w:rsidR="00DA34F9" w:rsidRPr="0090654C">
        <w:rPr>
          <w:rFonts w:asciiTheme="majorHAnsi" w:hAnsiTheme="majorHAnsi" w:cstheme="majorHAnsi"/>
          <w:color w:val="000000" w:themeColor="text1"/>
          <w:lang w:val="en-US"/>
        </w:rPr>
        <w:t>.</w:t>
      </w:r>
    </w:p>
    <w:p w14:paraId="11FE2056" w14:textId="73A3445E" w:rsidR="00CD20A8" w:rsidRPr="0090654C" w:rsidRDefault="00CD20A8"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quy</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hoạch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đến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năm</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2030:</w:t>
      </w:r>
      <w:r w:rsidR="00C27A25" w:rsidRPr="0090654C">
        <w:rPr>
          <w:rFonts w:asciiTheme="majorHAnsi" w:hAnsiTheme="majorHAnsi" w:cstheme="majorHAnsi"/>
          <w:color w:val="000000" w:themeColor="text1"/>
          <w:lang w:val="en-US"/>
        </w:rPr>
        <w:t xml:space="preserve"> </w:t>
      </w:r>
      <w:r w:rsidR="003915F2" w:rsidRPr="0090654C">
        <w:rPr>
          <w:rFonts w:asciiTheme="majorHAnsi" w:hAnsiTheme="majorHAnsi" w:cstheme="majorHAnsi"/>
          <w:color w:val="000000" w:themeColor="text1"/>
          <w:lang w:val="en-US"/>
        </w:rPr>
        <w:t>9</w:t>
      </w:r>
      <w:r w:rsidR="00BE29A3" w:rsidRPr="0090654C">
        <w:rPr>
          <w:rFonts w:asciiTheme="majorHAnsi" w:hAnsiTheme="majorHAnsi" w:cstheme="majorHAnsi"/>
          <w:color w:val="000000" w:themeColor="text1"/>
          <w:lang w:val="en-US"/>
        </w:rPr>
        <w:t>,</w:t>
      </w:r>
      <w:r w:rsidR="003915F2" w:rsidRPr="0090654C">
        <w:rPr>
          <w:rFonts w:asciiTheme="majorHAnsi" w:hAnsiTheme="majorHAnsi" w:cstheme="majorHAnsi"/>
          <w:color w:val="000000" w:themeColor="text1"/>
          <w:lang w:val="en-US"/>
        </w:rPr>
        <w:t>13</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tăng</w:t>
      </w:r>
      <w:r w:rsidR="00C27A25" w:rsidRPr="0090654C">
        <w:rPr>
          <w:rFonts w:asciiTheme="majorHAnsi" w:hAnsiTheme="majorHAnsi" w:cstheme="majorHAnsi"/>
          <w:color w:val="000000" w:themeColor="text1"/>
          <w:lang w:val="en-US"/>
        </w:rPr>
        <w:t xml:space="preserve"> </w:t>
      </w:r>
      <w:r w:rsidR="003915F2" w:rsidRPr="0090654C">
        <w:rPr>
          <w:rFonts w:asciiTheme="majorHAnsi" w:hAnsiTheme="majorHAnsi" w:cstheme="majorHAnsi"/>
          <w:color w:val="000000" w:themeColor="text1"/>
          <w:lang w:val="en-US"/>
        </w:rPr>
        <w:t>7</w:t>
      </w:r>
      <w:r w:rsidR="00BE29A3" w:rsidRPr="0090654C">
        <w:rPr>
          <w:rFonts w:asciiTheme="majorHAnsi" w:hAnsiTheme="majorHAnsi" w:cstheme="majorHAnsi"/>
          <w:color w:val="000000" w:themeColor="text1"/>
          <w:lang w:val="en-US"/>
        </w:rPr>
        <w:t>,</w:t>
      </w:r>
      <w:r w:rsidR="003915F2" w:rsidRPr="0090654C">
        <w:rPr>
          <w:rFonts w:asciiTheme="majorHAnsi" w:hAnsiTheme="majorHAnsi" w:cstheme="majorHAnsi"/>
          <w:color w:val="000000" w:themeColor="text1"/>
          <w:lang w:val="en-US"/>
        </w:rPr>
        <w:t>78</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so</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với</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trạng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năm</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2023;</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trong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đó:</w:t>
      </w:r>
    </w:p>
    <w:p w14:paraId="03C1FE65" w14:textId="4623104C" w:rsidR="00DA34F9" w:rsidRPr="0090654C" w:rsidRDefault="00C27A25" w:rsidP="00AB2BB2">
      <w:pPr>
        <w:spacing w:after="0"/>
        <w:ind w:firstLine="567"/>
        <w:rPr>
          <w:rFonts w:asciiTheme="majorHAnsi" w:hAnsiTheme="majorHAnsi" w:cstheme="majorHAnsi"/>
          <w:iCs/>
          <w:color w:val="000000" w:themeColor="text1"/>
        </w:rPr>
      </w:pPr>
      <w:r w:rsidRPr="0090654C">
        <w:rPr>
          <w:rFonts w:asciiTheme="majorHAnsi" w:hAnsiTheme="majorHAnsi" w:cstheme="majorHAnsi"/>
          <w:color w:val="000000" w:themeColor="text1"/>
        </w:rPr>
        <w:t xml:space="preserve"> </w:t>
      </w:r>
      <w:r w:rsidR="00CD20A8"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Diện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tích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giảm</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AB0B01" w:rsidRPr="0090654C">
        <w:rPr>
          <w:rFonts w:asciiTheme="majorHAnsi" w:hAnsiTheme="majorHAnsi" w:cstheme="majorHAnsi"/>
          <w:color w:val="000000" w:themeColor="text1"/>
          <w:lang w:val="en-US"/>
        </w:rPr>
        <w:t>31</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chuyển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sang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an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ninh</w:t>
      </w:r>
      <w:r w:rsidRPr="0090654C">
        <w:rPr>
          <w:rFonts w:asciiTheme="majorHAnsi" w:hAnsiTheme="majorHAnsi" w:cstheme="majorHAnsi"/>
          <w:color w:val="000000" w:themeColor="text1"/>
        </w:rPr>
        <w:t xml:space="preserve"> </w:t>
      </w:r>
      <w:r w:rsidR="00AB0B01" w:rsidRPr="0090654C">
        <w:rPr>
          <w:rFonts w:asciiTheme="majorHAnsi" w:hAnsiTheme="majorHAnsi" w:cstheme="majorHAnsi"/>
          <w:color w:val="000000" w:themeColor="text1"/>
          <w:lang w:val="en-US"/>
        </w:rPr>
        <w:t xml:space="preserve">0,24 ha </w:t>
      </w:r>
      <w:r w:rsidR="00DA34F9"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trụ</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làm</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việc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an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xã</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Hành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Dũng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và</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3915F2" w:rsidRPr="0090654C">
        <w:rPr>
          <w:rFonts w:asciiTheme="majorHAnsi" w:hAnsiTheme="majorHAnsi" w:cstheme="majorHAnsi"/>
          <w:color w:val="000000" w:themeColor="text1"/>
          <w:lang w:val="en-US"/>
        </w:rPr>
        <w:t>ở</w:t>
      </w:r>
      <w:r w:rsidRPr="0090654C">
        <w:rPr>
          <w:rFonts w:asciiTheme="majorHAnsi" w:hAnsiTheme="majorHAnsi" w:cstheme="majorHAnsi"/>
          <w:color w:val="000000" w:themeColor="text1"/>
          <w:lang w:val="en-US"/>
        </w:rPr>
        <w:t xml:space="preserve"> </w:t>
      </w:r>
      <w:r w:rsidR="003915F2" w:rsidRPr="0090654C">
        <w:rPr>
          <w:rFonts w:asciiTheme="majorHAnsi" w:hAnsiTheme="majorHAnsi" w:cstheme="majorHAnsi"/>
          <w:color w:val="000000" w:themeColor="text1"/>
          <w:lang w:val="en-US"/>
        </w:rPr>
        <w:t>nông</w:t>
      </w:r>
      <w:r w:rsidRPr="0090654C">
        <w:rPr>
          <w:rFonts w:asciiTheme="majorHAnsi" w:hAnsiTheme="majorHAnsi" w:cstheme="majorHAnsi"/>
          <w:color w:val="000000" w:themeColor="text1"/>
          <w:lang w:val="en-US"/>
        </w:rPr>
        <w:t xml:space="preserve"> </w:t>
      </w:r>
      <w:r w:rsidR="003915F2" w:rsidRPr="0090654C">
        <w:rPr>
          <w:rFonts w:asciiTheme="majorHAnsi" w:hAnsiTheme="majorHAnsi" w:cstheme="majorHAnsi"/>
          <w:color w:val="000000" w:themeColor="text1"/>
          <w:lang w:val="en-US"/>
        </w:rPr>
        <w:t>thôn</w:t>
      </w:r>
      <w:r w:rsidR="00AB0B01" w:rsidRPr="0090654C">
        <w:rPr>
          <w:rFonts w:asciiTheme="majorHAnsi" w:hAnsiTheme="majorHAnsi" w:cstheme="majorHAnsi"/>
          <w:color w:val="000000" w:themeColor="text1"/>
          <w:lang w:val="en-US"/>
        </w:rPr>
        <w:t xml:space="preserve"> 0,04 ha</w:t>
      </w:r>
      <w:r w:rsidRPr="0090654C">
        <w:rPr>
          <w:rFonts w:asciiTheme="majorHAnsi" w:hAnsiTheme="majorHAnsi" w:cstheme="majorHAnsi"/>
          <w:color w:val="000000" w:themeColor="text1"/>
          <w:lang w:val="en-US"/>
        </w:rPr>
        <w:t xml:space="preserve"> </w:t>
      </w:r>
      <w:r w:rsidR="003915F2" w:rsidRPr="0090654C">
        <w:rPr>
          <w:rFonts w:asciiTheme="majorHAnsi" w:hAnsiTheme="majorHAnsi" w:cstheme="majorHAnsi"/>
          <w:color w:val="000000" w:themeColor="text1"/>
          <w:lang w:val="en-US"/>
        </w:rPr>
        <w:t>tại</w:t>
      </w:r>
      <w:r w:rsidRPr="0090654C">
        <w:rPr>
          <w:rFonts w:asciiTheme="majorHAnsi" w:hAnsiTheme="majorHAnsi" w:cstheme="majorHAnsi"/>
          <w:color w:val="000000" w:themeColor="text1"/>
          <w:lang w:val="en-US"/>
        </w:rPr>
        <w:t xml:space="preserve"> </w:t>
      </w:r>
      <w:r w:rsidR="003915F2" w:rsidRPr="0090654C">
        <w:rPr>
          <w:rFonts w:asciiTheme="majorHAnsi" w:hAnsiTheme="majorHAnsi" w:cstheme="majorHAnsi"/>
          <w:color w:val="000000" w:themeColor="text1"/>
          <w:lang w:val="en-US"/>
        </w:rPr>
        <w:t>xã</w:t>
      </w:r>
      <w:r w:rsidRPr="0090654C">
        <w:rPr>
          <w:rFonts w:asciiTheme="majorHAnsi" w:hAnsiTheme="majorHAnsi" w:cstheme="majorHAnsi"/>
          <w:color w:val="000000" w:themeColor="text1"/>
          <w:lang w:val="en-US"/>
        </w:rPr>
        <w:t xml:space="preserve"> </w:t>
      </w:r>
      <w:r w:rsidR="003915F2"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3915F2" w:rsidRPr="0090654C">
        <w:rPr>
          <w:rFonts w:asciiTheme="majorHAnsi" w:hAnsiTheme="majorHAnsi" w:cstheme="majorHAnsi"/>
          <w:color w:val="000000" w:themeColor="text1"/>
          <w:lang w:val="en-US"/>
        </w:rPr>
        <w:t>Nhân</w:t>
      </w:r>
      <w:r w:rsidRPr="0090654C">
        <w:rPr>
          <w:rFonts w:asciiTheme="majorHAnsi" w:hAnsiTheme="majorHAnsi" w:cstheme="majorHAnsi"/>
          <w:color w:val="000000" w:themeColor="text1"/>
          <w:lang w:val="en-US"/>
        </w:rPr>
        <w:t xml:space="preserve"> </w:t>
      </w:r>
      <w:r w:rsidR="003915F2" w:rsidRPr="0090654C">
        <w:rPr>
          <w:rFonts w:asciiTheme="majorHAnsi" w:hAnsiTheme="majorHAnsi" w:cstheme="majorHAnsi"/>
          <w:color w:val="000000" w:themeColor="text1"/>
          <w:lang w:val="en-US"/>
        </w:rPr>
        <w:t>(chuyển</w:t>
      </w:r>
      <w:r w:rsidRPr="0090654C">
        <w:rPr>
          <w:rFonts w:asciiTheme="majorHAnsi" w:hAnsiTheme="majorHAnsi" w:cstheme="majorHAnsi"/>
          <w:color w:val="000000" w:themeColor="text1"/>
          <w:lang w:val="en-US"/>
        </w:rPr>
        <w:t xml:space="preserve"> </w:t>
      </w:r>
      <w:r w:rsidR="003915F2" w:rsidRPr="0090654C">
        <w:rPr>
          <w:rFonts w:asciiTheme="majorHAnsi" w:hAnsiTheme="majorHAnsi" w:cstheme="majorHAnsi"/>
          <w:color w:val="000000" w:themeColor="text1"/>
          <w:lang w:val="en-US"/>
        </w:rPr>
        <w:t>điểm</w:t>
      </w:r>
      <w:r w:rsidRPr="0090654C">
        <w:rPr>
          <w:rFonts w:asciiTheme="majorHAnsi" w:hAnsiTheme="majorHAnsi" w:cstheme="majorHAnsi"/>
          <w:color w:val="000000" w:themeColor="text1"/>
          <w:lang w:val="en-US"/>
        </w:rPr>
        <w:t xml:space="preserve"> </w:t>
      </w:r>
      <w:r w:rsidR="003915F2" w:rsidRPr="0090654C">
        <w:rPr>
          <w:rFonts w:asciiTheme="majorHAnsi" w:hAnsiTheme="majorHAnsi" w:cstheme="majorHAnsi"/>
          <w:color w:val="000000" w:themeColor="text1"/>
          <w:lang w:val="en-US"/>
        </w:rPr>
        <w:t>nhà</w:t>
      </w:r>
      <w:r w:rsidRPr="0090654C">
        <w:rPr>
          <w:rFonts w:asciiTheme="majorHAnsi" w:hAnsiTheme="majorHAnsi" w:cstheme="majorHAnsi"/>
          <w:color w:val="000000" w:themeColor="text1"/>
          <w:lang w:val="en-US"/>
        </w:rPr>
        <w:t xml:space="preserve"> </w:t>
      </w:r>
      <w:r w:rsidR="003915F2" w:rsidRPr="0090654C">
        <w:rPr>
          <w:rFonts w:asciiTheme="majorHAnsi" w:hAnsiTheme="majorHAnsi" w:cstheme="majorHAnsi"/>
          <w:color w:val="000000" w:themeColor="text1"/>
          <w:lang w:val="en-US"/>
        </w:rPr>
        <w:t>văn</w:t>
      </w:r>
      <w:r w:rsidRPr="0090654C">
        <w:rPr>
          <w:rFonts w:asciiTheme="majorHAnsi" w:hAnsiTheme="majorHAnsi" w:cstheme="majorHAnsi"/>
          <w:color w:val="000000" w:themeColor="text1"/>
          <w:lang w:val="en-US"/>
        </w:rPr>
        <w:t xml:space="preserve"> </w:t>
      </w:r>
      <w:r w:rsidR="003915F2" w:rsidRPr="0090654C">
        <w:rPr>
          <w:rFonts w:asciiTheme="majorHAnsi" w:hAnsiTheme="majorHAnsi" w:cstheme="majorHAnsi"/>
          <w:color w:val="000000" w:themeColor="text1"/>
          <w:lang w:val="en-US"/>
        </w:rPr>
        <w:t>hoá</w:t>
      </w:r>
      <w:r w:rsidRPr="0090654C">
        <w:rPr>
          <w:rFonts w:asciiTheme="majorHAnsi" w:hAnsiTheme="majorHAnsi" w:cstheme="majorHAnsi"/>
          <w:color w:val="000000" w:themeColor="text1"/>
          <w:lang w:val="en-US"/>
        </w:rPr>
        <w:t xml:space="preserve"> </w:t>
      </w:r>
      <w:r w:rsidR="003915F2" w:rsidRPr="0090654C">
        <w:rPr>
          <w:rFonts w:asciiTheme="majorHAnsi" w:hAnsiTheme="majorHAnsi" w:cstheme="majorHAnsi"/>
          <w:color w:val="000000" w:themeColor="text1"/>
          <w:lang w:val="en-US"/>
        </w:rPr>
        <w:t>thôn</w:t>
      </w:r>
      <w:r w:rsidRPr="0090654C">
        <w:rPr>
          <w:rFonts w:asciiTheme="majorHAnsi" w:hAnsiTheme="majorHAnsi" w:cstheme="majorHAnsi"/>
          <w:color w:val="000000" w:themeColor="text1"/>
          <w:lang w:val="en-US"/>
        </w:rPr>
        <w:t xml:space="preserve"> </w:t>
      </w:r>
      <w:r w:rsidR="003915F2" w:rsidRPr="0090654C">
        <w:rPr>
          <w:rFonts w:asciiTheme="majorHAnsi" w:hAnsiTheme="majorHAnsi" w:cstheme="majorHAnsi"/>
          <w:color w:val="000000" w:themeColor="text1"/>
          <w:lang w:val="en-US"/>
        </w:rPr>
        <w:t>Nghĩa</w:t>
      </w:r>
      <w:r w:rsidRPr="0090654C">
        <w:rPr>
          <w:rFonts w:asciiTheme="majorHAnsi" w:hAnsiTheme="majorHAnsi" w:cstheme="majorHAnsi"/>
          <w:color w:val="000000" w:themeColor="text1"/>
          <w:lang w:val="en-US"/>
        </w:rPr>
        <w:t xml:space="preserve"> </w:t>
      </w:r>
      <w:r w:rsidR="003915F2" w:rsidRPr="0090654C">
        <w:rPr>
          <w:rFonts w:asciiTheme="majorHAnsi" w:hAnsiTheme="majorHAnsi" w:cstheme="majorHAnsi"/>
          <w:color w:val="000000" w:themeColor="text1"/>
          <w:lang w:val="en-US"/>
        </w:rPr>
        <w:t>Lâm</w:t>
      </w:r>
      <w:r w:rsidRPr="0090654C">
        <w:rPr>
          <w:rFonts w:asciiTheme="majorHAnsi" w:hAnsiTheme="majorHAnsi" w:cstheme="majorHAnsi"/>
          <w:color w:val="000000" w:themeColor="text1"/>
          <w:lang w:val="en-US"/>
        </w:rPr>
        <w:t xml:space="preserve"> </w:t>
      </w:r>
      <w:r w:rsidR="003915F2" w:rsidRPr="0090654C">
        <w:rPr>
          <w:rFonts w:asciiTheme="majorHAnsi" w:hAnsiTheme="majorHAnsi" w:cstheme="majorHAnsi"/>
          <w:color w:val="000000" w:themeColor="text1"/>
          <w:lang w:val="en-US"/>
        </w:rPr>
        <w:t>cũ</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3915F2" w:rsidRPr="0090654C">
        <w:rPr>
          <w:rFonts w:asciiTheme="majorHAnsi" w:hAnsiTheme="majorHAnsi" w:cstheme="majorHAnsi"/>
          <w:color w:val="000000" w:themeColor="text1"/>
          <w:lang w:val="en-US"/>
        </w:rPr>
        <w:t>không</w:t>
      </w:r>
      <w:r w:rsidRPr="0090654C">
        <w:rPr>
          <w:rFonts w:asciiTheme="majorHAnsi" w:hAnsiTheme="majorHAnsi" w:cstheme="majorHAnsi"/>
          <w:color w:val="000000" w:themeColor="text1"/>
          <w:lang w:val="en-US"/>
        </w:rPr>
        <w:t xml:space="preserve"> </w:t>
      </w:r>
      <w:r w:rsidR="003915F2" w:rsidRPr="0090654C">
        <w:rPr>
          <w:rFonts w:asciiTheme="majorHAnsi" w:hAnsiTheme="majorHAnsi" w:cstheme="majorHAnsi"/>
          <w:color w:val="000000" w:themeColor="text1"/>
          <w:lang w:val="en-US"/>
        </w:rPr>
        <w:t>còn</w:t>
      </w:r>
      <w:r w:rsidRPr="0090654C">
        <w:rPr>
          <w:rFonts w:asciiTheme="majorHAnsi" w:hAnsiTheme="majorHAnsi" w:cstheme="majorHAnsi"/>
          <w:color w:val="000000" w:themeColor="text1"/>
          <w:lang w:val="en-US"/>
        </w:rPr>
        <w:t xml:space="preserve"> </w:t>
      </w:r>
      <w:r w:rsidR="003915F2" w:rsidRPr="0090654C">
        <w:rPr>
          <w:rFonts w:asciiTheme="majorHAnsi" w:hAnsiTheme="majorHAnsi" w:cstheme="majorHAnsi"/>
          <w:color w:val="000000" w:themeColor="text1"/>
          <w:lang w:val="en-US"/>
        </w:rPr>
        <w:t>sử</w:t>
      </w:r>
      <w:r w:rsidRPr="0090654C">
        <w:rPr>
          <w:rFonts w:asciiTheme="majorHAnsi" w:hAnsiTheme="majorHAnsi" w:cstheme="majorHAnsi"/>
          <w:color w:val="000000" w:themeColor="text1"/>
          <w:lang w:val="en-US"/>
        </w:rPr>
        <w:t xml:space="preserve"> </w:t>
      </w:r>
      <w:r w:rsidR="003915F2" w:rsidRPr="0090654C">
        <w:rPr>
          <w:rFonts w:asciiTheme="majorHAnsi" w:hAnsiTheme="majorHAnsi" w:cstheme="majorHAnsi"/>
          <w:color w:val="000000" w:themeColor="text1"/>
          <w:lang w:val="en-US"/>
        </w:rPr>
        <w:t>dụng</w:t>
      </w:r>
      <w:r w:rsidR="00DA34F9" w:rsidRPr="0090654C">
        <w:rPr>
          <w:rFonts w:asciiTheme="majorHAnsi" w:hAnsiTheme="majorHAnsi" w:cstheme="majorHAnsi"/>
          <w:i/>
          <w:color w:val="000000" w:themeColor="text1"/>
          <w:lang w:val="en-US"/>
        </w:rPr>
        <w:t>)</w:t>
      </w:r>
      <w:r w:rsidR="00AB0B01" w:rsidRPr="0090654C">
        <w:rPr>
          <w:rFonts w:asciiTheme="majorHAnsi" w:hAnsiTheme="majorHAnsi" w:cstheme="majorHAnsi"/>
          <w:i/>
          <w:color w:val="000000" w:themeColor="text1"/>
          <w:lang w:val="en-US"/>
        </w:rPr>
        <w:t xml:space="preserve"> </w:t>
      </w:r>
      <w:r w:rsidR="00AB0B01" w:rsidRPr="0090654C">
        <w:rPr>
          <w:rFonts w:asciiTheme="majorHAnsi" w:hAnsiTheme="majorHAnsi" w:cstheme="majorHAnsi"/>
          <w:iCs/>
          <w:color w:val="000000" w:themeColor="text1"/>
          <w:lang w:val="en-US"/>
        </w:rPr>
        <w:t>và 0,03 ha đất giao thông</w:t>
      </w:r>
      <w:r w:rsidR="00DA34F9" w:rsidRPr="0090654C">
        <w:rPr>
          <w:rFonts w:asciiTheme="majorHAnsi" w:hAnsiTheme="majorHAnsi" w:cstheme="majorHAnsi"/>
          <w:iCs/>
          <w:color w:val="000000" w:themeColor="text1"/>
        </w:rPr>
        <w:t>.</w:t>
      </w:r>
    </w:p>
    <w:p w14:paraId="44490EE8" w14:textId="290F81BB" w:rsidR="00DA34F9" w:rsidRPr="0090654C" w:rsidRDefault="00C27A25" w:rsidP="00AB2BB2">
      <w:pPr>
        <w:spacing w:after="0"/>
        <w:ind w:firstLine="567"/>
        <w:rPr>
          <w:rFonts w:asciiTheme="majorHAnsi" w:hAnsiTheme="majorHAnsi" w:cstheme="majorHAnsi"/>
          <w:i/>
          <w:color w:val="000000" w:themeColor="text1"/>
        </w:rPr>
      </w:pPr>
      <w:r w:rsidRPr="0090654C">
        <w:rPr>
          <w:rFonts w:asciiTheme="majorHAnsi" w:hAnsiTheme="majorHAnsi" w:cstheme="majorHAnsi"/>
          <w:color w:val="000000" w:themeColor="text1"/>
        </w:rPr>
        <w:t xml:space="preserve"> </w:t>
      </w:r>
      <w:r w:rsidR="009D1B50"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Diện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tích</w:t>
      </w:r>
      <w:r w:rsidRPr="0090654C">
        <w:rPr>
          <w:rFonts w:asciiTheme="majorHAnsi" w:hAnsiTheme="majorHAnsi" w:cstheme="majorHAnsi"/>
          <w:color w:val="000000" w:themeColor="text1"/>
        </w:rPr>
        <w:t xml:space="preserve"> </w:t>
      </w:r>
      <w:r w:rsidR="009D1B50" w:rsidRPr="0090654C">
        <w:rPr>
          <w:rFonts w:asciiTheme="majorHAnsi" w:hAnsiTheme="majorHAnsi" w:cstheme="majorHAnsi"/>
          <w:color w:val="000000" w:themeColor="text1"/>
          <w:lang w:val="en-US"/>
        </w:rPr>
        <w:t>tăng</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8</w:t>
      </w:r>
      <w:r w:rsidR="00BE29A3" w:rsidRPr="0090654C">
        <w:rPr>
          <w:rFonts w:asciiTheme="majorHAnsi" w:hAnsiTheme="majorHAnsi" w:cstheme="majorHAnsi"/>
          <w:color w:val="000000" w:themeColor="text1"/>
          <w:lang w:val="en-US"/>
        </w:rPr>
        <w:t>,</w:t>
      </w:r>
      <w:r w:rsidR="00794A20" w:rsidRPr="0090654C">
        <w:rPr>
          <w:rFonts w:asciiTheme="majorHAnsi" w:hAnsiTheme="majorHAnsi" w:cstheme="majorHAnsi"/>
          <w:color w:val="000000" w:themeColor="text1"/>
          <w:lang w:val="en-US"/>
        </w:rPr>
        <w:t>0</w:t>
      </w:r>
      <w:r w:rsidR="0070736B" w:rsidRPr="0090654C">
        <w:rPr>
          <w:rFonts w:asciiTheme="majorHAnsi" w:hAnsiTheme="majorHAnsi" w:cstheme="majorHAnsi"/>
          <w:color w:val="000000" w:themeColor="text1"/>
          <w:lang w:val="en-US"/>
        </w:rPr>
        <w:t>9</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9D1B50" w:rsidRPr="0090654C">
        <w:rPr>
          <w:rFonts w:asciiTheme="majorHAnsi" w:hAnsiTheme="majorHAnsi" w:cstheme="majorHAnsi"/>
          <w:color w:val="000000" w:themeColor="text1"/>
          <w:lang w:val="en-US"/>
        </w:rPr>
        <w:t>được</w:t>
      </w:r>
      <w:r w:rsidRPr="0090654C">
        <w:rPr>
          <w:rFonts w:asciiTheme="majorHAnsi" w:hAnsiTheme="majorHAnsi" w:cstheme="majorHAnsi"/>
          <w:color w:val="000000" w:themeColor="text1"/>
          <w:lang w:val="en-US"/>
        </w:rPr>
        <w:t xml:space="preserve"> </w:t>
      </w:r>
      <w:r w:rsidR="009D1B50" w:rsidRPr="0090654C">
        <w:rPr>
          <w:rFonts w:asciiTheme="majorHAnsi" w:hAnsiTheme="majorHAnsi" w:cstheme="majorHAnsi"/>
          <w:color w:val="000000" w:themeColor="text1"/>
          <w:lang w:val="en-US"/>
        </w:rPr>
        <w:t>lấy</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từ</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mục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đích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khác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chuyển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sang</w:t>
      </w:r>
      <w:r w:rsidR="00794A20"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trồng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lúa</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3</w:t>
      </w:r>
      <w:r w:rsidR="00BE29A3" w:rsidRPr="0090654C">
        <w:rPr>
          <w:rFonts w:asciiTheme="majorHAnsi" w:hAnsiTheme="majorHAnsi" w:cstheme="majorHAnsi"/>
          <w:color w:val="000000" w:themeColor="text1"/>
          <w:lang w:val="en-US"/>
        </w:rPr>
        <w:t>,</w:t>
      </w:r>
      <w:r w:rsidR="00916BB5" w:rsidRPr="0090654C">
        <w:rPr>
          <w:rFonts w:asciiTheme="majorHAnsi" w:hAnsiTheme="majorHAnsi" w:cstheme="majorHAnsi"/>
          <w:color w:val="000000" w:themeColor="text1"/>
          <w:lang w:val="en-US"/>
        </w:rPr>
        <w:t>28</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trồng</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cây</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hàng</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1</w:t>
      </w:r>
      <w:r w:rsidR="00BE29A3" w:rsidRPr="0090654C">
        <w:rPr>
          <w:rFonts w:asciiTheme="majorHAnsi" w:hAnsiTheme="majorHAnsi" w:cstheme="majorHAnsi"/>
          <w:color w:val="000000" w:themeColor="text1"/>
          <w:lang w:val="en-US"/>
        </w:rPr>
        <w:t>,</w:t>
      </w:r>
      <w:r w:rsidR="00916BB5" w:rsidRPr="0090654C">
        <w:rPr>
          <w:rFonts w:asciiTheme="majorHAnsi" w:hAnsiTheme="majorHAnsi" w:cstheme="majorHAnsi"/>
          <w:color w:val="000000" w:themeColor="text1"/>
          <w:lang w:val="en-US"/>
        </w:rPr>
        <w:t>64</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trồng</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cây</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lâu</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794A20" w:rsidRPr="0090654C">
        <w:rPr>
          <w:rFonts w:asciiTheme="majorHAnsi" w:hAnsiTheme="majorHAnsi" w:cstheme="majorHAnsi"/>
          <w:color w:val="000000" w:themeColor="text1"/>
          <w:lang w:val="en-US"/>
        </w:rPr>
        <w:t>24</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rừng</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sản</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xuất</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794A20" w:rsidRPr="0090654C">
        <w:rPr>
          <w:rFonts w:asciiTheme="majorHAnsi" w:hAnsiTheme="majorHAnsi" w:cstheme="majorHAnsi"/>
          <w:color w:val="000000" w:themeColor="text1"/>
          <w:lang w:val="en-US"/>
        </w:rPr>
        <w:t>05</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giao</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thông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794A20" w:rsidRPr="0090654C">
        <w:rPr>
          <w:rFonts w:asciiTheme="majorHAnsi" w:hAnsiTheme="majorHAnsi" w:cstheme="majorHAnsi"/>
          <w:color w:val="000000" w:themeColor="text1"/>
          <w:lang w:val="en-US"/>
        </w:rPr>
        <w:t>0</w:t>
      </w:r>
      <w:r w:rsidR="00916BB5" w:rsidRPr="0090654C">
        <w:rPr>
          <w:rFonts w:asciiTheme="majorHAnsi" w:hAnsiTheme="majorHAnsi" w:cstheme="majorHAnsi"/>
          <w:color w:val="000000" w:themeColor="text1"/>
          <w:lang w:val="en-US"/>
        </w:rPr>
        <w:t>4</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thủy</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lợi</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DA34F9" w:rsidRPr="0090654C">
        <w:rPr>
          <w:rFonts w:asciiTheme="majorHAnsi" w:hAnsiTheme="majorHAnsi" w:cstheme="majorHAnsi"/>
          <w:color w:val="000000" w:themeColor="text1"/>
          <w:lang w:val="en-US"/>
        </w:rPr>
        <w:t>0</w:t>
      </w:r>
      <w:r w:rsidR="00916BB5" w:rsidRPr="0090654C">
        <w:rPr>
          <w:rFonts w:asciiTheme="majorHAnsi" w:hAnsiTheme="majorHAnsi" w:cstheme="majorHAnsi"/>
          <w:color w:val="000000" w:themeColor="text1"/>
          <w:lang w:val="en-US"/>
        </w:rPr>
        <w:t>6</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xây</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dựng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cơ</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sở</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giáo</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dục</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và</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đào</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tạo</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794A20" w:rsidRPr="0090654C">
        <w:rPr>
          <w:rFonts w:asciiTheme="majorHAnsi" w:hAnsiTheme="majorHAnsi" w:cstheme="majorHAnsi"/>
          <w:color w:val="000000" w:themeColor="text1"/>
          <w:lang w:val="en-US"/>
        </w:rPr>
        <w:t>8</w:t>
      </w:r>
      <w:r w:rsidR="00DA34F9" w:rsidRPr="0090654C">
        <w:rPr>
          <w:rFonts w:asciiTheme="majorHAnsi" w:hAnsiTheme="majorHAnsi" w:cstheme="majorHAnsi"/>
          <w:color w:val="000000" w:themeColor="text1"/>
          <w:lang w:val="en-US"/>
        </w:rPr>
        <w:t>8</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cơ</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sở</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thể</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dục</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thể</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thao</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794A20" w:rsidRPr="0090654C">
        <w:rPr>
          <w:rFonts w:asciiTheme="majorHAnsi" w:hAnsiTheme="majorHAnsi" w:cstheme="majorHAnsi"/>
          <w:color w:val="000000" w:themeColor="text1"/>
          <w:lang w:val="en-US"/>
        </w:rPr>
        <w:t>27</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khu</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vui</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chơi</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giải</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trí</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794A20" w:rsidRPr="0090654C">
        <w:rPr>
          <w:rFonts w:asciiTheme="majorHAnsi" w:hAnsiTheme="majorHAnsi" w:cstheme="majorHAnsi"/>
          <w:color w:val="000000" w:themeColor="text1"/>
          <w:lang w:val="en-US"/>
        </w:rPr>
        <w:t>03</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ở</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nông</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thôn</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794A20" w:rsidRPr="0090654C">
        <w:rPr>
          <w:rFonts w:asciiTheme="majorHAnsi" w:hAnsiTheme="majorHAnsi" w:cstheme="majorHAnsi"/>
          <w:color w:val="000000" w:themeColor="text1"/>
          <w:lang w:val="en-US"/>
        </w:rPr>
        <w:t>05</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ở</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đô</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thị</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794A20" w:rsidRPr="0090654C">
        <w:rPr>
          <w:rFonts w:asciiTheme="majorHAnsi" w:hAnsiTheme="majorHAnsi" w:cstheme="majorHAnsi"/>
          <w:color w:val="000000" w:themeColor="text1"/>
          <w:lang w:val="en-US"/>
        </w:rPr>
        <w:t>62</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trụ</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sở</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cơ</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quan</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794A20" w:rsidRPr="0090654C">
        <w:rPr>
          <w:rFonts w:asciiTheme="majorHAnsi" w:hAnsiTheme="majorHAnsi" w:cstheme="majorHAnsi"/>
          <w:color w:val="000000" w:themeColor="text1"/>
          <w:lang w:val="en-US"/>
        </w:rPr>
        <w:t>09</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xây</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dựng</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của</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tổ</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chức</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sự</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nghiệp</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794A20" w:rsidRPr="0090654C">
        <w:rPr>
          <w:rFonts w:asciiTheme="majorHAnsi" w:hAnsiTheme="majorHAnsi" w:cstheme="majorHAnsi"/>
          <w:color w:val="000000" w:themeColor="text1"/>
          <w:lang w:val="en-US"/>
        </w:rPr>
        <w:t>21</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794A20" w:rsidRPr="0090654C">
        <w:rPr>
          <w:rFonts w:asciiTheme="majorHAnsi" w:hAnsiTheme="majorHAnsi" w:cstheme="majorHAnsi"/>
          <w:color w:val="000000" w:themeColor="text1"/>
          <w:lang w:val="en-US"/>
        </w:rPr>
        <w:t>D</w:t>
      </w:r>
      <w:r w:rsidR="00DA34F9" w:rsidRPr="0090654C">
        <w:rPr>
          <w:rFonts w:asciiTheme="majorHAnsi" w:hAnsiTheme="majorHAnsi" w:cstheme="majorHAnsi"/>
          <w:color w:val="000000" w:themeColor="text1"/>
          <w:lang w:val="en-US"/>
        </w:rPr>
        <w:t>iện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tăng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để</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mở</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rộng</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và</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mở</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mới</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các</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nhà</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văn</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hoá</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xã,</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thị</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trấn,</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nhà</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văn</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hoá</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thôn</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đạt</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chuẩn</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nông</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thôn</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mới</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và</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xây</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dựng</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Bia</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tưởng</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niệm</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liệt</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sỹ</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tiểu</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đoàn</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bộ</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binh</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83</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tại</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Hố</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Kala,</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Mở</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rộng</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Khu</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vực</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bảo</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vệ</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2</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Việt</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Lào,</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xã</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1810B1" w:rsidRPr="0090654C">
        <w:rPr>
          <w:rFonts w:asciiTheme="majorHAnsi" w:hAnsiTheme="majorHAnsi" w:cstheme="majorHAnsi"/>
          <w:color w:val="000000" w:themeColor="text1"/>
          <w:lang w:val="en-US"/>
        </w:rPr>
        <w:t>Phước,..</w:t>
      </w:r>
      <w:r w:rsidR="00DA34F9" w:rsidRPr="0090654C">
        <w:rPr>
          <w:rFonts w:asciiTheme="majorHAnsi" w:hAnsiTheme="majorHAnsi" w:cstheme="majorHAnsi"/>
          <w:i/>
          <w:color w:val="000000" w:themeColor="text1"/>
        </w:rPr>
        <w:t>.</w:t>
      </w:r>
    </w:p>
    <w:p w14:paraId="3D49EC8D" w14:textId="36763937" w:rsidR="00DA34F9" w:rsidRPr="0090654C" w:rsidRDefault="00C27A25" w:rsidP="00AB2BB2">
      <w:pPr>
        <w:spacing w:after="0"/>
        <w:ind w:firstLine="567"/>
        <w:rPr>
          <w:rFonts w:asciiTheme="majorHAnsi" w:hAnsiTheme="majorHAnsi" w:cstheme="majorHAnsi"/>
          <w:b/>
          <w:bCs/>
          <w:color w:val="000000" w:themeColor="text1"/>
          <w:lang w:val="en-US"/>
        </w:rPr>
      </w:pPr>
      <w:r w:rsidRPr="0090654C">
        <w:rPr>
          <w:rFonts w:asciiTheme="majorHAnsi" w:hAnsiTheme="majorHAnsi" w:cstheme="majorHAnsi"/>
          <w:color w:val="000000" w:themeColor="text1"/>
        </w:rPr>
        <w:t xml:space="preserve"> </w:t>
      </w:r>
      <w:bookmarkStart w:id="145" w:name="_Toc461646852"/>
      <w:r w:rsidR="00DA34F9" w:rsidRPr="0090654C">
        <w:rPr>
          <w:rFonts w:asciiTheme="majorHAnsi" w:hAnsiTheme="majorHAnsi" w:cstheme="majorHAnsi"/>
          <w:b/>
          <w:bCs/>
          <w:color w:val="000000" w:themeColor="text1"/>
        </w:rPr>
        <w:t>*</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Đất</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lang w:val="en-US"/>
        </w:rPr>
        <w:t>xây</w:t>
      </w:r>
      <w:r w:rsidRPr="0090654C">
        <w:rPr>
          <w:rFonts w:asciiTheme="majorHAnsi" w:hAnsiTheme="majorHAnsi" w:cstheme="majorHAnsi"/>
          <w:b/>
          <w:bCs/>
          <w:color w:val="000000" w:themeColor="text1"/>
          <w:lang w:val="en-US"/>
        </w:rPr>
        <w:t xml:space="preserve"> </w:t>
      </w:r>
      <w:r w:rsidR="00DA34F9" w:rsidRPr="0090654C">
        <w:rPr>
          <w:rFonts w:asciiTheme="majorHAnsi" w:hAnsiTheme="majorHAnsi" w:cstheme="majorHAnsi"/>
          <w:b/>
          <w:bCs/>
          <w:color w:val="000000" w:themeColor="text1"/>
          <w:lang w:val="en-US"/>
        </w:rPr>
        <w:t>dựng</w:t>
      </w:r>
      <w:r w:rsidRPr="0090654C">
        <w:rPr>
          <w:rFonts w:asciiTheme="majorHAnsi" w:hAnsiTheme="majorHAnsi" w:cstheme="majorHAnsi"/>
          <w:b/>
          <w:bCs/>
          <w:color w:val="000000" w:themeColor="text1"/>
          <w:lang w:val="en-US"/>
        </w:rPr>
        <w:t xml:space="preserve"> </w:t>
      </w:r>
      <w:r w:rsidR="00DA34F9" w:rsidRPr="0090654C">
        <w:rPr>
          <w:rFonts w:asciiTheme="majorHAnsi" w:hAnsiTheme="majorHAnsi" w:cstheme="majorHAnsi"/>
          <w:b/>
          <w:bCs/>
          <w:color w:val="000000" w:themeColor="text1"/>
        </w:rPr>
        <w:t>cơ</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sở</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y</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tế</w:t>
      </w:r>
      <w:bookmarkStart w:id="146" w:name="_Toc461646853"/>
      <w:bookmarkEnd w:id="145"/>
    </w:p>
    <w:p w14:paraId="47405A60" w14:textId="0B0F5095" w:rsidR="00DA34F9"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 xml:space="preserve"> </w:t>
      </w:r>
      <w:r w:rsidR="009D1B50"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tỉnh</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phân</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bổ</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thực</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hiện</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sau</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khi</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điều</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chỉnh</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bổ</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sung</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Quyết</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định</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326/QĐ-TTg</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là:</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4</w:t>
      </w:r>
      <w:r w:rsidR="00BE29A3" w:rsidRPr="0090654C">
        <w:rPr>
          <w:rFonts w:asciiTheme="majorHAnsi" w:hAnsiTheme="majorHAnsi" w:cstheme="majorHAnsi"/>
          <w:color w:val="000000" w:themeColor="text1"/>
          <w:lang w:val="en-US"/>
        </w:rPr>
        <w:t>,</w:t>
      </w:r>
      <w:r w:rsidR="0058667B" w:rsidRPr="0090654C">
        <w:rPr>
          <w:rFonts w:asciiTheme="majorHAnsi" w:hAnsiTheme="majorHAnsi" w:cstheme="majorHAnsi"/>
          <w:color w:val="000000" w:themeColor="text1"/>
          <w:lang w:val="en-US"/>
        </w:rPr>
        <w:t>20</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009D1B50"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huyện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xác</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định</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thấp</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hơn</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58667B" w:rsidRPr="0090654C">
        <w:rPr>
          <w:rFonts w:asciiTheme="majorHAnsi" w:hAnsiTheme="majorHAnsi" w:cstheme="majorHAnsi"/>
          <w:color w:val="000000" w:themeColor="text1"/>
          <w:lang w:val="en-US"/>
        </w:rPr>
        <w:t>46</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so</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với</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chỉ</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tiêu</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tỉnh</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phân</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bổ</w:t>
      </w:r>
      <w:r w:rsidR="00DA34F9"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Nguyên</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nhân</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thấp</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hơn</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là</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do</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trong</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kỳ</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Điều</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chỉnh</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quy</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hoạch</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trên</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địa</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bàn</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huyện</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chỉ</w:t>
      </w:r>
      <w:r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đăng</w:t>
      </w:r>
      <w:r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ký</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thực</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hiện</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03</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công</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trình:</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Mở</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rộng</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trạm</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y</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tế</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xã</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Thiện</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58667B" w:rsidRPr="0090654C">
        <w:rPr>
          <w:rFonts w:asciiTheme="majorHAnsi" w:hAnsiTheme="majorHAnsi" w:cstheme="majorHAnsi"/>
          <w:color w:val="000000" w:themeColor="text1"/>
          <w:lang w:val="en-US"/>
        </w:rPr>
        <w:t>06</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Trạm</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y</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tế</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xã</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Đức</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58667B" w:rsidRPr="0090654C">
        <w:rPr>
          <w:rFonts w:asciiTheme="majorHAnsi" w:hAnsiTheme="majorHAnsi" w:cstheme="majorHAnsi"/>
          <w:color w:val="000000" w:themeColor="text1"/>
          <w:lang w:val="en-US"/>
        </w:rPr>
        <w:t>11</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và</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Trạm</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y</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tế</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xã</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Tín</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Đông</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58667B" w:rsidRPr="0090654C">
        <w:rPr>
          <w:rFonts w:asciiTheme="majorHAnsi" w:hAnsiTheme="majorHAnsi" w:cstheme="majorHAnsi"/>
          <w:color w:val="000000" w:themeColor="text1"/>
          <w:lang w:val="en-US"/>
        </w:rPr>
        <w:t>21</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ha.</w:t>
      </w:r>
    </w:p>
    <w:p w14:paraId="19E25091" w14:textId="32CA2248" w:rsidR="009D1B50"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 xml:space="preserve"> </w:t>
      </w:r>
      <w:r w:rsidR="009D1B50"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9D1B50"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9D1B50"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9D1B50" w:rsidRPr="0090654C">
        <w:rPr>
          <w:rFonts w:asciiTheme="majorHAnsi" w:hAnsiTheme="majorHAnsi" w:cstheme="majorHAnsi"/>
          <w:color w:val="000000" w:themeColor="text1"/>
          <w:lang w:val="en-US"/>
        </w:rPr>
        <w:t>quy</w:t>
      </w:r>
      <w:r w:rsidRPr="0090654C">
        <w:rPr>
          <w:rFonts w:asciiTheme="majorHAnsi" w:hAnsiTheme="majorHAnsi" w:cstheme="majorHAnsi"/>
          <w:color w:val="000000" w:themeColor="text1"/>
          <w:lang w:val="en-US"/>
        </w:rPr>
        <w:t xml:space="preserve"> </w:t>
      </w:r>
      <w:r w:rsidR="009D1B50" w:rsidRPr="0090654C">
        <w:rPr>
          <w:rFonts w:asciiTheme="majorHAnsi" w:hAnsiTheme="majorHAnsi" w:cstheme="majorHAnsi"/>
          <w:color w:val="000000" w:themeColor="text1"/>
          <w:lang w:val="en-US"/>
        </w:rPr>
        <w:t>hoạch</w:t>
      </w:r>
      <w:r w:rsidRPr="0090654C">
        <w:rPr>
          <w:rFonts w:asciiTheme="majorHAnsi" w:hAnsiTheme="majorHAnsi" w:cstheme="majorHAnsi"/>
          <w:color w:val="000000" w:themeColor="text1"/>
          <w:lang w:val="en-US"/>
        </w:rPr>
        <w:t xml:space="preserve"> </w:t>
      </w:r>
      <w:r w:rsidR="009D1B50" w:rsidRPr="0090654C">
        <w:rPr>
          <w:rFonts w:asciiTheme="majorHAnsi" w:hAnsiTheme="majorHAnsi" w:cstheme="majorHAnsi"/>
          <w:color w:val="000000" w:themeColor="text1"/>
          <w:lang w:val="en-US"/>
        </w:rPr>
        <w:t>đến</w:t>
      </w:r>
      <w:r w:rsidRPr="0090654C">
        <w:rPr>
          <w:rFonts w:asciiTheme="majorHAnsi" w:hAnsiTheme="majorHAnsi" w:cstheme="majorHAnsi"/>
          <w:color w:val="000000" w:themeColor="text1"/>
          <w:lang w:val="en-US"/>
        </w:rPr>
        <w:t xml:space="preserve"> </w:t>
      </w:r>
      <w:r w:rsidR="009D1B50"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9D1B50" w:rsidRPr="0090654C">
        <w:rPr>
          <w:rFonts w:asciiTheme="majorHAnsi" w:hAnsiTheme="majorHAnsi" w:cstheme="majorHAnsi"/>
          <w:color w:val="000000" w:themeColor="text1"/>
          <w:lang w:val="en-US"/>
        </w:rPr>
        <w:t>2030:</w:t>
      </w:r>
      <w:r w:rsidRPr="0090654C">
        <w:rPr>
          <w:rFonts w:asciiTheme="majorHAnsi" w:hAnsiTheme="majorHAnsi" w:cstheme="majorHAnsi"/>
          <w:color w:val="000000" w:themeColor="text1"/>
          <w:lang w:val="en-US"/>
        </w:rPr>
        <w:t xml:space="preserve"> </w:t>
      </w:r>
      <w:r w:rsidR="009D1B50" w:rsidRPr="0090654C">
        <w:rPr>
          <w:rFonts w:asciiTheme="majorHAnsi" w:hAnsiTheme="majorHAnsi" w:cstheme="majorHAnsi"/>
          <w:color w:val="000000" w:themeColor="text1"/>
          <w:lang w:val="en-US"/>
        </w:rPr>
        <w:t>3</w:t>
      </w:r>
      <w:r w:rsidR="00BE29A3" w:rsidRPr="0090654C">
        <w:rPr>
          <w:rFonts w:asciiTheme="majorHAnsi" w:hAnsiTheme="majorHAnsi" w:cstheme="majorHAnsi"/>
          <w:color w:val="000000" w:themeColor="text1"/>
          <w:lang w:val="en-US"/>
        </w:rPr>
        <w:t>,</w:t>
      </w:r>
      <w:r w:rsidR="0058667B" w:rsidRPr="0090654C">
        <w:rPr>
          <w:rFonts w:asciiTheme="majorHAnsi" w:hAnsiTheme="majorHAnsi" w:cstheme="majorHAnsi"/>
          <w:color w:val="000000" w:themeColor="text1"/>
          <w:lang w:val="en-US"/>
        </w:rPr>
        <w:t>74</w:t>
      </w:r>
      <w:r w:rsidRPr="0090654C">
        <w:rPr>
          <w:rFonts w:asciiTheme="majorHAnsi" w:hAnsiTheme="majorHAnsi" w:cstheme="majorHAnsi"/>
          <w:color w:val="000000" w:themeColor="text1"/>
          <w:lang w:val="en-US"/>
        </w:rPr>
        <w:t xml:space="preserve"> </w:t>
      </w:r>
      <w:r w:rsidR="009D1B50"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9D1B50" w:rsidRPr="0090654C">
        <w:rPr>
          <w:rFonts w:asciiTheme="majorHAnsi" w:hAnsiTheme="majorHAnsi" w:cstheme="majorHAnsi"/>
          <w:color w:val="000000" w:themeColor="text1"/>
          <w:lang w:val="en-US"/>
        </w:rPr>
        <w:t>tăng</w:t>
      </w:r>
      <w:r w:rsidRPr="0090654C">
        <w:rPr>
          <w:rFonts w:asciiTheme="majorHAnsi" w:hAnsiTheme="majorHAnsi" w:cstheme="majorHAnsi"/>
          <w:color w:val="000000" w:themeColor="text1"/>
          <w:lang w:val="en-US"/>
        </w:rPr>
        <w:t xml:space="preserve"> </w:t>
      </w:r>
      <w:r w:rsidR="009D1B50"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58667B" w:rsidRPr="0090654C">
        <w:rPr>
          <w:rFonts w:asciiTheme="majorHAnsi" w:hAnsiTheme="majorHAnsi" w:cstheme="majorHAnsi"/>
          <w:color w:val="000000" w:themeColor="text1"/>
          <w:lang w:val="en-US"/>
        </w:rPr>
        <w:t>26</w:t>
      </w:r>
      <w:r w:rsidRPr="0090654C">
        <w:rPr>
          <w:rFonts w:asciiTheme="majorHAnsi" w:hAnsiTheme="majorHAnsi" w:cstheme="majorHAnsi"/>
          <w:color w:val="000000" w:themeColor="text1"/>
          <w:lang w:val="en-US"/>
        </w:rPr>
        <w:t xml:space="preserve"> </w:t>
      </w:r>
      <w:r w:rsidR="009D1B50"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9D1B50" w:rsidRPr="0090654C">
        <w:rPr>
          <w:rFonts w:asciiTheme="majorHAnsi" w:hAnsiTheme="majorHAnsi" w:cstheme="majorHAnsi"/>
          <w:color w:val="000000" w:themeColor="text1"/>
          <w:lang w:val="en-US"/>
        </w:rPr>
        <w:t>so</w:t>
      </w:r>
      <w:r w:rsidRPr="0090654C">
        <w:rPr>
          <w:rFonts w:asciiTheme="majorHAnsi" w:hAnsiTheme="majorHAnsi" w:cstheme="majorHAnsi"/>
          <w:color w:val="000000" w:themeColor="text1"/>
          <w:lang w:val="en-US"/>
        </w:rPr>
        <w:t xml:space="preserve"> </w:t>
      </w:r>
      <w:r w:rsidR="009D1B50" w:rsidRPr="0090654C">
        <w:rPr>
          <w:rFonts w:asciiTheme="majorHAnsi" w:hAnsiTheme="majorHAnsi" w:cstheme="majorHAnsi"/>
          <w:color w:val="000000" w:themeColor="text1"/>
          <w:lang w:val="en-US"/>
        </w:rPr>
        <w:t>với</w:t>
      </w:r>
      <w:r w:rsidRPr="0090654C">
        <w:rPr>
          <w:rFonts w:asciiTheme="majorHAnsi" w:hAnsiTheme="majorHAnsi" w:cstheme="majorHAnsi"/>
          <w:color w:val="000000" w:themeColor="text1"/>
          <w:lang w:val="en-US"/>
        </w:rPr>
        <w:t xml:space="preserve"> </w:t>
      </w:r>
      <w:r w:rsidR="009D1B50" w:rsidRPr="0090654C">
        <w:rPr>
          <w:rFonts w:asciiTheme="majorHAnsi" w:hAnsiTheme="majorHAnsi" w:cstheme="majorHAnsi"/>
          <w:color w:val="000000" w:themeColor="text1"/>
          <w:lang w:val="en-US"/>
        </w:rPr>
        <w:t>hiện</w:t>
      </w:r>
      <w:r w:rsidRPr="0090654C">
        <w:rPr>
          <w:rFonts w:asciiTheme="majorHAnsi" w:hAnsiTheme="majorHAnsi" w:cstheme="majorHAnsi"/>
          <w:color w:val="000000" w:themeColor="text1"/>
          <w:lang w:val="en-US"/>
        </w:rPr>
        <w:t xml:space="preserve"> </w:t>
      </w:r>
      <w:r w:rsidR="009D1B50" w:rsidRPr="0090654C">
        <w:rPr>
          <w:rFonts w:asciiTheme="majorHAnsi" w:hAnsiTheme="majorHAnsi" w:cstheme="majorHAnsi"/>
          <w:color w:val="000000" w:themeColor="text1"/>
          <w:lang w:val="en-US"/>
        </w:rPr>
        <w:t>trạng</w:t>
      </w:r>
      <w:r w:rsidRPr="0090654C">
        <w:rPr>
          <w:rFonts w:asciiTheme="majorHAnsi" w:hAnsiTheme="majorHAnsi" w:cstheme="majorHAnsi"/>
          <w:color w:val="000000" w:themeColor="text1"/>
          <w:lang w:val="en-US"/>
        </w:rPr>
        <w:t xml:space="preserve"> </w:t>
      </w:r>
      <w:r w:rsidR="009D1B50"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9D1B50" w:rsidRPr="0090654C">
        <w:rPr>
          <w:rFonts w:asciiTheme="majorHAnsi" w:hAnsiTheme="majorHAnsi" w:cstheme="majorHAnsi"/>
          <w:color w:val="000000" w:themeColor="text1"/>
          <w:lang w:val="en-US"/>
        </w:rPr>
        <w:t>2023;</w:t>
      </w:r>
      <w:r w:rsidRPr="0090654C">
        <w:rPr>
          <w:rFonts w:asciiTheme="majorHAnsi" w:hAnsiTheme="majorHAnsi" w:cstheme="majorHAnsi"/>
          <w:color w:val="000000" w:themeColor="text1"/>
          <w:lang w:val="en-US"/>
        </w:rPr>
        <w:t xml:space="preserve"> </w:t>
      </w:r>
      <w:r w:rsidR="009D1B50" w:rsidRPr="0090654C">
        <w:rPr>
          <w:rFonts w:asciiTheme="majorHAnsi" w:hAnsiTheme="majorHAnsi" w:cstheme="majorHAnsi"/>
          <w:color w:val="000000" w:themeColor="text1"/>
          <w:lang w:val="en-US"/>
        </w:rPr>
        <w:t>trong</w:t>
      </w:r>
      <w:r w:rsidRPr="0090654C">
        <w:rPr>
          <w:rFonts w:asciiTheme="majorHAnsi" w:hAnsiTheme="majorHAnsi" w:cstheme="majorHAnsi"/>
          <w:color w:val="000000" w:themeColor="text1"/>
          <w:lang w:val="en-US"/>
        </w:rPr>
        <w:t xml:space="preserve"> </w:t>
      </w:r>
      <w:r w:rsidR="009D1B50" w:rsidRPr="0090654C">
        <w:rPr>
          <w:rFonts w:asciiTheme="majorHAnsi" w:hAnsiTheme="majorHAnsi" w:cstheme="majorHAnsi"/>
          <w:color w:val="000000" w:themeColor="text1"/>
          <w:lang w:val="en-US"/>
        </w:rPr>
        <w:t>đó:</w:t>
      </w:r>
    </w:p>
    <w:p w14:paraId="0AD7DD1C" w14:textId="7C872589" w:rsidR="00DA34F9" w:rsidRPr="0090654C" w:rsidRDefault="00C27A25" w:rsidP="00AB2BB2">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 xml:space="preserve"> </w:t>
      </w:r>
      <w:r w:rsidR="009D1B50"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9D1B50"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9D1B50"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giảm</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1</w:t>
      </w:r>
      <w:r w:rsidR="0058667B" w:rsidRPr="0090654C">
        <w:rPr>
          <w:rFonts w:asciiTheme="majorHAnsi" w:hAnsiTheme="majorHAnsi" w:cstheme="majorHAnsi"/>
          <w:color w:val="000000" w:themeColor="text1"/>
          <w:lang w:val="en-US"/>
        </w:rPr>
        <w:t>2</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chuyển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sang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w:t>
      </w:r>
      <w:r w:rsidR="0058667B" w:rsidRPr="0090654C">
        <w:rPr>
          <w:rFonts w:asciiTheme="majorHAnsi" w:hAnsiTheme="majorHAnsi" w:cstheme="majorHAnsi"/>
          <w:color w:val="000000" w:themeColor="text1"/>
          <w:lang w:val="en-US"/>
        </w:rPr>
        <w:t>4</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và</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tại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đô</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thị</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08</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theo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tiết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thị</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trấn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Chợ</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Chùa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tỷ</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lệ</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1/500.</w:t>
      </w:r>
    </w:p>
    <w:p w14:paraId="164A328C" w14:textId="0652E747" w:rsidR="00DA34F9"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rPr>
        <w:t xml:space="preserve"> </w:t>
      </w:r>
      <w:r w:rsidR="009D1B50"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Diện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tích</w:t>
      </w:r>
      <w:r w:rsidRPr="0090654C">
        <w:rPr>
          <w:rFonts w:asciiTheme="majorHAnsi" w:hAnsiTheme="majorHAnsi" w:cstheme="majorHAnsi"/>
          <w:color w:val="000000" w:themeColor="text1"/>
        </w:rPr>
        <w:t xml:space="preserve"> </w:t>
      </w:r>
      <w:r w:rsidR="009D1B50" w:rsidRPr="0090654C">
        <w:rPr>
          <w:rFonts w:asciiTheme="majorHAnsi" w:hAnsiTheme="majorHAnsi" w:cstheme="majorHAnsi"/>
          <w:color w:val="000000" w:themeColor="text1"/>
          <w:lang w:val="en-US"/>
        </w:rPr>
        <w:t>tăng</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58667B" w:rsidRPr="0090654C">
        <w:rPr>
          <w:rFonts w:asciiTheme="majorHAnsi" w:hAnsiTheme="majorHAnsi" w:cstheme="majorHAnsi"/>
          <w:color w:val="000000" w:themeColor="text1"/>
          <w:lang w:val="en-US"/>
        </w:rPr>
        <w:t>38</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9D1B50" w:rsidRPr="0090654C">
        <w:rPr>
          <w:rFonts w:asciiTheme="majorHAnsi" w:hAnsiTheme="majorHAnsi" w:cstheme="majorHAnsi"/>
          <w:color w:val="000000" w:themeColor="text1"/>
          <w:lang w:val="en-US"/>
        </w:rPr>
        <w:t>được</w:t>
      </w:r>
      <w:r w:rsidRPr="0090654C">
        <w:rPr>
          <w:rFonts w:asciiTheme="majorHAnsi" w:hAnsiTheme="majorHAnsi" w:cstheme="majorHAnsi"/>
          <w:color w:val="000000" w:themeColor="text1"/>
          <w:lang w:val="en-US"/>
        </w:rPr>
        <w:t xml:space="preserve"> </w:t>
      </w:r>
      <w:r w:rsidR="009D1B50" w:rsidRPr="0090654C">
        <w:rPr>
          <w:rFonts w:asciiTheme="majorHAnsi" w:hAnsiTheme="majorHAnsi" w:cstheme="majorHAnsi"/>
          <w:color w:val="000000" w:themeColor="text1"/>
          <w:lang w:val="en-US"/>
        </w:rPr>
        <w:t>lấy</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từ</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mục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đích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khác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chuyển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sang:</w:t>
      </w:r>
      <w:r w:rsidRPr="0090654C">
        <w:rPr>
          <w:rFonts w:asciiTheme="majorHAnsi" w:hAnsiTheme="majorHAnsi" w:cstheme="majorHAnsi"/>
          <w:color w:val="000000" w:themeColor="text1"/>
        </w:rPr>
        <w:t xml:space="preserve"> </w:t>
      </w:r>
      <w:r w:rsidR="0058667B"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trồng</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lúa</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58667B" w:rsidRPr="0090654C">
        <w:rPr>
          <w:rFonts w:asciiTheme="majorHAnsi" w:hAnsiTheme="majorHAnsi" w:cstheme="majorHAnsi"/>
          <w:color w:val="000000" w:themeColor="text1"/>
          <w:lang w:val="en-US"/>
        </w:rPr>
        <w:t>03</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trồng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cây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hàng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năm</w:t>
      </w:r>
      <w:r w:rsidRPr="0090654C">
        <w:rPr>
          <w:rFonts w:asciiTheme="majorHAnsi" w:hAnsiTheme="majorHAnsi" w:cstheme="majorHAnsi"/>
          <w:color w:val="000000" w:themeColor="text1"/>
        </w:rPr>
        <w:t xml:space="preserve"> </w:t>
      </w:r>
      <w:r w:rsidR="0058667B"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58667B" w:rsidRPr="0090654C">
        <w:rPr>
          <w:rFonts w:asciiTheme="majorHAnsi" w:hAnsiTheme="majorHAnsi" w:cstheme="majorHAnsi"/>
          <w:color w:val="000000" w:themeColor="text1"/>
          <w:lang w:val="en-US"/>
        </w:rPr>
        <w:t>24</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cơ</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sở</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sản</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xuất</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kinh</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doanh</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58667B" w:rsidRPr="0090654C">
        <w:rPr>
          <w:rFonts w:asciiTheme="majorHAnsi" w:hAnsiTheme="majorHAnsi" w:cstheme="majorHAnsi"/>
          <w:color w:val="000000" w:themeColor="text1"/>
          <w:lang w:val="en-US"/>
        </w:rPr>
        <w:t>11</w:t>
      </w:r>
      <w:r w:rsidRPr="0090654C">
        <w:rPr>
          <w:rFonts w:asciiTheme="majorHAnsi" w:hAnsiTheme="majorHAnsi" w:cstheme="majorHAnsi"/>
          <w:color w:val="000000" w:themeColor="text1"/>
          <w:lang w:val="en-US"/>
        </w:rPr>
        <w:t xml:space="preserve"> </w:t>
      </w:r>
      <w:r w:rsidR="0058667B" w:rsidRPr="0090654C">
        <w:rPr>
          <w:rFonts w:asciiTheme="majorHAnsi" w:hAnsiTheme="majorHAnsi" w:cstheme="majorHAnsi"/>
          <w:color w:val="000000" w:themeColor="text1"/>
          <w:lang w:val="en-US"/>
        </w:rPr>
        <w:t>ha</w:t>
      </w:r>
      <w:r w:rsidR="00DA34F9" w:rsidRPr="0090654C">
        <w:rPr>
          <w:rFonts w:asciiTheme="majorHAnsi" w:hAnsiTheme="majorHAnsi" w:cstheme="majorHAnsi"/>
          <w:color w:val="000000" w:themeColor="text1"/>
        </w:rPr>
        <w:t>.</w:t>
      </w:r>
      <w:r w:rsidRPr="0090654C">
        <w:rPr>
          <w:rFonts w:asciiTheme="majorHAnsi" w:hAnsiTheme="majorHAnsi" w:cstheme="majorHAnsi"/>
          <w:color w:val="000000" w:themeColor="text1"/>
          <w:lang w:val="en-US"/>
        </w:rPr>
        <w:t xml:space="preserve"> </w:t>
      </w:r>
    </w:p>
    <w:p w14:paraId="20641F63" w14:textId="2F2C2F9D" w:rsidR="00DA34F9" w:rsidRPr="0090654C" w:rsidRDefault="00C27A25" w:rsidP="00AB2BB2">
      <w:pPr>
        <w:spacing w:after="0"/>
        <w:ind w:firstLine="567"/>
        <w:rPr>
          <w:rFonts w:asciiTheme="majorHAnsi" w:hAnsiTheme="majorHAnsi" w:cstheme="majorHAnsi"/>
          <w:b/>
          <w:bCs/>
          <w:color w:val="000000" w:themeColor="text1"/>
          <w:lang w:val="en-US"/>
        </w:rPr>
      </w:pPr>
      <w:r w:rsidRPr="0090654C">
        <w:rPr>
          <w:rFonts w:asciiTheme="majorHAnsi" w:hAnsiTheme="majorHAnsi" w:cstheme="majorHAnsi"/>
          <w:color w:val="000000" w:themeColor="text1"/>
        </w:rPr>
        <w:t xml:space="preserve"> </w:t>
      </w:r>
      <w:r w:rsidR="00DA34F9" w:rsidRPr="0090654C">
        <w:rPr>
          <w:rFonts w:asciiTheme="majorHAnsi" w:hAnsiTheme="majorHAnsi" w:cstheme="majorHAnsi"/>
          <w:b/>
          <w:bCs/>
          <w:color w:val="000000" w:themeColor="text1"/>
        </w:rPr>
        <w:t>*</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Đất</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lang w:val="en-US"/>
        </w:rPr>
        <w:t>xây</w:t>
      </w:r>
      <w:r w:rsidRPr="0090654C">
        <w:rPr>
          <w:rFonts w:asciiTheme="majorHAnsi" w:hAnsiTheme="majorHAnsi" w:cstheme="majorHAnsi"/>
          <w:b/>
          <w:bCs/>
          <w:color w:val="000000" w:themeColor="text1"/>
          <w:lang w:val="en-US"/>
        </w:rPr>
        <w:t xml:space="preserve"> </w:t>
      </w:r>
      <w:r w:rsidR="00DA34F9" w:rsidRPr="0090654C">
        <w:rPr>
          <w:rFonts w:asciiTheme="majorHAnsi" w:hAnsiTheme="majorHAnsi" w:cstheme="majorHAnsi"/>
          <w:b/>
          <w:bCs/>
          <w:color w:val="000000" w:themeColor="text1"/>
          <w:lang w:val="en-US"/>
        </w:rPr>
        <w:t>dựng</w:t>
      </w:r>
      <w:r w:rsidRPr="0090654C">
        <w:rPr>
          <w:rFonts w:asciiTheme="majorHAnsi" w:hAnsiTheme="majorHAnsi" w:cstheme="majorHAnsi"/>
          <w:b/>
          <w:bCs/>
          <w:color w:val="000000" w:themeColor="text1"/>
          <w:lang w:val="en-US"/>
        </w:rPr>
        <w:t xml:space="preserve"> </w:t>
      </w:r>
      <w:r w:rsidR="00DA34F9" w:rsidRPr="0090654C">
        <w:rPr>
          <w:rFonts w:asciiTheme="majorHAnsi" w:hAnsiTheme="majorHAnsi" w:cstheme="majorHAnsi"/>
          <w:b/>
          <w:bCs/>
          <w:color w:val="000000" w:themeColor="text1"/>
        </w:rPr>
        <w:t>cơ</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sở</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giáo</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dục</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lang w:val="en-US"/>
        </w:rPr>
        <w:t>và</w:t>
      </w:r>
      <w:r w:rsidRPr="0090654C">
        <w:rPr>
          <w:rFonts w:asciiTheme="majorHAnsi" w:hAnsiTheme="majorHAnsi" w:cstheme="majorHAnsi"/>
          <w:b/>
          <w:bCs/>
          <w:color w:val="000000" w:themeColor="text1"/>
          <w:lang w:val="en-US"/>
        </w:rPr>
        <w:t xml:space="preserve"> </w:t>
      </w:r>
      <w:r w:rsidR="00DA34F9" w:rsidRPr="0090654C">
        <w:rPr>
          <w:rFonts w:asciiTheme="majorHAnsi" w:hAnsiTheme="majorHAnsi" w:cstheme="majorHAnsi"/>
          <w:b/>
          <w:bCs/>
          <w:color w:val="000000" w:themeColor="text1"/>
        </w:rPr>
        <w:t>đào</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tạo</w:t>
      </w:r>
      <w:bookmarkStart w:id="147" w:name="_Toc461646854"/>
      <w:bookmarkEnd w:id="146"/>
    </w:p>
    <w:p w14:paraId="09E4A3D3" w14:textId="747D8722" w:rsidR="00DA34F9"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 xml:space="preserve"> </w:t>
      </w:r>
      <w:r w:rsidR="00495587"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tỉnh</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phân</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bổ</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thực</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hiện</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sau</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khi</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điều</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chỉnh</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bổ</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sung</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Quyết</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định</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326/QĐ-TTg</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là:</w:t>
      </w:r>
      <w:r w:rsidRPr="0090654C">
        <w:rPr>
          <w:rFonts w:asciiTheme="majorHAnsi" w:hAnsiTheme="majorHAnsi" w:cstheme="majorHAnsi"/>
          <w:color w:val="000000" w:themeColor="text1"/>
          <w:lang w:val="en-US"/>
        </w:rPr>
        <w:t xml:space="preserve"> </w:t>
      </w:r>
      <w:r w:rsidR="00A3062C" w:rsidRPr="0090654C">
        <w:rPr>
          <w:rFonts w:asciiTheme="majorHAnsi" w:hAnsiTheme="majorHAnsi" w:cstheme="majorHAnsi"/>
          <w:color w:val="000000" w:themeColor="text1"/>
          <w:lang w:val="en-US"/>
        </w:rPr>
        <w:t>34</w:t>
      </w:r>
      <w:r w:rsidR="00BE29A3" w:rsidRPr="0090654C">
        <w:rPr>
          <w:rFonts w:asciiTheme="majorHAnsi" w:hAnsiTheme="majorHAnsi" w:cstheme="majorHAnsi"/>
          <w:color w:val="000000" w:themeColor="text1"/>
          <w:lang w:val="en-US"/>
        </w:rPr>
        <w:t>,</w:t>
      </w:r>
      <w:r w:rsidR="00A3062C" w:rsidRPr="0090654C">
        <w:rPr>
          <w:rFonts w:asciiTheme="majorHAnsi" w:hAnsiTheme="majorHAnsi" w:cstheme="majorHAnsi"/>
          <w:color w:val="000000" w:themeColor="text1"/>
          <w:lang w:val="en-US"/>
        </w:rPr>
        <w:t>06</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huyện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xác</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định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bổ</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sung</w:t>
      </w:r>
      <w:r w:rsidRPr="0090654C">
        <w:rPr>
          <w:rFonts w:asciiTheme="majorHAnsi" w:hAnsiTheme="majorHAnsi" w:cstheme="majorHAnsi"/>
          <w:color w:val="000000" w:themeColor="text1"/>
          <w:lang w:val="en-US"/>
        </w:rPr>
        <w:t xml:space="preserve"> </w:t>
      </w:r>
      <w:r w:rsidR="00A3062C" w:rsidRPr="0090654C">
        <w:rPr>
          <w:rFonts w:asciiTheme="majorHAnsi" w:hAnsiTheme="majorHAnsi" w:cstheme="majorHAnsi"/>
          <w:color w:val="000000" w:themeColor="text1"/>
          <w:lang w:val="en-US"/>
        </w:rPr>
        <w:t>cao</w:t>
      </w:r>
      <w:r w:rsidRPr="0090654C">
        <w:rPr>
          <w:rFonts w:asciiTheme="majorHAnsi" w:hAnsiTheme="majorHAnsi" w:cstheme="majorHAnsi"/>
          <w:color w:val="000000" w:themeColor="text1"/>
          <w:lang w:val="en-US"/>
        </w:rPr>
        <w:t xml:space="preserve"> </w:t>
      </w:r>
      <w:r w:rsidR="00A3062C" w:rsidRPr="0090654C">
        <w:rPr>
          <w:rFonts w:asciiTheme="majorHAnsi" w:hAnsiTheme="majorHAnsi" w:cstheme="majorHAnsi"/>
          <w:color w:val="000000" w:themeColor="text1"/>
          <w:lang w:val="en-US"/>
        </w:rPr>
        <w:t>hơn</w:t>
      </w:r>
      <w:r w:rsidRPr="0090654C">
        <w:rPr>
          <w:rFonts w:asciiTheme="majorHAnsi" w:hAnsiTheme="majorHAnsi" w:cstheme="majorHAnsi"/>
          <w:color w:val="000000" w:themeColor="text1"/>
          <w:lang w:val="en-US"/>
        </w:rPr>
        <w:t xml:space="preserve"> </w:t>
      </w:r>
      <w:r w:rsidR="008C5F84" w:rsidRPr="0090654C">
        <w:rPr>
          <w:rFonts w:asciiTheme="majorHAnsi" w:hAnsiTheme="majorHAnsi" w:cstheme="majorHAnsi"/>
          <w:color w:val="000000" w:themeColor="text1"/>
          <w:lang w:val="en-US"/>
        </w:rPr>
        <w:t>1,35</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A3062C" w:rsidRPr="0090654C">
        <w:rPr>
          <w:rFonts w:asciiTheme="majorHAnsi" w:hAnsiTheme="majorHAnsi" w:cstheme="majorHAnsi"/>
          <w:color w:val="000000" w:themeColor="text1"/>
          <w:lang w:val="en-US"/>
        </w:rPr>
        <w:t>so</w:t>
      </w:r>
      <w:r w:rsidRPr="0090654C">
        <w:rPr>
          <w:rFonts w:asciiTheme="majorHAnsi" w:hAnsiTheme="majorHAnsi" w:cstheme="majorHAnsi"/>
          <w:color w:val="000000" w:themeColor="text1"/>
          <w:lang w:val="en-US"/>
        </w:rPr>
        <w:t xml:space="preserve"> </w:t>
      </w:r>
      <w:r w:rsidR="00A3062C" w:rsidRPr="0090654C">
        <w:rPr>
          <w:rFonts w:asciiTheme="majorHAnsi" w:hAnsiTheme="majorHAnsi" w:cstheme="majorHAnsi"/>
          <w:color w:val="000000" w:themeColor="text1"/>
          <w:lang w:val="en-US"/>
        </w:rPr>
        <w:t>với</w:t>
      </w:r>
      <w:r w:rsidRPr="0090654C">
        <w:rPr>
          <w:rFonts w:asciiTheme="majorHAnsi" w:hAnsiTheme="majorHAnsi" w:cstheme="majorHAnsi"/>
          <w:color w:val="000000" w:themeColor="text1"/>
          <w:lang w:val="en-US"/>
        </w:rPr>
        <w:t xml:space="preserve"> </w:t>
      </w:r>
      <w:r w:rsidR="00A3062C" w:rsidRPr="0090654C">
        <w:rPr>
          <w:rFonts w:asciiTheme="majorHAnsi" w:hAnsiTheme="majorHAnsi" w:cstheme="majorHAnsi"/>
          <w:color w:val="000000" w:themeColor="text1"/>
          <w:lang w:val="en-US"/>
        </w:rPr>
        <w:t>chỉ</w:t>
      </w:r>
      <w:r w:rsidRPr="0090654C">
        <w:rPr>
          <w:rFonts w:asciiTheme="majorHAnsi" w:hAnsiTheme="majorHAnsi" w:cstheme="majorHAnsi"/>
          <w:color w:val="000000" w:themeColor="text1"/>
          <w:lang w:val="en-US"/>
        </w:rPr>
        <w:t xml:space="preserve"> </w:t>
      </w:r>
      <w:r w:rsidR="00A3062C" w:rsidRPr="0090654C">
        <w:rPr>
          <w:rFonts w:asciiTheme="majorHAnsi" w:hAnsiTheme="majorHAnsi" w:cstheme="majorHAnsi"/>
          <w:color w:val="000000" w:themeColor="text1"/>
          <w:lang w:val="en-US"/>
        </w:rPr>
        <w:t>tiêu</w:t>
      </w:r>
      <w:r w:rsidRPr="0090654C">
        <w:rPr>
          <w:rFonts w:asciiTheme="majorHAnsi" w:hAnsiTheme="majorHAnsi" w:cstheme="majorHAnsi"/>
          <w:color w:val="000000" w:themeColor="text1"/>
          <w:lang w:val="en-US"/>
        </w:rPr>
        <w:t xml:space="preserve"> </w:t>
      </w:r>
      <w:r w:rsidR="00A3062C" w:rsidRPr="0090654C">
        <w:rPr>
          <w:rFonts w:asciiTheme="majorHAnsi" w:hAnsiTheme="majorHAnsi" w:cstheme="majorHAnsi"/>
          <w:color w:val="000000" w:themeColor="text1"/>
          <w:lang w:val="en-US"/>
        </w:rPr>
        <w:t>tỉnh</w:t>
      </w:r>
      <w:r w:rsidRPr="0090654C">
        <w:rPr>
          <w:rFonts w:asciiTheme="majorHAnsi" w:hAnsiTheme="majorHAnsi" w:cstheme="majorHAnsi"/>
          <w:color w:val="000000" w:themeColor="text1"/>
          <w:lang w:val="en-US"/>
        </w:rPr>
        <w:t xml:space="preserve"> </w:t>
      </w:r>
      <w:r w:rsidR="00A3062C" w:rsidRPr="0090654C">
        <w:rPr>
          <w:rFonts w:asciiTheme="majorHAnsi" w:hAnsiTheme="majorHAnsi" w:cstheme="majorHAnsi"/>
          <w:color w:val="000000" w:themeColor="text1"/>
          <w:lang w:val="en-US"/>
        </w:rPr>
        <w:t>phân</w:t>
      </w:r>
      <w:r w:rsidRPr="0090654C">
        <w:rPr>
          <w:rFonts w:asciiTheme="majorHAnsi" w:hAnsiTheme="majorHAnsi" w:cstheme="majorHAnsi"/>
          <w:color w:val="000000" w:themeColor="text1"/>
          <w:lang w:val="en-US"/>
        </w:rPr>
        <w:t xml:space="preserve"> </w:t>
      </w:r>
      <w:r w:rsidR="00A3062C" w:rsidRPr="0090654C">
        <w:rPr>
          <w:rFonts w:asciiTheme="majorHAnsi" w:hAnsiTheme="majorHAnsi" w:cstheme="majorHAnsi"/>
          <w:color w:val="000000" w:themeColor="text1"/>
          <w:lang w:val="en-US"/>
        </w:rPr>
        <w:t>bổ</w:t>
      </w:r>
      <w:r w:rsidR="00DA34F9"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Nguyên</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nhân</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xác</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định</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cao</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hơn</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là</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do</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chỉ</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tiêu</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tỉnh</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phân</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bổ</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giảm</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9C1B88" w:rsidRPr="0090654C">
        <w:rPr>
          <w:rFonts w:asciiTheme="majorHAnsi" w:hAnsiTheme="majorHAnsi" w:cstheme="majorHAnsi"/>
          <w:color w:val="000000" w:themeColor="text1"/>
          <w:lang w:val="en-US"/>
        </w:rPr>
        <w:t>03</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so</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với</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hiện</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trạng</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2023</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trong</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khi</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đó</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trong</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kỳ</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điều</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chỉnh</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này</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trên</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địa</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bàn</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huyện</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cần</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quy</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hoạch</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mở</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mới</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và</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mở</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rộng</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một</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số</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trường</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để</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đạt</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chuẩn</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nông</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thôn</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mới</w:t>
      </w:r>
      <w:r w:rsidR="003B54F4"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3B54F4" w:rsidRPr="0090654C">
        <w:rPr>
          <w:rFonts w:asciiTheme="majorHAnsi" w:hAnsiTheme="majorHAnsi" w:cstheme="majorHAnsi"/>
          <w:color w:val="000000" w:themeColor="text1"/>
          <w:lang w:val="en-US"/>
        </w:rPr>
        <w:t>đồng</w:t>
      </w:r>
      <w:r w:rsidRPr="0090654C">
        <w:rPr>
          <w:rFonts w:asciiTheme="majorHAnsi" w:hAnsiTheme="majorHAnsi" w:cstheme="majorHAnsi"/>
          <w:color w:val="000000" w:themeColor="text1"/>
          <w:lang w:val="en-US"/>
        </w:rPr>
        <w:t xml:space="preserve"> </w:t>
      </w:r>
      <w:r w:rsidR="003B54F4" w:rsidRPr="0090654C">
        <w:rPr>
          <w:rFonts w:asciiTheme="majorHAnsi" w:hAnsiTheme="majorHAnsi" w:cstheme="majorHAnsi"/>
          <w:color w:val="000000" w:themeColor="text1"/>
          <w:lang w:val="en-US"/>
        </w:rPr>
        <w:t>thời</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đáp</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ứng</w:t>
      </w:r>
      <w:r w:rsidRPr="0090654C">
        <w:rPr>
          <w:rFonts w:asciiTheme="majorHAnsi" w:hAnsiTheme="majorHAnsi" w:cstheme="majorHAnsi"/>
          <w:color w:val="000000" w:themeColor="text1"/>
          <w:lang w:val="en-US"/>
        </w:rPr>
        <w:t xml:space="preserve"> </w:t>
      </w:r>
      <w:r w:rsidR="003B54F4" w:rsidRPr="0090654C">
        <w:rPr>
          <w:rFonts w:asciiTheme="majorHAnsi" w:hAnsiTheme="majorHAnsi" w:cstheme="majorHAnsi"/>
          <w:color w:val="000000" w:themeColor="text1"/>
          <w:lang w:val="en-US"/>
        </w:rPr>
        <w:t>đủ</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nhu</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cầu</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của</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địa</w:t>
      </w:r>
      <w:r w:rsidRPr="0090654C">
        <w:rPr>
          <w:rFonts w:asciiTheme="majorHAnsi" w:hAnsiTheme="majorHAnsi" w:cstheme="majorHAnsi"/>
          <w:color w:val="000000" w:themeColor="text1"/>
          <w:lang w:val="en-US"/>
        </w:rPr>
        <w:t xml:space="preserve"> </w:t>
      </w:r>
      <w:r w:rsidR="009C1B88" w:rsidRPr="0090654C">
        <w:rPr>
          <w:rFonts w:asciiTheme="majorHAnsi" w:hAnsiTheme="majorHAnsi" w:cstheme="majorHAnsi"/>
          <w:color w:val="000000" w:themeColor="text1"/>
          <w:lang w:val="en-US"/>
        </w:rPr>
        <w:t>phương.</w:t>
      </w:r>
    </w:p>
    <w:p w14:paraId="11258158" w14:textId="2AF4BC15" w:rsidR="00495587"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rPr>
        <w:t xml:space="preserve"> </w:t>
      </w:r>
      <w:r w:rsidR="00495587"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495587"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495587"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495587" w:rsidRPr="0090654C">
        <w:rPr>
          <w:rFonts w:asciiTheme="majorHAnsi" w:hAnsiTheme="majorHAnsi" w:cstheme="majorHAnsi"/>
          <w:color w:val="000000" w:themeColor="text1"/>
          <w:lang w:val="en-US"/>
        </w:rPr>
        <w:t>quy</w:t>
      </w:r>
      <w:r w:rsidRPr="0090654C">
        <w:rPr>
          <w:rFonts w:asciiTheme="majorHAnsi" w:hAnsiTheme="majorHAnsi" w:cstheme="majorHAnsi"/>
          <w:color w:val="000000" w:themeColor="text1"/>
          <w:lang w:val="en-US"/>
        </w:rPr>
        <w:t xml:space="preserve"> </w:t>
      </w:r>
      <w:r w:rsidR="00495587" w:rsidRPr="0090654C">
        <w:rPr>
          <w:rFonts w:asciiTheme="majorHAnsi" w:hAnsiTheme="majorHAnsi" w:cstheme="majorHAnsi"/>
          <w:color w:val="000000" w:themeColor="text1"/>
          <w:lang w:val="en-US"/>
        </w:rPr>
        <w:t>hoạch</w:t>
      </w:r>
      <w:r w:rsidRPr="0090654C">
        <w:rPr>
          <w:rFonts w:asciiTheme="majorHAnsi" w:hAnsiTheme="majorHAnsi" w:cstheme="majorHAnsi"/>
          <w:color w:val="000000" w:themeColor="text1"/>
          <w:lang w:val="en-US"/>
        </w:rPr>
        <w:t xml:space="preserve"> </w:t>
      </w:r>
      <w:r w:rsidR="00495587" w:rsidRPr="0090654C">
        <w:rPr>
          <w:rFonts w:asciiTheme="majorHAnsi" w:hAnsiTheme="majorHAnsi" w:cstheme="majorHAnsi"/>
          <w:color w:val="000000" w:themeColor="text1"/>
          <w:lang w:val="en-US"/>
        </w:rPr>
        <w:t>đến</w:t>
      </w:r>
      <w:r w:rsidRPr="0090654C">
        <w:rPr>
          <w:rFonts w:asciiTheme="majorHAnsi" w:hAnsiTheme="majorHAnsi" w:cstheme="majorHAnsi"/>
          <w:color w:val="000000" w:themeColor="text1"/>
          <w:lang w:val="en-US"/>
        </w:rPr>
        <w:t xml:space="preserve"> </w:t>
      </w:r>
      <w:r w:rsidR="00495587"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495587" w:rsidRPr="0090654C">
        <w:rPr>
          <w:rFonts w:asciiTheme="majorHAnsi" w:hAnsiTheme="majorHAnsi" w:cstheme="majorHAnsi"/>
          <w:color w:val="000000" w:themeColor="text1"/>
          <w:lang w:val="en-US"/>
        </w:rPr>
        <w:t>2030:</w:t>
      </w:r>
      <w:r w:rsidRPr="0090654C">
        <w:rPr>
          <w:rFonts w:asciiTheme="majorHAnsi" w:hAnsiTheme="majorHAnsi" w:cstheme="majorHAnsi"/>
          <w:color w:val="000000" w:themeColor="text1"/>
          <w:lang w:val="en-US"/>
        </w:rPr>
        <w:t xml:space="preserve"> </w:t>
      </w:r>
      <w:r w:rsidR="008C5F84" w:rsidRPr="0090654C">
        <w:rPr>
          <w:rFonts w:asciiTheme="majorHAnsi" w:hAnsiTheme="majorHAnsi" w:cstheme="majorHAnsi"/>
          <w:color w:val="000000" w:themeColor="text1"/>
          <w:lang w:val="en-US"/>
        </w:rPr>
        <w:t>35,41</w:t>
      </w:r>
      <w:r w:rsidRPr="0090654C">
        <w:rPr>
          <w:rFonts w:asciiTheme="majorHAnsi" w:hAnsiTheme="majorHAnsi" w:cstheme="majorHAnsi"/>
          <w:color w:val="000000" w:themeColor="text1"/>
          <w:lang w:val="en-US"/>
        </w:rPr>
        <w:t xml:space="preserve"> </w:t>
      </w:r>
      <w:r w:rsidR="00495587"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701B6A" w:rsidRPr="0090654C">
        <w:rPr>
          <w:rFonts w:asciiTheme="majorHAnsi" w:hAnsiTheme="majorHAnsi" w:cstheme="majorHAnsi"/>
          <w:color w:val="000000" w:themeColor="text1"/>
          <w:lang w:val="en-US"/>
        </w:rPr>
        <w:t>tăng</w:t>
      </w:r>
      <w:r w:rsidRPr="0090654C">
        <w:rPr>
          <w:rFonts w:asciiTheme="majorHAnsi" w:hAnsiTheme="majorHAnsi" w:cstheme="majorHAnsi"/>
          <w:color w:val="000000" w:themeColor="text1"/>
          <w:lang w:val="en-US"/>
        </w:rPr>
        <w:t xml:space="preserve"> </w:t>
      </w:r>
      <w:r w:rsidR="008C5F84" w:rsidRPr="0090654C">
        <w:rPr>
          <w:rFonts w:asciiTheme="majorHAnsi" w:hAnsiTheme="majorHAnsi" w:cstheme="majorHAnsi"/>
          <w:color w:val="000000" w:themeColor="text1"/>
          <w:lang w:val="en-US"/>
        </w:rPr>
        <w:t>1,32</w:t>
      </w:r>
      <w:r w:rsidRPr="0090654C">
        <w:rPr>
          <w:rFonts w:asciiTheme="majorHAnsi" w:hAnsiTheme="majorHAnsi" w:cstheme="majorHAnsi"/>
          <w:color w:val="000000" w:themeColor="text1"/>
          <w:lang w:val="en-US"/>
        </w:rPr>
        <w:t xml:space="preserve"> </w:t>
      </w:r>
      <w:r w:rsidR="00495587"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495587" w:rsidRPr="0090654C">
        <w:rPr>
          <w:rFonts w:asciiTheme="majorHAnsi" w:hAnsiTheme="majorHAnsi" w:cstheme="majorHAnsi"/>
          <w:color w:val="000000" w:themeColor="text1"/>
          <w:lang w:val="en-US"/>
        </w:rPr>
        <w:t>so</w:t>
      </w:r>
      <w:r w:rsidRPr="0090654C">
        <w:rPr>
          <w:rFonts w:asciiTheme="majorHAnsi" w:hAnsiTheme="majorHAnsi" w:cstheme="majorHAnsi"/>
          <w:color w:val="000000" w:themeColor="text1"/>
          <w:lang w:val="en-US"/>
        </w:rPr>
        <w:t xml:space="preserve"> </w:t>
      </w:r>
      <w:r w:rsidR="00495587" w:rsidRPr="0090654C">
        <w:rPr>
          <w:rFonts w:asciiTheme="majorHAnsi" w:hAnsiTheme="majorHAnsi" w:cstheme="majorHAnsi"/>
          <w:color w:val="000000" w:themeColor="text1"/>
          <w:lang w:val="en-US"/>
        </w:rPr>
        <w:t>với</w:t>
      </w:r>
      <w:r w:rsidRPr="0090654C">
        <w:rPr>
          <w:rFonts w:asciiTheme="majorHAnsi" w:hAnsiTheme="majorHAnsi" w:cstheme="majorHAnsi"/>
          <w:color w:val="000000" w:themeColor="text1"/>
          <w:lang w:val="en-US"/>
        </w:rPr>
        <w:t xml:space="preserve"> </w:t>
      </w:r>
      <w:r w:rsidR="00495587" w:rsidRPr="0090654C">
        <w:rPr>
          <w:rFonts w:asciiTheme="majorHAnsi" w:hAnsiTheme="majorHAnsi" w:cstheme="majorHAnsi"/>
          <w:color w:val="000000" w:themeColor="text1"/>
          <w:lang w:val="en-US"/>
        </w:rPr>
        <w:t>hiện</w:t>
      </w:r>
      <w:r w:rsidRPr="0090654C">
        <w:rPr>
          <w:rFonts w:asciiTheme="majorHAnsi" w:hAnsiTheme="majorHAnsi" w:cstheme="majorHAnsi"/>
          <w:color w:val="000000" w:themeColor="text1"/>
          <w:lang w:val="en-US"/>
        </w:rPr>
        <w:t xml:space="preserve"> </w:t>
      </w:r>
      <w:r w:rsidR="00495587" w:rsidRPr="0090654C">
        <w:rPr>
          <w:rFonts w:asciiTheme="majorHAnsi" w:hAnsiTheme="majorHAnsi" w:cstheme="majorHAnsi"/>
          <w:color w:val="000000" w:themeColor="text1"/>
          <w:lang w:val="en-US"/>
        </w:rPr>
        <w:t>trạng</w:t>
      </w:r>
      <w:r w:rsidRPr="0090654C">
        <w:rPr>
          <w:rFonts w:asciiTheme="majorHAnsi" w:hAnsiTheme="majorHAnsi" w:cstheme="majorHAnsi"/>
          <w:color w:val="000000" w:themeColor="text1"/>
          <w:lang w:val="en-US"/>
        </w:rPr>
        <w:t xml:space="preserve"> </w:t>
      </w:r>
      <w:r w:rsidR="00495587"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495587" w:rsidRPr="0090654C">
        <w:rPr>
          <w:rFonts w:asciiTheme="majorHAnsi" w:hAnsiTheme="majorHAnsi" w:cstheme="majorHAnsi"/>
          <w:color w:val="000000" w:themeColor="text1"/>
          <w:lang w:val="en-US"/>
        </w:rPr>
        <w:t>2023;</w:t>
      </w:r>
      <w:r w:rsidRPr="0090654C">
        <w:rPr>
          <w:rFonts w:asciiTheme="majorHAnsi" w:hAnsiTheme="majorHAnsi" w:cstheme="majorHAnsi"/>
          <w:color w:val="000000" w:themeColor="text1"/>
          <w:lang w:val="en-US"/>
        </w:rPr>
        <w:t xml:space="preserve"> </w:t>
      </w:r>
      <w:r w:rsidR="00495587" w:rsidRPr="0090654C">
        <w:rPr>
          <w:rFonts w:asciiTheme="majorHAnsi" w:hAnsiTheme="majorHAnsi" w:cstheme="majorHAnsi"/>
          <w:color w:val="000000" w:themeColor="text1"/>
          <w:lang w:val="en-US"/>
        </w:rPr>
        <w:t>trong</w:t>
      </w:r>
      <w:r w:rsidRPr="0090654C">
        <w:rPr>
          <w:rFonts w:asciiTheme="majorHAnsi" w:hAnsiTheme="majorHAnsi" w:cstheme="majorHAnsi"/>
          <w:color w:val="000000" w:themeColor="text1"/>
          <w:lang w:val="en-US"/>
        </w:rPr>
        <w:t xml:space="preserve"> </w:t>
      </w:r>
      <w:r w:rsidR="00495587" w:rsidRPr="0090654C">
        <w:rPr>
          <w:rFonts w:asciiTheme="majorHAnsi" w:hAnsiTheme="majorHAnsi" w:cstheme="majorHAnsi"/>
          <w:color w:val="000000" w:themeColor="text1"/>
          <w:lang w:val="en-US"/>
        </w:rPr>
        <w:t>đó:</w:t>
      </w:r>
    </w:p>
    <w:p w14:paraId="236D7E7E" w14:textId="0CA38CDC" w:rsidR="00DA34F9" w:rsidRPr="0090654C" w:rsidRDefault="00C27A25" w:rsidP="00AB2BB2">
      <w:pPr>
        <w:spacing w:after="0"/>
        <w:ind w:firstLine="567"/>
        <w:rPr>
          <w:rFonts w:asciiTheme="majorHAnsi" w:hAnsiTheme="majorHAnsi" w:cstheme="majorHAnsi"/>
          <w:color w:val="000000" w:themeColor="text1"/>
          <w:spacing w:val="-4"/>
        </w:rPr>
      </w:pPr>
      <w:r w:rsidRPr="0090654C">
        <w:rPr>
          <w:rFonts w:asciiTheme="majorHAnsi" w:hAnsiTheme="majorHAnsi" w:cstheme="majorHAnsi"/>
          <w:color w:val="000000" w:themeColor="text1"/>
          <w:lang w:val="en-US"/>
        </w:rPr>
        <w:t xml:space="preserve"> </w:t>
      </w:r>
      <w:r w:rsidR="00495587" w:rsidRPr="0090654C">
        <w:rPr>
          <w:rFonts w:asciiTheme="majorHAnsi" w:hAnsiTheme="majorHAnsi" w:cstheme="majorHAnsi"/>
          <w:color w:val="000000" w:themeColor="text1"/>
          <w:spacing w:val="-4"/>
          <w:lang w:val="en-US"/>
        </w:rPr>
        <w:t>+</w:t>
      </w:r>
      <w:r w:rsidRPr="0090654C">
        <w:rPr>
          <w:rFonts w:asciiTheme="majorHAnsi" w:hAnsiTheme="majorHAnsi" w:cstheme="majorHAnsi"/>
          <w:color w:val="000000" w:themeColor="text1"/>
          <w:spacing w:val="-4"/>
          <w:lang w:val="en-US"/>
        </w:rPr>
        <w:t xml:space="preserve"> </w:t>
      </w:r>
      <w:r w:rsidR="00495587" w:rsidRPr="0090654C">
        <w:rPr>
          <w:rFonts w:asciiTheme="majorHAnsi" w:hAnsiTheme="majorHAnsi" w:cstheme="majorHAnsi"/>
          <w:color w:val="000000" w:themeColor="text1"/>
          <w:spacing w:val="-4"/>
          <w:lang w:val="en-US"/>
        </w:rPr>
        <w:t>Diện</w:t>
      </w:r>
      <w:r w:rsidRPr="0090654C">
        <w:rPr>
          <w:rFonts w:asciiTheme="majorHAnsi" w:hAnsiTheme="majorHAnsi" w:cstheme="majorHAnsi"/>
          <w:color w:val="000000" w:themeColor="text1"/>
          <w:spacing w:val="-4"/>
          <w:lang w:val="en-US"/>
        </w:rPr>
        <w:t xml:space="preserve"> </w:t>
      </w:r>
      <w:r w:rsidR="00495587" w:rsidRPr="0090654C">
        <w:rPr>
          <w:rFonts w:asciiTheme="majorHAnsi" w:hAnsiTheme="majorHAnsi" w:cstheme="majorHAnsi"/>
          <w:color w:val="000000" w:themeColor="text1"/>
          <w:spacing w:val="-4"/>
          <w:lang w:val="en-US"/>
        </w:rPr>
        <w:t>tích</w:t>
      </w:r>
      <w:r w:rsidRPr="0090654C">
        <w:rPr>
          <w:rFonts w:asciiTheme="majorHAnsi" w:hAnsiTheme="majorHAnsi" w:cstheme="majorHAnsi"/>
          <w:color w:val="000000" w:themeColor="text1"/>
          <w:spacing w:val="-4"/>
          <w:lang w:val="en-US"/>
        </w:rPr>
        <w:t xml:space="preserve"> </w:t>
      </w:r>
      <w:r w:rsidR="00DA34F9" w:rsidRPr="0090654C">
        <w:rPr>
          <w:rFonts w:asciiTheme="majorHAnsi" w:hAnsiTheme="majorHAnsi" w:cstheme="majorHAnsi"/>
          <w:color w:val="000000" w:themeColor="text1"/>
          <w:spacing w:val="-4"/>
        </w:rPr>
        <w:t>giảm</w:t>
      </w:r>
      <w:r w:rsidRPr="0090654C">
        <w:rPr>
          <w:rFonts w:asciiTheme="majorHAnsi" w:hAnsiTheme="majorHAnsi" w:cstheme="majorHAnsi"/>
          <w:color w:val="000000" w:themeColor="text1"/>
          <w:spacing w:val="-4"/>
        </w:rPr>
        <w:t xml:space="preserve"> </w:t>
      </w:r>
      <w:r w:rsidR="00A60593" w:rsidRPr="0090654C">
        <w:rPr>
          <w:rFonts w:asciiTheme="majorHAnsi" w:hAnsiTheme="majorHAnsi" w:cstheme="majorHAnsi"/>
          <w:color w:val="000000" w:themeColor="text1"/>
          <w:spacing w:val="-4"/>
          <w:lang w:val="en-US"/>
        </w:rPr>
        <w:t>4,60</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ha</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do</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thực</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hiện</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quy</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hoạch</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chi</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tiết</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xây</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dựng</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thị</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trấn</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Chợ</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Chùa</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tỷ</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lệ</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1/500</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và</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chuyển</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một</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số</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công</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trình</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cơ</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sở</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giáo</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dục</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không</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còn</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sử</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dụng</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sang</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mục</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đích</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khác.</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Trong</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đó</w:t>
      </w:r>
      <w:r w:rsidR="00A60593" w:rsidRPr="0090654C">
        <w:rPr>
          <w:rFonts w:asciiTheme="majorHAnsi" w:hAnsiTheme="majorHAnsi" w:cstheme="majorHAnsi"/>
          <w:color w:val="000000" w:themeColor="text1"/>
          <w:spacing w:val="-4"/>
          <w:lang w:val="en-US"/>
        </w:rPr>
        <w:t>:</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chuyển</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sang</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đất</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giao</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thông</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0</w:t>
      </w:r>
      <w:r w:rsidR="00BE29A3" w:rsidRPr="0090654C">
        <w:rPr>
          <w:rFonts w:asciiTheme="majorHAnsi" w:hAnsiTheme="majorHAnsi" w:cstheme="majorHAnsi"/>
          <w:color w:val="000000" w:themeColor="text1"/>
          <w:spacing w:val="-4"/>
        </w:rPr>
        <w:t>,</w:t>
      </w:r>
      <w:r w:rsidR="009C0F3A" w:rsidRPr="0090654C">
        <w:rPr>
          <w:rFonts w:asciiTheme="majorHAnsi" w:hAnsiTheme="majorHAnsi" w:cstheme="majorHAnsi"/>
          <w:color w:val="000000" w:themeColor="text1"/>
          <w:spacing w:val="-4"/>
          <w:lang w:val="en-US"/>
        </w:rPr>
        <w:t>62</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ha;</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đất</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xây</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dựng</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cơ</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sở</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văn</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hóa</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0</w:t>
      </w:r>
      <w:r w:rsidR="00BE29A3" w:rsidRPr="0090654C">
        <w:rPr>
          <w:rFonts w:asciiTheme="majorHAnsi" w:hAnsiTheme="majorHAnsi" w:cstheme="majorHAnsi"/>
          <w:color w:val="000000" w:themeColor="text1"/>
          <w:spacing w:val="-4"/>
        </w:rPr>
        <w:t>,</w:t>
      </w:r>
      <w:r w:rsidR="009C0F3A" w:rsidRPr="0090654C">
        <w:rPr>
          <w:rFonts w:asciiTheme="majorHAnsi" w:hAnsiTheme="majorHAnsi" w:cstheme="majorHAnsi"/>
          <w:color w:val="000000" w:themeColor="text1"/>
          <w:spacing w:val="-4"/>
          <w:lang w:val="en-US"/>
        </w:rPr>
        <w:t>8</w:t>
      </w:r>
      <w:r w:rsidR="00DA34F9" w:rsidRPr="0090654C">
        <w:rPr>
          <w:rFonts w:asciiTheme="majorHAnsi" w:hAnsiTheme="majorHAnsi" w:cstheme="majorHAnsi"/>
          <w:color w:val="000000" w:themeColor="text1"/>
          <w:spacing w:val="-4"/>
          <w:lang w:val="en-US"/>
        </w:rPr>
        <w:t>8</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ha;</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đất</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xây</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dựng</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cơ</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sở</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thể</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dục</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thể</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thao</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0</w:t>
      </w:r>
      <w:r w:rsidR="00BE29A3" w:rsidRPr="0090654C">
        <w:rPr>
          <w:rFonts w:asciiTheme="majorHAnsi" w:hAnsiTheme="majorHAnsi" w:cstheme="majorHAnsi"/>
          <w:color w:val="000000" w:themeColor="text1"/>
          <w:spacing w:val="-4"/>
        </w:rPr>
        <w:t>,</w:t>
      </w:r>
      <w:r w:rsidR="009C0F3A" w:rsidRPr="0090654C">
        <w:rPr>
          <w:rFonts w:asciiTheme="majorHAnsi" w:hAnsiTheme="majorHAnsi" w:cstheme="majorHAnsi"/>
          <w:color w:val="000000" w:themeColor="text1"/>
          <w:spacing w:val="-4"/>
          <w:lang w:val="en-US"/>
        </w:rPr>
        <w:t>88</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ha;</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đất</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khu</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vui</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chơi</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giải</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trí</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lang w:val="en-US"/>
        </w:rPr>
        <w:t>công</w:t>
      </w:r>
      <w:r w:rsidRPr="0090654C">
        <w:rPr>
          <w:rFonts w:asciiTheme="majorHAnsi" w:hAnsiTheme="majorHAnsi" w:cstheme="majorHAnsi"/>
          <w:color w:val="000000" w:themeColor="text1"/>
          <w:spacing w:val="-4"/>
          <w:lang w:val="en-US"/>
        </w:rPr>
        <w:t xml:space="preserve"> </w:t>
      </w:r>
      <w:r w:rsidR="00DA34F9" w:rsidRPr="0090654C">
        <w:rPr>
          <w:rFonts w:asciiTheme="majorHAnsi" w:hAnsiTheme="majorHAnsi" w:cstheme="majorHAnsi"/>
          <w:color w:val="000000" w:themeColor="text1"/>
          <w:spacing w:val="-4"/>
          <w:lang w:val="en-US"/>
        </w:rPr>
        <w:t>cộng</w:t>
      </w:r>
      <w:r w:rsidRPr="0090654C">
        <w:rPr>
          <w:rFonts w:asciiTheme="majorHAnsi" w:hAnsiTheme="majorHAnsi" w:cstheme="majorHAnsi"/>
          <w:color w:val="000000" w:themeColor="text1"/>
          <w:spacing w:val="-4"/>
          <w:lang w:val="en-US"/>
        </w:rPr>
        <w:t xml:space="preserve"> </w:t>
      </w:r>
      <w:r w:rsidR="00DA34F9" w:rsidRPr="0090654C">
        <w:rPr>
          <w:rFonts w:asciiTheme="majorHAnsi" w:hAnsiTheme="majorHAnsi" w:cstheme="majorHAnsi"/>
          <w:color w:val="000000" w:themeColor="text1"/>
          <w:spacing w:val="-4"/>
        </w:rPr>
        <w:t>0</w:t>
      </w:r>
      <w:r w:rsidR="00BE29A3" w:rsidRPr="0090654C">
        <w:rPr>
          <w:rFonts w:asciiTheme="majorHAnsi" w:hAnsiTheme="majorHAnsi" w:cstheme="majorHAnsi"/>
          <w:color w:val="000000" w:themeColor="text1"/>
          <w:spacing w:val="-4"/>
        </w:rPr>
        <w:t>,</w:t>
      </w:r>
      <w:r w:rsidR="00DA34F9" w:rsidRPr="0090654C">
        <w:rPr>
          <w:rFonts w:asciiTheme="majorHAnsi" w:hAnsiTheme="majorHAnsi" w:cstheme="majorHAnsi"/>
          <w:color w:val="000000" w:themeColor="text1"/>
          <w:spacing w:val="-4"/>
        </w:rPr>
        <w:t>1</w:t>
      </w:r>
      <w:r w:rsidR="009C0F3A" w:rsidRPr="0090654C">
        <w:rPr>
          <w:rFonts w:asciiTheme="majorHAnsi" w:hAnsiTheme="majorHAnsi" w:cstheme="majorHAnsi"/>
          <w:color w:val="000000" w:themeColor="text1"/>
          <w:spacing w:val="-4"/>
          <w:lang w:val="en-US"/>
        </w:rPr>
        <w:t>9</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ha;</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đất</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ở</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tại</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nông</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thôn</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lang w:val="en-US"/>
        </w:rPr>
        <w:t>1</w:t>
      </w:r>
      <w:r w:rsidR="00BE29A3" w:rsidRPr="0090654C">
        <w:rPr>
          <w:rFonts w:asciiTheme="majorHAnsi" w:hAnsiTheme="majorHAnsi" w:cstheme="majorHAnsi"/>
          <w:color w:val="000000" w:themeColor="text1"/>
          <w:spacing w:val="-4"/>
        </w:rPr>
        <w:t>,</w:t>
      </w:r>
      <w:r w:rsidR="009C0F3A" w:rsidRPr="0090654C">
        <w:rPr>
          <w:rFonts w:asciiTheme="majorHAnsi" w:hAnsiTheme="majorHAnsi" w:cstheme="majorHAnsi"/>
          <w:color w:val="000000" w:themeColor="text1"/>
          <w:spacing w:val="-4"/>
          <w:lang w:val="en-US"/>
        </w:rPr>
        <w:t>5</w:t>
      </w:r>
      <w:r w:rsidR="00A60593" w:rsidRPr="0090654C">
        <w:rPr>
          <w:rFonts w:asciiTheme="majorHAnsi" w:hAnsiTheme="majorHAnsi" w:cstheme="majorHAnsi"/>
          <w:color w:val="000000" w:themeColor="text1"/>
          <w:spacing w:val="-4"/>
          <w:lang w:val="en-US"/>
        </w:rPr>
        <w:t>8</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ha;</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đất</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ở</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tại</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đô</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thị</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0</w:t>
      </w:r>
      <w:r w:rsidR="00BE29A3" w:rsidRPr="0090654C">
        <w:rPr>
          <w:rFonts w:asciiTheme="majorHAnsi" w:hAnsiTheme="majorHAnsi" w:cstheme="majorHAnsi"/>
          <w:color w:val="000000" w:themeColor="text1"/>
          <w:spacing w:val="-4"/>
        </w:rPr>
        <w:t>,</w:t>
      </w:r>
      <w:r w:rsidR="00DA34F9" w:rsidRPr="0090654C">
        <w:rPr>
          <w:rFonts w:asciiTheme="majorHAnsi" w:hAnsiTheme="majorHAnsi" w:cstheme="majorHAnsi"/>
          <w:color w:val="000000" w:themeColor="text1"/>
          <w:spacing w:val="-4"/>
          <w:lang w:val="en-US"/>
        </w:rPr>
        <w:t>4</w:t>
      </w:r>
      <w:r w:rsidR="00DA34F9" w:rsidRPr="0090654C">
        <w:rPr>
          <w:rFonts w:asciiTheme="majorHAnsi" w:hAnsiTheme="majorHAnsi" w:cstheme="majorHAnsi"/>
          <w:color w:val="000000" w:themeColor="text1"/>
          <w:spacing w:val="-4"/>
        </w:rPr>
        <w:t>5</w:t>
      </w:r>
      <w:r w:rsidRPr="0090654C">
        <w:rPr>
          <w:rFonts w:asciiTheme="majorHAnsi" w:hAnsiTheme="majorHAnsi" w:cstheme="majorHAnsi"/>
          <w:color w:val="000000" w:themeColor="text1"/>
          <w:spacing w:val="-4"/>
        </w:rPr>
        <w:t xml:space="preserve"> </w:t>
      </w:r>
      <w:r w:rsidR="00DA34F9" w:rsidRPr="0090654C">
        <w:rPr>
          <w:rFonts w:asciiTheme="majorHAnsi" w:hAnsiTheme="majorHAnsi" w:cstheme="majorHAnsi"/>
          <w:color w:val="000000" w:themeColor="text1"/>
          <w:spacing w:val="-4"/>
        </w:rPr>
        <w:t>ha.</w:t>
      </w:r>
    </w:p>
    <w:p w14:paraId="3A9A5B06" w14:textId="44376162" w:rsidR="00DA34F9" w:rsidRPr="0090654C" w:rsidRDefault="00C27A25" w:rsidP="00AB2BB2">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 xml:space="preserve"> </w:t>
      </w:r>
      <w:r w:rsidR="00495587"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Diện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tích</w:t>
      </w:r>
      <w:r w:rsidRPr="0090654C">
        <w:rPr>
          <w:rFonts w:asciiTheme="majorHAnsi" w:hAnsiTheme="majorHAnsi" w:cstheme="majorHAnsi"/>
          <w:color w:val="000000" w:themeColor="text1"/>
        </w:rPr>
        <w:t xml:space="preserve"> </w:t>
      </w:r>
      <w:r w:rsidR="00495587" w:rsidRPr="0090654C">
        <w:rPr>
          <w:rFonts w:asciiTheme="majorHAnsi" w:hAnsiTheme="majorHAnsi" w:cstheme="majorHAnsi"/>
          <w:color w:val="000000" w:themeColor="text1"/>
          <w:lang w:val="en-US"/>
        </w:rPr>
        <w:t>tăng</w:t>
      </w:r>
      <w:r w:rsidRPr="0090654C">
        <w:rPr>
          <w:rFonts w:asciiTheme="majorHAnsi" w:hAnsiTheme="majorHAnsi" w:cstheme="majorHAnsi"/>
          <w:color w:val="000000" w:themeColor="text1"/>
          <w:lang w:val="en-US"/>
        </w:rPr>
        <w:t xml:space="preserve"> </w:t>
      </w:r>
      <w:r w:rsidR="00A60593" w:rsidRPr="0090654C">
        <w:rPr>
          <w:rFonts w:asciiTheme="majorHAnsi" w:hAnsiTheme="majorHAnsi" w:cstheme="majorHAnsi"/>
          <w:color w:val="000000" w:themeColor="text1"/>
          <w:lang w:val="en-US"/>
        </w:rPr>
        <w:t>5,92</w:t>
      </w:r>
      <w:r w:rsidRPr="0090654C">
        <w:rPr>
          <w:rFonts w:asciiTheme="majorHAnsi" w:hAnsiTheme="majorHAnsi" w:cstheme="majorHAnsi"/>
          <w:color w:val="000000" w:themeColor="text1"/>
          <w:lang w:val="en-US"/>
        </w:rPr>
        <w:t xml:space="preserve"> </w:t>
      </w:r>
      <w:r w:rsidR="009C0F3A"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495587" w:rsidRPr="0090654C">
        <w:rPr>
          <w:rFonts w:asciiTheme="majorHAnsi" w:hAnsiTheme="majorHAnsi" w:cstheme="majorHAnsi"/>
          <w:color w:val="000000" w:themeColor="text1"/>
          <w:lang w:val="en-US"/>
        </w:rPr>
        <w:t>được</w:t>
      </w:r>
      <w:r w:rsidRPr="0090654C">
        <w:rPr>
          <w:rFonts w:asciiTheme="majorHAnsi" w:hAnsiTheme="majorHAnsi" w:cstheme="majorHAnsi"/>
          <w:color w:val="000000" w:themeColor="text1"/>
          <w:lang w:val="en-US"/>
        </w:rPr>
        <w:t xml:space="preserve"> </w:t>
      </w:r>
      <w:r w:rsidR="00495587" w:rsidRPr="0090654C">
        <w:rPr>
          <w:rFonts w:asciiTheme="majorHAnsi" w:hAnsiTheme="majorHAnsi" w:cstheme="majorHAnsi"/>
          <w:color w:val="000000" w:themeColor="text1"/>
          <w:lang w:val="en-US"/>
        </w:rPr>
        <w:t>lấy</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từ</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mục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đích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khác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chuyển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sang: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trồng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lúa</w:t>
      </w:r>
      <w:r w:rsidRPr="0090654C">
        <w:rPr>
          <w:rFonts w:asciiTheme="majorHAnsi" w:hAnsiTheme="majorHAnsi" w:cstheme="majorHAnsi"/>
          <w:color w:val="000000" w:themeColor="text1"/>
        </w:rPr>
        <w:t xml:space="preserve"> </w:t>
      </w:r>
      <w:r w:rsidR="009C0F3A" w:rsidRPr="0090654C">
        <w:rPr>
          <w:rFonts w:asciiTheme="majorHAnsi" w:hAnsiTheme="majorHAnsi" w:cstheme="majorHAnsi"/>
          <w:color w:val="000000" w:themeColor="text1"/>
          <w:lang w:val="en-US"/>
        </w:rPr>
        <w:t>3</w:t>
      </w:r>
      <w:r w:rsidR="00BE29A3" w:rsidRPr="0090654C">
        <w:rPr>
          <w:rFonts w:asciiTheme="majorHAnsi" w:hAnsiTheme="majorHAnsi" w:cstheme="majorHAnsi"/>
          <w:color w:val="000000" w:themeColor="text1"/>
          <w:lang w:val="en-US"/>
        </w:rPr>
        <w:t>,</w:t>
      </w:r>
      <w:r w:rsidR="00A60593" w:rsidRPr="0090654C">
        <w:rPr>
          <w:rFonts w:asciiTheme="majorHAnsi" w:hAnsiTheme="majorHAnsi" w:cstheme="majorHAnsi"/>
          <w:color w:val="000000" w:themeColor="text1"/>
          <w:lang w:val="en-US"/>
        </w:rPr>
        <w:t>96</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trồng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cây</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hàng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9C0F3A" w:rsidRPr="0090654C">
        <w:rPr>
          <w:rFonts w:asciiTheme="majorHAnsi" w:hAnsiTheme="majorHAnsi" w:cstheme="majorHAnsi"/>
          <w:color w:val="000000" w:themeColor="text1"/>
          <w:lang w:val="en-US"/>
        </w:rPr>
        <w:t>1</w:t>
      </w:r>
      <w:r w:rsidR="00BE29A3" w:rsidRPr="0090654C">
        <w:rPr>
          <w:rFonts w:asciiTheme="majorHAnsi" w:hAnsiTheme="majorHAnsi" w:cstheme="majorHAnsi"/>
          <w:color w:val="000000" w:themeColor="text1"/>
          <w:lang w:val="en-US"/>
        </w:rPr>
        <w:t>,</w:t>
      </w:r>
      <w:r w:rsidR="009C0F3A" w:rsidRPr="0090654C">
        <w:rPr>
          <w:rFonts w:asciiTheme="majorHAnsi" w:hAnsiTheme="majorHAnsi" w:cstheme="majorHAnsi"/>
          <w:color w:val="000000" w:themeColor="text1"/>
          <w:lang w:val="en-US"/>
        </w:rPr>
        <w:t>04</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trồng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cây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lâu</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năm</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9C0F3A" w:rsidRPr="0090654C">
        <w:rPr>
          <w:rFonts w:asciiTheme="majorHAnsi" w:hAnsiTheme="majorHAnsi" w:cstheme="majorHAnsi"/>
          <w:color w:val="000000" w:themeColor="text1"/>
          <w:lang w:val="en-US"/>
        </w:rPr>
        <w:t>42</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w:t>
      </w:r>
      <w:r w:rsidR="00A60593" w:rsidRPr="0090654C">
        <w:rPr>
          <w:rFonts w:asciiTheme="majorHAnsi" w:hAnsiTheme="majorHAnsi" w:cstheme="majorHAnsi"/>
          <w:color w:val="000000" w:themeColor="text1"/>
          <w:lang w:val="en-US"/>
        </w:rPr>
        <w:t>2</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thủy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lợi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w:t>
      </w:r>
      <w:r w:rsidR="00DA34F9" w:rsidRPr="0090654C">
        <w:rPr>
          <w:rFonts w:asciiTheme="majorHAnsi" w:hAnsiTheme="majorHAnsi" w:cstheme="majorHAnsi"/>
          <w:color w:val="000000" w:themeColor="text1"/>
          <w:lang w:val="en-US"/>
        </w:rPr>
        <w:t>2</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9C0F3A"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A60593" w:rsidRPr="0090654C">
        <w:rPr>
          <w:rFonts w:asciiTheme="majorHAnsi" w:hAnsiTheme="majorHAnsi" w:cstheme="majorHAnsi"/>
          <w:color w:val="000000" w:themeColor="text1"/>
          <w:spacing w:val="-4"/>
        </w:rPr>
        <w:t>đất xây dựng cơ sở thể dục thể thao 0,</w:t>
      </w:r>
      <w:r w:rsidR="00A60593" w:rsidRPr="0090654C">
        <w:rPr>
          <w:rFonts w:asciiTheme="majorHAnsi" w:hAnsiTheme="majorHAnsi" w:cstheme="majorHAnsi"/>
          <w:color w:val="000000" w:themeColor="text1"/>
          <w:spacing w:val="-4"/>
          <w:lang w:val="en-US"/>
        </w:rPr>
        <w:t>10</w:t>
      </w:r>
      <w:r w:rsidR="00A60593" w:rsidRPr="0090654C">
        <w:rPr>
          <w:rFonts w:asciiTheme="majorHAnsi" w:hAnsiTheme="majorHAnsi" w:cstheme="majorHAnsi"/>
          <w:color w:val="000000" w:themeColor="text1"/>
          <w:spacing w:val="-4"/>
        </w:rPr>
        <w:t xml:space="preserve"> ha; </w:t>
      </w:r>
      <w:r w:rsidR="00D73F6F"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làm</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nghĩa</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trang,</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nhà</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tang</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lễ,</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nhà</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hoả</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táng</w:t>
      </w:r>
      <w:r w:rsidRPr="0090654C">
        <w:rPr>
          <w:rFonts w:asciiTheme="majorHAnsi" w:hAnsiTheme="majorHAnsi" w:cstheme="majorHAnsi"/>
          <w:color w:val="000000" w:themeColor="text1"/>
        </w:rPr>
        <w:t xml:space="preserve"> </w:t>
      </w:r>
      <w:r w:rsidR="009C0F3A"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9C0F3A" w:rsidRPr="0090654C">
        <w:rPr>
          <w:rFonts w:asciiTheme="majorHAnsi" w:hAnsiTheme="majorHAnsi" w:cstheme="majorHAnsi"/>
          <w:color w:val="000000" w:themeColor="text1"/>
          <w:lang w:val="en-US"/>
        </w:rPr>
        <w:t>27</w:t>
      </w:r>
      <w:r w:rsidRPr="0090654C">
        <w:rPr>
          <w:rFonts w:asciiTheme="majorHAnsi" w:hAnsiTheme="majorHAnsi" w:cstheme="majorHAnsi"/>
          <w:color w:val="000000" w:themeColor="text1"/>
        </w:rPr>
        <w:t xml:space="preserve"> </w:t>
      </w:r>
      <w:r w:rsidR="009C0F3A" w:rsidRPr="0090654C">
        <w:rPr>
          <w:rFonts w:asciiTheme="majorHAnsi" w:hAnsiTheme="majorHAnsi" w:cstheme="majorHAnsi"/>
          <w:color w:val="000000" w:themeColor="text1"/>
        </w:rPr>
        <w:t>ha</w:t>
      </w:r>
      <w:r w:rsidR="009C0F3A"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A60593" w:rsidRPr="0090654C">
        <w:rPr>
          <w:rFonts w:asciiTheme="majorHAnsi" w:hAnsiTheme="majorHAnsi" w:cstheme="majorHAnsi"/>
          <w:color w:val="000000" w:themeColor="text1"/>
          <w:lang w:val="en-US"/>
        </w:rPr>
        <w:t xml:space="preserve">đất ở đô thị 0,02 ha;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chưa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07</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p>
    <w:p w14:paraId="4EA2D84F" w14:textId="58F14F04" w:rsidR="00DA34F9" w:rsidRPr="0090654C" w:rsidRDefault="00C27A25" w:rsidP="00AB2BB2">
      <w:pPr>
        <w:spacing w:after="0"/>
        <w:ind w:firstLine="567"/>
        <w:rPr>
          <w:rFonts w:asciiTheme="majorHAnsi" w:hAnsiTheme="majorHAnsi" w:cstheme="majorHAnsi"/>
          <w:i/>
          <w:color w:val="000000" w:themeColor="text1"/>
          <w:lang w:val="en-US"/>
        </w:rPr>
      </w:pP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Một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số</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trình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giáo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dục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trong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kỳ</w:t>
      </w:r>
      <w:r w:rsidRPr="0090654C">
        <w:rPr>
          <w:rFonts w:asciiTheme="majorHAnsi" w:hAnsiTheme="majorHAnsi" w:cstheme="majorHAnsi"/>
          <w:color w:val="000000" w:themeColor="text1"/>
        </w:rPr>
        <w:t xml:space="preserve"> </w:t>
      </w:r>
      <w:r w:rsidR="00D64BAE" w:rsidRPr="0090654C">
        <w:rPr>
          <w:rFonts w:asciiTheme="majorHAnsi" w:hAnsiTheme="majorHAnsi" w:cstheme="majorHAnsi"/>
          <w:color w:val="000000" w:themeColor="text1"/>
          <w:lang w:val="en-US"/>
        </w:rPr>
        <w:t>Điều</w:t>
      </w:r>
      <w:r w:rsidRPr="0090654C">
        <w:rPr>
          <w:rFonts w:asciiTheme="majorHAnsi" w:hAnsiTheme="majorHAnsi" w:cstheme="majorHAnsi"/>
          <w:color w:val="000000" w:themeColor="text1"/>
          <w:lang w:val="en-US"/>
        </w:rPr>
        <w:t xml:space="preserve"> </w:t>
      </w:r>
      <w:r w:rsidR="00D64BAE" w:rsidRPr="0090654C">
        <w:rPr>
          <w:rFonts w:asciiTheme="majorHAnsi" w:hAnsiTheme="majorHAnsi" w:cstheme="majorHAnsi"/>
          <w:color w:val="000000" w:themeColor="text1"/>
          <w:lang w:val="en-US"/>
        </w:rPr>
        <w:t>chỉnh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như:</w:t>
      </w:r>
      <w:r w:rsidRPr="0090654C">
        <w:rPr>
          <w:rFonts w:asciiTheme="majorHAnsi" w:hAnsiTheme="majorHAnsi" w:cstheme="majorHAnsi"/>
          <w:color w:val="000000" w:themeColor="text1"/>
        </w:rPr>
        <w:t xml:space="preserve"> </w:t>
      </w:r>
      <w:r w:rsidR="00B76298" w:rsidRPr="0090654C">
        <w:rPr>
          <w:rFonts w:asciiTheme="majorHAnsi" w:hAnsiTheme="majorHAnsi" w:cstheme="majorHAnsi"/>
          <w:color w:val="000000" w:themeColor="text1"/>
        </w:rPr>
        <w:t>Trung</w:t>
      </w:r>
      <w:r w:rsidRPr="0090654C">
        <w:rPr>
          <w:rFonts w:asciiTheme="majorHAnsi" w:hAnsiTheme="majorHAnsi" w:cstheme="majorHAnsi"/>
          <w:color w:val="000000" w:themeColor="text1"/>
        </w:rPr>
        <w:t xml:space="preserve"> </w:t>
      </w:r>
      <w:r w:rsidR="00B76298" w:rsidRPr="0090654C">
        <w:rPr>
          <w:rFonts w:asciiTheme="majorHAnsi" w:hAnsiTheme="majorHAnsi" w:cstheme="majorHAnsi"/>
          <w:color w:val="000000" w:themeColor="text1"/>
        </w:rPr>
        <w:t>tâm</w:t>
      </w:r>
      <w:r w:rsidRPr="0090654C">
        <w:rPr>
          <w:rFonts w:asciiTheme="majorHAnsi" w:hAnsiTheme="majorHAnsi" w:cstheme="majorHAnsi"/>
          <w:color w:val="000000" w:themeColor="text1"/>
        </w:rPr>
        <w:t xml:space="preserve"> </w:t>
      </w:r>
      <w:r w:rsidR="00B76298" w:rsidRPr="0090654C">
        <w:rPr>
          <w:rFonts w:asciiTheme="majorHAnsi" w:hAnsiTheme="majorHAnsi" w:cstheme="majorHAnsi"/>
          <w:color w:val="000000" w:themeColor="text1"/>
        </w:rPr>
        <w:t>Ngoại</w:t>
      </w:r>
      <w:r w:rsidRPr="0090654C">
        <w:rPr>
          <w:rFonts w:asciiTheme="majorHAnsi" w:hAnsiTheme="majorHAnsi" w:cstheme="majorHAnsi"/>
          <w:color w:val="000000" w:themeColor="text1"/>
        </w:rPr>
        <w:t xml:space="preserve"> </w:t>
      </w:r>
      <w:r w:rsidR="00B76298" w:rsidRPr="0090654C">
        <w:rPr>
          <w:rFonts w:asciiTheme="majorHAnsi" w:hAnsiTheme="majorHAnsi" w:cstheme="majorHAnsi"/>
          <w:color w:val="000000" w:themeColor="text1"/>
        </w:rPr>
        <w:t>ngữ</w:t>
      </w:r>
      <w:r w:rsidRPr="0090654C">
        <w:rPr>
          <w:rFonts w:asciiTheme="majorHAnsi" w:hAnsiTheme="majorHAnsi" w:cstheme="majorHAnsi"/>
          <w:color w:val="000000" w:themeColor="text1"/>
        </w:rPr>
        <w:t xml:space="preserve"> </w:t>
      </w:r>
      <w:r w:rsidR="00B76298"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B76298" w:rsidRPr="0090654C">
        <w:rPr>
          <w:rFonts w:asciiTheme="majorHAnsi" w:hAnsiTheme="majorHAnsi" w:cstheme="majorHAnsi"/>
          <w:color w:val="000000" w:themeColor="text1"/>
        </w:rPr>
        <w:t>đào</w:t>
      </w:r>
      <w:r w:rsidRPr="0090654C">
        <w:rPr>
          <w:rFonts w:asciiTheme="majorHAnsi" w:hAnsiTheme="majorHAnsi" w:cstheme="majorHAnsi"/>
          <w:color w:val="000000" w:themeColor="text1"/>
        </w:rPr>
        <w:t xml:space="preserve"> </w:t>
      </w:r>
      <w:r w:rsidR="00B76298" w:rsidRPr="0090654C">
        <w:rPr>
          <w:rFonts w:asciiTheme="majorHAnsi" w:hAnsiTheme="majorHAnsi" w:cstheme="majorHAnsi"/>
          <w:color w:val="000000" w:themeColor="text1"/>
        </w:rPr>
        <w:t>tạo</w:t>
      </w:r>
      <w:r w:rsidRPr="0090654C">
        <w:rPr>
          <w:rFonts w:asciiTheme="majorHAnsi" w:hAnsiTheme="majorHAnsi" w:cstheme="majorHAnsi"/>
          <w:color w:val="000000" w:themeColor="text1"/>
        </w:rPr>
        <w:t xml:space="preserve"> </w:t>
      </w:r>
      <w:r w:rsidR="00B76298" w:rsidRPr="0090654C">
        <w:rPr>
          <w:rFonts w:asciiTheme="majorHAnsi" w:hAnsiTheme="majorHAnsi" w:cstheme="majorHAnsi"/>
          <w:color w:val="000000" w:themeColor="text1"/>
        </w:rPr>
        <w:t>kỹ</w:t>
      </w:r>
      <w:r w:rsidRPr="0090654C">
        <w:rPr>
          <w:rFonts w:asciiTheme="majorHAnsi" w:hAnsiTheme="majorHAnsi" w:cstheme="majorHAnsi"/>
          <w:color w:val="000000" w:themeColor="text1"/>
        </w:rPr>
        <w:t xml:space="preserve"> </w:t>
      </w:r>
      <w:r w:rsidR="00B76298" w:rsidRPr="0090654C">
        <w:rPr>
          <w:rFonts w:asciiTheme="majorHAnsi" w:hAnsiTheme="majorHAnsi" w:cstheme="majorHAnsi"/>
          <w:color w:val="000000" w:themeColor="text1"/>
        </w:rPr>
        <w:t>năng</w:t>
      </w:r>
      <w:r w:rsidRPr="0090654C">
        <w:rPr>
          <w:rFonts w:asciiTheme="majorHAnsi" w:hAnsiTheme="majorHAnsi" w:cstheme="majorHAnsi"/>
          <w:color w:val="000000" w:themeColor="text1"/>
        </w:rPr>
        <w:t xml:space="preserve"> </w:t>
      </w:r>
      <w:r w:rsidR="00B76298" w:rsidRPr="0090654C">
        <w:rPr>
          <w:rFonts w:asciiTheme="majorHAnsi" w:hAnsiTheme="majorHAnsi" w:cstheme="majorHAnsi"/>
          <w:color w:val="000000" w:themeColor="text1"/>
        </w:rPr>
        <w:t>huyện</w:t>
      </w:r>
      <w:r w:rsidRPr="0090654C">
        <w:rPr>
          <w:rFonts w:asciiTheme="majorHAnsi" w:hAnsiTheme="majorHAnsi" w:cstheme="majorHAnsi"/>
          <w:color w:val="000000" w:themeColor="text1"/>
        </w:rPr>
        <w:t xml:space="preserve"> </w:t>
      </w:r>
      <w:r w:rsidR="00B76298" w:rsidRPr="0090654C">
        <w:rPr>
          <w:rFonts w:asciiTheme="majorHAnsi" w:hAnsiTheme="majorHAnsi" w:cstheme="majorHAnsi"/>
          <w:color w:val="000000" w:themeColor="text1"/>
        </w:rPr>
        <w:t>Nghĩa</w:t>
      </w:r>
      <w:r w:rsidRPr="0090654C">
        <w:rPr>
          <w:rFonts w:asciiTheme="majorHAnsi" w:hAnsiTheme="majorHAnsi" w:cstheme="majorHAnsi"/>
          <w:color w:val="000000" w:themeColor="text1"/>
        </w:rPr>
        <w:t xml:space="preserve"> </w:t>
      </w:r>
      <w:r w:rsidR="00B76298" w:rsidRPr="0090654C">
        <w:rPr>
          <w:rFonts w:asciiTheme="majorHAnsi" w:hAnsiTheme="majorHAnsi" w:cstheme="majorHAnsi"/>
          <w:color w:val="000000" w:themeColor="text1"/>
        </w:rPr>
        <w:t>Hành</w:t>
      </w:r>
      <w:r w:rsidRPr="0090654C">
        <w:rPr>
          <w:rFonts w:asciiTheme="majorHAnsi" w:hAnsiTheme="majorHAnsi" w:cstheme="majorHAnsi"/>
          <w:color w:val="000000" w:themeColor="text1"/>
        </w:rPr>
        <w:t xml:space="preserve"> </w:t>
      </w:r>
      <w:r w:rsidR="00B76298" w:rsidRPr="0090654C">
        <w:rPr>
          <w:rFonts w:asciiTheme="majorHAnsi" w:hAnsiTheme="majorHAnsi" w:cstheme="majorHAnsi"/>
          <w:color w:val="000000" w:themeColor="text1"/>
          <w:lang w:val="en-US"/>
        </w:rPr>
        <w:t>(TT</w:t>
      </w:r>
      <w:r w:rsidRPr="0090654C">
        <w:rPr>
          <w:rFonts w:asciiTheme="majorHAnsi" w:hAnsiTheme="majorHAnsi" w:cstheme="majorHAnsi"/>
          <w:color w:val="000000" w:themeColor="text1"/>
          <w:lang w:val="en-US"/>
        </w:rPr>
        <w:t xml:space="preserve"> </w:t>
      </w:r>
      <w:r w:rsidR="00B76298" w:rsidRPr="0090654C">
        <w:rPr>
          <w:rFonts w:asciiTheme="majorHAnsi" w:hAnsiTheme="majorHAnsi" w:cstheme="majorHAnsi"/>
          <w:color w:val="000000" w:themeColor="text1"/>
          <w:lang w:val="en-US"/>
        </w:rPr>
        <w:t>chợ</w:t>
      </w:r>
      <w:r w:rsidRPr="0090654C">
        <w:rPr>
          <w:rFonts w:asciiTheme="majorHAnsi" w:hAnsiTheme="majorHAnsi" w:cstheme="majorHAnsi"/>
          <w:color w:val="000000" w:themeColor="text1"/>
          <w:lang w:val="en-US"/>
        </w:rPr>
        <w:t xml:space="preserve"> </w:t>
      </w:r>
      <w:r w:rsidR="00B76298" w:rsidRPr="0090654C">
        <w:rPr>
          <w:rFonts w:asciiTheme="majorHAnsi" w:hAnsiTheme="majorHAnsi" w:cstheme="majorHAnsi"/>
          <w:color w:val="000000" w:themeColor="text1"/>
          <w:lang w:val="en-US"/>
        </w:rPr>
        <w:t>chùa);</w:t>
      </w:r>
      <w:r w:rsidRPr="0090654C">
        <w:rPr>
          <w:rFonts w:asciiTheme="majorHAnsi" w:hAnsiTheme="majorHAnsi" w:cstheme="majorHAnsi"/>
          <w:color w:val="000000" w:themeColor="text1"/>
          <w:lang w:val="en-US"/>
        </w:rPr>
        <w:t xml:space="preserve"> </w:t>
      </w:r>
      <w:r w:rsidR="00B76298" w:rsidRPr="0090654C">
        <w:rPr>
          <w:rFonts w:asciiTheme="majorHAnsi" w:hAnsiTheme="majorHAnsi" w:cstheme="majorHAnsi"/>
          <w:color w:val="000000" w:themeColor="text1"/>
          <w:lang w:val="en-US"/>
        </w:rPr>
        <w:t>quy</w:t>
      </w:r>
      <w:r w:rsidRPr="0090654C">
        <w:rPr>
          <w:rFonts w:asciiTheme="majorHAnsi" w:hAnsiTheme="majorHAnsi" w:cstheme="majorHAnsi"/>
          <w:color w:val="000000" w:themeColor="text1"/>
          <w:lang w:val="en-US"/>
        </w:rPr>
        <w:t xml:space="preserve"> </w:t>
      </w:r>
      <w:r w:rsidR="00B76298" w:rsidRPr="0090654C">
        <w:rPr>
          <w:rFonts w:asciiTheme="majorHAnsi" w:hAnsiTheme="majorHAnsi" w:cstheme="majorHAnsi"/>
          <w:color w:val="000000" w:themeColor="text1"/>
          <w:lang w:val="en-US"/>
        </w:rPr>
        <w:t>hoạch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trường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mầm</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non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Chợ</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Chùa;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mở</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rộng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trường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mầm</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non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các</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xã</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Trung</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Hành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Dũng</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Hành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Tín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Tây;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mở</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rộng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trưởng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THCS</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Minh;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mở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rộng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w:t>
      </w:r>
      <w:r w:rsidR="00B76298" w:rsidRPr="0090654C">
        <w:rPr>
          <w:rFonts w:asciiTheme="majorHAnsi" w:hAnsiTheme="majorHAnsi" w:cstheme="majorHAnsi"/>
          <w:color w:val="000000" w:themeColor="text1"/>
          <w:lang w:val="en-US"/>
        </w:rPr>
        <w:t>ường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ti</w:t>
      </w:r>
      <w:r w:rsidR="00B76298" w:rsidRPr="0090654C">
        <w:rPr>
          <w:rFonts w:asciiTheme="majorHAnsi" w:hAnsiTheme="majorHAnsi" w:cstheme="majorHAnsi"/>
          <w:color w:val="000000" w:themeColor="text1"/>
          <w:lang w:val="en-US"/>
        </w:rPr>
        <w:t>ểu</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học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xã</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Hành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Thi</w:t>
      </w:r>
      <w:r w:rsidR="00DA34F9" w:rsidRPr="0090654C">
        <w:rPr>
          <w:rFonts w:asciiTheme="majorHAnsi" w:hAnsiTheme="majorHAnsi" w:cstheme="majorHAnsi"/>
          <w:color w:val="000000" w:themeColor="text1"/>
          <w:lang w:val="en-US"/>
        </w:rPr>
        <w:t>ệ</w:t>
      </w:r>
      <w:r w:rsidR="00DA34F9" w:rsidRPr="0090654C">
        <w:rPr>
          <w:rFonts w:asciiTheme="majorHAnsi" w:hAnsiTheme="majorHAnsi" w:cstheme="majorHAnsi"/>
          <w:color w:val="000000" w:themeColor="text1"/>
        </w:rPr>
        <w:t>n</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mở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rộng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trường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tiểu</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học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trường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THCS</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tại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xã</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Hành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Tín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Tây</w:t>
      </w:r>
      <w:r w:rsidR="00B76298" w:rsidRPr="0090654C">
        <w:rPr>
          <w:rFonts w:asciiTheme="majorHAnsi" w:hAnsiTheme="majorHAnsi" w:cstheme="majorHAnsi"/>
          <w:color w:val="000000" w:themeColor="text1"/>
          <w:lang w:val="en-US"/>
        </w:rPr>
        <w:t>,…</w:t>
      </w:r>
    </w:p>
    <w:p w14:paraId="072D07D8" w14:textId="4FB37A67" w:rsidR="00DA34F9" w:rsidRPr="0090654C" w:rsidRDefault="00C27A25" w:rsidP="00AB2BB2">
      <w:pPr>
        <w:spacing w:after="0"/>
        <w:ind w:firstLine="567"/>
        <w:rPr>
          <w:rFonts w:asciiTheme="majorHAnsi" w:hAnsiTheme="majorHAnsi" w:cstheme="majorHAnsi"/>
          <w:b/>
          <w:bCs/>
          <w:color w:val="000000" w:themeColor="text1"/>
          <w:lang w:val="en-US"/>
        </w:rPr>
      </w:pPr>
      <w:r w:rsidRPr="0090654C">
        <w:rPr>
          <w:rFonts w:asciiTheme="majorHAnsi" w:hAnsiTheme="majorHAnsi" w:cstheme="majorHAnsi"/>
          <w:color w:val="000000" w:themeColor="text1"/>
        </w:rPr>
        <w:t xml:space="preserve"> </w:t>
      </w:r>
      <w:r w:rsidR="00DA34F9" w:rsidRPr="0090654C">
        <w:rPr>
          <w:rFonts w:asciiTheme="majorHAnsi" w:hAnsiTheme="majorHAnsi" w:cstheme="majorHAnsi"/>
          <w:b/>
          <w:bCs/>
          <w:color w:val="000000" w:themeColor="text1"/>
        </w:rPr>
        <w:t>*</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Đất</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lang w:val="en-US"/>
        </w:rPr>
        <w:t>xây</w:t>
      </w:r>
      <w:r w:rsidRPr="0090654C">
        <w:rPr>
          <w:rFonts w:asciiTheme="majorHAnsi" w:hAnsiTheme="majorHAnsi" w:cstheme="majorHAnsi"/>
          <w:b/>
          <w:bCs/>
          <w:color w:val="000000" w:themeColor="text1"/>
          <w:lang w:val="en-US"/>
        </w:rPr>
        <w:t xml:space="preserve"> </w:t>
      </w:r>
      <w:r w:rsidR="00DA34F9" w:rsidRPr="0090654C">
        <w:rPr>
          <w:rFonts w:asciiTheme="majorHAnsi" w:hAnsiTheme="majorHAnsi" w:cstheme="majorHAnsi"/>
          <w:b/>
          <w:bCs/>
          <w:color w:val="000000" w:themeColor="text1"/>
          <w:lang w:val="en-US"/>
        </w:rPr>
        <w:t>dựng</w:t>
      </w:r>
      <w:r w:rsidRPr="0090654C">
        <w:rPr>
          <w:rFonts w:asciiTheme="majorHAnsi" w:hAnsiTheme="majorHAnsi" w:cstheme="majorHAnsi"/>
          <w:b/>
          <w:bCs/>
          <w:color w:val="000000" w:themeColor="text1"/>
          <w:lang w:val="en-US"/>
        </w:rPr>
        <w:t xml:space="preserve"> </w:t>
      </w:r>
      <w:r w:rsidR="00DA34F9" w:rsidRPr="0090654C">
        <w:rPr>
          <w:rFonts w:asciiTheme="majorHAnsi" w:hAnsiTheme="majorHAnsi" w:cstheme="majorHAnsi"/>
          <w:b/>
          <w:bCs/>
          <w:color w:val="000000" w:themeColor="text1"/>
        </w:rPr>
        <w:t>cơ</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sở</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thể</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dục</w:t>
      </w:r>
      <w:r w:rsidRPr="0090654C">
        <w:rPr>
          <w:rFonts w:asciiTheme="majorHAnsi" w:hAnsiTheme="majorHAnsi" w:cstheme="majorHAnsi"/>
          <w:b/>
          <w:bCs/>
          <w:color w:val="000000" w:themeColor="text1"/>
          <w:lang w:val="en-US"/>
        </w:rPr>
        <w:t xml:space="preserve"> </w:t>
      </w:r>
      <w:r w:rsidR="00DA34F9" w:rsidRPr="0090654C">
        <w:rPr>
          <w:rFonts w:asciiTheme="majorHAnsi" w:hAnsiTheme="majorHAnsi" w:cstheme="majorHAnsi"/>
          <w:b/>
          <w:bCs/>
          <w:color w:val="000000" w:themeColor="text1"/>
        </w:rPr>
        <w:t>thể</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thao</w:t>
      </w:r>
    </w:p>
    <w:p w14:paraId="460BB108" w14:textId="0B8E67C0" w:rsidR="00DA34F9"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 xml:space="preserve"> </w:t>
      </w:r>
      <w:r w:rsidR="00C576EC"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tỉnh</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phân</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bổ</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thực</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hiện</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sau</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khi</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điều</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chỉnh</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bổ</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sung</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Quyết</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định</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326/QĐ-TTg</w:t>
      </w:r>
      <w:r w:rsidRPr="0090654C">
        <w:rPr>
          <w:rFonts w:asciiTheme="majorHAnsi" w:hAnsiTheme="majorHAnsi" w:cstheme="majorHAnsi"/>
          <w:color w:val="000000" w:themeColor="text1"/>
          <w:lang w:val="en-US"/>
        </w:rPr>
        <w:t xml:space="preserve"> </w:t>
      </w:r>
      <w:r w:rsidR="00F62C65" w:rsidRPr="0090654C">
        <w:rPr>
          <w:rFonts w:asciiTheme="majorHAnsi" w:hAnsiTheme="majorHAnsi" w:cstheme="majorHAnsi"/>
          <w:color w:val="000000" w:themeColor="text1"/>
          <w:lang w:val="en-US"/>
        </w:rPr>
        <w:t>là:</w:t>
      </w:r>
      <w:r w:rsidRPr="0090654C">
        <w:rPr>
          <w:rFonts w:asciiTheme="majorHAnsi" w:hAnsiTheme="majorHAnsi" w:cstheme="majorHAnsi"/>
          <w:color w:val="000000" w:themeColor="text1"/>
          <w:lang w:val="en-US"/>
        </w:rPr>
        <w:t xml:space="preserve"> </w:t>
      </w:r>
      <w:r w:rsidR="00D41204" w:rsidRPr="0090654C">
        <w:rPr>
          <w:rFonts w:asciiTheme="majorHAnsi" w:hAnsiTheme="majorHAnsi" w:cstheme="majorHAnsi"/>
          <w:color w:val="000000" w:themeColor="text1"/>
          <w:lang w:val="en-US"/>
        </w:rPr>
        <w:t>38</w:t>
      </w:r>
      <w:r w:rsidR="00BE29A3" w:rsidRPr="0090654C">
        <w:rPr>
          <w:rFonts w:asciiTheme="majorHAnsi" w:hAnsiTheme="majorHAnsi" w:cstheme="majorHAnsi"/>
          <w:color w:val="000000" w:themeColor="text1"/>
          <w:lang w:val="en-US"/>
        </w:rPr>
        <w:t>,</w:t>
      </w:r>
      <w:r w:rsidR="00D41204" w:rsidRPr="0090654C">
        <w:rPr>
          <w:rFonts w:asciiTheme="majorHAnsi" w:hAnsiTheme="majorHAnsi" w:cstheme="majorHAnsi"/>
          <w:color w:val="000000" w:themeColor="text1"/>
          <w:lang w:val="en-US"/>
        </w:rPr>
        <w:t>94</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huyện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xác</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định</w:t>
      </w:r>
      <w:r w:rsidRPr="0090654C">
        <w:rPr>
          <w:rFonts w:asciiTheme="majorHAnsi" w:hAnsiTheme="majorHAnsi" w:cstheme="majorHAnsi"/>
          <w:color w:val="000000" w:themeColor="text1"/>
          <w:lang w:val="en-US"/>
        </w:rPr>
        <w:t xml:space="preserve"> </w:t>
      </w:r>
      <w:r w:rsidR="00D41204" w:rsidRPr="0090654C">
        <w:rPr>
          <w:rFonts w:asciiTheme="majorHAnsi" w:hAnsiTheme="majorHAnsi" w:cstheme="majorHAnsi"/>
          <w:color w:val="000000" w:themeColor="text1"/>
          <w:lang w:val="en-US"/>
        </w:rPr>
        <w:t>bằng</w:t>
      </w:r>
      <w:r w:rsidRPr="0090654C">
        <w:rPr>
          <w:rFonts w:asciiTheme="majorHAnsi" w:hAnsiTheme="majorHAnsi" w:cstheme="majorHAnsi"/>
          <w:color w:val="000000" w:themeColor="text1"/>
          <w:lang w:val="en-US"/>
        </w:rPr>
        <w:t xml:space="preserve"> </w:t>
      </w:r>
      <w:r w:rsidR="00D41204" w:rsidRPr="0090654C">
        <w:rPr>
          <w:rFonts w:asciiTheme="majorHAnsi" w:hAnsiTheme="majorHAnsi" w:cstheme="majorHAnsi"/>
          <w:color w:val="000000" w:themeColor="text1"/>
          <w:lang w:val="en-US"/>
        </w:rPr>
        <w:t>so</w:t>
      </w:r>
      <w:r w:rsidRPr="0090654C">
        <w:rPr>
          <w:rFonts w:asciiTheme="majorHAnsi" w:hAnsiTheme="majorHAnsi" w:cstheme="majorHAnsi"/>
          <w:color w:val="000000" w:themeColor="text1"/>
          <w:lang w:val="en-US"/>
        </w:rPr>
        <w:t xml:space="preserve"> </w:t>
      </w:r>
      <w:r w:rsidR="00D41204" w:rsidRPr="0090654C">
        <w:rPr>
          <w:rFonts w:asciiTheme="majorHAnsi" w:hAnsiTheme="majorHAnsi" w:cstheme="majorHAnsi"/>
          <w:color w:val="000000" w:themeColor="text1"/>
          <w:lang w:val="en-US"/>
        </w:rPr>
        <w:t>với</w:t>
      </w:r>
      <w:r w:rsidRPr="0090654C">
        <w:rPr>
          <w:rFonts w:asciiTheme="majorHAnsi" w:hAnsiTheme="majorHAnsi" w:cstheme="majorHAnsi"/>
          <w:color w:val="000000" w:themeColor="text1"/>
          <w:lang w:val="en-US"/>
        </w:rPr>
        <w:t xml:space="preserve"> </w:t>
      </w:r>
      <w:r w:rsidR="00D41204" w:rsidRPr="0090654C">
        <w:rPr>
          <w:rFonts w:asciiTheme="majorHAnsi" w:hAnsiTheme="majorHAnsi" w:cstheme="majorHAnsi"/>
          <w:color w:val="000000" w:themeColor="text1"/>
          <w:lang w:val="en-US"/>
        </w:rPr>
        <w:t>chỉ</w:t>
      </w:r>
      <w:r w:rsidRPr="0090654C">
        <w:rPr>
          <w:rFonts w:asciiTheme="majorHAnsi" w:hAnsiTheme="majorHAnsi" w:cstheme="majorHAnsi"/>
          <w:color w:val="000000" w:themeColor="text1"/>
          <w:lang w:val="en-US"/>
        </w:rPr>
        <w:t xml:space="preserve"> </w:t>
      </w:r>
      <w:r w:rsidR="00D41204" w:rsidRPr="0090654C">
        <w:rPr>
          <w:rFonts w:asciiTheme="majorHAnsi" w:hAnsiTheme="majorHAnsi" w:cstheme="majorHAnsi"/>
          <w:color w:val="000000" w:themeColor="text1"/>
          <w:lang w:val="en-US"/>
        </w:rPr>
        <w:t>tiêu</w:t>
      </w:r>
      <w:r w:rsidRPr="0090654C">
        <w:rPr>
          <w:rFonts w:asciiTheme="majorHAnsi" w:hAnsiTheme="majorHAnsi" w:cstheme="majorHAnsi"/>
          <w:color w:val="000000" w:themeColor="text1"/>
          <w:lang w:val="en-US"/>
        </w:rPr>
        <w:t xml:space="preserve"> </w:t>
      </w:r>
      <w:r w:rsidR="00D41204"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D41204" w:rsidRPr="0090654C">
        <w:rPr>
          <w:rFonts w:asciiTheme="majorHAnsi" w:hAnsiTheme="majorHAnsi" w:cstheme="majorHAnsi"/>
          <w:color w:val="000000" w:themeColor="text1"/>
          <w:lang w:val="en-US"/>
        </w:rPr>
        <w:t>tỉnh</w:t>
      </w:r>
      <w:r w:rsidRPr="0090654C">
        <w:rPr>
          <w:rFonts w:asciiTheme="majorHAnsi" w:hAnsiTheme="majorHAnsi" w:cstheme="majorHAnsi"/>
          <w:color w:val="000000" w:themeColor="text1"/>
          <w:lang w:val="en-US"/>
        </w:rPr>
        <w:t xml:space="preserve"> </w:t>
      </w:r>
      <w:r w:rsidR="00D41204" w:rsidRPr="0090654C">
        <w:rPr>
          <w:rFonts w:asciiTheme="majorHAnsi" w:hAnsiTheme="majorHAnsi" w:cstheme="majorHAnsi"/>
          <w:color w:val="000000" w:themeColor="text1"/>
          <w:lang w:val="en-US"/>
        </w:rPr>
        <w:t>phân</w:t>
      </w:r>
      <w:r w:rsidRPr="0090654C">
        <w:rPr>
          <w:rFonts w:asciiTheme="majorHAnsi" w:hAnsiTheme="majorHAnsi" w:cstheme="majorHAnsi"/>
          <w:color w:val="000000" w:themeColor="text1"/>
          <w:lang w:val="en-US"/>
        </w:rPr>
        <w:t xml:space="preserve"> </w:t>
      </w:r>
      <w:r w:rsidR="00D41204" w:rsidRPr="0090654C">
        <w:rPr>
          <w:rFonts w:asciiTheme="majorHAnsi" w:hAnsiTheme="majorHAnsi" w:cstheme="majorHAnsi"/>
          <w:color w:val="000000" w:themeColor="text1"/>
          <w:lang w:val="en-US"/>
        </w:rPr>
        <w:t>bổ</w:t>
      </w:r>
      <w:r w:rsidR="00DA34F9" w:rsidRPr="0090654C">
        <w:rPr>
          <w:rFonts w:asciiTheme="majorHAnsi" w:hAnsiTheme="majorHAnsi" w:cstheme="majorHAnsi"/>
          <w:color w:val="000000" w:themeColor="text1"/>
          <w:lang w:val="en-US"/>
        </w:rPr>
        <w:t>.</w:t>
      </w:r>
    </w:p>
    <w:p w14:paraId="24A9B482" w14:textId="64D031E4" w:rsidR="00C576EC"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rPr>
        <w:t xml:space="preserve"> </w:t>
      </w:r>
      <w:r w:rsidR="00C576EC"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C576EC"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C576EC"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C576EC" w:rsidRPr="0090654C">
        <w:rPr>
          <w:rFonts w:asciiTheme="majorHAnsi" w:hAnsiTheme="majorHAnsi" w:cstheme="majorHAnsi"/>
          <w:color w:val="000000" w:themeColor="text1"/>
          <w:lang w:val="en-US"/>
        </w:rPr>
        <w:t>quy</w:t>
      </w:r>
      <w:r w:rsidRPr="0090654C">
        <w:rPr>
          <w:rFonts w:asciiTheme="majorHAnsi" w:hAnsiTheme="majorHAnsi" w:cstheme="majorHAnsi"/>
          <w:color w:val="000000" w:themeColor="text1"/>
          <w:lang w:val="en-US"/>
        </w:rPr>
        <w:t xml:space="preserve"> </w:t>
      </w:r>
      <w:r w:rsidR="00C576EC" w:rsidRPr="0090654C">
        <w:rPr>
          <w:rFonts w:asciiTheme="majorHAnsi" w:hAnsiTheme="majorHAnsi" w:cstheme="majorHAnsi"/>
          <w:color w:val="000000" w:themeColor="text1"/>
          <w:lang w:val="en-US"/>
        </w:rPr>
        <w:t>hoạch</w:t>
      </w:r>
      <w:r w:rsidRPr="0090654C">
        <w:rPr>
          <w:rFonts w:asciiTheme="majorHAnsi" w:hAnsiTheme="majorHAnsi" w:cstheme="majorHAnsi"/>
          <w:color w:val="000000" w:themeColor="text1"/>
          <w:lang w:val="en-US"/>
        </w:rPr>
        <w:t xml:space="preserve"> </w:t>
      </w:r>
      <w:r w:rsidR="00C576EC" w:rsidRPr="0090654C">
        <w:rPr>
          <w:rFonts w:asciiTheme="majorHAnsi" w:hAnsiTheme="majorHAnsi" w:cstheme="majorHAnsi"/>
          <w:color w:val="000000" w:themeColor="text1"/>
          <w:lang w:val="en-US"/>
        </w:rPr>
        <w:t>đến</w:t>
      </w:r>
      <w:r w:rsidRPr="0090654C">
        <w:rPr>
          <w:rFonts w:asciiTheme="majorHAnsi" w:hAnsiTheme="majorHAnsi" w:cstheme="majorHAnsi"/>
          <w:color w:val="000000" w:themeColor="text1"/>
          <w:lang w:val="en-US"/>
        </w:rPr>
        <w:t xml:space="preserve"> </w:t>
      </w:r>
      <w:r w:rsidR="00C576EC"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C576EC" w:rsidRPr="0090654C">
        <w:rPr>
          <w:rFonts w:asciiTheme="majorHAnsi" w:hAnsiTheme="majorHAnsi" w:cstheme="majorHAnsi"/>
          <w:color w:val="000000" w:themeColor="text1"/>
          <w:lang w:val="en-US"/>
        </w:rPr>
        <w:t>2030:</w:t>
      </w:r>
      <w:r w:rsidRPr="0090654C">
        <w:rPr>
          <w:rFonts w:asciiTheme="majorHAnsi" w:hAnsiTheme="majorHAnsi" w:cstheme="majorHAnsi"/>
          <w:color w:val="000000" w:themeColor="text1"/>
          <w:lang w:val="en-US"/>
        </w:rPr>
        <w:t xml:space="preserve"> </w:t>
      </w:r>
      <w:r w:rsidR="00D41204" w:rsidRPr="0090654C">
        <w:rPr>
          <w:rFonts w:asciiTheme="majorHAnsi" w:hAnsiTheme="majorHAnsi" w:cstheme="majorHAnsi"/>
          <w:color w:val="000000" w:themeColor="text1"/>
          <w:lang w:val="en-US"/>
        </w:rPr>
        <w:t>38</w:t>
      </w:r>
      <w:r w:rsidR="00BE29A3" w:rsidRPr="0090654C">
        <w:rPr>
          <w:rFonts w:asciiTheme="majorHAnsi" w:hAnsiTheme="majorHAnsi" w:cstheme="majorHAnsi"/>
          <w:color w:val="000000" w:themeColor="text1"/>
          <w:lang w:val="en-US"/>
        </w:rPr>
        <w:t>,</w:t>
      </w:r>
      <w:r w:rsidR="00D41204" w:rsidRPr="0090654C">
        <w:rPr>
          <w:rFonts w:asciiTheme="majorHAnsi" w:hAnsiTheme="majorHAnsi" w:cstheme="majorHAnsi"/>
          <w:color w:val="000000" w:themeColor="text1"/>
          <w:lang w:val="en-US"/>
        </w:rPr>
        <w:t>94</w:t>
      </w:r>
      <w:r w:rsidRPr="0090654C">
        <w:rPr>
          <w:rFonts w:asciiTheme="majorHAnsi" w:hAnsiTheme="majorHAnsi" w:cstheme="majorHAnsi"/>
          <w:color w:val="000000" w:themeColor="text1"/>
          <w:lang w:val="en-US"/>
        </w:rPr>
        <w:t xml:space="preserve"> </w:t>
      </w:r>
      <w:r w:rsidR="00C576EC"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41204" w:rsidRPr="0090654C">
        <w:rPr>
          <w:rFonts w:asciiTheme="majorHAnsi" w:hAnsiTheme="majorHAnsi" w:cstheme="majorHAnsi"/>
          <w:color w:val="000000" w:themeColor="text1"/>
          <w:lang w:val="en-US"/>
        </w:rPr>
        <w:t>tăng</w:t>
      </w:r>
      <w:r w:rsidRPr="0090654C">
        <w:rPr>
          <w:rFonts w:asciiTheme="majorHAnsi" w:hAnsiTheme="majorHAnsi" w:cstheme="majorHAnsi"/>
          <w:color w:val="000000" w:themeColor="text1"/>
          <w:lang w:val="en-US"/>
        </w:rPr>
        <w:t xml:space="preserve"> </w:t>
      </w:r>
      <w:r w:rsidR="00D41204" w:rsidRPr="0090654C">
        <w:rPr>
          <w:rFonts w:asciiTheme="majorHAnsi" w:hAnsiTheme="majorHAnsi" w:cstheme="majorHAnsi"/>
          <w:color w:val="000000" w:themeColor="text1"/>
          <w:lang w:val="en-US"/>
        </w:rPr>
        <w:t>13</w:t>
      </w:r>
      <w:r w:rsidR="00BE29A3" w:rsidRPr="0090654C">
        <w:rPr>
          <w:rFonts w:asciiTheme="majorHAnsi" w:hAnsiTheme="majorHAnsi" w:cstheme="majorHAnsi"/>
          <w:color w:val="000000" w:themeColor="text1"/>
          <w:lang w:val="en-US"/>
        </w:rPr>
        <w:t>,</w:t>
      </w:r>
      <w:r w:rsidR="00D41204" w:rsidRPr="0090654C">
        <w:rPr>
          <w:rFonts w:asciiTheme="majorHAnsi" w:hAnsiTheme="majorHAnsi" w:cstheme="majorHAnsi"/>
          <w:color w:val="000000" w:themeColor="text1"/>
          <w:lang w:val="en-US"/>
        </w:rPr>
        <w:t>38</w:t>
      </w:r>
      <w:r w:rsidRPr="0090654C">
        <w:rPr>
          <w:rFonts w:asciiTheme="majorHAnsi" w:hAnsiTheme="majorHAnsi" w:cstheme="majorHAnsi"/>
          <w:color w:val="000000" w:themeColor="text1"/>
          <w:lang w:val="en-US"/>
        </w:rPr>
        <w:t xml:space="preserve"> </w:t>
      </w:r>
      <w:r w:rsidR="00C576EC"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C576EC" w:rsidRPr="0090654C">
        <w:rPr>
          <w:rFonts w:asciiTheme="majorHAnsi" w:hAnsiTheme="majorHAnsi" w:cstheme="majorHAnsi"/>
          <w:color w:val="000000" w:themeColor="text1"/>
          <w:lang w:val="en-US"/>
        </w:rPr>
        <w:t>so</w:t>
      </w:r>
      <w:r w:rsidRPr="0090654C">
        <w:rPr>
          <w:rFonts w:asciiTheme="majorHAnsi" w:hAnsiTheme="majorHAnsi" w:cstheme="majorHAnsi"/>
          <w:color w:val="000000" w:themeColor="text1"/>
          <w:lang w:val="en-US"/>
        </w:rPr>
        <w:t xml:space="preserve"> </w:t>
      </w:r>
      <w:r w:rsidR="00C576EC" w:rsidRPr="0090654C">
        <w:rPr>
          <w:rFonts w:asciiTheme="majorHAnsi" w:hAnsiTheme="majorHAnsi" w:cstheme="majorHAnsi"/>
          <w:color w:val="000000" w:themeColor="text1"/>
          <w:lang w:val="en-US"/>
        </w:rPr>
        <w:t>với</w:t>
      </w:r>
      <w:r w:rsidRPr="0090654C">
        <w:rPr>
          <w:rFonts w:asciiTheme="majorHAnsi" w:hAnsiTheme="majorHAnsi" w:cstheme="majorHAnsi"/>
          <w:color w:val="000000" w:themeColor="text1"/>
          <w:lang w:val="en-US"/>
        </w:rPr>
        <w:t xml:space="preserve"> </w:t>
      </w:r>
      <w:r w:rsidR="00C576EC" w:rsidRPr="0090654C">
        <w:rPr>
          <w:rFonts w:asciiTheme="majorHAnsi" w:hAnsiTheme="majorHAnsi" w:cstheme="majorHAnsi"/>
          <w:color w:val="000000" w:themeColor="text1"/>
          <w:lang w:val="en-US"/>
        </w:rPr>
        <w:t>hiện</w:t>
      </w:r>
      <w:r w:rsidRPr="0090654C">
        <w:rPr>
          <w:rFonts w:asciiTheme="majorHAnsi" w:hAnsiTheme="majorHAnsi" w:cstheme="majorHAnsi"/>
          <w:color w:val="000000" w:themeColor="text1"/>
          <w:lang w:val="en-US"/>
        </w:rPr>
        <w:t xml:space="preserve"> </w:t>
      </w:r>
      <w:r w:rsidR="00C576EC" w:rsidRPr="0090654C">
        <w:rPr>
          <w:rFonts w:asciiTheme="majorHAnsi" w:hAnsiTheme="majorHAnsi" w:cstheme="majorHAnsi"/>
          <w:color w:val="000000" w:themeColor="text1"/>
          <w:lang w:val="en-US"/>
        </w:rPr>
        <w:t>trạng</w:t>
      </w:r>
      <w:r w:rsidRPr="0090654C">
        <w:rPr>
          <w:rFonts w:asciiTheme="majorHAnsi" w:hAnsiTheme="majorHAnsi" w:cstheme="majorHAnsi"/>
          <w:color w:val="000000" w:themeColor="text1"/>
          <w:lang w:val="en-US"/>
        </w:rPr>
        <w:t xml:space="preserve"> </w:t>
      </w:r>
      <w:r w:rsidR="00C576EC"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C576EC" w:rsidRPr="0090654C">
        <w:rPr>
          <w:rFonts w:asciiTheme="majorHAnsi" w:hAnsiTheme="majorHAnsi" w:cstheme="majorHAnsi"/>
          <w:color w:val="000000" w:themeColor="text1"/>
          <w:lang w:val="en-US"/>
        </w:rPr>
        <w:t>2023</w:t>
      </w:r>
      <w:r w:rsidR="00D41204"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41204" w:rsidRPr="0090654C">
        <w:rPr>
          <w:rFonts w:asciiTheme="majorHAnsi" w:hAnsiTheme="majorHAnsi" w:cstheme="majorHAnsi"/>
          <w:color w:val="000000" w:themeColor="text1"/>
          <w:lang w:val="en-US"/>
        </w:rPr>
        <w:t>T</w:t>
      </w:r>
      <w:r w:rsidR="00C576EC" w:rsidRPr="0090654C">
        <w:rPr>
          <w:rFonts w:asciiTheme="majorHAnsi" w:hAnsiTheme="majorHAnsi" w:cstheme="majorHAnsi"/>
          <w:color w:val="000000" w:themeColor="text1"/>
          <w:lang w:val="en-US"/>
        </w:rPr>
        <w:t>rong</w:t>
      </w:r>
      <w:r w:rsidRPr="0090654C">
        <w:rPr>
          <w:rFonts w:asciiTheme="majorHAnsi" w:hAnsiTheme="majorHAnsi" w:cstheme="majorHAnsi"/>
          <w:color w:val="000000" w:themeColor="text1"/>
          <w:lang w:val="en-US"/>
        </w:rPr>
        <w:t xml:space="preserve"> </w:t>
      </w:r>
      <w:r w:rsidR="00C576EC" w:rsidRPr="0090654C">
        <w:rPr>
          <w:rFonts w:asciiTheme="majorHAnsi" w:hAnsiTheme="majorHAnsi" w:cstheme="majorHAnsi"/>
          <w:color w:val="000000" w:themeColor="text1"/>
          <w:lang w:val="en-US"/>
        </w:rPr>
        <w:t>đó:</w:t>
      </w:r>
    </w:p>
    <w:p w14:paraId="499362E3" w14:textId="3F2BBB71" w:rsidR="00DA34F9"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 xml:space="preserve"> </w:t>
      </w:r>
      <w:r w:rsidR="00C576EC"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rPr>
        <w:t xml:space="preserve"> </w:t>
      </w:r>
      <w:r w:rsidR="00C576EC"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C576EC"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giảm</w:t>
      </w:r>
      <w:r w:rsidRPr="0090654C">
        <w:rPr>
          <w:rFonts w:asciiTheme="majorHAnsi" w:hAnsiTheme="majorHAnsi" w:cstheme="majorHAnsi"/>
          <w:color w:val="000000" w:themeColor="text1"/>
        </w:rPr>
        <w:t xml:space="preserve"> </w:t>
      </w:r>
      <w:r w:rsidR="00222732" w:rsidRPr="0090654C">
        <w:rPr>
          <w:rFonts w:asciiTheme="majorHAnsi" w:hAnsiTheme="majorHAnsi" w:cstheme="majorHAnsi"/>
          <w:color w:val="000000" w:themeColor="text1"/>
          <w:lang w:val="en-US"/>
        </w:rPr>
        <w:t>1</w:t>
      </w:r>
      <w:r w:rsidR="00BE29A3" w:rsidRPr="0090654C">
        <w:rPr>
          <w:rFonts w:asciiTheme="majorHAnsi" w:hAnsiTheme="majorHAnsi" w:cstheme="majorHAnsi"/>
          <w:color w:val="000000" w:themeColor="text1"/>
          <w:lang w:val="en-US"/>
        </w:rPr>
        <w:t>,</w:t>
      </w:r>
      <w:r w:rsidR="00D9137B" w:rsidRPr="0090654C">
        <w:rPr>
          <w:rFonts w:asciiTheme="majorHAnsi" w:hAnsiTheme="majorHAnsi" w:cstheme="majorHAnsi"/>
          <w:color w:val="000000" w:themeColor="text1"/>
          <w:lang w:val="en-US"/>
        </w:rPr>
        <w:t>9</w:t>
      </w:r>
      <w:r w:rsidR="00222732" w:rsidRPr="0090654C">
        <w:rPr>
          <w:rFonts w:asciiTheme="majorHAnsi" w:hAnsiTheme="majorHAnsi" w:cstheme="majorHAnsi"/>
          <w:color w:val="000000" w:themeColor="text1"/>
          <w:lang w:val="en-US"/>
        </w:rPr>
        <w:t>6</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do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chuyển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sang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2</w:t>
      </w:r>
      <w:r w:rsidR="00222732" w:rsidRPr="0090654C">
        <w:rPr>
          <w:rFonts w:asciiTheme="majorHAnsi" w:hAnsiTheme="majorHAnsi" w:cstheme="majorHAnsi"/>
          <w:color w:val="000000" w:themeColor="text1"/>
          <w:lang w:val="en-US"/>
        </w:rPr>
        <w:t>0</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chợ</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1</w:t>
      </w:r>
      <w:r w:rsidR="00BE29A3" w:rsidRPr="0090654C">
        <w:rPr>
          <w:rFonts w:asciiTheme="majorHAnsi" w:hAnsiTheme="majorHAnsi" w:cstheme="majorHAnsi"/>
          <w:color w:val="000000" w:themeColor="text1"/>
          <w:lang w:val="en-US"/>
        </w:rPr>
        <w:t>,</w:t>
      </w:r>
      <w:r w:rsidR="00222732" w:rsidRPr="0090654C">
        <w:rPr>
          <w:rFonts w:asciiTheme="majorHAnsi" w:hAnsiTheme="majorHAnsi" w:cstheme="majorHAnsi"/>
          <w:color w:val="000000" w:themeColor="text1"/>
          <w:lang w:val="en-US"/>
        </w:rPr>
        <w:t>10</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9137B" w:rsidRPr="0090654C">
        <w:rPr>
          <w:rFonts w:asciiTheme="majorHAnsi" w:hAnsiTheme="majorHAnsi" w:cstheme="majorHAnsi"/>
          <w:color w:val="000000" w:themeColor="text1"/>
          <w:lang w:val="en-US"/>
        </w:rPr>
        <w:t xml:space="preserve">đất xây dựng cơ sở giáo dục và đào tạo 0,10 ha; </w:t>
      </w:r>
      <w:r w:rsidR="00222732"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xây</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dựng</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cơ</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sở</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văn</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hóa</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222732" w:rsidRPr="0090654C">
        <w:rPr>
          <w:rFonts w:asciiTheme="majorHAnsi" w:hAnsiTheme="majorHAnsi" w:cstheme="majorHAnsi"/>
          <w:color w:val="000000" w:themeColor="text1"/>
          <w:lang w:val="en-US"/>
        </w:rPr>
        <w:t>27</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tại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đô</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thị</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19</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xây</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dựng</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trụ</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sở</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cơ</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quan</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222732" w:rsidRPr="0090654C">
        <w:rPr>
          <w:rFonts w:asciiTheme="majorHAnsi" w:hAnsiTheme="majorHAnsi" w:cstheme="majorHAnsi"/>
          <w:color w:val="000000" w:themeColor="text1"/>
          <w:lang w:val="en-US"/>
        </w:rPr>
        <w:t>10</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ha.</w:t>
      </w:r>
    </w:p>
    <w:p w14:paraId="36457648" w14:textId="76548952" w:rsidR="00DA34F9" w:rsidRPr="0090654C" w:rsidRDefault="00C27A25" w:rsidP="00AB2BB2">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 xml:space="preserve"> </w:t>
      </w:r>
      <w:r w:rsidR="00C576EC"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Diện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tích</w:t>
      </w:r>
      <w:r w:rsidRPr="0090654C">
        <w:rPr>
          <w:rFonts w:asciiTheme="majorHAnsi" w:hAnsiTheme="majorHAnsi" w:cstheme="majorHAnsi"/>
          <w:color w:val="000000" w:themeColor="text1"/>
        </w:rPr>
        <w:t xml:space="preserve"> </w:t>
      </w:r>
      <w:r w:rsidR="00C576EC" w:rsidRPr="0090654C">
        <w:rPr>
          <w:rFonts w:asciiTheme="majorHAnsi" w:hAnsiTheme="majorHAnsi" w:cstheme="majorHAnsi"/>
          <w:color w:val="000000" w:themeColor="text1"/>
          <w:lang w:val="en-US"/>
        </w:rPr>
        <w:t>tăng</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15</w:t>
      </w:r>
      <w:r w:rsidR="00BE29A3" w:rsidRPr="0090654C">
        <w:rPr>
          <w:rFonts w:asciiTheme="majorHAnsi" w:hAnsiTheme="majorHAnsi" w:cstheme="majorHAnsi"/>
          <w:color w:val="000000" w:themeColor="text1"/>
          <w:lang w:val="en-US"/>
        </w:rPr>
        <w:t>,</w:t>
      </w:r>
      <w:r w:rsidR="005D416E" w:rsidRPr="0090654C">
        <w:rPr>
          <w:rFonts w:asciiTheme="majorHAnsi" w:hAnsiTheme="majorHAnsi" w:cstheme="majorHAnsi"/>
          <w:color w:val="000000" w:themeColor="text1"/>
          <w:lang w:val="en-US"/>
        </w:rPr>
        <w:t>3</w:t>
      </w:r>
      <w:r w:rsidR="00222732" w:rsidRPr="0090654C">
        <w:rPr>
          <w:rFonts w:asciiTheme="majorHAnsi" w:hAnsiTheme="majorHAnsi" w:cstheme="majorHAnsi"/>
          <w:color w:val="000000" w:themeColor="text1"/>
          <w:lang w:val="en-US"/>
        </w:rPr>
        <w:t>4</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C576EC" w:rsidRPr="0090654C">
        <w:rPr>
          <w:rFonts w:asciiTheme="majorHAnsi" w:hAnsiTheme="majorHAnsi" w:cstheme="majorHAnsi"/>
          <w:color w:val="000000" w:themeColor="text1"/>
          <w:lang w:val="en-US"/>
        </w:rPr>
        <w:t>được</w:t>
      </w:r>
      <w:r w:rsidRPr="0090654C">
        <w:rPr>
          <w:rFonts w:asciiTheme="majorHAnsi" w:hAnsiTheme="majorHAnsi" w:cstheme="majorHAnsi"/>
          <w:color w:val="000000" w:themeColor="text1"/>
          <w:lang w:val="en-US"/>
        </w:rPr>
        <w:t xml:space="preserve"> </w:t>
      </w:r>
      <w:r w:rsidR="00C576EC" w:rsidRPr="0090654C">
        <w:rPr>
          <w:rFonts w:asciiTheme="majorHAnsi" w:hAnsiTheme="majorHAnsi" w:cstheme="majorHAnsi"/>
          <w:color w:val="000000" w:themeColor="text1"/>
          <w:lang w:val="en-US"/>
        </w:rPr>
        <w:t>lấy</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từ</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mục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đích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khác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chuyển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sang: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trồng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lúa</w:t>
      </w:r>
      <w:r w:rsidRPr="0090654C">
        <w:rPr>
          <w:rFonts w:asciiTheme="majorHAnsi" w:hAnsiTheme="majorHAnsi" w:cstheme="majorHAnsi"/>
          <w:color w:val="000000" w:themeColor="text1"/>
        </w:rPr>
        <w:t xml:space="preserve"> </w:t>
      </w:r>
      <w:r w:rsidR="00222732" w:rsidRPr="0090654C">
        <w:rPr>
          <w:rFonts w:asciiTheme="majorHAnsi" w:hAnsiTheme="majorHAnsi" w:cstheme="majorHAnsi"/>
          <w:color w:val="000000" w:themeColor="text1"/>
          <w:lang w:val="en-US"/>
        </w:rPr>
        <w:t>3</w:t>
      </w:r>
      <w:r w:rsidR="00BE29A3" w:rsidRPr="0090654C">
        <w:rPr>
          <w:rFonts w:asciiTheme="majorHAnsi" w:hAnsiTheme="majorHAnsi" w:cstheme="majorHAnsi"/>
          <w:color w:val="000000" w:themeColor="text1"/>
          <w:lang w:val="en-US"/>
        </w:rPr>
        <w:t>,</w:t>
      </w:r>
      <w:r w:rsidR="005D416E" w:rsidRPr="0090654C">
        <w:rPr>
          <w:rFonts w:asciiTheme="majorHAnsi" w:hAnsiTheme="majorHAnsi" w:cstheme="majorHAnsi"/>
          <w:color w:val="000000" w:themeColor="text1"/>
          <w:lang w:val="en-US"/>
        </w:rPr>
        <w:t>4</w:t>
      </w:r>
      <w:r w:rsidR="00222732" w:rsidRPr="0090654C">
        <w:rPr>
          <w:rFonts w:asciiTheme="majorHAnsi" w:hAnsiTheme="majorHAnsi" w:cstheme="majorHAnsi"/>
          <w:color w:val="000000" w:themeColor="text1"/>
          <w:lang w:val="en-US"/>
        </w:rPr>
        <w:t>1</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trồng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cây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hàng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năm</w:t>
      </w:r>
      <w:r w:rsidRPr="0090654C">
        <w:rPr>
          <w:rFonts w:asciiTheme="majorHAnsi" w:hAnsiTheme="majorHAnsi" w:cstheme="majorHAnsi"/>
          <w:color w:val="000000" w:themeColor="text1"/>
        </w:rPr>
        <w:t xml:space="preserve"> </w:t>
      </w:r>
      <w:r w:rsidR="00222732" w:rsidRPr="0090654C">
        <w:rPr>
          <w:rFonts w:asciiTheme="majorHAnsi" w:hAnsiTheme="majorHAnsi" w:cstheme="majorHAnsi"/>
          <w:color w:val="000000" w:themeColor="text1"/>
          <w:lang w:val="en-US"/>
        </w:rPr>
        <w:t>6</w:t>
      </w:r>
      <w:r w:rsidR="00BE29A3" w:rsidRPr="0090654C">
        <w:rPr>
          <w:rFonts w:asciiTheme="majorHAnsi" w:hAnsiTheme="majorHAnsi" w:cstheme="majorHAnsi"/>
          <w:color w:val="000000" w:themeColor="text1"/>
          <w:lang w:val="en-US"/>
        </w:rPr>
        <w:t>,</w:t>
      </w:r>
      <w:r w:rsidR="00222732" w:rsidRPr="0090654C">
        <w:rPr>
          <w:rFonts w:asciiTheme="majorHAnsi" w:hAnsiTheme="majorHAnsi" w:cstheme="majorHAnsi"/>
          <w:color w:val="000000" w:themeColor="text1"/>
          <w:lang w:val="en-US"/>
        </w:rPr>
        <w:t>10</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trồng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cây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lâu</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năm</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1</w:t>
      </w:r>
      <w:r w:rsidR="00DA34F9" w:rsidRPr="0090654C">
        <w:rPr>
          <w:rFonts w:asciiTheme="majorHAnsi" w:hAnsiTheme="majorHAnsi" w:cstheme="majorHAnsi"/>
          <w:color w:val="000000" w:themeColor="text1"/>
          <w:lang w:val="en-US"/>
        </w:rPr>
        <w:t>0</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222732" w:rsidRPr="0090654C">
        <w:rPr>
          <w:rFonts w:asciiTheme="majorHAnsi" w:hAnsiTheme="majorHAnsi" w:cstheme="majorHAnsi"/>
          <w:color w:val="000000" w:themeColor="text1"/>
          <w:lang w:val="en-US"/>
        </w:rPr>
        <w:t>09</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thủy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lợi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04</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xây</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dựng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giáo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dục</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và</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đào</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tạo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222732" w:rsidRPr="0090654C">
        <w:rPr>
          <w:rFonts w:asciiTheme="majorHAnsi" w:hAnsiTheme="majorHAnsi" w:cstheme="majorHAnsi"/>
          <w:color w:val="000000" w:themeColor="text1"/>
          <w:lang w:val="en-US"/>
        </w:rPr>
        <w:t>88</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tại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đô</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thị</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222732" w:rsidRPr="0090654C">
        <w:rPr>
          <w:rFonts w:asciiTheme="majorHAnsi" w:hAnsiTheme="majorHAnsi" w:cstheme="majorHAnsi"/>
          <w:color w:val="000000" w:themeColor="text1"/>
          <w:lang w:val="en-US"/>
        </w:rPr>
        <w:t>48</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làm</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nghĩa</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trang,</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nhà</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tang</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lễ,</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nhà</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hoả</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táng</w:t>
      </w:r>
      <w:r w:rsidRPr="0090654C">
        <w:rPr>
          <w:rFonts w:asciiTheme="majorHAnsi" w:hAnsiTheme="majorHAnsi" w:cstheme="majorHAnsi"/>
          <w:color w:val="000000" w:themeColor="text1"/>
        </w:rPr>
        <w:t xml:space="preserve"> </w:t>
      </w:r>
      <w:r w:rsidR="00222732" w:rsidRPr="0090654C">
        <w:rPr>
          <w:rFonts w:asciiTheme="majorHAnsi" w:hAnsiTheme="majorHAnsi" w:cstheme="majorHAnsi"/>
          <w:color w:val="000000" w:themeColor="text1"/>
          <w:lang w:val="en-US"/>
        </w:rPr>
        <w:t>3</w:t>
      </w:r>
      <w:r w:rsidR="00BE29A3" w:rsidRPr="0090654C">
        <w:rPr>
          <w:rFonts w:asciiTheme="majorHAnsi" w:hAnsiTheme="majorHAnsi" w:cstheme="majorHAnsi"/>
          <w:color w:val="000000" w:themeColor="text1"/>
          <w:lang w:val="en-US"/>
        </w:rPr>
        <w:t>,</w:t>
      </w:r>
      <w:r w:rsidR="00222732" w:rsidRPr="0090654C">
        <w:rPr>
          <w:rFonts w:asciiTheme="majorHAnsi" w:hAnsiTheme="majorHAnsi" w:cstheme="majorHAnsi"/>
          <w:color w:val="000000" w:themeColor="text1"/>
          <w:lang w:val="en-US"/>
        </w:rPr>
        <w:t>49</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xây</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dựng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trụ</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quan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06</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mặt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nước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chuyên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dùng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67</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chưa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sử</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dụng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DA34F9" w:rsidRPr="0090654C">
        <w:rPr>
          <w:rFonts w:asciiTheme="majorHAnsi" w:hAnsiTheme="majorHAnsi" w:cstheme="majorHAnsi"/>
          <w:color w:val="000000" w:themeColor="text1"/>
          <w:lang w:val="en-US"/>
        </w:rPr>
        <w:t>02</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00DA34F9" w:rsidRPr="0090654C">
        <w:rPr>
          <w:rFonts w:asciiTheme="majorHAnsi" w:hAnsiTheme="majorHAnsi" w:cstheme="majorHAnsi"/>
          <w:color w:val="000000" w:themeColor="text1"/>
        </w:rPr>
        <w:t>.</w:t>
      </w:r>
    </w:p>
    <w:p w14:paraId="21D77D80" w14:textId="6BE9EB18" w:rsidR="00DA34F9" w:rsidRPr="0090654C" w:rsidRDefault="00C27A25" w:rsidP="00AB2BB2">
      <w:pPr>
        <w:spacing w:after="0"/>
        <w:ind w:firstLine="567"/>
        <w:rPr>
          <w:rFonts w:asciiTheme="majorHAnsi" w:hAnsiTheme="majorHAnsi" w:cstheme="majorHAnsi"/>
          <w:i/>
          <w:color w:val="000000" w:themeColor="text1"/>
          <w:lang w:val="en-US"/>
        </w:rPr>
      </w:pP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Một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số</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trình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thể</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dục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thể</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thao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trong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kỳ</w:t>
      </w:r>
      <w:r w:rsidRPr="0090654C">
        <w:rPr>
          <w:rFonts w:asciiTheme="majorHAnsi" w:hAnsiTheme="majorHAnsi" w:cstheme="majorHAnsi"/>
          <w:color w:val="000000" w:themeColor="text1"/>
        </w:rPr>
        <w:t xml:space="preserve"> </w:t>
      </w:r>
      <w:r w:rsidR="00D64BAE" w:rsidRPr="0090654C">
        <w:rPr>
          <w:rFonts w:asciiTheme="majorHAnsi" w:hAnsiTheme="majorHAnsi" w:cstheme="majorHAnsi"/>
          <w:color w:val="000000" w:themeColor="text1"/>
          <w:lang w:val="en-US"/>
        </w:rPr>
        <w:t>Đ</w:t>
      </w:r>
      <w:r w:rsidR="00E85AF1" w:rsidRPr="0090654C">
        <w:rPr>
          <w:rFonts w:asciiTheme="majorHAnsi" w:hAnsiTheme="majorHAnsi" w:cstheme="majorHAnsi"/>
          <w:color w:val="000000" w:themeColor="text1"/>
          <w:lang w:val="en-US"/>
        </w:rPr>
        <w:t>i</w:t>
      </w:r>
      <w:r w:rsidR="00D64BAE" w:rsidRPr="0090654C">
        <w:rPr>
          <w:rFonts w:asciiTheme="majorHAnsi" w:hAnsiTheme="majorHAnsi" w:cstheme="majorHAnsi"/>
          <w:color w:val="000000" w:themeColor="text1"/>
          <w:lang w:val="en-US"/>
        </w:rPr>
        <w:t>ều</w:t>
      </w:r>
      <w:r w:rsidRPr="0090654C">
        <w:rPr>
          <w:rFonts w:asciiTheme="majorHAnsi" w:hAnsiTheme="majorHAnsi" w:cstheme="majorHAnsi"/>
          <w:color w:val="000000" w:themeColor="text1"/>
          <w:lang w:val="en-US"/>
        </w:rPr>
        <w:t xml:space="preserve"> </w:t>
      </w:r>
      <w:r w:rsidR="00D64BAE" w:rsidRPr="0090654C">
        <w:rPr>
          <w:rFonts w:asciiTheme="majorHAnsi" w:hAnsiTheme="majorHAnsi" w:cstheme="majorHAnsi"/>
          <w:color w:val="000000" w:themeColor="text1"/>
          <w:lang w:val="en-US"/>
        </w:rPr>
        <w:t>chỉnh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gồm:</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Sân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vận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động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huyện;</w:t>
      </w:r>
      <w:r w:rsidRPr="0090654C">
        <w:rPr>
          <w:rFonts w:asciiTheme="majorHAnsi" w:hAnsiTheme="majorHAnsi" w:cstheme="majorHAnsi"/>
          <w:color w:val="000000" w:themeColor="text1"/>
        </w:rPr>
        <w:t xml:space="preserve"> </w:t>
      </w:r>
      <w:r w:rsidR="00D64BAE"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D64BAE"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D64BAE" w:rsidRPr="0090654C">
        <w:rPr>
          <w:rFonts w:asciiTheme="majorHAnsi" w:hAnsiTheme="majorHAnsi" w:cstheme="majorHAnsi"/>
          <w:color w:val="000000" w:themeColor="text1"/>
        </w:rPr>
        <w:t>viên</w:t>
      </w:r>
      <w:r w:rsidRPr="0090654C">
        <w:rPr>
          <w:rFonts w:asciiTheme="majorHAnsi" w:hAnsiTheme="majorHAnsi" w:cstheme="majorHAnsi"/>
          <w:color w:val="000000" w:themeColor="text1"/>
        </w:rPr>
        <w:t xml:space="preserve"> </w:t>
      </w:r>
      <w:r w:rsidR="00D64BAE" w:rsidRPr="0090654C">
        <w:rPr>
          <w:rFonts w:asciiTheme="majorHAnsi" w:hAnsiTheme="majorHAnsi" w:cstheme="majorHAnsi"/>
          <w:color w:val="000000" w:themeColor="text1"/>
        </w:rPr>
        <w:t>thể</w:t>
      </w:r>
      <w:r w:rsidRPr="0090654C">
        <w:rPr>
          <w:rFonts w:asciiTheme="majorHAnsi" w:hAnsiTheme="majorHAnsi" w:cstheme="majorHAnsi"/>
          <w:color w:val="000000" w:themeColor="text1"/>
        </w:rPr>
        <w:t xml:space="preserve"> </w:t>
      </w:r>
      <w:r w:rsidR="00D64BAE" w:rsidRPr="0090654C">
        <w:rPr>
          <w:rFonts w:asciiTheme="majorHAnsi" w:hAnsiTheme="majorHAnsi" w:cstheme="majorHAnsi"/>
          <w:color w:val="000000" w:themeColor="text1"/>
        </w:rPr>
        <w:t>thao,</w:t>
      </w:r>
      <w:r w:rsidRPr="0090654C">
        <w:rPr>
          <w:rFonts w:asciiTheme="majorHAnsi" w:hAnsiTheme="majorHAnsi" w:cstheme="majorHAnsi"/>
          <w:color w:val="000000" w:themeColor="text1"/>
        </w:rPr>
        <w:t xml:space="preserve"> </w:t>
      </w:r>
      <w:r w:rsidR="00D64BAE" w:rsidRPr="0090654C">
        <w:rPr>
          <w:rFonts w:asciiTheme="majorHAnsi" w:hAnsiTheme="majorHAnsi" w:cstheme="majorHAnsi"/>
          <w:color w:val="000000" w:themeColor="text1"/>
        </w:rPr>
        <w:t>hồ</w:t>
      </w:r>
      <w:r w:rsidRPr="0090654C">
        <w:rPr>
          <w:rFonts w:asciiTheme="majorHAnsi" w:hAnsiTheme="majorHAnsi" w:cstheme="majorHAnsi"/>
          <w:color w:val="000000" w:themeColor="text1"/>
        </w:rPr>
        <w:t xml:space="preserve"> </w:t>
      </w:r>
      <w:r w:rsidR="00D64BAE" w:rsidRPr="0090654C">
        <w:rPr>
          <w:rFonts w:asciiTheme="majorHAnsi" w:hAnsiTheme="majorHAnsi" w:cstheme="majorHAnsi"/>
          <w:color w:val="000000" w:themeColor="text1"/>
        </w:rPr>
        <w:t>điều</w:t>
      </w:r>
      <w:r w:rsidRPr="0090654C">
        <w:rPr>
          <w:rFonts w:asciiTheme="majorHAnsi" w:hAnsiTheme="majorHAnsi" w:cstheme="majorHAnsi"/>
          <w:color w:val="000000" w:themeColor="text1"/>
        </w:rPr>
        <w:t xml:space="preserve"> </w:t>
      </w:r>
      <w:r w:rsidR="00D64BAE" w:rsidRPr="0090654C">
        <w:rPr>
          <w:rFonts w:asciiTheme="majorHAnsi" w:hAnsiTheme="majorHAnsi" w:cstheme="majorHAnsi"/>
          <w:color w:val="000000" w:themeColor="text1"/>
        </w:rPr>
        <w:t>hòa</w:t>
      </w:r>
      <w:r w:rsidRPr="0090654C">
        <w:rPr>
          <w:rFonts w:asciiTheme="majorHAnsi" w:hAnsiTheme="majorHAnsi" w:cstheme="majorHAnsi"/>
          <w:color w:val="000000" w:themeColor="text1"/>
        </w:rPr>
        <w:t xml:space="preserve"> </w:t>
      </w:r>
      <w:r w:rsidR="00D64BAE"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D64BAE" w:rsidRPr="0090654C">
        <w:rPr>
          <w:rFonts w:asciiTheme="majorHAnsi" w:hAnsiTheme="majorHAnsi" w:cstheme="majorHAnsi"/>
          <w:color w:val="000000" w:themeColor="text1"/>
        </w:rPr>
        <w:t>liên</w:t>
      </w:r>
      <w:r w:rsidRPr="0090654C">
        <w:rPr>
          <w:rFonts w:asciiTheme="majorHAnsi" w:hAnsiTheme="majorHAnsi" w:cstheme="majorHAnsi"/>
          <w:color w:val="000000" w:themeColor="text1"/>
        </w:rPr>
        <w:t xml:space="preserve"> </w:t>
      </w:r>
      <w:r w:rsidR="00D64BAE" w:rsidRPr="0090654C">
        <w:rPr>
          <w:rFonts w:asciiTheme="majorHAnsi" w:hAnsiTheme="majorHAnsi" w:cstheme="majorHAnsi"/>
          <w:color w:val="000000" w:themeColor="text1"/>
        </w:rPr>
        <w:t>hợp</w:t>
      </w:r>
      <w:r w:rsidRPr="0090654C">
        <w:rPr>
          <w:rFonts w:asciiTheme="majorHAnsi" w:hAnsiTheme="majorHAnsi" w:cstheme="majorHAnsi"/>
          <w:color w:val="000000" w:themeColor="text1"/>
        </w:rPr>
        <w:t xml:space="preserve"> </w:t>
      </w:r>
      <w:r w:rsidR="00D64BAE" w:rsidRPr="0090654C">
        <w:rPr>
          <w:rFonts w:asciiTheme="majorHAnsi" w:hAnsiTheme="majorHAnsi" w:cstheme="majorHAnsi"/>
          <w:color w:val="000000" w:themeColor="text1"/>
        </w:rPr>
        <w:t>thể</w:t>
      </w:r>
      <w:r w:rsidRPr="0090654C">
        <w:rPr>
          <w:rFonts w:asciiTheme="majorHAnsi" w:hAnsiTheme="majorHAnsi" w:cstheme="majorHAnsi"/>
          <w:color w:val="000000" w:themeColor="text1"/>
        </w:rPr>
        <w:t xml:space="preserve"> </w:t>
      </w:r>
      <w:r w:rsidR="00D64BAE" w:rsidRPr="0090654C">
        <w:rPr>
          <w:rFonts w:asciiTheme="majorHAnsi" w:hAnsiTheme="majorHAnsi" w:cstheme="majorHAnsi"/>
          <w:color w:val="000000" w:themeColor="text1"/>
        </w:rPr>
        <w:t>thao)</w:t>
      </w:r>
      <w:r w:rsidRPr="0090654C">
        <w:rPr>
          <w:rFonts w:asciiTheme="majorHAnsi" w:hAnsiTheme="majorHAnsi" w:cstheme="majorHAnsi"/>
          <w:color w:val="000000" w:themeColor="text1"/>
        </w:rPr>
        <w:t xml:space="preserve"> </w:t>
      </w:r>
      <w:r w:rsidR="00D64BAE" w:rsidRPr="0090654C">
        <w:rPr>
          <w:rFonts w:asciiTheme="majorHAnsi" w:hAnsiTheme="majorHAnsi" w:cstheme="majorHAnsi"/>
          <w:color w:val="000000" w:themeColor="text1"/>
        </w:rPr>
        <w:t>huyện</w:t>
      </w:r>
      <w:r w:rsidRPr="0090654C">
        <w:rPr>
          <w:rFonts w:asciiTheme="majorHAnsi" w:hAnsiTheme="majorHAnsi" w:cstheme="majorHAnsi"/>
          <w:color w:val="000000" w:themeColor="text1"/>
        </w:rPr>
        <w:t xml:space="preserve"> </w:t>
      </w:r>
      <w:r w:rsidR="00D64BAE" w:rsidRPr="0090654C">
        <w:rPr>
          <w:rFonts w:asciiTheme="majorHAnsi" w:hAnsiTheme="majorHAnsi" w:cstheme="majorHAnsi"/>
          <w:color w:val="000000" w:themeColor="text1"/>
        </w:rPr>
        <w:t>Nghĩa</w:t>
      </w:r>
      <w:r w:rsidRPr="0090654C">
        <w:rPr>
          <w:rFonts w:asciiTheme="majorHAnsi" w:hAnsiTheme="majorHAnsi" w:cstheme="majorHAnsi"/>
          <w:color w:val="000000" w:themeColor="text1"/>
        </w:rPr>
        <w:t xml:space="preserve"> </w:t>
      </w:r>
      <w:r w:rsidR="00D64BAE" w:rsidRPr="0090654C">
        <w:rPr>
          <w:rFonts w:asciiTheme="majorHAnsi" w:hAnsiTheme="majorHAnsi" w:cstheme="majorHAnsi"/>
          <w:color w:val="000000" w:themeColor="text1"/>
        </w:rPr>
        <w:t>Hành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Chợ</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Chùa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khu</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liên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hợp</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thể</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thao</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xã</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Minh</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Khu</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thể</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thao</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năng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xã</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Thuận</w:t>
      </w:r>
      <w:r w:rsidR="00D64BAE"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64BAE" w:rsidRPr="0090654C">
        <w:rPr>
          <w:rFonts w:asciiTheme="majorHAnsi" w:hAnsiTheme="majorHAnsi" w:cstheme="majorHAnsi"/>
          <w:color w:val="000000" w:themeColor="text1"/>
          <w:lang w:val="en-US"/>
        </w:rPr>
        <w:t>Nhà</w:t>
      </w:r>
      <w:r w:rsidRPr="0090654C">
        <w:rPr>
          <w:rFonts w:asciiTheme="majorHAnsi" w:hAnsiTheme="majorHAnsi" w:cstheme="majorHAnsi"/>
          <w:color w:val="000000" w:themeColor="text1"/>
          <w:lang w:val="en-US"/>
        </w:rPr>
        <w:t xml:space="preserve"> </w:t>
      </w:r>
      <w:r w:rsidR="00D64BAE" w:rsidRPr="0090654C">
        <w:rPr>
          <w:rFonts w:asciiTheme="majorHAnsi" w:hAnsiTheme="majorHAnsi" w:cstheme="majorHAnsi"/>
          <w:color w:val="000000" w:themeColor="text1"/>
          <w:lang w:val="en-US"/>
        </w:rPr>
        <w:t>thi</w:t>
      </w:r>
      <w:r w:rsidRPr="0090654C">
        <w:rPr>
          <w:rFonts w:asciiTheme="majorHAnsi" w:hAnsiTheme="majorHAnsi" w:cstheme="majorHAnsi"/>
          <w:color w:val="000000" w:themeColor="text1"/>
          <w:lang w:val="en-US"/>
        </w:rPr>
        <w:t xml:space="preserve"> </w:t>
      </w:r>
      <w:r w:rsidR="00D64BAE" w:rsidRPr="0090654C">
        <w:rPr>
          <w:rFonts w:asciiTheme="majorHAnsi" w:hAnsiTheme="majorHAnsi" w:cstheme="majorHAnsi"/>
          <w:color w:val="000000" w:themeColor="text1"/>
          <w:lang w:val="en-US"/>
        </w:rPr>
        <w:t>đấu</w:t>
      </w:r>
      <w:r w:rsidRPr="0090654C">
        <w:rPr>
          <w:rFonts w:asciiTheme="majorHAnsi" w:hAnsiTheme="majorHAnsi" w:cstheme="majorHAnsi"/>
          <w:color w:val="000000" w:themeColor="text1"/>
          <w:lang w:val="en-US"/>
        </w:rPr>
        <w:t xml:space="preserve"> </w:t>
      </w:r>
      <w:r w:rsidR="00D64BAE" w:rsidRPr="0090654C">
        <w:rPr>
          <w:rFonts w:asciiTheme="majorHAnsi" w:hAnsiTheme="majorHAnsi" w:cstheme="majorHAnsi"/>
          <w:color w:val="000000" w:themeColor="text1"/>
          <w:lang w:val="en-US"/>
        </w:rPr>
        <w:t>đa</w:t>
      </w:r>
      <w:r w:rsidRPr="0090654C">
        <w:rPr>
          <w:rFonts w:asciiTheme="majorHAnsi" w:hAnsiTheme="majorHAnsi" w:cstheme="majorHAnsi"/>
          <w:color w:val="000000" w:themeColor="text1"/>
          <w:lang w:val="en-US"/>
        </w:rPr>
        <w:t xml:space="preserve"> </w:t>
      </w:r>
      <w:r w:rsidR="00D64BAE" w:rsidRPr="0090654C">
        <w:rPr>
          <w:rFonts w:asciiTheme="majorHAnsi" w:hAnsiTheme="majorHAnsi" w:cstheme="majorHAnsi"/>
          <w:color w:val="000000" w:themeColor="text1"/>
          <w:lang w:val="en-US"/>
        </w:rPr>
        <w:t>năng</w:t>
      </w:r>
      <w:r w:rsidRPr="0090654C">
        <w:rPr>
          <w:rFonts w:asciiTheme="majorHAnsi" w:hAnsiTheme="majorHAnsi" w:cstheme="majorHAnsi"/>
          <w:color w:val="000000" w:themeColor="text1"/>
          <w:lang w:val="en-US"/>
        </w:rPr>
        <w:t xml:space="preserve"> </w:t>
      </w:r>
      <w:r w:rsidR="00D64BAE" w:rsidRPr="0090654C">
        <w:rPr>
          <w:rFonts w:asciiTheme="majorHAnsi" w:hAnsiTheme="majorHAnsi" w:cstheme="majorHAnsi"/>
          <w:color w:val="000000" w:themeColor="text1"/>
          <w:lang w:val="en-US"/>
        </w:rPr>
        <w:t>xã</w:t>
      </w:r>
      <w:r w:rsidRPr="0090654C">
        <w:rPr>
          <w:rFonts w:asciiTheme="majorHAnsi" w:hAnsiTheme="majorHAnsi" w:cstheme="majorHAnsi"/>
          <w:color w:val="000000" w:themeColor="text1"/>
          <w:lang w:val="en-US"/>
        </w:rPr>
        <w:t xml:space="preserve"> </w:t>
      </w:r>
      <w:r w:rsidR="00D64BAE"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D64BAE" w:rsidRPr="0090654C">
        <w:rPr>
          <w:rFonts w:asciiTheme="majorHAnsi" w:hAnsiTheme="majorHAnsi" w:cstheme="majorHAnsi"/>
          <w:color w:val="000000" w:themeColor="text1"/>
          <w:lang w:val="en-US"/>
        </w:rPr>
        <w:t>Nhân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một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số</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trình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thể</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thao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cấp</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xã</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khác</w:t>
      </w:r>
      <w:r w:rsidR="00DA34F9"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p>
    <w:p w14:paraId="62F66D11" w14:textId="0C870F63" w:rsidR="00DA34F9" w:rsidRPr="0090654C" w:rsidRDefault="00C27A25" w:rsidP="00AB2BB2">
      <w:pPr>
        <w:spacing w:after="0"/>
        <w:ind w:firstLine="567"/>
        <w:rPr>
          <w:rFonts w:asciiTheme="majorHAnsi" w:hAnsiTheme="majorHAnsi" w:cstheme="majorHAnsi"/>
          <w:b/>
          <w:bCs/>
          <w:color w:val="000000" w:themeColor="text1"/>
        </w:rPr>
      </w:pPr>
      <w:r w:rsidRPr="0090654C">
        <w:rPr>
          <w:rFonts w:asciiTheme="majorHAnsi" w:hAnsiTheme="majorHAnsi" w:cstheme="majorHAnsi"/>
          <w:color w:val="000000" w:themeColor="text1"/>
        </w:rPr>
        <w:t xml:space="preserve"> </w:t>
      </w:r>
      <w:r w:rsidR="00DA34F9" w:rsidRPr="0090654C">
        <w:rPr>
          <w:rFonts w:asciiTheme="majorHAnsi" w:hAnsiTheme="majorHAnsi" w:cstheme="majorHAnsi"/>
          <w:b/>
          <w:bCs/>
          <w:color w:val="000000" w:themeColor="text1"/>
          <w:lang w:val="en-US"/>
        </w:rPr>
        <w:t>*</w:t>
      </w:r>
      <w:r w:rsidRPr="0090654C">
        <w:rPr>
          <w:rFonts w:asciiTheme="majorHAnsi" w:hAnsiTheme="majorHAnsi" w:cstheme="majorHAnsi"/>
          <w:b/>
          <w:bCs/>
          <w:color w:val="000000" w:themeColor="text1"/>
          <w:lang w:val="en-US"/>
        </w:rPr>
        <w:t xml:space="preserve"> </w:t>
      </w:r>
      <w:r w:rsidR="00DA34F9" w:rsidRPr="0090654C">
        <w:rPr>
          <w:rFonts w:asciiTheme="majorHAnsi" w:hAnsiTheme="majorHAnsi" w:cstheme="majorHAnsi"/>
          <w:b/>
          <w:bCs/>
          <w:color w:val="000000" w:themeColor="text1"/>
        </w:rPr>
        <w:t>Đất</w:t>
      </w:r>
      <w:r w:rsidRPr="0090654C">
        <w:rPr>
          <w:rFonts w:asciiTheme="majorHAnsi" w:hAnsiTheme="majorHAnsi" w:cstheme="majorHAnsi"/>
          <w:b/>
          <w:bCs/>
          <w:color w:val="000000" w:themeColor="text1"/>
        </w:rPr>
        <w:t xml:space="preserve"> </w:t>
      </w:r>
      <w:bookmarkEnd w:id="147"/>
      <w:r w:rsidR="00DA34F9" w:rsidRPr="0090654C">
        <w:rPr>
          <w:rFonts w:asciiTheme="majorHAnsi" w:hAnsiTheme="majorHAnsi" w:cstheme="majorHAnsi"/>
          <w:b/>
          <w:bCs/>
          <w:color w:val="000000" w:themeColor="text1"/>
          <w:lang w:val="en-US"/>
        </w:rPr>
        <w:t>công</w:t>
      </w:r>
      <w:r w:rsidRPr="0090654C">
        <w:rPr>
          <w:rFonts w:asciiTheme="majorHAnsi" w:hAnsiTheme="majorHAnsi" w:cstheme="majorHAnsi"/>
          <w:b/>
          <w:bCs/>
          <w:color w:val="000000" w:themeColor="text1"/>
          <w:lang w:val="en-US"/>
        </w:rPr>
        <w:t xml:space="preserve"> </w:t>
      </w:r>
      <w:r w:rsidR="00DA34F9" w:rsidRPr="0090654C">
        <w:rPr>
          <w:rFonts w:asciiTheme="majorHAnsi" w:hAnsiTheme="majorHAnsi" w:cstheme="majorHAnsi"/>
          <w:b/>
          <w:bCs/>
          <w:color w:val="000000" w:themeColor="text1"/>
          <w:lang w:val="en-US"/>
        </w:rPr>
        <w:t>trình</w:t>
      </w:r>
      <w:r w:rsidRPr="0090654C">
        <w:rPr>
          <w:rFonts w:asciiTheme="majorHAnsi" w:hAnsiTheme="majorHAnsi" w:cstheme="majorHAnsi"/>
          <w:b/>
          <w:bCs/>
          <w:color w:val="000000" w:themeColor="text1"/>
          <w:lang w:val="en-US"/>
        </w:rPr>
        <w:t xml:space="preserve"> </w:t>
      </w:r>
      <w:r w:rsidR="00DA34F9" w:rsidRPr="0090654C">
        <w:rPr>
          <w:rFonts w:asciiTheme="majorHAnsi" w:hAnsiTheme="majorHAnsi" w:cstheme="majorHAnsi"/>
          <w:b/>
          <w:bCs/>
          <w:color w:val="000000" w:themeColor="text1"/>
        </w:rPr>
        <w:t>năng</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lượng</w:t>
      </w:r>
    </w:p>
    <w:p w14:paraId="17B0E3B2" w14:textId="4343D9E8" w:rsidR="00DA34F9"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7F3D5A" w:rsidRPr="0090654C">
        <w:rPr>
          <w:rFonts w:asciiTheme="majorHAnsi" w:hAnsiTheme="majorHAnsi" w:cstheme="majorHAnsi"/>
          <w:color w:val="000000" w:themeColor="text1"/>
          <w:lang w:val="en-US"/>
        </w:rPr>
        <w:t xml:space="preserve">Diện tích cấp tỉnh phân bổ thực hiện sau khi điều chỉnh, bổ sung Quyết định 326/QĐ-TTg là: </w:t>
      </w:r>
      <w:r w:rsidR="00222732" w:rsidRPr="0090654C">
        <w:rPr>
          <w:rFonts w:asciiTheme="majorHAnsi" w:hAnsiTheme="majorHAnsi" w:cstheme="majorHAnsi"/>
          <w:color w:val="000000" w:themeColor="text1"/>
          <w:lang w:val="en-US"/>
        </w:rPr>
        <w:t>1</w:t>
      </w:r>
      <w:r w:rsidR="00BE29A3" w:rsidRPr="0090654C">
        <w:rPr>
          <w:rFonts w:asciiTheme="majorHAnsi" w:hAnsiTheme="majorHAnsi" w:cstheme="majorHAnsi"/>
          <w:color w:val="000000" w:themeColor="text1"/>
          <w:lang w:val="en-US"/>
        </w:rPr>
        <w:t>,</w:t>
      </w:r>
      <w:r w:rsidR="00222732" w:rsidRPr="0090654C">
        <w:rPr>
          <w:rFonts w:asciiTheme="majorHAnsi" w:hAnsiTheme="majorHAnsi" w:cstheme="majorHAnsi"/>
          <w:color w:val="000000" w:themeColor="text1"/>
          <w:lang w:val="en-US"/>
        </w:rPr>
        <w:t>56</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0053240D"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huyện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xác</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định</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bằng</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so</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với</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chỉ</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tiêu</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tỉnh</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phân</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bổ</w:t>
      </w:r>
      <w:r w:rsidR="00DA34F9" w:rsidRPr="0090654C">
        <w:rPr>
          <w:rFonts w:asciiTheme="majorHAnsi" w:hAnsiTheme="majorHAnsi" w:cstheme="majorHAnsi"/>
          <w:color w:val="000000" w:themeColor="text1"/>
          <w:lang w:val="en-US"/>
        </w:rPr>
        <w:t>.</w:t>
      </w:r>
    </w:p>
    <w:p w14:paraId="10C9C2DA" w14:textId="10602AA6" w:rsidR="0053240D"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rPr>
        <w:t xml:space="preserve"> </w:t>
      </w:r>
      <w:r w:rsidR="0053240D"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53240D"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53240D"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53240D" w:rsidRPr="0090654C">
        <w:rPr>
          <w:rFonts w:asciiTheme="majorHAnsi" w:hAnsiTheme="majorHAnsi" w:cstheme="majorHAnsi"/>
          <w:color w:val="000000" w:themeColor="text1"/>
        </w:rPr>
        <w:t>đến</w:t>
      </w:r>
      <w:r w:rsidRPr="0090654C">
        <w:rPr>
          <w:rFonts w:asciiTheme="majorHAnsi" w:hAnsiTheme="majorHAnsi" w:cstheme="majorHAnsi"/>
          <w:color w:val="000000" w:themeColor="text1"/>
        </w:rPr>
        <w:t xml:space="preserve"> </w:t>
      </w:r>
      <w:r w:rsidR="0053240D" w:rsidRPr="0090654C">
        <w:rPr>
          <w:rFonts w:asciiTheme="majorHAnsi" w:hAnsiTheme="majorHAnsi" w:cstheme="majorHAnsi"/>
          <w:color w:val="000000" w:themeColor="text1"/>
        </w:rPr>
        <w:t>năm</w:t>
      </w:r>
      <w:r w:rsidRPr="0090654C">
        <w:rPr>
          <w:rFonts w:asciiTheme="majorHAnsi" w:hAnsiTheme="majorHAnsi" w:cstheme="majorHAnsi"/>
          <w:color w:val="000000" w:themeColor="text1"/>
        </w:rPr>
        <w:t xml:space="preserve"> </w:t>
      </w:r>
      <w:r w:rsidR="0053240D" w:rsidRPr="0090654C">
        <w:rPr>
          <w:rFonts w:asciiTheme="majorHAnsi" w:hAnsiTheme="majorHAnsi" w:cstheme="majorHAnsi"/>
          <w:color w:val="000000" w:themeColor="text1"/>
        </w:rPr>
        <w:t>2030</w:t>
      </w:r>
      <w:r w:rsidRPr="0090654C">
        <w:rPr>
          <w:rFonts w:asciiTheme="majorHAnsi" w:hAnsiTheme="majorHAnsi" w:cstheme="majorHAnsi"/>
          <w:color w:val="000000" w:themeColor="text1"/>
        </w:rPr>
        <w:t xml:space="preserve"> </w:t>
      </w:r>
      <w:r w:rsidR="0053240D" w:rsidRPr="0090654C">
        <w:rPr>
          <w:rFonts w:asciiTheme="majorHAnsi" w:hAnsiTheme="majorHAnsi" w:cstheme="majorHAnsi"/>
          <w:color w:val="000000" w:themeColor="text1"/>
        </w:rPr>
        <w:t>là</w:t>
      </w:r>
      <w:r w:rsidRPr="0090654C">
        <w:rPr>
          <w:rFonts w:asciiTheme="majorHAnsi" w:hAnsiTheme="majorHAnsi" w:cstheme="majorHAnsi"/>
          <w:color w:val="000000" w:themeColor="text1"/>
        </w:rPr>
        <w:t xml:space="preserve"> </w:t>
      </w:r>
      <w:r w:rsidR="0053240D" w:rsidRPr="0090654C">
        <w:rPr>
          <w:rFonts w:asciiTheme="majorHAnsi" w:hAnsiTheme="majorHAnsi" w:cstheme="majorHAnsi"/>
          <w:color w:val="000000" w:themeColor="text1"/>
          <w:lang w:val="en-US"/>
        </w:rPr>
        <w:t>1</w:t>
      </w:r>
      <w:r w:rsidR="00BE29A3" w:rsidRPr="0090654C">
        <w:rPr>
          <w:rFonts w:asciiTheme="majorHAnsi" w:hAnsiTheme="majorHAnsi" w:cstheme="majorHAnsi"/>
          <w:color w:val="000000" w:themeColor="text1"/>
          <w:lang w:val="en-US"/>
        </w:rPr>
        <w:t>,</w:t>
      </w:r>
      <w:r w:rsidR="00222732" w:rsidRPr="0090654C">
        <w:rPr>
          <w:rFonts w:asciiTheme="majorHAnsi" w:hAnsiTheme="majorHAnsi" w:cstheme="majorHAnsi"/>
          <w:color w:val="000000" w:themeColor="text1"/>
          <w:lang w:val="en-US"/>
        </w:rPr>
        <w:t>56</w:t>
      </w:r>
      <w:r w:rsidRPr="0090654C">
        <w:rPr>
          <w:rFonts w:asciiTheme="majorHAnsi" w:hAnsiTheme="majorHAnsi" w:cstheme="majorHAnsi"/>
          <w:color w:val="000000" w:themeColor="text1"/>
        </w:rPr>
        <w:t xml:space="preserve"> </w:t>
      </w:r>
      <w:r w:rsidR="0053240D" w:rsidRPr="0090654C">
        <w:rPr>
          <w:rFonts w:asciiTheme="majorHAnsi" w:hAnsiTheme="majorHAnsi" w:cstheme="majorHAnsi"/>
          <w:color w:val="000000" w:themeColor="text1"/>
        </w:rPr>
        <w:t>ha</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tăng</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1</w:t>
      </w:r>
      <w:r w:rsidR="00BE29A3" w:rsidRPr="0090654C">
        <w:rPr>
          <w:rFonts w:asciiTheme="majorHAnsi" w:hAnsiTheme="majorHAnsi" w:cstheme="majorHAnsi"/>
          <w:color w:val="000000" w:themeColor="text1"/>
          <w:lang w:val="en-US"/>
        </w:rPr>
        <w:t>,</w:t>
      </w:r>
      <w:r w:rsidR="00222732" w:rsidRPr="0090654C">
        <w:rPr>
          <w:rFonts w:asciiTheme="majorHAnsi" w:hAnsiTheme="majorHAnsi" w:cstheme="majorHAnsi"/>
          <w:color w:val="000000" w:themeColor="text1"/>
          <w:lang w:val="en-US"/>
        </w:rPr>
        <w:t>19</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so</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với</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2023</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trong</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đó:</w:t>
      </w:r>
      <w:r w:rsidRPr="0090654C">
        <w:rPr>
          <w:rFonts w:asciiTheme="majorHAnsi" w:hAnsiTheme="majorHAnsi" w:cstheme="majorHAnsi"/>
          <w:color w:val="000000" w:themeColor="text1"/>
          <w:lang w:val="en-US"/>
        </w:rPr>
        <w:t xml:space="preserve"> </w:t>
      </w:r>
    </w:p>
    <w:p w14:paraId="329B959F" w14:textId="62E6F860" w:rsidR="001B5FDE" w:rsidRPr="0090654C" w:rsidRDefault="00222732" w:rsidP="001B5FDE">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giảm</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04</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do</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chuyển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sang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đất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giao</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thông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01</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1B5FDE" w:rsidRPr="0090654C">
        <w:rPr>
          <w:rFonts w:asciiTheme="majorHAnsi" w:hAnsiTheme="majorHAnsi" w:cstheme="majorHAnsi"/>
          <w:color w:val="000000" w:themeColor="text1"/>
          <w:lang w:val="en-US"/>
        </w:rPr>
        <w:t xml:space="preserve"> để thực hiện công trình</w:t>
      </w:r>
      <w:r w:rsidR="003E26D8" w:rsidRPr="0090654C">
        <w:rPr>
          <w:rFonts w:asciiTheme="majorHAnsi" w:hAnsiTheme="majorHAnsi" w:cstheme="majorHAnsi"/>
          <w:color w:val="000000" w:themeColor="text1"/>
          <w:lang w:val="en-US"/>
        </w:rPr>
        <w:t xml:space="preserve"> </w:t>
      </w:r>
      <w:r w:rsidR="001B5FDE" w:rsidRPr="0090654C">
        <w:rPr>
          <w:rFonts w:asciiTheme="majorHAnsi" w:hAnsiTheme="majorHAnsi" w:cstheme="majorHAnsi"/>
          <w:color w:val="000000" w:themeColor="text1"/>
          <w:lang w:val="en-US"/>
        </w:rPr>
        <w:t>Tiểu dự án Bồi thường, hỗ trợ, tái định cư dự án thành phần đoạn Quảng Ngãi - Hoài Nhơn, đoạn qua tỉnh Quảng Ngãi thuộc dự án xây dựng công trình đường bộ cao tốc Bắc - Nam phía Đông, giai đoạn 2021-2025, đoạn qua xã Hành Đức huyện Nghĩa Hành</w:t>
      </w: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1B5FDE" w:rsidRPr="0090654C">
        <w:rPr>
          <w:rFonts w:asciiTheme="majorHAnsi" w:hAnsiTheme="majorHAnsi" w:cstheme="majorHAnsi"/>
          <w:color w:val="000000" w:themeColor="text1"/>
          <w:lang w:val="en-US"/>
        </w:rPr>
        <w:t xml:space="preserve">chuyển sang </w:t>
      </w:r>
      <w:r w:rsidRPr="0090654C">
        <w:rPr>
          <w:rFonts w:asciiTheme="majorHAnsi" w:hAnsiTheme="majorHAnsi" w:cstheme="majorHAnsi"/>
          <w:color w:val="000000" w:themeColor="text1"/>
          <w:lang w:val="en-US"/>
        </w:rPr>
        <w:t>đất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thuỷ</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lợi</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02</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001B5FDE" w:rsidRPr="0090654C">
        <w:rPr>
          <w:rFonts w:asciiTheme="majorHAnsi" w:hAnsiTheme="majorHAnsi" w:cstheme="majorHAnsi"/>
          <w:color w:val="000000" w:themeColor="text1"/>
          <w:lang w:val="en-US"/>
        </w:rPr>
        <w:t xml:space="preserve">để thực hiện công trình Hồ Thượng Sông Vệ, đập Hạ lưu Sông Vệ </w:t>
      </w:r>
      <w:r w:rsidRPr="0090654C">
        <w:rPr>
          <w:rFonts w:asciiTheme="majorHAnsi" w:hAnsiTheme="majorHAnsi" w:cstheme="majorHAnsi"/>
          <w:color w:val="000000" w:themeColor="text1"/>
          <w:lang w:val="en-US"/>
        </w:rPr>
        <w:t>và</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đất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ở</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đô</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thị</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01</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001B5FDE" w:rsidRPr="0090654C">
        <w:rPr>
          <w:rFonts w:asciiTheme="majorHAnsi" w:hAnsiTheme="majorHAnsi" w:cstheme="majorHAnsi"/>
          <w:color w:val="000000" w:themeColor="text1"/>
          <w:lang w:val="en-US"/>
        </w:rPr>
        <w:t>để thực hiện Khu dân cư Chợ Chùa - Hành Thuận.</w:t>
      </w:r>
    </w:p>
    <w:p w14:paraId="30D0E989" w14:textId="20CEE849" w:rsidR="0053240D"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tăng</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1</w:t>
      </w:r>
      <w:r w:rsidR="00BE29A3" w:rsidRPr="0090654C">
        <w:rPr>
          <w:rFonts w:asciiTheme="majorHAnsi" w:hAnsiTheme="majorHAnsi" w:cstheme="majorHAnsi"/>
          <w:color w:val="000000" w:themeColor="text1"/>
          <w:lang w:val="en-US"/>
        </w:rPr>
        <w:t>,</w:t>
      </w:r>
      <w:r w:rsidR="00222732" w:rsidRPr="0090654C">
        <w:rPr>
          <w:rFonts w:asciiTheme="majorHAnsi" w:hAnsiTheme="majorHAnsi" w:cstheme="majorHAnsi"/>
          <w:color w:val="000000" w:themeColor="text1"/>
          <w:lang w:val="en-US"/>
        </w:rPr>
        <w:t>23</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được</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lấy</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từ</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trồng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lúa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222732" w:rsidRPr="0090654C">
        <w:rPr>
          <w:rFonts w:asciiTheme="majorHAnsi" w:hAnsiTheme="majorHAnsi" w:cstheme="majorHAnsi"/>
          <w:color w:val="000000" w:themeColor="text1"/>
          <w:lang w:val="en-US"/>
        </w:rPr>
        <w:t>56</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trồng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cây</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hàng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khác</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222732" w:rsidRPr="0090654C">
        <w:rPr>
          <w:rFonts w:asciiTheme="majorHAnsi" w:hAnsiTheme="majorHAnsi" w:cstheme="majorHAnsi"/>
          <w:color w:val="000000" w:themeColor="text1"/>
          <w:lang w:val="en-US"/>
        </w:rPr>
        <w:t>24</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00222732"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rừng</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sản</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xuất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222732" w:rsidRPr="0090654C">
        <w:rPr>
          <w:rFonts w:asciiTheme="majorHAnsi" w:hAnsiTheme="majorHAnsi" w:cstheme="majorHAnsi"/>
          <w:color w:val="000000" w:themeColor="text1"/>
          <w:lang w:val="en-US"/>
        </w:rPr>
        <w:t>25</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00222732"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giao</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thông</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222732" w:rsidRPr="0090654C">
        <w:rPr>
          <w:rFonts w:asciiTheme="majorHAnsi" w:hAnsiTheme="majorHAnsi" w:cstheme="majorHAnsi"/>
          <w:color w:val="000000" w:themeColor="text1"/>
          <w:lang w:val="en-US"/>
        </w:rPr>
        <w:t>05</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thuỷ</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lợi</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222732" w:rsidRPr="0090654C">
        <w:rPr>
          <w:rFonts w:asciiTheme="majorHAnsi" w:hAnsiTheme="majorHAnsi" w:cstheme="majorHAnsi"/>
          <w:color w:val="000000" w:themeColor="text1"/>
          <w:lang w:val="en-US"/>
        </w:rPr>
        <w:t>01</w:t>
      </w:r>
      <w:r w:rsidRPr="0090654C">
        <w:rPr>
          <w:rFonts w:asciiTheme="majorHAnsi" w:hAnsiTheme="majorHAnsi" w:cstheme="majorHAnsi"/>
          <w:color w:val="000000" w:themeColor="text1"/>
          <w:lang w:val="en-US"/>
        </w:rPr>
        <w:t xml:space="preserve"> </w:t>
      </w:r>
      <w:r w:rsidR="00222732"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lang w:val="en-US"/>
        </w:rPr>
        <w:t>làm</w:t>
      </w:r>
      <w:r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lang w:val="en-US"/>
        </w:rPr>
        <w:t>nghĩa</w:t>
      </w:r>
      <w:r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lang w:val="en-US"/>
        </w:rPr>
        <w:t>trang,</w:t>
      </w:r>
      <w:r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lang w:val="en-US"/>
        </w:rPr>
        <w:t>nhà</w:t>
      </w:r>
      <w:r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lang w:val="en-US"/>
        </w:rPr>
        <w:t>tang</w:t>
      </w:r>
      <w:r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lang w:val="en-US"/>
        </w:rPr>
        <w:t>lễ,</w:t>
      </w:r>
      <w:r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lang w:val="en-US"/>
        </w:rPr>
        <w:t>nhà</w:t>
      </w:r>
      <w:r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lang w:val="en-US"/>
        </w:rPr>
        <w:t>hoả</w:t>
      </w:r>
      <w:r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lang w:val="en-US"/>
        </w:rPr>
        <w:t>táng</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7E6C2D" w:rsidRPr="0090654C">
        <w:rPr>
          <w:rFonts w:asciiTheme="majorHAnsi" w:hAnsiTheme="majorHAnsi" w:cstheme="majorHAnsi"/>
          <w:color w:val="000000" w:themeColor="text1"/>
          <w:lang w:val="en-US"/>
        </w:rPr>
        <w:t>05</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ở</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nông</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thôn</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7E6C2D" w:rsidRPr="0090654C">
        <w:rPr>
          <w:rFonts w:asciiTheme="majorHAnsi" w:hAnsiTheme="majorHAnsi" w:cstheme="majorHAnsi"/>
          <w:color w:val="000000" w:themeColor="text1"/>
          <w:lang w:val="en-US"/>
        </w:rPr>
        <w:t>07</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để</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xây</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dựng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trạm</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biến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áp</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110</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KV</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Nghĩa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Hành</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Đường</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điện</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110KV</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bãi</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rác</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Di</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dời</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công</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trình</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công</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cộng</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thuộc</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Tiểu</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dự</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án</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bồi</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thường</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hỗ</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trợ</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tái</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định</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cư</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dự</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án</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thành</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phần</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đoạn</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Quảng</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Ngãi</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Hoài</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Nhơn</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đoạn</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tỉnh</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Quảng</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Ngãi</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thuộc</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Dự</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án</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xây</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dựng</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công</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trình</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đường</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bộ</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cao</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tốc</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Bắc</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Nam</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phía</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Đông</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giai</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đoạn</w:t>
      </w:r>
      <w:r w:rsidRPr="0090654C">
        <w:rPr>
          <w:rFonts w:asciiTheme="majorHAnsi" w:hAnsiTheme="majorHAnsi" w:cstheme="majorHAnsi"/>
          <w:color w:val="000000" w:themeColor="text1"/>
          <w:lang w:val="en-US"/>
        </w:rPr>
        <w:t xml:space="preserve"> </w:t>
      </w:r>
      <w:r w:rsidR="007E6C2D" w:rsidRPr="0090654C">
        <w:rPr>
          <w:rFonts w:asciiTheme="majorHAnsi" w:hAnsiTheme="majorHAnsi" w:cstheme="majorHAnsi"/>
          <w:color w:val="000000" w:themeColor="text1"/>
          <w:lang w:val="en-US"/>
        </w:rPr>
        <w:t>2021-2025</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và</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nhu</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cầu</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nâng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đảm</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bảo</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an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toàn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lưới</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điện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trên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địa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bàn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huyện.</w:t>
      </w:r>
    </w:p>
    <w:p w14:paraId="16CBCD10" w14:textId="048A0C2F" w:rsidR="00DA34F9" w:rsidRPr="0090654C" w:rsidRDefault="00C27A25" w:rsidP="00AB2BB2">
      <w:pPr>
        <w:spacing w:after="0"/>
        <w:ind w:firstLine="567"/>
        <w:rPr>
          <w:rFonts w:asciiTheme="majorHAnsi" w:hAnsiTheme="majorHAnsi" w:cstheme="majorHAnsi"/>
          <w:b/>
          <w:bCs/>
          <w:color w:val="000000" w:themeColor="text1"/>
          <w:lang w:val="en-US"/>
        </w:rPr>
      </w:pPr>
      <w:r w:rsidRPr="0090654C">
        <w:rPr>
          <w:rFonts w:asciiTheme="majorHAnsi" w:hAnsiTheme="majorHAnsi" w:cstheme="majorHAnsi"/>
          <w:color w:val="000000" w:themeColor="text1"/>
        </w:rPr>
        <w:t xml:space="preserve"> </w:t>
      </w:r>
      <w:r w:rsidR="00DA34F9" w:rsidRPr="0090654C">
        <w:rPr>
          <w:rFonts w:asciiTheme="majorHAnsi" w:hAnsiTheme="majorHAnsi" w:cstheme="majorHAnsi"/>
          <w:b/>
          <w:bCs/>
          <w:color w:val="000000" w:themeColor="text1"/>
        </w:rPr>
        <w:t>*</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Đất</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lang w:val="en-US"/>
        </w:rPr>
        <w:t>công</w:t>
      </w:r>
      <w:r w:rsidRPr="0090654C">
        <w:rPr>
          <w:rFonts w:asciiTheme="majorHAnsi" w:hAnsiTheme="majorHAnsi" w:cstheme="majorHAnsi"/>
          <w:b/>
          <w:bCs/>
          <w:color w:val="000000" w:themeColor="text1"/>
          <w:lang w:val="en-US"/>
        </w:rPr>
        <w:t xml:space="preserve"> </w:t>
      </w:r>
      <w:r w:rsidR="00DA34F9" w:rsidRPr="0090654C">
        <w:rPr>
          <w:rFonts w:asciiTheme="majorHAnsi" w:hAnsiTheme="majorHAnsi" w:cstheme="majorHAnsi"/>
          <w:b/>
          <w:bCs/>
          <w:color w:val="000000" w:themeColor="text1"/>
          <w:lang w:val="en-US"/>
        </w:rPr>
        <w:t>trình</w:t>
      </w:r>
      <w:r w:rsidRPr="0090654C">
        <w:rPr>
          <w:rFonts w:asciiTheme="majorHAnsi" w:hAnsiTheme="majorHAnsi" w:cstheme="majorHAnsi"/>
          <w:b/>
          <w:bCs/>
          <w:color w:val="000000" w:themeColor="text1"/>
          <w:lang w:val="en-US"/>
        </w:rPr>
        <w:t xml:space="preserve"> </w:t>
      </w:r>
      <w:r w:rsidR="00DA34F9" w:rsidRPr="0090654C">
        <w:rPr>
          <w:rFonts w:asciiTheme="majorHAnsi" w:hAnsiTheme="majorHAnsi" w:cstheme="majorHAnsi"/>
          <w:b/>
          <w:bCs/>
          <w:color w:val="000000" w:themeColor="text1"/>
        </w:rPr>
        <w:t>bưu</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chính</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viễn</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thông</w:t>
      </w:r>
    </w:p>
    <w:p w14:paraId="7B95DED6" w14:textId="3D02E34A" w:rsidR="00DA34F9"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tỉnh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phân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bổ</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thực</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hiện</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sau</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khi</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điều</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chỉnh</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bổ</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sung</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Quyết</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định</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326/QĐ-TTg</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là:</w:t>
      </w:r>
      <w:r w:rsidRPr="0090654C">
        <w:rPr>
          <w:rFonts w:asciiTheme="majorHAnsi" w:hAnsiTheme="majorHAnsi" w:cstheme="majorHAnsi"/>
          <w:color w:val="000000" w:themeColor="text1"/>
          <w:lang w:val="en-US"/>
        </w:rPr>
        <w:t xml:space="preserve"> </w:t>
      </w:r>
      <w:r w:rsidR="000929C0" w:rsidRPr="0090654C">
        <w:rPr>
          <w:rFonts w:asciiTheme="majorHAnsi" w:hAnsiTheme="majorHAnsi" w:cstheme="majorHAnsi"/>
          <w:color w:val="000000" w:themeColor="text1"/>
          <w:lang w:val="en-US"/>
        </w:rPr>
        <w:t>1</w:t>
      </w:r>
      <w:r w:rsidR="00BE29A3" w:rsidRPr="0090654C">
        <w:rPr>
          <w:rFonts w:asciiTheme="majorHAnsi" w:hAnsiTheme="majorHAnsi" w:cstheme="majorHAnsi"/>
          <w:color w:val="000000" w:themeColor="text1"/>
          <w:lang w:val="en-US"/>
        </w:rPr>
        <w:t>,</w:t>
      </w:r>
      <w:r w:rsidR="000929C0" w:rsidRPr="0090654C">
        <w:rPr>
          <w:rFonts w:asciiTheme="majorHAnsi" w:hAnsiTheme="majorHAnsi" w:cstheme="majorHAnsi"/>
          <w:color w:val="000000" w:themeColor="text1"/>
          <w:lang w:val="en-US"/>
        </w:rPr>
        <w:t>53</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huyện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xác</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định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bổ</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sung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thấp</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hơn</w:t>
      </w:r>
      <w:r w:rsidRPr="0090654C">
        <w:rPr>
          <w:rFonts w:asciiTheme="majorHAnsi" w:hAnsiTheme="majorHAnsi" w:cstheme="majorHAnsi"/>
          <w:color w:val="000000" w:themeColor="text1"/>
          <w:lang w:val="en-US"/>
        </w:rPr>
        <w:t xml:space="preserve"> </w:t>
      </w:r>
      <w:r w:rsidR="000929C0"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0929C0" w:rsidRPr="0090654C">
        <w:rPr>
          <w:rFonts w:asciiTheme="majorHAnsi" w:hAnsiTheme="majorHAnsi" w:cstheme="majorHAnsi"/>
          <w:color w:val="000000" w:themeColor="text1"/>
          <w:lang w:val="en-US"/>
        </w:rPr>
        <w:t>93</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0929C0" w:rsidRPr="0090654C">
        <w:rPr>
          <w:rFonts w:asciiTheme="majorHAnsi" w:hAnsiTheme="majorHAnsi" w:cstheme="majorHAnsi"/>
          <w:color w:val="000000" w:themeColor="text1"/>
          <w:lang w:val="en-US"/>
        </w:rPr>
        <w:t>so</w:t>
      </w:r>
      <w:r w:rsidRPr="0090654C">
        <w:rPr>
          <w:rFonts w:asciiTheme="majorHAnsi" w:hAnsiTheme="majorHAnsi" w:cstheme="majorHAnsi"/>
          <w:color w:val="000000" w:themeColor="text1"/>
          <w:lang w:val="en-US"/>
        </w:rPr>
        <w:t xml:space="preserve"> </w:t>
      </w:r>
      <w:r w:rsidR="000929C0" w:rsidRPr="0090654C">
        <w:rPr>
          <w:rFonts w:asciiTheme="majorHAnsi" w:hAnsiTheme="majorHAnsi" w:cstheme="majorHAnsi"/>
          <w:color w:val="000000" w:themeColor="text1"/>
          <w:lang w:val="en-US"/>
        </w:rPr>
        <w:t>với</w:t>
      </w:r>
      <w:r w:rsidRPr="0090654C">
        <w:rPr>
          <w:rFonts w:asciiTheme="majorHAnsi" w:hAnsiTheme="majorHAnsi" w:cstheme="majorHAnsi"/>
          <w:color w:val="000000" w:themeColor="text1"/>
          <w:lang w:val="en-US"/>
        </w:rPr>
        <w:t xml:space="preserve"> </w:t>
      </w:r>
      <w:r w:rsidR="000929C0" w:rsidRPr="0090654C">
        <w:rPr>
          <w:rFonts w:asciiTheme="majorHAnsi" w:hAnsiTheme="majorHAnsi" w:cstheme="majorHAnsi"/>
          <w:color w:val="000000" w:themeColor="text1"/>
          <w:lang w:val="en-US"/>
        </w:rPr>
        <w:t>chỉ</w:t>
      </w:r>
      <w:r w:rsidRPr="0090654C">
        <w:rPr>
          <w:rFonts w:asciiTheme="majorHAnsi" w:hAnsiTheme="majorHAnsi" w:cstheme="majorHAnsi"/>
          <w:color w:val="000000" w:themeColor="text1"/>
          <w:lang w:val="en-US"/>
        </w:rPr>
        <w:t xml:space="preserve"> </w:t>
      </w:r>
      <w:r w:rsidR="000929C0" w:rsidRPr="0090654C">
        <w:rPr>
          <w:rFonts w:asciiTheme="majorHAnsi" w:hAnsiTheme="majorHAnsi" w:cstheme="majorHAnsi"/>
          <w:color w:val="000000" w:themeColor="text1"/>
          <w:lang w:val="en-US"/>
        </w:rPr>
        <w:t>tiêu</w:t>
      </w:r>
      <w:r w:rsidRPr="0090654C">
        <w:rPr>
          <w:rFonts w:asciiTheme="majorHAnsi" w:hAnsiTheme="majorHAnsi" w:cstheme="majorHAnsi"/>
          <w:color w:val="000000" w:themeColor="text1"/>
          <w:lang w:val="en-US"/>
        </w:rPr>
        <w:t xml:space="preserve"> </w:t>
      </w:r>
      <w:r w:rsidR="000929C0"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0929C0" w:rsidRPr="0090654C">
        <w:rPr>
          <w:rFonts w:asciiTheme="majorHAnsi" w:hAnsiTheme="majorHAnsi" w:cstheme="majorHAnsi"/>
          <w:color w:val="000000" w:themeColor="text1"/>
          <w:lang w:val="en-US"/>
        </w:rPr>
        <w:t>tỉnh</w:t>
      </w:r>
      <w:r w:rsidRPr="0090654C">
        <w:rPr>
          <w:rFonts w:asciiTheme="majorHAnsi" w:hAnsiTheme="majorHAnsi" w:cstheme="majorHAnsi"/>
          <w:color w:val="000000" w:themeColor="text1"/>
          <w:lang w:val="en-US"/>
        </w:rPr>
        <w:t xml:space="preserve"> </w:t>
      </w:r>
      <w:r w:rsidR="000929C0" w:rsidRPr="0090654C">
        <w:rPr>
          <w:rFonts w:asciiTheme="majorHAnsi" w:hAnsiTheme="majorHAnsi" w:cstheme="majorHAnsi"/>
          <w:color w:val="000000" w:themeColor="text1"/>
          <w:lang w:val="en-US"/>
        </w:rPr>
        <w:t>phân</w:t>
      </w:r>
      <w:r w:rsidRPr="0090654C">
        <w:rPr>
          <w:rFonts w:asciiTheme="majorHAnsi" w:hAnsiTheme="majorHAnsi" w:cstheme="majorHAnsi"/>
          <w:color w:val="000000" w:themeColor="text1"/>
          <w:lang w:val="en-US"/>
        </w:rPr>
        <w:t xml:space="preserve"> </w:t>
      </w:r>
      <w:r w:rsidR="000929C0" w:rsidRPr="0090654C">
        <w:rPr>
          <w:rFonts w:asciiTheme="majorHAnsi" w:hAnsiTheme="majorHAnsi" w:cstheme="majorHAnsi"/>
          <w:color w:val="000000" w:themeColor="text1"/>
          <w:lang w:val="en-US"/>
        </w:rPr>
        <w:t>bổ</w:t>
      </w:r>
      <w:r w:rsidR="00DA34F9" w:rsidRPr="0090654C">
        <w:rPr>
          <w:rFonts w:asciiTheme="majorHAnsi" w:hAnsiTheme="majorHAnsi" w:cstheme="majorHAnsi"/>
          <w:color w:val="000000" w:themeColor="text1"/>
          <w:lang w:val="en-US"/>
        </w:rPr>
        <w:t>.</w:t>
      </w:r>
    </w:p>
    <w:p w14:paraId="2B6B94F5" w14:textId="7BD81B67" w:rsidR="0053240D"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quy</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hoạch</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đến</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2030:</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0929C0" w:rsidRPr="0090654C">
        <w:rPr>
          <w:rFonts w:asciiTheme="majorHAnsi" w:hAnsiTheme="majorHAnsi" w:cstheme="majorHAnsi"/>
          <w:color w:val="000000" w:themeColor="text1"/>
          <w:lang w:val="en-US"/>
        </w:rPr>
        <w:t>60</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0929C0" w:rsidRPr="0090654C">
        <w:rPr>
          <w:rFonts w:asciiTheme="majorHAnsi" w:hAnsiTheme="majorHAnsi" w:cstheme="majorHAnsi"/>
          <w:color w:val="000000" w:themeColor="text1"/>
          <w:lang w:val="en-US"/>
        </w:rPr>
        <w:t>tăng</w:t>
      </w:r>
      <w:r w:rsidRPr="0090654C">
        <w:rPr>
          <w:rFonts w:asciiTheme="majorHAnsi" w:hAnsiTheme="majorHAnsi" w:cstheme="majorHAnsi"/>
          <w:color w:val="000000" w:themeColor="text1"/>
          <w:lang w:val="en-US"/>
        </w:rPr>
        <w:t xml:space="preserve"> </w:t>
      </w:r>
      <w:r w:rsidR="000929C0"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0929C0" w:rsidRPr="0090654C">
        <w:rPr>
          <w:rFonts w:asciiTheme="majorHAnsi" w:hAnsiTheme="majorHAnsi" w:cstheme="majorHAnsi"/>
          <w:color w:val="000000" w:themeColor="text1"/>
          <w:lang w:val="en-US"/>
        </w:rPr>
        <w:t>05</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so</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với</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hiện</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trạng</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2023</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trong</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đó:</w:t>
      </w:r>
    </w:p>
    <w:p w14:paraId="3F92BF5D" w14:textId="72DAED7B" w:rsidR="00DA34F9" w:rsidRPr="0090654C" w:rsidRDefault="00C27A25" w:rsidP="00AB2BB2">
      <w:pPr>
        <w:spacing w:after="0"/>
        <w:ind w:firstLine="567"/>
        <w:rPr>
          <w:rFonts w:asciiTheme="majorHAnsi" w:hAnsiTheme="majorHAnsi" w:cstheme="majorHAnsi"/>
          <w:iCs/>
          <w:color w:val="000000" w:themeColor="text1"/>
        </w:rPr>
      </w:pPr>
      <w:r w:rsidRPr="0090654C">
        <w:rPr>
          <w:rFonts w:asciiTheme="majorHAnsi" w:hAnsiTheme="majorHAnsi" w:cstheme="majorHAnsi"/>
          <w:color w:val="000000" w:themeColor="text1"/>
        </w:rPr>
        <w:t xml:space="preserve"> </w:t>
      </w:r>
      <w:r w:rsidR="00C026A0"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rPr>
        <w:t xml:space="preserve"> </w:t>
      </w:r>
      <w:r w:rsidR="0053240D"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giảm</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w:t>
      </w:r>
      <w:r w:rsidR="000929C0" w:rsidRPr="0090654C">
        <w:rPr>
          <w:rFonts w:asciiTheme="majorHAnsi" w:hAnsiTheme="majorHAnsi" w:cstheme="majorHAnsi"/>
          <w:color w:val="000000" w:themeColor="text1"/>
          <w:lang w:val="en-US"/>
        </w:rPr>
        <w:t>6</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diện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tích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giảm</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chuyển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sang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w:t>
      </w:r>
      <w:r w:rsidR="000929C0" w:rsidRPr="0090654C">
        <w:rPr>
          <w:rFonts w:asciiTheme="majorHAnsi" w:hAnsiTheme="majorHAnsi" w:cstheme="majorHAnsi"/>
          <w:color w:val="000000" w:themeColor="text1"/>
          <w:lang w:val="en-US"/>
        </w:rPr>
        <w:t>3</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chợ</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01</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i/>
          <w:color w:val="000000" w:themeColor="text1"/>
        </w:rPr>
        <w:t>(mở</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rộng</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chợ</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xã</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Hành</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Minh)</w:t>
      </w:r>
      <w:r w:rsidRPr="0090654C">
        <w:rPr>
          <w:rFonts w:asciiTheme="majorHAnsi" w:hAnsiTheme="majorHAnsi" w:cstheme="majorHAnsi"/>
          <w:i/>
          <w:color w:val="000000" w:themeColor="text1"/>
          <w:lang w:val="en-US"/>
        </w:rPr>
        <w:t xml:space="preserve"> </w:t>
      </w:r>
      <w:r w:rsidR="000929C0" w:rsidRPr="0090654C">
        <w:rPr>
          <w:rFonts w:asciiTheme="majorHAnsi" w:hAnsiTheme="majorHAnsi" w:cstheme="majorHAnsi"/>
          <w:iCs/>
          <w:color w:val="000000" w:themeColor="text1"/>
          <w:lang w:val="en-US"/>
        </w:rPr>
        <w:t>và</w:t>
      </w:r>
      <w:r w:rsidRPr="0090654C">
        <w:rPr>
          <w:rFonts w:asciiTheme="majorHAnsi" w:hAnsiTheme="majorHAnsi" w:cstheme="majorHAnsi"/>
          <w:iCs/>
          <w:color w:val="000000" w:themeColor="text1"/>
          <w:lang w:val="en-US"/>
        </w:rPr>
        <w:t xml:space="preserve"> </w:t>
      </w:r>
      <w:r w:rsidR="000929C0" w:rsidRPr="0090654C">
        <w:rPr>
          <w:rFonts w:asciiTheme="majorHAnsi" w:hAnsiTheme="majorHAnsi" w:cstheme="majorHAnsi"/>
          <w:iCs/>
          <w:color w:val="000000" w:themeColor="text1"/>
          <w:lang w:val="en-US"/>
        </w:rPr>
        <w:t>đất</w:t>
      </w:r>
      <w:r w:rsidRPr="0090654C">
        <w:rPr>
          <w:rFonts w:asciiTheme="majorHAnsi" w:hAnsiTheme="majorHAnsi" w:cstheme="majorHAnsi"/>
          <w:iCs/>
          <w:color w:val="000000" w:themeColor="text1"/>
          <w:lang w:val="en-US"/>
        </w:rPr>
        <w:t xml:space="preserve"> </w:t>
      </w:r>
      <w:r w:rsidR="000929C0" w:rsidRPr="0090654C">
        <w:rPr>
          <w:rFonts w:asciiTheme="majorHAnsi" w:hAnsiTheme="majorHAnsi" w:cstheme="majorHAnsi"/>
          <w:iCs/>
          <w:color w:val="000000" w:themeColor="text1"/>
          <w:lang w:val="en-US"/>
        </w:rPr>
        <w:t>ở</w:t>
      </w:r>
      <w:r w:rsidRPr="0090654C">
        <w:rPr>
          <w:rFonts w:asciiTheme="majorHAnsi" w:hAnsiTheme="majorHAnsi" w:cstheme="majorHAnsi"/>
          <w:iCs/>
          <w:color w:val="000000" w:themeColor="text1"/>
          <w:lang w:val="en-US"/>
        </w:rPr>
        <w:t xml:space="preserve"> </w:t>
      </w:r>
      <w:r w:rsidR="000929C0" w:rsidRPr="0090654C">
        <w:rPr>
          <w:rFonts w:asciiTheme="majorHAnsi" w:hAnsiTheme="majorHAnsi" w:cstheme="majorHAnsi"/>
          <w:iCs/>
          <w:color w:val="000000" w:themeColor="text1"/>
          <w:lang w:val="en-US"/>
        </w:rPr>
        <w:t>nông</w:t>
      </w:r>
      <w:r w:rsidRPr="0090654C">
        <w:rPr>
          <w:rFonts w:asciiTheme="majorHAnsi" w:hAnsiTheme="majorHAnsi" w:cstheme="majorHAnsi"/>
          <w:iCs/>
          <w:color w:val="000000" w:themeColor="text1"/>
          <w:lang w:val="en-US"/>
        </w:rPr>
        <w:t xml:space="preserve"> </w:t>
      </w:r>
      <w:r w:rsidR="000929C0" w:rsidRPr="0090654C">
        <w:rPr>
          <w:rFonts w:asciiTheme="majorHAnsi" w:hAnsiTheme="majorHAnsi" w:cstheme="majorHAnsi"/>
          <w:iCs/>
          <w:color w:val="000000" w:themeColor="text1"/>
          <w:lang w:val="en-US"/>
        </w:rPr>
        <w:t>thôn</w:t>
      </w:r>
      <w:r w:rsidRPr="0090654C">
        <w:rPr>
          <w:rFonts w:asciiTheme="majorHAnsi" w:hAnsiTheme="majorHAnsi" w:cstheme="majorHAnsi"/>
          <w:iCs/>
          <w:color w:val="000000" w:themeColor="text1"/>
          <w:lang w:val="en-US"/>
        </w:rPr>
        <w:t xml:space="preserve"> </w:t>
      </w:r>
      <w:r w:rsidR="000929C0" w:rsidRPr="0090654C">
        <w:rPr>
          <w:rFonts w:asciiTheme="majorHAnsi" w:hAnsiTheme="majorHAnsi" w:cstheme="majorHAnsi"/>
          <w:iCs/>
          <w:color w:val="000000" w:themeColor="text1"/>
          <w:lang w:val="en-US"/>
        </w:rPr>
        <w:t>0</w:t>
      </w:r>
      <w:r w:rsidR="00BE29A3" w:rsidRPr="0090654C">
        <w:rPr>
          <w:rFonts w:asciiTheme="majorHAnsi" w:hAnsiTheme="majorHAnsi" w:cstheme="majorHAnsi"/>
          <w:iCs/>
          <w:color w:val="000000" w:themeColor="text1"/>
          <w:lang w:val="en-US"/>
        </w:rPr>
        <w:t>,</w:t>
      </w:r>
      <w:r w:rsidR="000929C0" w:rsidRPr="0090654C">
        <w:rPr>
          <w:rFonts w:asciiTheme="majorHAnsi" w:hAnsiTheme="majorHAnsi" w:cstheme="majorHAnsi"/>
          <w:iCs/>
          <w:color w:val="000000" w:themeColor="text1"/>
          <w:lang w:val="en-US"/>
        </w:rPr>
        <w:t>02</w:t>
      </w:r>
      <w:r w:rsidRPr="0090654C">
        <w:rPr>
          <w:rFonts w:asciiTheme="majorHAnsi" w:hAnsiTheme="majorHAnsi" w:cstheme="majorHAnsi"/>
          <w:iCs/>
          <w:color w:val="000000" w:themeColor="text1"/>
          <w:lang w:val="en-US"/>
        </w:rPr>
        <w:t xml:space="preserve"> </w:t>
      </w:r>
      <w:r w:rsidR="000929C0" w:rsidRPr="0090654C">
        <w:rPr>
          <w:rFonts w:asciiTheme="majorHAnsi" w:hAnsiTheme="majorHAnsi" w:cstheme="majorHAnsi"/>
          <w:iCs/>
          <w:color w:val="000000" w:themeColor="text1"/>
          <w:lang w:val="en-US"/>
        </w:rPr>
        <w:t>ha</w:t>
      </w:r>
      <w:r w:rsidR="008F3EE9" w:rsidRPr="0090654C">
        <w:rPr>
          <w:rFonts w:asciiTheme="majorHAnsi" w:hAnsiTheme="majorHAnsi" w:cstheme="majorHAnsi"/>
          <w:iCs/>
          <w:color w:val="000000" w:themeColor="text1"/>
          <w:lang w:val="en-US"/>
        </w:rPr>
        <w:t>.</w:t>
      </w:r>
    </w:p>
    <w:p w14:paraId="7BC423EE" w14:textId="0E732A9C" w:rsidR="00DA34F9"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rPr>
        <w:t xml:space="preserve"> </w:t>
      </w:r>
      <w:r w:rsidR="00C026A0"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Diện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tích</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tăng</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8C7338" w:rsidRPr="0090654C">
        <w:rPr>
          <w:rFonts w:asciiTheme="majorHAnsi" w:hAnsiTheme="majorHAnsi" w:cstheme="majorHAnsi"/>
          <w:color w:val="000000" w:themeColor="text1"/>
          <w:lang w:val="en-US"/>
        </w:rPr>
        <w:t>11</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được</w:t>
      </w:r>
      <w:r w:rsidRPr="0090654C">
        <w:rPr>
          <w:rFonts w:asciiTheme="majorHAnsi" w:hAnsiTheme="majorHAnsi" w:cstheme="majorHAnsi"/>
          <w:color w:val="000000" w:themeColor="text1"/>
          <w:lang w:val="en-US"/>
        </w:rPr>
        <w:t xml:space="preserve"> </w:t>
      </w:r>
      <w:r w:rsidR="0053240D" w:rsidRPr="0090654C">
        <w:rPr>
          <w:rFonts w:asciiTheme="majorHAnsi" w:hAnsiTheme="majorHAnsi" w:cstheme="majorHAnsi"/>
          <w:color w:val="000000" w:themeColor="text1"/>
          <w:lang w:val="en-US"/>
        </w:rPr>
        <w:t>lấy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từ</w:t>
      </w:r>
      <w:r w:rsidRPr="0090654C">
        <w:rPr>
          <w:rFonts w:asciiTheme="majorHAnsi" w:hAnsiTheme="majorHAnsi" w:cstheme="majorHAnsi"/>
          <w:color w:val="000000" w:themeColor="text1"/>
        </w:rPr>
        <w:t xml:space="preserve"> </w:t>
      </w:r>
      <w:r w:rsidR="008C7338"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trồng</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lúa</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8C7338" w:rsidRPr="0090654C">
        <w:rPr>
          <w:rFonts w:asciiTheme="majorHAnsi" w:hAnsiTheme="majorHAnsi" w:cstheme="majorHAnsi"/>
          <w:color w:val="000000" w:themeColor="text1"/>
          <w:lang w:val="en-US"/>
        </w:rPr>
        <w:t>01</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trồng</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cây</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hang</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khác</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8C7338" w:rsidRPr="0090654C">
        <w:rPr>
          <w:rFonts w:asciiTheme="majorHAnsi" w:hAnsiTheme="majorHAnsi" w:cstheme="majorHAnsi"/>
          <w:color w:val="000000" w:themeColor="text1"/>
          <w:lang w:val="en-US"/>
        </w:rPr>
        <w:t>01</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trồng</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cây</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lâu</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8C7338" w:rsidRPr="0090654C">
        <w:rPr>
          <w:rFonts w:asciiTheme="majorHAnsi" w:hAnsiTheme="majorHAnsi" w:cstheme="majorHAnsi"/>
          <w:color w:val="000000" w:themeColor="text1"/>
          <w:lang w:val="en-US"/>
        </w:rPr>
        <w:t>02</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giao</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thông</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8C7338" w:rsidRPr="0090654C">
        <w:rPr>
          <w:rFonts w:asciiTheme="majorHAnsi" w:hAnsiTheme="majorHAnsi" w:cstheme="majorHAnsi"/>
          <w:color w:val="000000" w:themeColor="text1"/>
          <w:lang w:val="en-US"/>
        </w:rPr>
        <w:t>04</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ở</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nông</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thôn</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8C7338" w:rsidRPr="0090654C">
        <w:rPr>
          <w:rFonts w:asciiTheme="majorHAnsi" w:hAnsiTheme="majorHAnsi" w:cstheme="majorHAnsi"/>
          <w:color w:val="000000" w:themeColor="text1"/>
          <w:lang w:val="en-US"/>
        </w:rPr>
        <w:t>02</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trụ</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quan</w:t>
      </w:r>
      <w:r w:rsidRPr="0090654C">
        <w:rPr>
          <w:rFonts w:asciiTheme="majorHAnsi" w:hAnsiTheme="majorHAnsi" w:cstheme="majorHAnsi"/>
          <w:color w:val="000000" w:themeColor="text1"/>
        </w:rPr>
        <w:t xml:space="preserve"> </w:t>
      </w:r>
      <w:r w:rsidR="008C7338"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8C7338" w:rsidRPr="0090654C">
        <w:rPr>
          <w:rFonts w:asciiTheme="majorHAnsi" w:hAnsiTheme="majorHAnsi" w:cstheme="majorHAnsi"/>
          <w:color w:val="000000" w:themeColor="text1"/>
          <w:lang w:val="en-US"/>
        </w:rPr>
        <w:t>01</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bưu</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điện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xã</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Minh</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và</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Di</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dời</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công</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trình</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công</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cộng</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thuộc</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Tiểu</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dự</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án</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bồi</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thường</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hỗ</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trợ</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tái</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định</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cư</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dự</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án</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thành</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phần</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đoạn</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Quảng</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Ngãi</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Hoài</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Nhơn</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đoạn</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tỉnh</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Quảng</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Ngãi</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thuộc</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Dự</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án</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xây</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dựng</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công</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trình</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đường</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bộ</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cao</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tốc</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Bắc</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Nam</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phía</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Đông</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giai</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đoạn</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2021-2025</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tại</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các</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xã</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Thịnh</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xã</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Phước</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xã</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Minh</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xã</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8C7338" w:rsidRPr="0090654C">
        <w:rPr>
          <w:rFonts w:asciiTheme="majorHAnsi" w:hAnsiTheme="majorHAnsi" w:cstheme="majorHAnsi"/>
          <w:color w:val="000000" w:themeColor="text1"/>
          <w:lang w:val="en-US"/>
        </w:rPr>
        <w:t>Dũng</w:t>
      </w:r>
      <w:r w:rsidR="00DA34F9" w:rsidRPr="0090654C">
        <w:rPr>
          <w:rFonts w:asciiTheme="majorHAnsi" w:hAnsiTheme="majorHAnsi" w:cstheme="majorHAnsi"/>
          <w:color w:val="000000" w:themeColor="text1"/>
        </w:rPr>
        <w:t>.</w:t>
      </w:r>
    </w:p>
    <w:p w14:paraId="4D3082F2" w14:textId="0255F994" w:rsidR="00DA34F9" w:rsidRPr="0090654C" w:rsidRDefault="00C27A25" w:rsidP="00AB2BB2">
      <w:pPr>
        <w:spacing w:after="0"/>
        <w:ind w:firstLine="567"/>
        <w:rPr>
          <w:rFonts w:asciiTheme="majorHAnsi" w:hAnsiTheme="majorHAnsi" w:cstheme="majorHAnsi"/>
          <w:b/>
          <w:bCs/>
          <w:color w:val="000000" w:themeColor="text1"/>
          <w:lang w:val="en-US"/>
        </w:rPr>
      </w:pPr>
      <w:r w:rsidRPr="0090654C">
        <w:rPr>
          <w:rFonts w:asciiTheme="majorHAnsi" w:hAnsiTheme="majorHAnsi" w:cstheme="majorHAnsi"/>
          <w:color w:val="000000" w:themeColor="text1"/>
        </w:rPr>
        <w:t xml:space="preserve"> </w:t>
      </w:r>
      <w:r w:rsidR="00DA34F9" w:rsidRPr="0090654C">
        <w:rPr>
          <w:rFonts w:asciiTheme="majorHAnsi" w:hAnsiTheme="majorHAnsi" w:cstheme="majorHAnsi"/>
          <w:b/>
          <w:bCs/>
          <w:color w:val="000000" w:themeColor="text1"/>
        </w:rPr>
        <w:t>*</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Đất</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có</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di</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tích</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lịch</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sử</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văn</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hóa</w:t>
      </w:r>
    </w:p>
    <w:p w14:paraId="2FC11464" w14:textId="60E22986" w:rsidR="00DA34F9"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rPr>
        <w:t xml:space="preserve"> </w:t>
      </w:r>
      <w:r w:rsidR="005119AA"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tỉnh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phân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bổ</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thực</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hiện</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sau</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khi</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điều</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chỉnh</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bổ</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sung</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Quyết</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định</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326/QĐ-TTg</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là:</w:t>
      </w:r>
      <w:r w:rsidRPr="0090654C">
        <w:rPr>
          <w:rFonts w:asciiTheme="majorHAnsi" w:hAnsiTheme="majorHAnsi" w:cstheme="majorHAnsi"/>
          <w:color w:val="000000" w:themeColor="text1"/>
          <w:lang w:val="en-US"/>
        </w:rPr>
        <w:t xml:space="preserve"> </w:t>
      </w:r>
      <w:r w:rsidR="004A3599" w:rsidRPr="0090654C">
        <w:rPr>
          <w:rFonts w:asciiTheme="majorHAnsi" w:hAnsiTheme="majorHAnsi" w:cstheme="majorHAnsi"/>
          <w:color w:val="000000" w:themeColor="text1"/>
          <w:lang w:val="en-US"/>
        </w:rPr>
        <w:t>7</w:t>
      </w:r>
      <w:r w:rsidR="00BE29A3" w:rsidRPr="0090654C">
        <w:rPr>
          <w:rFonts w:asciiTheme="majorHAnsi" w:hAnsiTheme="majorHAnsi" w:cstheme="majorHAnsi"/>
          <w:color w:val="000000" w:themeColor="text1"/>
          <w:lang w:val="en-US"/>
        </w:rPr>
        <w:t>,</w:t>
      </w:r>
      <w:r w:rsidR="004A3599" w:rsidRPr="0090654C">
        <w:rPr>
          <w:rFonts w:asciiTheme="majorHAnsi" w:hAnsiTheme="majorHAnsi" w:cstheme="majorHAnsi"/>
          <w:color w:val="000000" w:themeColor="text1"/>
          <w:lang w:val="en-US"/>
        </w:rPr>
        <w:t>16</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huyện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xác</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định</w:t>
      </w:r>
      <w:r w:rsidRPr="0090654C">
        <w:rPr>
          <w:rFonts w:asciiTheme="majorHAnsi" w:hAnsiTheme="majorHAnsi" w:cstheme="majorHAnsi"/>
          <w:color w:val="000000" w:themeColor="text1"/>
          <w:lang w:val="en-US"/>
        </w:rPr>
        <w:t xml:space="preserve"> </w:t>
      </w:r>
      <w:r w:rsidR="004A3599" w:rsidRPr="0090654C">
        <w:rPr>
          <w:rFonts w:asciiTheme="majorHAnsi" w:hAnsiTheme="majorHAnsi" w:cstheme="majorHAnsi"/>
          <w:color w:val="000000" w:themeColor="text1"/>
          <w:lang w:val="en-US"/>
        </w:rPr>
        <w:t>bằng</w:t>
      </w:r>
      <w:r w:rsidRPr="0090654C">
        <w:rPr>
          <w:rFonts w:asciiTheme="majorHAnsi" w:hAnsiTheme="majorHAnsi" w:cstheme="majorHAnsi"/>
          <w:color w:val="000000" w:themeColor="text1"/>
          <w:lang w:val="en-US"/>
        </w:rPr>
        <w:t xml:space="preserve"> </w:t>
      </w:r>
      <w:r w:rsidR="004A3599" w:rsidRPr="0090654C">
        <w:rPr>
          <w:rFonts w:asciiTheme="majorHAnsi" w:hAnsiTheme="majorHAnsi" w:cstheme="majorHAnsi"/>
          <w:color w:val="000000" w:themeColor="text1"/>
          <w:lang w:val="en-US"/>
        </w:rPr>
        <w:t>so</w:t>
      </w:r>
      <w:r w:rsidRPr="0090654C">
        <w:rPr>
          <w:rFonts w:asciiTheme="majorHAnsi" w:hAnsiTheme="majorHAnsi" w:cstheme="majorHAnsi"/>
          <w:color w:val="000000" w:themeColor="text1"/>
          <w:lang w:val="en-US"/>
        </w:rPr>
        <w:t xml:space="preserve"> </w:t>
      </w:r>
      <w:r w:rsidR="004A3599" w:rsidRPr="0090654C">
        <w:rPr>
          <w:rFonts w:asciiTheme="majorHAnsi" w:hAnsiTheme="majorHAnsi" w:cstheme="majorHAnsi"/>
          <w:color w:val="000000" w:themeColor="text1"/>
          <w:lang w:val="en-US"/>
        </w:rPr>
        <w:t>với</w:t>
      </w:r>
      <w:r w:rsidRPr="0090654C">
        <w:rPr>
          <w:rFonts w:asciiTheme="majorHAnsi" w:hAnsiTheme="majorHAnsi" w:cstheme="majorHAnsi"/>
          <w:color w:val="000000" w:themeColor="text1"/>
          <w:lang w:val="en-US"/>
        </w:rPr>
        <w:t xml:space="preserve"> </w:t>
      </w:r>
      <w:r w:rsidR="008F70FA" w:rsidRPr="0090654C">
        <w:rPr>
          <w:rFonts w:asciiTheme="majorHAnsi" w:hAnsiTheme="majorHAnsi" w:cstheme="majorHAnsi"/>
          <w:color w:val="000000" w:themeColor="text1"/>
          <w:lang w:val="en-US"/>
        </w:rPr>
        <w:t>chỉ</w:t>
      </w:r>
      <w:r w:rsidRPr="0090654C">
        <w:rPr>
          <w:rFonts w:asciiTheme="majorHAnsi" w:hAnsiTheme="majorHAnsi" w:cstheme="majorHAnsi"/>
          <w:color w:val="000000" w:themeColor="text1"/>
          <w:lang w:val="en-US"/>
        </w:rPr>
        <w:t xml:space="preserve"> </w:t>
      </w:r>
      <w:r w:rsidR="008F70FA" w:rsidRPr="0090654C">
        <w:rPr>
          <w:rFonts w:asciiTheme="majorHAnsi" w:hAnsiTheme="majorHAnsi" w:cstheme="majorHAnsi"/>
          <w:color w:val="000000" w:themeColor="text1"/>
          <w:lang w:val="en-US"/>
        </w:rPr>
        <w:t>tiêu</w:t>
      </w:r>
      <w:r w:rsidRPr="0090654C">
        <w:rPr>
          <w:rFonts w:asciiTheme="majorHAnsi" w:hAnsiTheme="majorHAnsi" w:cstheme="majorHAnsi"/>
          <w:color w:val="000000" w:themeColor="text1"/>
          <w:lang w:val="en-US"/>
        </w:rPr>
        <w:t xml:space="preserve"> </w:t>
      </w:r>
      <w:r w:rsidR="004A3599"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4A3599" w:rsidRPr="0090654C">
        <w:rPr>
          <w:rFonts w:asciiTheme="majorHAnsi" w:hAnsiTheme="majorHAnsi" w:cstheme="majorHAnsi"/>
          <w:color w:val="000000" w:themeColor="text1"/>
          <w:lang w:val="en-US"/>
        </w:rPr>
        <w:t>tỉnh</w:t>
      </w:r>
      <w:r w:rsidRPr="0090654C">
        <w:rPr>
          <w:rFonts w:asciiTheme="majorHAnsi" w:hAnsiTheme="majorHAnsi" w:cstheme="majorHAnsi"/>
          <w:color w:val="000000" w:themeColor="text1"/>
          <w:lang w:val="en-US"/>
        </w:rPr>
        <w:t xml:space="preserve"> </w:t>
      </w:r>
      <w:r w:rsidR="004A3599" w:rsidRPr="0090654C">
        <w:rPr>
          <w:rFonts w:asciiTheme="majorHAnsi" w:hAnsiTheme="majorHAnsi" w:cstheme="majorHAnsi"/>
          <w:color w:val="000000" w:themeColor="text1"/>
          <w:lang w:val="en-US"/>
        </w:rPr>
        <w:t>phân</w:t>
      </w:r>
      <w:r w:rsidRPr="0090654C">
        <w:rPr>
          <w:rFonts w:asciiTheme="majorHAnsi" w:hAnsiTheme="majorHAnsi" w:cstheme="majorHAnsi"/>
          <w:color w:val="000000" w:themeColor="text1"/>
          <w:lang w:val="en-US"/>
        </w:rPr>
        <w:t xml:space="preserve"> </w:t>
      </w:r>
      <w:r w:rsidR="004A3599" w:rsidRPr="0090654C">
        <w:rPr>
          <w:rFonts w:asciiTheme="majorHAnsi" w:hAnsiTheme="majorHAnsi" w:cstheme="majorHAnsi"/>
          <w:color w:val="000000" w:themeColor="text1"/>
          <w:lang w:val="en-US"/>
        </w:rPr>
        <w:t>bổ</w:t>
      </w:r>
      <w:r w:rsidR="00DA34F9" w:rsidRPr="0090654C">
        <w:rPr>
          <w:rFonts w:asciiTheme="majorHAnsi" w:hAnsiTheme="majorHAnsi" w:cstheme="majorHAnsi"/>
          <w:color w:val="000000" w:themeColor="text1"/>
          <w:lang w:val="en-US"/>
        </w:rPr>
        <w:t>.</w:t>
      </w:r>
    </w:p>
    <w:p w14:paraId="1D3800B2" w14:textId="72A63C51" w:rsidR="00DA34F9"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 xml:space="preserve"> </w:t>
      </w:r>
      <w:r w:rsidR="00C026A0"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C026A0"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C026A0"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C026A0" w:rsidRPr="0090654C">
        <w:rPr>
          <w:rFonts w:asciiTheme="majorHAnsi" w:hAnsiTheme="majorHAnsi" w:cstheme="majorHAnsi"/>
          <w:color w:val="000000" w:themeColor="text1"/>
          <w:lang w:val="en-US"/>
        </w:rPr>
        <w:t>quy</w:t>
      </w:r>
      <w:r w:rsidRPr="0090654C">
        <w:rPr>
          <w:rFonts w:asciiTheme="majorHAnsi" w:hAnsiTheme="majorHAnsi" w:cstheme="majorHAnsi"/>
          <w:color w:val="000000" w:themeColor="text1"/>
          <w:lang w:val="en-US"/>
        </w:rPr>
        <w:t xml:space="preserve"> </w:t>
      </w:r>
      <w:r w:rsidR="00C026A0" w:rsidRPr="0090654C">
        <w:rPr>
          <w:rFonts w:asciiTheme="majorHAnsi" w:hAnsiTheme="majorHAnsi" w:cstheme="majorHAnsi"/>
          <w:color w:val="000000" w:themeColor="text1"/>
          <w:lang w:val="en-US"/>
        </w:rPr>
        <w:t>hoạch</w:t>
      </w:r>
      <w:r w:rsidRPr="0090654C">
        <w:rPr>
          <w:rFonts w:asciiTheme="majorHAnsi" w:hAnsiTheme="majorHAnsi" w:cstheme="majorHAnsi"/>
          <w:color w:val="000000" w:themeColor="text1"/>
          <w:lang w:val="en-US"/>
        </w:rPr>
        <w:t xml:space="preserve"> </w:t>
      </w:r>
      <w:r w:rsidR="00C026A0" w:rsidRPr="0090654C">
        <w:rPr>
          <w:rFonts w:asciiTheme="majorHAnsi" w:hAnsiTheme="majorHAnsi" w:cstheme="majorHAnsi"/>
          <w:color w:val="000000" w:themeColor="text1"/>
          <w:lang w:val="en-US"/>
        </w:rPr>
        <w:t>đến</w:t>
      </w:r>
      <w:r w:rsidRPr="0090654C">
        <w:rPr>
          <w:rFonts w:asciiTheme="majorHAnsi" w:hAnsiTheme="majorHAnsi" w:cstheme="majorHAnsi"/>
          <w:color w:val="000000" w:themeColor="text1"/>
          <w:lang w:val="en-US"/>
        </w:rPr>
        <w:t xml:space="preserve"> </w:t>
      </w:r>
      <w:r w:rsidR="00C026A0"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C026A0" w:rsidRPr="0090654C">
        <w:rPr>
          <w:rFonts w:asciiTheme="majorHAnsi" w:hAnsiTheme="majorHAnsi" w:cstheme="majorHAnsi"/>
          <w:color w:val="000000" w:themeColor="text1"/>
          <w:lang w:val="en-US"/>
        </w:rPr>
        <w:t>2030:</w:t>
      </w:r>
      <w:r w:rsidRPr="0090654C">
        <w:rPr>
          <w:rFonts w:asciiTheme="majorHAnsi" w:hAnsiTheme="majorHAnsi" w:cstheme="majorHAnsi"/>
          <w:color w:val="000000" w:themeColor="text1"/>
          <w:lang w:val="en-US"/>
        </w:rPr>
        <w:t xml:space="preserve"> </w:t>
      </w:r>
      <w:r w:rsidR="004A3599" w:rsidRPr="0090654C">
        <w:rPr>
          <w:rFonts w:asciiTheme="majorHAnsi" w:hAnsiTheme="majorHAnsi" w:cstheme="majorHAnsi"/>
          <w:color w:val="000000" w:themeColor="text1"/>
          <w:lang w:val="en-US"/>
        </w:rPr>
        <w:t>7</w:t>
      </w:r>
      <w:r w:rsidR="00BE29A3" w:rsidRPr="0090654C">
        <w:rPr>
          <w:rFonts w:asciiTheme="majorHAnsi" w:hAnsiTheme="majorHAnsi" w:cstheme="majorHAnsi"/>
          <w:color w:val="000000" w:themeColor="text1"/>
          <w:lang w:val="en-US"/>
        </w:rPr>
        <w:t>,</w:t>
      </w:r>
      <w:r w:rsidR="004A3599" w:rsidRPr="0090654C">
        <w:rPr>
          <w:rFonts w:asciiTheme="majorHAnsi" w:hAnsiTheme="majorHAnsi" w:cstheme="majorHAnsi"/>
          <w:color w:val="000000" w:themeColor="text1"/>
          <w:lang w:val="en-US"/>
        </w:rPr>
        <w:t>16</w:t>
      </w:r>
      <w:r w:rsidRPr="0090654C">
        <w:rPr>
          <w:rFonts w:asciiTheme="majorHAnsi" w:hAnsiTheme="majorHAnsi" w:cstheme="majorHAnsi"/>
          <w:color w:val="000000" w:themeColor="text1"/>
          <w:lang w:val="en-US"/>
        </w:rPr>
        <w:t xml:space="preserve"> </w:t>
      </w:r>
      <w:r w:rsidR="00C026A0"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C026A0" w:rsidRPr="0090654C">
        <w:rPr>
          <w:rFonts w:asciiTheme="majorHAnsi" w:hAnsiTheme="majorHAnsi" w:cstheme="majorHAnsi"/>
          <w:color w:val="000000" w:themeColor="text1"/>
          <w:lang w:val="en-US"/>
        </w:rPr>
        <w:t>tăng</w:t>
      </w:r>
      <w:r w:rsidRPr="0090654C">
        <w:rPr>
          <w:rFonts w:asciiTheme="majorHAnsi" w:hAnsiTheme="majorHAnsi" w:cstheme="majorHAnsi"/>
          <w:color w:val="000000" w:themeColor="text1"/>
          <w:lang w:val="en-US"/>
        </w:rPr>
        <w:t xml:space="preserve"> </w:t>
      </w:r>
      <w:r w:rsidR="004A3599" w:rsidRPr="0090654C">
        <w:rPr>
          <w:rFonts w:asciiTheme="majorHAnsi" w:hAnsiTheme="majorHAnsi" w:cstheme="majorHAnsi"/>
          <w:color w:val="000000" w:themeColor="text1"/>
          <w:lang w:val="en-US"/>
        </w:rPr>
        <w:t>1</w:t>
      </w:r>
      <w:r w:rsidR="00BE29A3" w:rsidRPr="0090654C">
        <w:rPr>
          <w:rFonts w:asciiTheme="majorHAnsi" w:hAnsiTheme="majorHAnsi" w:cstheme="majorHAnsi"/>
          <w:color w:val="000000" w:themeColor="text1"/>
          <w:lang w:val="en-US"/>
        </w:rPr>
        <w:t>,</w:t>
      </w:r>
      <w:r w:rsidR="00073AF0" w:rsidRPr="0090654C">
        <w:rPr>
          <w:rFonts w:asciiTheme="majorHAnsi" w:hAnsiTheme="majorHAnsi" w:cstheme="majorHAnsi"/>
          <w:color w:val="000000" w:themeColor="text1"/>
          <w:lang w:val="en-US"/>
        </w:rPr>
        <w:t>09</w:t>
      </w:r>
      <w:r w:rsidRPr="0090654C">
        <w:rPr>
          <w:rFonts w:asciiTheme="majorHAnsi" w:hAnsiTheme="majorHAnsi" w:cstheme="majorHAnsi"/>
          <w:color w:val="000000" w:themeColor="text1"/>
          <w:lang w:val="en-US"/>
        </w:rPr>
        <w:t xml:space="preserve"> </w:t>
      </w:r>
      <w:r w:rsidR="00C026A0"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C026A0" w:rsidRPr="0090654C">
        <w:rPr>
          <w:rFonts w:asciiTheme="majorHAnsi" w:hAnsiTheme="majorHAnsi" w:cstheme="majorHAnsi"/>
          <w:color w:val="000000" w:themeColor="text1"/>
          <w:lang w:val="en-US"/>
        </w:rPr>
        <w:t>so</w:t>
      </w:r>
      <w:r w:rsidRPr="0090654C">
        <w:rPr>
          <w:rFonts w:asciiTheme="majorHAnsi" w:hAnsiTheme="majorHAnsi" w:cstheme="majorHAnsi"/>
          <w:color w:val="000000" w:themeColor="text1"/>
          <w:lang w:val="en-US"/>
        </w:rPr>
        <w:t xml:space="preserve"> </w:t>
      </w:r>
      <w:r w:rsidR="00C026A0" w:rsidRPr="0090654C">
        <w:rPr>
          <w:rFonts w:asciiTheme="majorHAnsi" w:hAnsiTheme="majorHAnsi" w:cstheme="majorHAnsi"/>
          <w:color w:val="000000" w:themeColor="text1"/>
          <w:lang w:val="en-US"/>
        </w:rPr>
        <w:t>với</w:t>
      </w:r>
      <w:r w:rsidRPr="0090654C">
        <w:rPr>
          <w:rFonts w:asciiTheme="majorHAnsi" w:hAnsiTheme="majorHAnsi" w:cstheme="majorHAnsi"/>
          <w:color w:val="000000" w:themeColor="text1"/>
          <w:lang w:val="en-US"/>
        </w:rPr>
        <w:t xml:space="preserve"> </w:t>
      </w:r>
      <w:r w:rsidR="00C026A0"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C026A0" w:rsidRPr="0090654C">
        <w:rPr>
          <w:rFonts w:asciiTheme="majorHAnsi" w:hAnsiTheme="majorHAnsi" w:cstheme="majorHAnsi"/>
          <w:color w:val="000000" w:themeColor="text1"/>
          <w:lang w:val="en-US"/>
        </w:rPr>
        <w:t>202</w:t>
      </w:r>
      <w:r w:rsidR="005119AA" w:rsidRPr="0090654C">
        <w:rPr>
          <w:rFonts w:asciiTheme="majorHAnsi" w:hAnsiTheme="majorHAnsi" w:cstheme="majorHAnsi"/>
          <w:color w:val="000000" w:themeColor="text1"/>
          <w:lang w:val="en-US"/>
        </w:rPr>
        <w:t>3</w:t>
      </w:r>
      <w:r w:rsidR="004A3599"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4A3599" w:rsidRPr="0090654C">
        <w:rPr>
          <w:rFonts w:asciiTheme="majorHAnsi" w:hAnsiTheme="majorHAnsi" w:cstheme="majorHAnsi"/>
          <w:color w:val="000000" w:themeColor="text1"/>
          <w:lang w:val="en-US"/>
        </w:rPr>
        <w:t>D</w:t>
      </w:r>
      <w:r w:rsidR="00DA34F9" w:rsidRPr="0090654C">
        <w:rPr>
          <w:rFonts w:asciiTheme="majorHAnsi" w:hAnsiTheme="majorHAnsi" w:cstheme="majorHAnsi"/>
          <w:color w:val="000000" w:themeColor="text1"/>
          <w:lang w:val="en-US"/>
        </w:rPr>
        <w:t>iện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5119AA" w:rsidRPr="0090654C">
        <w:rPr>
          <w:rFonts w:asciiTheme="majorHAnsi" w:hAnsiTheme="majorHAnsi" w:cstheme="majorHAnsi"/>
          <w:color w:val="000000" w:themeColor="text1"/>
          <w:lang w:val="en-US"/>
        </w:rPr>
        <w:t>tăng</w:t>
      </w:r>
      <w:r w:rsidRPr="0090654C">
        <w:rPr>
          <w:rFonts w:asciiTheme="majorHAnsi" w:hAnsiTheme="majorHAnsi" w:cstheme="majorHAnsi"/>
          <w:color w:val="000000" w:themeColor="text1"/>
          <w:lang w:val="en-US"/>
        </w:rPr>
        <w:t xml:space="preserve"> </w:t>
      </w:r>
      <w:r w:rsidR="005119AA" w:rsidRPr="0090654C">
        <w:rPr>
          <w:rFonts w:asciiTheme="majorHAnsi" w:hAnsiTheme="majorHAnsi" w:cstheme="majorHAnsi"/>
          <w:color w:val="000000" w:themeColor="text1"/>
          <w:lang w:val="en-US"/>
        </w:rPr>
        <w:t>được</w:t>
      </w:r>
      <w:r w:rsidRPr="0090654C">
        <w:rPr>
          <w:rFonts w:asciiTheme="majorHAnsi" w:hAnsiTheme="majorHAnsi" w:cstheme="majorHAnsi"/>
          <w:color w:val="000000" w:themeColor="text1"/>
          <w:lang w:val="en-US"/>
        </w:rPr>
        <w:t xml:space="preserve"> </w:t>
      </w:r>
      <w:r w:rsidR="005119AA" w:rsidRPr="0090654C">
        <w:rPr>
          <w:rFonts w:asciiTheme="majorHAnsi" w:hAnsiTheme="majorHAnsi" w:cstheme="majorHAnsi"/>
          <w:color w:val="000000" w:themeColor="text1"/>
          <w:lang w:val="en-US"/>
        </w:rPr>
        <w:t>lấy</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từ</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mục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đích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khác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chuyển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sang: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trồng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lúa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DA34F9" w:rsidRPr="0090654C">
        <w:rPr>
          <w:rFonts w:asciiTheme="majorHAnsi" w:hAnsiTheme="majorHAnsi" w:cstheme="majorHAnsi"/>
          <w:color w:val="000000" w:themeColor="text1"/>
          <w:lang w:val="en-US"/>
        </w:rPr>
        <w:t>3</w:t>
      </w:r>
      <w:r w:rsidR="004A3599" w:rsidRPr="0090654C">
        <w:rPr>
          <w:rFonts w:asciiTheme="majorHAnsi" w:hAnsiTheme="majorHAnsi" w:cstheme="majorHAnsi"/>
          <w:color w:val="000000" w:themeColor="text1"/>
          <w:lang w:val="en-US"/>
        </w:rPr>
        <w:t>6</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i/>
          <w:color w:val="000000" w:themeColor="text1"/>
          <w:lang w:val="en-US"/>
        </w:rPr>
        <w:t>(</w:t>
      </w:r>
      <w:r w:rsidR="00DA34F9" w:rsidRPr="0090654C">
        <w:rPr>
          <w:rFonts w:asciiTheme="majorHAnsi" w:hAnsiTheme="majorHAnsi" w:cstheme="majorHAnsi"/>
          <w:i/>
          <w:color w:val="000000" w:themeColor="text1"/>
        </w:rPr>
        <w:t>Khu</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di</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tích</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lịch</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sử</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Đập</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Cây</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Gáo</w:t>
      </w:r>
      <w:r w:rsidRPr="0090654C">
        <w:rPr>
          <w:rFonts w:asciiTheme="majorHAnsi" w:hAnsiTheme="majorHAnsi" w:cstheme="majorHAnsi"/>
          <w:i/>
          <w:color w:val="000000" w:themeColor="text1"/>
          <w:lang w:val="en-US"/>
        </w:rPr>
        <w:t xml:space="preserve"> </w:t>
      </w:r>
      <w:r w:rsidR="00DA34F9" w:rsidRPr="0090654C">
        <w:rPr>
          <w:rFonts w:asciiTheme="majorHAnsi" w:hAnsiTheme="majorHAnsi" w:cstheme="majorHAnsi"/>
          <w:i/>
          <w:color w:val="000000" w:themeColor="text1"/>
          <w:lang w:val="en-US"/>
        </w:rPr>
        <w:t>và</w:t>
      </w:r>
      <w:r w:rsidRPr="0090654C">
        <w:rPr>
          <w:rFonts w:asciiTheme="majorHAnsi" w:hAnsiTheme="majorHAnsi" w:cstheme="majorHAnsi"/>
          <w:i/>
          <w:color w:val="000000" w:themeColor="text1"/>
          <w:lang w:val="en-US"/>
        </w:rPr>
        <w:t xml:space="preserve"> </w:t>
      </w:r>
      <w:r w:rsidR="004A3599" w:rsidRPr="0090654C">
        <w:rPr>
          <w:rFonts w:asciiTheme="majorHAnsi" w:hAnsiTheme="majorHAnsi" w:cstheme="majorHAnsi"/>
          <w:i/>
          <w:color w:val="000000" w:themeColor="text1"/>
          <w:lang w:val="en-US"/>
        </w:rPr>
        <w:t>Khu</w:t>
      </w:r>
      <w:r w:rsidRPr="0090654C">
        <w:rPr>
          <w:rFonts w:asciiTheme="majorHAnsi" w:hAnsiTheme="majorHAnsi" w:cstheme="majorHAnsi"/>
          <w:i/>
          <w:color w:val="000000" w:themeColor="text1"/>
          <w:lang w:val="en-US"/>
        </w:rPr>
        <w:t xml:space="preserve"> </w:t>
      </w:r>
      <w:r w:rsidR="004A3599" w:rsidRPr="0090654C">
        <w:rPr>
          <w:rFonts w:asciiTheme="majorHAnsi" w:hAnsiTheme="majorHAnsi" w:cstheme="majorHAnsi"/>
          <w:i/>
          <w:color w:val="000000" w:themeColor="text1"/>
          <w:lang w:val="en-US"/>
        </w:rPr>
        <w:t>di</w:t>
      </w:r>
      <w:r w:rsidRPr="0090654C">
        <w:rPr>
          <w:rFonts w:asciiTheme="majorHAnsi" w:hAnsiTheme="majorHAnsi" w:cstheme="majorHAnsi"/>
          <w:i/>
          <w:color w:val="000000" w:themeColor="text1"/>
          <w:lang w:val="en-US"/>
        </w:rPr>
        <w:t xml:space="preserve"> </w:t>
      </w:r>
      <w:r w:rsidR="004A3599" w:rsidRPr="0090654C">
        <w:rPr>
          <w:rFonts w:asciiTheme="majorHAnsi" w:hAnsiTheme="majorHAnsi" w:cstheme="majorHAnsi"/>
          <w:i/>
          <w:color w:val="000000" w:themeColor="text1"/>
          <w:lang w:val="en-US"/>
        </w:rPr>
        <w:t>tích</w:t>
      </w:r>
      <w:r w:rsidRPr="0090654C">
        <w:rPr>
          <w:rFonts w:asciiTheme="majorHAnsi" w:hAnsiTheme="majorHAnsi" w:cstheme="majorHAnsi"/>
          <w:i/>
          <w:color w:val="000000" w:themeColor="text1"/>
          <w:lang w:val="en-US"/>
        </w:rPr>
        <w:t xml:space="preserve"> </w:t>
      </w:r>
      <w:r w:rsidR="004A3599" w:rsidRPr="0090654C">
        <w:rPr>
          <w:rFonts w:asciiTheme="majorHAnsi" w:hAnsiTheme="majorHAnsi" w:cstheme="majorHAnsi"/>
          <w:i/>
          <w:color w:val="000000" w:themeColor="text1"/>
          <w:lang w:val="en-US"/>
        </w:rPr>
        <w:t>lịch</w:t>
      </w:r>
      <w:r w:rsidRPr="0090654C">
        <w:rPr>
          <w:rFonts w:asciiTheme="majorHAnsi" w:hAnsiTheme="majorHAnsi" w:cstheme="majorHAnsi"/>
          <w:i/>
          <w:color w:val="000000" w:themeColor="text1"/>
          <w:lang w:val="en-US"/>
        </w:rPr>
        <w:t xml:space="preserve"> </w:t>
      </w:r>
      <w:r w:rsidR="004A3599" w:rsidRPr="0090654C">
        <w:rPr>
          <w:rFonts w:asciiTheme="majorHAnsi" w:hAnsiTheme="majorHAnsi" w:cstheme="majorHAnsi"/>
          <w:i/>
          <w:color w:val="000000" w:themeColor="text1"/>
          <w:lang w:val="en-US"/>
        </w:rPr>
        <w:t>sử</w:t>
      </w:r>
      <w:r w:rsidRPr="0090654C">
        <w:rPr>
          <w:rFonts w:asciiTheme="majorHAnsi" w:hAnsiTheme="majorHAnsi" w:cstheme="majorHAnsi"/>
          <w:i/>
          <w:color w:val="000000" w:themeColor="text1"/>
          <w:lang w:val="en-US"/>
        </w:rPr>
        <w:t xml:space="preserve"> </w:t>
      </w:r>
      <w:r w:rsidR="004A3599" w:rsidRPr="0090654C">
        <w:rPr>
          <w:rFonts w:asciiTheme="majorHAnsi" w:hAnsiTheme="majorHAnsi" w:cstheme="majorHAnsi"/>
          <w:i/>
          <w:color w:val="000000" w:themeColor="text1"/>
          <w:lang w:val="en-US"/>
        </w:rPr>
        <w:t>chiến</w:t>
      </w:r>
      <w:r w:rsidRPr="0090654C">
        <w:rPr>
          <w:rFonts w:asciiTheme="majorHAnsi" w:hAnsiTheme="majorHAnsi" w:cstheme="majorHAnsi"/>
          <w:i/>
          <w:color w:val="000000" w:themeColor="text1"/>
          <w:lang w:val="en-US"/>
        </w:rPr>
        <w:t xml:space="preserve"> </w:t>
      </w:r>
      <w:r w:rsidR="004A3599" w:rsidRPr="0090654C">
        <w:rPr>
          <w:rFonts w:asciiTheme="majorHAnsi" w:hAnsiTheme="majorHAnsi" w:cstheme="majorHAnsi"/>
          <w:i/>
          <w:color w:val="000000" w:themeColor="text1"/>
          <w:lang w:val="en-US"/>
        </w:rPr>
        <w:t>thắng</w:t>
      </w:r>
      <w:r w:rsidRPr="0090654C">
        <w:rPr>
          <w:rFonts w:asciiTheme="majorHAnsi" w:hAnsiTheme="majorHAnsi" w:cstheme="majorHAnsi"/>
          <w:i/>
          <w:color w:val="000000" w:themeColor="text1"/>
          <w:lang w:val="en-US"/>
        </w:rPr>
        <w:t xml:space="preserve"> </w:t>
      </w:r>
      <w:r w:rsidR="004A3599" w:rsidRPr="0090654C">
        <w:rPr>
          <w:rFonts w:asciiTheme="majorHAnsi" w:hAnsiTheme="majorHAnsi" w:cstheme="majorHAnsi"/>
          <w:i/>
          <w:color w:val="000000" w:themeColor="text1"/>
          <w:lang w:val="en-US"/>
        </w:rPr>
        <w:t>Hành</w:t>
      </w:r>
      <w:r w:rsidRPr="0090654C">
        <w:rPr>
          <w:rFonts w:asciiTheme="majorHAnsi" w:hAnsiTheme="majorHAnsi" w:cstheme="majorHAnsi"/>
          <w:i/>
          <w:color w:val="000000" w:themeColor="text1"/>
          <w:lang w:val="en-US"/>
        </w:rPr>
        <w:t xml:space="preserve"> </w:t>
      </w:r>
      <w:r w:rsidR="004A3599" w:rsidRPr="0090654C">
        <w:rPr>
          <w:rFonts w:asciiTheme="majorHAnsi" w:hAnsiTheme="majorHAnsi" w:cstheme="majorHAnsi"/>
          <w:i/>
          <w:color w:val="000000" w:themeColor="text1"/>
          <w:lang w:val="en-US"/>
        </w:rPr>
        <w:t>Thịnh</w:t>
      </w:r>
      <w:r w:rsidR="00DA34F9" w:rsidRPr="0090654C">
        <w:rPr>
          <w:rFonts w:asciiTheme="majorHAnsi" w:hAnsiTheme="majorHAnsi" w:cstheme="majorHAnsi"/>
          <w:i/>
          <w:color w:val="000000" w:themeColor="text1"/>
          <w:lang w:val="en-US"/>
        </w:rPr>
        <w:t>)</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trồng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cây</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lâu</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4A3599" w:rsidRPr="0090654C">
        <w:rPr>
          <w:rFonts w:asciiTheme="majorHAnsi" w:hAnsiTheme="majorHAnsi" w:cstheme="majorHAnsi"/>
          <w:color w:val="000000" w:themeColor="text1"/>
          <w:lang w:val="en-US"/>
        </w:rPr>
        <w:t>73</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i/>
          <w:color w:val="000000" w:themeColor="text1"/>
          <w:lang w:val="en-US"/>
        </w:rPr>
        <w:t>(</w:t>
      </w:r>
      <w:r w:rsidR="008B0D9E" w:rsidRPr="0090654C">
        <w:rPr>
          <w:rFonts w:asciiTheme="majorHAnsi" w:hAnsiTheme="majorHAnsi" w:cstheme="majorHAnsi"/>
          <w:i/>
          <w:color w:val="000000" w:themeColor="text1"/>
          <w:lang w:val="en-US"/>
        </w:rPr>
        <w:t>Nhà</w:t>
      </w:r>
      <w:r w:rsidRPr="0090654C">
        <w:rPr>
          <w:rFonts w:asciiTheme="majorHAnsi" w:hAnsiTheme="majorHAnsi" w:cstheme="majorHAnsi"/>
          <w:i/>
          <w:color w:val="000000" w:themeColor="text1"/>
          <w:lang w:val="en-US"/>
        </w:rPr>
        <w:t xml:space="preserve"> </w:t>
      </w:r>
      <w:r w:rsidR="008B0D9E" w:rsidRPr="0090654C">
        <w:rPr>
          <w:rFonts w:asciiTheme="majorHAnsi" w:hAnsiTheme="majorHAnsi" w:cstheme="majorHAnsi"/>
          <w:i/>
          <w:color w:val="000000" w:themeColor="text1"/>
          <w:lang w:val="en-US"/>
        </w:rPr>
        <w:t>bia</w:t>
      </w:r>
      <w:r w:rsidRPr="0090654C">
        <w:rPr>
          <w:rFonts w:asciiTheme="majorHAnsi" w:hAnsiTheme="majorHAnsi" w:cstheme="majorHAnsi"/>
          <w:i/>
          <w:color w:val="000000" w:themeColor="text1"/>
          <w:lang w:val="en-US"/>
        </w:rPr>
        <w:t xml:space="preserve"> </w:t>
      </w:r>
      <w:r w:rsidR="008B0D9E" w:rsidRPr="0090654C">
        <w:rPr>
          <w:rFonts w:asciiTheme="majorHAnsi" w:hAnsiTheme="majorHAnsi" w:cstheme="majorHAnsi"/>
          <w:i/>
          <w:color w:val="000000" w:themeColor="text1"/>
          <w:lang w:val="en-US"/>
        </w:rPr>
        <w:t>di</w:t>
      </w:r>
      <w:r w:rsidRPr="0090654C">
        <w:rPr>
          <w:rFonts w:asciiTheme="majorHAnsi" w:hAnsiTheme="majorHAnsi" w:cstheme="majorHAnsi"/>
          <w:i/>
          <w:color w:val="000000" w:themeColor="text1"/>
          <w:lang w:val="en-US"/>
        </w:rPr>
        <w:t xml:space="preserve"> </w:t>
      </w:r>
      <w:r w:rsidR="008B0D9E" w:rsidRPr="0090654C">
        <w:rPr>
          <w:rFonts w:asciiTheme="majorHAnsi" w:hAnsiTheme="majorHAnsi" w:cstheme="majorHAnsi"/>
          <w:i/>
          <w:color w:val="000000" w:themeColor="text1"/>
          <w:lang w:val="en-US"/>
        </w:rPr>
        <w:t>tích</w:t>
      </w:r>
      <w:r w:rsidRPr="0090654C">
        <w:rPr>
          <w:rFonts w:asciiTheme="majorHAnsi" w:hAnsiTheme="majorHAnsi" w:cstheme="majorHAnsi"/>
          <w:i/>
          <w:color w:val="000000" w:themeColor="text1"/>
          <w:lang w:val="en-US"/>
        </w:rPr>
        <w:t xml:space="preserve"> </w:t>
      </w:r>
      <w:r w:rsidR="008B0D9E" w:rsidRPr="0090654C">
        <w:rPr>
          <w:rFonts w:asciiTheme="majorHAnsi" w:hAnsiTheme="majorHAnsi" w:cstheme="majorHAnsi"/>
          <w:i/>
          <w:color w:val="000000" w:themeColor="text1"/>
          <w:lang w:val="en-US"/>
        </w:rPr>
        <w:t>Trường</w:t>
      </w:r>
      <w:r w:rsidRPr="0090654C">
        <w:rPr>
          <w:rFonts w:asciiTheme="majorHAnsi" w:hAnsiTheme="majorHAnsi" w:cstheme="majorHAnsi"/>
          <w:i/>
          <w:color w:val="000000" w:themeColor="text1"/>
          <w:lang w:val="en-US"/>
        </w:rPr>
        <w:t xml:space="preserve"> </w:t>
      </w:r>
      <w:r w:rsidR="008B0D9E" w:rsidRPr="0090654C">
        <w:rPr>
          <w:rFonts w:asciiTheme="majorHAnsi" w:hAnsiTheme="majorHAnsi" w:cstheme="majorHAnsi"/>
          <w:i/>
          <w:color w:val="000000" w:themeColor="text1"/>
          <w:lang w:val="en-US"/>
        </w:rPr>
        <w:t>Lũy</w:t>
      </w:r>
      <w:r w:rsidRPr="0090654C">
        <w:rPr>
          <w:rFonts w:asciiTheme="majorHAnsi" w:hAnsiTheme="majorHAnsi" w:cstheme="majorHAnsi"/>
          <w:i/>
          <w:color w:val="000000" w:themeColor="text1"/>
          <w:lang w:val="en-US"/>
        </w:rPr>
        <w:t xml:space="preserve"> </w:t>
      </w:r>
      <w:r w:rsidR="008B0D9E" w:rsidRPr="0090654C">
        <w:rPr>
          <w:rFonts w:asciiTheme="majorHAnsi" w:hAnsiTheme="majorHAnsi" w:cstheme="majorHAnsi"/>
          <w:i/>
          <w:color w:val="000000" w:themeColor="text1"/>
          <w:lang w:val="en-US"/>
        </w:rPr>
        <w:t>điểm</w:t>
      </w:r>
      <w:r w:rsidRPr="0090654C">
        <w:rPr>
          <w:rFonts w:asciiTheme="majorHAnsi" w:hAnsiTheme="majorHAnsi" w:cstheme="majorHAnsi"/>
          <w:i/>
          <w:color w:val="000000" w:themeColor="text1"/>
          <w:lang w:val="en-US"/>
        </w:rPr>
        <w:t xml:space="preserve"> </w:t>
      </w:r>
      <w:r w:rsidR="008B0D9E" w:rsidRPr="0090654C">
        <w:rPr>
          <w:rFonts w:asciiTheme="majorHAnsi" w:hAnsiTheme="majorHAnsi" w:cstheme="majorHAnsi"/>
          <w:i/>
          <w:color w:val="000000" w:themeColor="text1"/>
          <w:lang w:val="en-US"/>
        </w:rPr>
        <w:t>Thiên</w:t>
      </w:r>
      <w:r w:rsidRPr="0090654C">
        <w:rPr>
          <w:rFonts w:asciiTheme="majorHAnsi" w:hAnsiTheme="majorHAnsi" w:cstheme="majorHAnsi"/>
          <w:i/>
          <w:color w:val="000000" w:themeColor="text1"/>
          <w:lang w:val="en-US"/>
        </w:rPr>
        <w:t xml:space="preserve"> </w:t>
      </w:r>
      <w:r w:rsidR="008B0D9E" w:rsidRPr="0090654C">
        <w:rPr>
          <w:rFonts w:asciiTheme="majorHAnsi" w:hAnsiTheme="majorHAnsi" w:cstheme="majorHAnsi"/>
          <w:i/>
          <w:color w:val="000000" w:themeColor="text1"/>
          <w:lang w:val="en-US"/>
        </w:rPr>
        <w:t>Xuân</w:t>
      </w:r>
      <w:r w:rsidR="00DA34F9" w:rsidRPr="0090654C">
        <w:rPr>
          <w:rFonts w:asciiTheme="majorHAnsi" w:hAnsiTheme="majorHAnsi" w:cstheme="majorHAnsi"/>
          <w:i/>
          <w:color w:val="000000" w:themeColor="text1"/>
          <w:lang w:val="en-US"/>
        </w:rPr>
        <w:t>).</w:t>
      </w:r>
      <w:r w:rsidRPr="0090654C">
        <w:rPr>
          <w:rFonts w:asciiTheme="majorHAnsi" w:hAnsiTheme="majorHAnsi" w:cstheme="majorHAnsi"/>
          <w:i/>
          <w:color w:val="000000" w:themeColor="text1"/>
          <w:lang w:val="en-US"/>
        </w:rPr>
        <w:t xml:space="preserve"> </w:t>
      </w:r>
    </w:p>
    <w:p w14:paraId="087F6144" w14:textId="2F4540A9" w:rsidR="00DA34F9" w:rsidRPr="0090654C" w:rsidRDefault="00C27A25" w:rsidP="00AB2BB2">
      <w:pPr>
        <w:spacing w:after="0"/>
        <w:ind w:firstLine="567"/>
        <w:rPr>
          <w:rFonts w:asciiTheme="majorHAnsi" w:hAnsiTheme="majorHAnsi" w:cstheme="majorHAnsi"/>
          <w:b/>
          <w:bCs/>
          <w:color w:val="000000" w:themeColor="text1"/>
        </w:rPr>
      </w:pPr>
      <w:r w:rsidRPr="0090654C">
        <w:rPr>
          <w:rFonts w:asciiTheme="majorHAnsi" w:hAnsiTheme="majorHAnsi" w:cstheme="majorHAnsi"/>
          <w:color w:val="000000" w:themeColor="text1"/>
        </w:rPr>
        <w:t xml:space="preserve"> </w:t>
      </w:r>
      <w:bookmarkStart w:id="148" w:name="_Toc461646857"/>
      <w:r w:rsidR="00DA34F9" w:rsidRPr="0090654C">
        <w:rPr>
          <w:rFonts w:asciiTheme="majorHAnsi" w:hAnsiTheme="majorHAnsi" w:cstheme="majorHAnsi"/>
          <w:b/>
          <w:bCs/>
          <w:color w:val="000000" w:themeColor="text1"/>
        </w:rPr>
        <w:t>*</w:t>
      </w:r>
      <w:r w:rsidRPr="0090654C">
        <w:rPr>
          <w:rFonts w:asciiTheme="majorHAnsi" w:hAnsiTheme="majorHAnsi" w:cstheme="majorHAnsi"/>
          <w:b/>
          <w:bCs/>
          <w:color w:val="000000" w:themeColor="text1"/>
        </w:rPr>
        <w:t xml:space="preserve"> </w:t>
      </w:r>
      <w:bookmarkEnd w:id="148"/>
      <w:r w:rsidR="00DA34F9" w:rsidRPr="0090654C">
        <w:rPr>
          <w:rFonts w:asciiTheme="majorHAnsi" w:hAnsiTheme="majorHAnsi" w:cstheme="majorHAnsi"/>
          <w:b/>
          <w:bCs/>
          <w:color w:val="000000" w:themeColor="text1"/>
        </w:rPr>
        <w:t>Đất</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bãi</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thải</w:t>
      </w:r>
      <w:r w:rsidR="00BE29A3" w:rsidRPr="0090654C">
        <w:rPr>
          <w:rFonts w:asciiTheme="majorHAnsi" w:hAnsiTheme="majorHAnsi" w:cstheme="majorHAnsi"/>
          <w:b/>
          <w:bCs/>
          <w:color w:val="000000" w:themeColor="text1"/>
        </w:rPr>
        <w:t>,</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xử</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lý</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chất</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thải</w:t>
      </w:r>
    </w:p>
    <w:p w14:paraId="29ECE6B3" w14:textId="084F62F9" w:rsidR="00DA34F9"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rPr>
        <w:t xml:space="preserve"> </w:t>
      </w:r>
      <w:r w:rsidR="00D14915"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tỉnh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phân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bổ</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thực</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hiện</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sau</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khi</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điều</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chỉnh</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bổ</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sung</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Quyết</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định</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326/QĐ-TTg</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là:</w:t>
      </w:r>
      <w:r w:rsidRPr="0090654C">
        <w:rPr>
          <w:rFonts w:asciiTheme="majorHAnsi" w:hAnsiTheme="majorHAnsi" w:cstheme="majorHAnsi"/>
          <w:color w:val="000000" w:themeColor="text1"/>
          <w:lang w:val="en-US"/>
        </w:rPr>
        <w:t xml:space="preserve"> </w:t>
      </w:r>
      <w:r w:rsidR="004624A3" w:rsidRPr="0090654C">
        <w:rPr>
          <w:rFonts w:asciiTheme="majorHAnsi" w:hAnsiTheme="majorHAnsi" w:cstheme="majorHAnsi"/>
          <w:color w:val="000000" w:themeColor="text1"/>
          <w:lang w:val="en-US"/>
        </w:rPr>
        <w:t>113</w:t>
      </w:r>
      <w:r w:rsidR="00BE29A3" w:rsidRPr="0090654C">
        <w:rPr>
          <w:rFonts w:asciiTheme="majorHAnsi" w:hAnsiTheme="majorHAnsi" w:cstheme="majorHAnsi"/>
          <w:color w:val="000000" w:themeColor="text1"/>
          <w:lang w:val="en-US"/>
        </w:rPr>
        <w:t>,</w:t>
      </w:r>
      <w:r w:rsidR="004624A3" w:rsidRPr="0090654C">
        <w:rPr>
          <w:rFonts w:asciiTheme="majorHAnsi" w:hAnsiTheme="majorHAnsi" w:cstheme="majorHAnsi"/>
          <w:color w:val="000000" w:themeColor="text1"/>
          <w:lang w:val="en-US"/>
        </w:rPr>
        <w:t>72</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huyện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xác</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định</w:t>
      </w:r>
      <w:r w:rsidRPr="0090654C">
        <w:rPr>
          <w:rFonts w:asciiTheme="majorHAnsi" w:hAnsiTheme="majorHAnsi" w:cstheme="majorHAnsi"/>
          <w:color w:val="000000" w:themeColor="text1"/>
          <w:lang w:val="en-US"/>
        </w:rPr>
        <w:t xml:space="preserve"> </w:t>
      </w:r>
      <w:r w:rsidR="004624A3" w:rsidRPr="0090654C">
        <w:rPr>
          <w:rFonts w:asciiTheme="majorHAnsi" w:hAnsiTheme="majorHAnsi" w:cstheme="majorHAnsi"/>
          <w:color w:val="000000" w:themeColor="text1"/>
          <w:lang w:val="en-US"/>
        </w:rPr>
        <w:t>thấp</w:t>
      </w:r>
      <w:r w:rsidRPr="0090654C">
        <w:rPr>
          <w:rFonts w:asciiTheme="majorHAnsi" w:hAnsiTheme="majorHAnsi" w:cstheme="majorHAnsi"/>
          <w:color w:val="000000" w:themeColor="text1"/>
          <w:lang w:val="en-US"/>
        </w:rPr>
        <w:t xml:space="preserve"> </w:t>
      </w:r>
      <w:r w:rsidR="004624A3" w:rsidRPr="0090654C">
        <w:rPr>
          <w:rFonts w:asciiTheme="majorHAnsi" w:hAnsiTheme="majorHAnsi" w:cstheme="majorHAnsi"/>
          <w:color w:val="000000" w:themeColor="text1"/>
          <w:lang w:val="en-US"/>
        </w:rPr>
        <w:t>hơn</w:t>
      </w:r>
      <w:r w:rsidRPr="0090654C">
        <w:rPr>
          <w:rFonts w:asciiTheme="majorHAnsi" w:hAnsiTheme="majorHAnsi" w:cstheme="majorHAnsi"/>
          <w:color w:val="000000" w:themeColor="text1"/>
          <w:lang w:val="en-US"/>
        </w:rPr>
        <w:t xml:space="preserve"> </w:t>
      </w:r>
      <w:r w:rsidR="00073AF0" w:rsidRPr="0090654C">
        <w:rPr>
          <w:rFonts w:asciiTheme="majorHAnsi" w:hAnsiTheme="majorHAnsi" w:cstheme="majorHAnsi"/>
          <w:color w:val="000000" w:themeColor="text1"/>
          <w:lang w:val="en-US"/>
        </w:rPr>
        <w:t>53,52</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4624A3" w:rsidRPr="0090654C">
        <w:rPr>
          <w:rFonts w:asciiTheme="majorHAnsi" w:hAnsiTheme="majorHAnsi" w:cstheme="majorHAnsi"/>
          <w:color w:val="000000" w:themeColor="text1"/>
          <w:lang w:val="en-US"/>
        </w:rPr>
        <w:t>so</w:t>
      </w:r>
      <w:r w:rsidRPr="0090654C">
        <w:rPr>
          <w:rFonts w:asciiTheme="majorHAnsi" w:hAnsiTheme="majorHAnsi" w:cstheme="majorHAnsi"/>
          <w:color w:val="000000" w:themeColor="text1"/>
          <w:lang w:val="en-US"/>
        </w:rPr>
        <w:t xml:space="preserve"> </w:t>
      </w:r>
      <w:r w:rsidR="004624A3" w:rsidRPr="0090654C">
        <w:rPr>
          <w:rFonts w:asciiTheme="majorHAnsi" w:hAnsiTheme="majorHAnsi" w:cstheme="majorHAnsi"/>
          <w:color w:val="000000" w:themeColor="text1"/>
          <w:lang w:val="en-US"/>
        </w:rPr>
        <w:t>với</w:t>
      </w:r>
      <w:r w:rsidRPr="0090654C">
        <w:rPr>
          <w:rFonts w:asciiTheme="majorHAnsi" w:hAnsiTheme="majorHAnsi" w:cstheme="majorHAnsi"/>
          <w:color w:val="000000" w:themeColor="text1"/>
          <w:lang w:val="en-US"/>
        </w:rPr>
        <w:t xml:space="preserve"> </w:t>
      </w:r>
      <w:r w:rsidR="004624A3" w:rsidRPr="0090654C">
        <w:rPr>
          <w:rFonts w:asciiTheme="majorHAnsi" w:hAnsiTheme="majorHAnsi" w:cstheme="majorHAnsi"/>
          <w:color w:val="000000" w:themeColor="text1"/>
          <w:lang w:val="en-US"/>
        </w:rPr>
        <w:t>chỉ</w:t>
      </w:r>
      <w:r w:rsidRPr="0090654C">
        <w:rPr>
          <w:rFonts w:asciiTheme="majorHAnsi" w:hAnsiTheme="majorHAnsi" w:cstheme="majorHAnsi"/>
          <w:color w:val="000000" w:themeColor="text1"/>
          <w:lang w:val="en-US"/>
        </w:rPr>
        <w:t xml:space="preserve"> </w:t>
      </w:r>
      <w:r w:rsidR="004624A3" w:rsidRPr="0090654C">
        <w:rPr>
          <w:rFonts w:asciiTheme="majorHAnsi" w:hAnsiTheme="majorHAnsi" w:cstheme="majorHAnsi"/>
          <w:color w:val="000000" w:themeColor="text1"/>
          <w:lang w:val="en-US"/>
        </w:rPr>
        <w:t>tiêu</w:t>
      </w:r>
      <w:r w:rsidRPr="0090654C">
        <w:rPr>
          <w:rFonts w:asciiTheme="majorHAnsi" w:hAnsiTheme="majorHAnsi" w:cstheme="majorHAnsi"/>
          <w:color w:val="000000" w:themeColor="text1"/>
          <w:lang w:val="en-US"/>
        </w:rPr>
        <w:t xml:space="preserve"> </w:t>
      </w:r>
      <w:r w:rsidR="004624A3"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4624A3" w:rsidRPr="0090654C">
        <w:rPr>
          <w:rFonts w:asciiTheme="majorHAnsi" w:hAnsiTheme="majorHAnsi" w:cstheme="majorHAnsi"/>
          <w:color w:val="000000" w:themeColor="text1"/>
          <w:lang w:val="en-US"/>
        </w:rPr>
        <w:t>tỉnh</w:t>
      </w:r>
      <w:r w:rsidRPr="0090654C">
        <w:rPr>
          <w:rFonts w:asciiTheme="majorHAnsi" w:hAnsiTheme="majorHAnsi" w:cstheme="majorHAnsi"/>
          <w:color w:val="000000" w:themeColor="text1"/>
          <w:lang w:val="en-US"/>
        </w:rPr>
        <w:t xml:space="preserve"> </w:t>
      </w:r>
      <w:r w:rsidR="004624A3" w:rsidRPr="0090654C">
        <w:rPr>
          <w:rFonts w:asciiTheme="majorHAnsi" w:hAnsiTheme="majorHAnsi" w:cstheme="majorHAnsi"/>
          <w:color w:val="000000" w:themeColor="text1"/>
          <w:lang w:val="en-US"/>
        </w:rPr>
        <w:t>phân</w:t>
      </w:r>
      <w:r w:rsidRPr="0090654C">
        <w:rPr>
          <w:rFonts w:asciiTheme="majorHAnsi" w:hAnsiTheme="majorHAnsi" w:cstheme="majorHAnsi"/>
          <w:color w:val="000000" w:themeColor="text1"/>
          <w:lang w:val="en-US"/>
        </w:rPr>
        <w:t xml:space="preserve"> </w:t>
      </w:r>
      <w:r w:rsidR="004624A3" w:rsidRPr="0090654C">
        <w:rPr>
          <w:rFonts w:asciiTheme="majorHAnsi" w:hAnsiTheme="majorHAnsi" w:cstheme="majorHAnsi"/>
          <w:color w:val="000000" w:themeColor="text1"/>
          <w:lang w:val="en-US"/>
        </w:rPr>
        <w:t>bổ</w:t>
      </w:r>
      <w:r w:rsidR="00DA34F9"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p>
    <w:p w14:paraId="3A565833" w14:textId="51A8AF77" w:rsidR="00D14915"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 xml:space="preserve"> </w:t>
      </w:r>
      <w:r w:rsidR="00D14915"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14915"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D14915"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D14915" w:rsidRPr="0090654C">
        <w:rPr>
          <w:rFonts w:asciiTheme="majorHAnsi" w:hAnsiTheme="majorHAnsi" w:cstheme="majorHAnsi"/>
          <w:color w:val="000000" w:themeColor="text1"/>
          <w:lang w:val="en-US"/>
        </w:rPr>
        <w:t>quy</w:t>
      </w:r>
      <w:r w:rsidRPr="0090654C">
        <w:rPr>
          <w:rFonts w:asciiTheme="majorHAnsi" w:hAnsiTheme="majorHAnsi" w:cstheme="majorHAnsi"/>
          <w:color w:val="000000" w:themeColor="text1"/>
          <w:lang w:val="en-US"/>
        </w:rPr>
        <w:t xml:space="preserve"> </w:t>
      </w:r>
      <w:r w:rsidR="00D14915" w:rsidRPr="0090654C">
        <w:rPr>
          <w:rFonts w:asciiTheme="majorHAnsi" w:hAnsiTheme="majorHAnsi" w:cstheme="majorHAnsi"/>
          <w:color w:val="000000" w:themeColor="text1"/>
          <w:lang w:val="en-US"/>
        </w:rPr>
        <w:t>hoạch</w:t>
      </w:r>
      <w:r w:rsidRPr="0090654C">
        <w:rPr>
          <w:rFonts w:asciiTheme="majorHAnsi" w:hAnsiTheme="majorHAnsi" w:cstheme="majorHAnsi"/>
          <w:color w:val="000000" w:themeColor="text1"/>
          <w:lang w:val="en-US"/>
        </w:rPr>
        <w:t xml:space="preserve"> </w:t>
      </w:r>
      <w:r w:rsidR="00D14915" w:rsidRPr="0090654C">
        <w:rPr>
          <w:rFonts w:asciiTheme="majorHAnsi" w:hAnsiTheme="majorHAnsi" w:cstheme="majorHAnsi"/>
          <w:color w:val="000000" w:themeColor="text1"/>
          <w:lang w:val="en-US"/>
        </w:rPr>
        <w:t>đến</w:t>
      </w:r>
      <w:r w:rsidRPr="0090654C">
        <w:rPr>
          <w:rFonts w:asciiTheme="majorHAnsi" w:hAnsiTheme="majorHAnsi" w:cstheme="majorHAnsi"/>
          <w:color w:val="000000" w:themeColor="text1"/>
          <w:lang w:val="en-US"/>
        </w:rPr>
        <w:t xml:space="preserve"> </w:t>
      </w:r>
      <w:r w:rsidR="00D14915"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D14915" w:rsidRPr="0090654C">
        <w:rPr>
          <w:rFonts w:asciiTheme="majorHAnsi" w:hAnsiTheme="majorHAnsi" w:cstheme="majorHAnsi"/>
          <w:color w:val="000000" w:themeColor="text1"/>
          <w:lang w:val="en-US"/>
        </w:rPr>
        <w:t>2030:</w:t>
      </w:r>
      <w:r w:rsidRPr="0090654C">
        <w:rPr>
          <w:rFonts w:asciiTheme="majorHAnsi" w:hAnsiTheme="majorHAnsi" w:cstheme="majorHAnsi"/>
          <w:color w:val="000000" w:themeColor="text1"/>
          <w:lang w:val="en-US"/>
        </w:rPr>
        <w:t xml:space="preserve"> </w:t>
      </w:r>
      <w:r w:rsidR="00073AF0" w:rsidRPr="0090654C">
        <w:rPr>
          <w:rFonts w:asciiTheme="majorHAnsi" w:hAnsiTheme="majorHAnsi" w:cstheme="majorHAnsi"/>
          <w:color w:val="000000" w:themeColor="text1"/>
          <w:lang w:val="en-US"/>
        </w:rPr>
        <w:t>60,20</w:t>
      </w:r>
      <w:r w:rsidRPr="0090654C">
        <w:rPr>
          <w:rFonts w:asciiTheme="majorHAnsi" w:hAnsiTheme="majorHAnsi" w:cstheme="majorHAnsi"/>
          <w:color w:val="000000" w:themeColor="text1"/>
          <w:lang w:val="en-US"/>
        </w:rPr>
        <w:t xml:space="preserve"> </w:t>
      </w:r>
      <w:r w:rsidR="00D14915"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14915" w:rsidRPr="0090654C">
        <w:rPr>
          <w:rFonts w:asciiTheme="majorHAnsi" w:hAnsiTheme="majorHAnsi" w:cstheme="majorHAnsi"/>
          <w:color w:val="000000" w:themeColor="text1"/>
          <w:lang w:val="en-US"/>
        </w:rPr>
        <w:t>tăng</w:t>
      </w:r>
      <w:r w:rsidRPr="0090654C">
        <w:rPr>
          <w:rFonts w:asciiTheme="majorHAnsi" w:hAnsiTheme="majorHAnsi" w:cstheme="majorHAnsi"/>
          <w:color w:val="000000" w:themeColor="text1"/>
          <w:lang w:val="en-US"/>
        </w:rPr>
        <w:t xml:space="preserve"> </w:t>
      </w:r>
      <w:r w:rsidR="00073AF0" w:rsidRPr="0090654C">
        <w:rPr>
          <w:rFonts w:asciiTheme="majorHAnsi" w:hAnsiTheme="majorHAnsi" w:cstheme="majorHAnsi"/>
          <w:color w:val="000000" w:themeColor="text1"/>
          <w:lang w:val="en-US"/>
        </w:rPr>
        <w:t>50,50</w:t>
      </w:r>
      <w:r w:rsidRPr="0090654C">
        <w:rPr>
          <w:rFonts w:asciiTheme="majorHAnsi" w:hAnsiTheme="majorHAnsi" w:cstheme="majorHAnsi"/>
          <w:color w:val="000000" w:themeColor="text1"/>
          <w:lang w:val="en-US"/>
        </w:rPr>
        <w:t xml:space="preserve"> </w:t>
      </w:r>
      <w:r w:rsidR="00D14915"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14915" w:rsidRPr="0090654C">
        <w:rPr>
          <w:rFonts w:asciiTheme="majorHAnsi" w:hAnsiTheme="majorHAnsi" w:cstheme="majorHAnsi"/>
          <w:color w:val="000000" w:themeColor="text1"/>
          <w:lang w:val="en-US"/>
        </w:rPr>
        <w:t>so</w:t>
      </w:r>
      <w:r w:rsidRPr="0090654C">
        <w:rPr>
          <w:rFonts w:asciiTheme="majorHAnsi" w:hAnsiTheme="majorHAnsi" w:cstheme="majorHAnsi"/>
          <w:color w:val="000000" w:themeColor="text1"/>
          <w:lang w:val="en-US"/>
        </w:rPr>
        <w:t xml:space="preserve"> </w:t>
      </w:r>
      <w:r w:rsidR="00D14915" w:rsidRPr="0090654C">
        <w:rPr>
          <w:rFonts w:asciiTheme="majorHAnsi" w:hAnsiTheme="majorHAnsi" w:cstheme="majorHAnsi"/>
          <w:color w:val="000000" w:themeColor="text1"/>
          <w:lang w:val="en-US"/>
        </w:rPr>
        <w:t>với</w:t>
      </w:r>
      <w:r w:rsidRPr="0090654C">
        <w:rPr>
          <w:rFonts w:asciiTheme="majorHAnsi" w:hAnsiTheme="majorHAnsi" w:cstheme="majorHAnsi"/>
          <w:color w:val="000000" w:themeColor="text1"/>
          <w:lang w:val="en-US"/>
        </w:rPr>
        <w:t xml:space="preserve"> </w:t>
      </w:r>
      <w:r w:rsidR="00D14915"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D14915" w:rsidRPr="0090654C">
        <w:rPr>
          <w:rFonts w:asciiTheme="majorHAnsi" w:hAnsiTheme="majorHAnsi" w:cstheme="majorHAnsi"/>
          <w:color w:val="000000" w:themeColor="text1"/>
          <w:lang w:val="en-US"/>
        </w:rPr>
        <w:t>2023</w:t>
      </w:r>
      <w:r w:rsidR="004624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14915" w:rsidRPr="0090654C">
        <w:rPr>
          <w:rFonts w:asciiTheme="majorHAnsi" w:hAnsiTheme="majorHAnsi" w:cstheme="majorHAnsi"/>
          <w:color w:val="000000" w:themeColor="text1"/>
          <w:lang w:val="en-US"/>
        </w:rPr>
        <w:t>D</w:t>
      </w:r>
      <w:r w:rsidR="00DA34F9" w:rsidRPr="0090654C">
        <w:rPr>
          <w:rFonts w:asciiTheme="majorHAnsi" w:hAnsiTheme="majorHAnsi" w:cstheme="majorHAnsi"/>
          <w:color w:val="000000" w:themeColor="text1"/>
          <w:lang w:val="en-US"/>
        </w:rPr>
        <w:t>iện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D14915" w:rsidRPr="0090654C">
        <w:rPr>
          <w:rFonts w:asciiTheme="majorHAnsi" w:hAnsiTheme="majorHAnsi" w:cstheme="majorHAnsi"/>
          <w:color w:val="000000" w:themeColor="text1"/>
          <w:lang w:val="en-US"/>
        </w:rPr>
        <w:t>tăng</w:t>
      </w:r>
      <w:r w:rsidRPr="0090654C">
        <w:rPr>
          <w:rFonts w:asciiTheme="majorHAnsi" w:hAnsiTheme="majorHAnsi" w:cstheme="majorHAnsi"/>
          <w:color w:val="000000" w:themeColor="text1"/>
          <w:lang w:val="en-US"/>
        </w:rPr>
        <w:t xml:space="preserve"> </w:t>
      </w:r>
      <w:r w:rsidR="00D14915" w:rsidRPr="0090654C">
        <w:rPr>
          <w:rFonts w:asciiTheme="majorHAnsi" w:hAnsiTheme="majorHAnsi" w:cstheme="majorHAnsi"/>
          <w:color w:val="000000" w:themeColor="text1"/>
          <w:lang w:val="en-US"/>
        </w:rPr>
        <w:t>được</w:t>
      </w:r>
      <w:r w:rsidRPr="0090654C">
        <w:rPr>
          <w:rFonts w:asciiTheme="majorHAnsi" w:hAnsiTheme="majorHAnsi" w:cstheme="majorHAnsi"/>
          <w:color w:val="000000" w:themeColor="text1"/>
          <w:lang w:val="en-US"/>
        </w:rPr>
        <w:t xml:space="preserve"> </w:t>
      </w:r>
      <w:r w:rsidR="00D14915" w:rsidRPr="0090654C">
        <w:rPr>
          <w:rFonts w:asciiTheme="majorHAnsi" w:hAnsiTheme="majorHAnsi" w:cstheme="majorHAnsi"/>
          <w:color w:val="000000" w:themeColor="text1"/>
          <w:lang w:val="en-US"/>
        </w:rPr>
        <w:t>lấy</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từ</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các</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mục</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đích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khác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chuyển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sang: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trồng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lúa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4</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99</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trồng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cây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hàng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năm</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10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14</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trồng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cây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lâu</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năm</w:t>
      </w:r>
      <w:r w:rsidRPr="0090654C">
        <w:rPr>
          <w:rFonts w:asciiTheme="majorHAnsi" w:hAnsiTheme="majorHAnsi" w:cstheme="majorHAnsi"/>
          <w:color w:val="000000" w:themeColor="text1"/>
        </w:rPr>
        <w:t xml:space="preserve"> </w:t>
      </w:r>
      <w:r w:rsidR="0048200C" w:rsidRPr="0090654C">
        <w:rPr>
          <w:rFonts w:asciiTheme="majorHAnsi" w:hAnsiTheme="majorHAnsi" w:cstheme="majorHAnsi"/>
          <w:color w:val="000000" w:themeColor="text1"/>
          <w:lang w:val="en-US"/>
        </w:rPr>
        <w:t>17,40</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rừng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sản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xuất</w:t>
      </w:r>
      <w:r w:rsidRPr="0090654C">
        <w:rPr>
          <w:rFonts w:asciiTheme="majorHAnsi" w:hAnsiTheme="majorHAnsi" w:cstheme="majorHAnsi"/>
          <w:color w:val="000000" w:themeColor="text1"/>
        </w:rPr>
        <w:t xml:space="preserve"> </w:t>
      </w:r>
      <w:r w:rsidR="0048200C" w:rsidRPr="0090654C">
        <w:rPr>
          <w:rFonts w:asciiTheme="majorHAnsi" w:hAnsiTheme="majorHAnsi" w:cstheme="majorHAnsi"/>
          <w:color w:val="000000" w:themeColor="text1"/>
          <w:lang w:val="en-US"/>
        </w:rPr>
        <w:t>12</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lang w:val="en-US"/>
        </w:rPr>
        <w:t>75</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nuôi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trồng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thủy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sản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03</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1</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2</w:t>
      </w:r>
      <w:r w:rsidR="004624A3" w:rsidRPr="0090654C">
        <w:rPr>
          <w:rFonts w:asciiTheme="majorHAnsi" w:hAnsiTheme="majorHAnsi" w:cstheme="majorHAnsi"/>
          <w:color w:val="000000" w:themeColor="text1"/>
          <w:lang w:val="en-US"/>
        </w:rPr>
        <w:t>6</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thủy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lợi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6</w:t>
      </w:r>
      <w:r w:rsidR="004624A3" w:rsidRPr="0090654C">
        <w:rPr>
          <w:rFonts w:asciiTheme="majorHAnsi" w:hAnsiTheme="majorHAnsi" w:cstheme="majorHAnsi"/>
          <w:color w:val="000000" w:themeColor="text1"/>
          <w:lang w:val="en-US"/>
        </w:rPr>
        <w:t>0</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tại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6</w:t>
      </w:r>
      <w:r w:rsidR="00DA34F9" w:rsidRPr="0090654C">
        <w:rPr>
          <w:rFonts w:asciiTheme="majorHAnsi" w:hAnsiTheme="majorHAnsi" w:cstheme="majorHAnsi"/>
          <w:color w:val="000000" w:themeColor="text1"/>
          <w:lang w:val="en-US"/>
        </w:rPr>
        <w:t>6</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chưa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2</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67</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w:t>
      </w:r>
      <w:r w:rsidR="004624A3" w:rsidRPr="0090654C">
        <w:rPr>
          <w:rFonts w:asciiTheme="majorHAnsi" w:hAnsiTheme="majorHAnsi" w:cstheme="majorHAnsi"/>
          <w:color w:val="000000" w:themeColor="text1"/>
          <w:lang w:val="en-US"/>
        </w:rPr>
        <w:t>a</w:t>
      </w:r>
      <w:r w:rsidRPr="0090654C">
        <w:rPr>
          <w:rFonts w:asciiTheme="majorHAnsi" w:hAnsiTheme="majorHAnsi" w:cstheme="majorHAnsi"/>
          <w:color w:val="000000" w:themeColor="text1"/>
          <w:lang w:val="en-US"/>
        </w:rPr>
        <w:t xml:space="preserve"> </w:t>
      </w:r>
      <w:r w:rsidR="004624A3" w:rsidRPr="0090654C">
        <w:rPr>
          <w:rFonts w:asciiTheme="majorHAnsi" w:hAnsiTheme="majorHAnsi" w:cstheme="majorHAnsi"/>
          <w:color w:val="000000" w:themeColor="text1"/>
          <w:lang w:val="en-US"/>
        </w:rPr>
        <w:t>để</w:t>
      </w:r>
      <w:r w:rsidRPr="0090654C">
        <w:rPr>
          <w:rFonts w:asciiTheme="majorHAnsi" w:hAnsiTheme="majorHAnsi" w:cstheme="majorHAnsi"/>
          <w:color w:val="000000" w:themeColor="text1"/>
          <w:lang w:val="en-US"/>
        </w:rPr>
        <w:t xml:space="preserve"> </w:t>
      </w:r>
      <w:r w:rsidR="004624A3" w:rsidRPr="0090654C">
        <w:rPr>
          <w:rFonts w:asciiTheme="majorHAnsi" w:hAnsiTheme="majorHAnsi" w:cstheme="majorHAnsi"/>
          <w:color w:val="000000" w:themeColor="text1"/>
          <w:lang w:val="en-US"/>
        </w:rPr>
        <w:t>thực</w:t>
      </w:r>
      <w:r w:rsidRPr="0090654C">
        <w:rPr>
          <w:rFonts w:asciiTheme="majorHAnsi" w:hAnsiTheme="majorHAnsi" w:cstheme="majorHAnsi"/>
          <w:color w:val="000000" w:themeColor="text1"/>
          <w:lang w:val="en-US"/>
        </w:rPr>
        <w:t xml:space="preserve"> </w:t>
      </w:r>
      <w:r w:rsidR="004624A3" w:rsidRPr="0090654C">
        <w:rPr>
          <w:rFonts w:asciiTheme="majorHAnsi" w:hAnsiTheme="majorHAnsi" w:cstheme="majorHAnsi"/>
          <w:color w:val="000000" w:themeColor="text1"/>
          <w:lang w:val="en-US"/>
        </w:rPr>
        <w:t>hiện</w:t>
      </w:r>
      <w:r w:rsidRPr="0090654C">
        <w:rPr>
          <w:rFonts w:asciiTheme="majorHAnsi" w:hAnsiTheme="majorHAnsi" w:cstheme="majorHAnsi"/>
          <w:color w:val="000000" w:themeColor="text1"/>
          <w:lang w:val="en-US"/>
        </w:rPr>
        <w:t xml:space="preserve"> </w:t>
      </w:r>
      <w:r w:rsidR="004624A3" w:rsidRPr="0090654C">
        <w:rPr>
          <w:rFonts w:asciiTheme="majorHAnsi" w:hAnsiTheme="majorHAnsi" w:cstheme="majorHAnsi"/>
          <w:color w:val="000000" w:themeColor="text1"/>
        </w:rPr>
        <w:t>dự</w:t>
      </w:r>
      <w:r w:rsidRPr="0090654C">
        <w:rPr>
          <w:rFonts w:asciiTheme="majorHAnsi" w:hAnsiTheme="majorHAnsi" w:cstheme="majorHAnsi"/>
          <w:color w:val="000000" w:themeColor="text1"/>
        </w:rPr>
        <w:t xml:space="preserve"> </w:t>
      </w:r>
      <w:r w:rsidR="004624A3" w:rsidRPr="0090654C">
        <w:rPr>
          <w:rFonts w:asciiTheme="majorHAnsi" w:hAnsiTheme="majorHAnsi" w:cstheme="majorHAnsi"/>
          <w:color w:val="000000" w:themeColor="text1"/>
        </w:rPr>
        <w:t>án</w:t>
      </w:r>
      <w:r w:rsidRPr="0090654C">
        <w:rPr>
          <w:rFonts w:asciiTheme="majorHAnsi" w:hAnsiTheme="majorHAnsi" w:cstheme="majorHAnsi"/>
          <w:color w:val="000000" w:themeColor="text1"/>
        </w:rPr>
        <w:t xml:space="preserve"> </w:t>
      </w:r>
      <w:r w:rsidR="004624A3" w:rsidRPr="0090654C">
        <w:rPr>
          <w:rFonts w:asciiTheme="majorHAnsi" w:hAnsiTheme="majorHAnsi" w:cstheme="majorHAnsi"/>
          <w:i/>
          <w:iCs/>
          <w:color w:val="000000" w:themeColor="text1"/>
        </w:rPr>
        <w:t>Hạ</w:t>
      </w:r>
      <w:r w:rsidRPr="0090654C">
        <w:rPr>
          <w:rFonts w:asciiTheme="majorHAnsi" w:hAnsiTheme="majorHAnsi" w:cstheme="majorHAnsi"/>
          <w:i/>
          <w:iCs/>
          <w:color w:val="000000" w:themeColor="text1"/>
        </w:rPr>
        <w:t xml:space="preserve"> </w:t>
      </w:r>
      <w:r w:rsidR="004624A3" w:rsidRPr="0090654C">
        <w:rPr>
          <w:rFonts w:asciiTheme="majorHAnsi" w:hAnsiTheme="majorHAnsi" w:cstheme="majorHAnsi"/>
          <w:i/>
          <w:iCs/>
          <w:color w:val="000000" w:themeColor="text1"/>
        </w:rPr>
        <w:t>tầng</w:t>
      </w:r>
      <w:r w:rsidRPr="0090654C">
        <w:rPr>
          <w:rFonts w:asciiTheme="majorHAnsi" w:hAnsiTheme="majorHAnsi" w:cstheme="majorHAnsi"/>
          <w:i/>
          <w:iCs/>
          <w:color w:val="000000" w:themeColor="text1"/>
        </w:rPr>
        <w:t xml:space="preserve"> </w:t>
      </w:r>
      <w:r w:rsidR="004624A3" w:rsidRPr="0090654C">
        <w:rPr>
          <w:rFonts w:asciiTheme="majorHAnsi" w:hAnsiTheme="majorHAnsi" w:cstheme="majorHAnsi"/>
          <w:i/>
          <w:iCs/>
          <w:color w:val="000000" w:themeColor="text1"/>
        </w:rPr>
        <w:t>và</w:t>
      </w:r>
      <w:r w:rsidRPr="0090654C">
        <w:rPr>
          <w:rFonts w:asciiTheme="majorHAnsi" w:hAnsiTheme="majorHAnsi" w:cstheme="majorHAnsi"/>
          <w:i/>
          <w:iCs/>
          <w:color w:val="000000" w:themeColor="text1"/>
        </w:rPr>
        <w:t xml:space="preserve"> </w:t>
      </w:r>
      <w:r w:rsidR="004624A3" w:rsidRPr="0090654C">
        <w:rPr>
          <w:rFonts w:asciiTheme="majorHAnsi" w:hAnsiTheme="majorHAnsi" w:cstheme="majorHAnsi"/>
          <w:i/>
          <w:iCs/>
          <w:color w:val="000000" w:themeColor="text1"/>
        </w:rPr>
        <w:t>hạng</w:t>
      </w:r>
      <w:r w:rsidRPr="0090654C">
        <w:rPr>
          <w:rFonts w:asciiTheme="majorHAnsi" w:hAnsiTheme="majorHAnsi" w:cstheme="majorHAnsi"/>
          <w:i/>
          <w:iCs/>
          <w:color w:val="000000" w:themeColor="text1"/>
        </w:rPr>
        <w:t xml:space="preserve"> </w:t>
      </w:r>
      <w:r w:rsidR="004624A3" w:rsidRPr="0090654C">
        <w:rPr>
          <w:rFonts w:asciiTheme="majorHAnsi" w:hAnsiTheme="majorHAnsi" w:cstheme="majorHAnsi"/>
          <w:i/>
          <w:iCs/>
          <w:color w:val="000000" w:themeColor="text1"/>
        </w:rPr>
        <w:t>mục</w:t>
      </w:r>
      <w:r w:rsidRPr="0090654C">
        <w:rPr>
          <w:rFonts w:asciiTheme="majorHAnsi" w:hAnsiTheme="majorHAnsi" w:cstheme="majorHAnsi"/>
          <w:i/>
          <w:iCs/>
          <w:color w:val="000000" w:themeColor="text1"/>
        </w:rPr>
        <w:t xml:space="preserve"> </w:t>
      </w:r>
      <w:r w:rsidR="004624A3" w:rsidRPr="0090654C">
        <w:rPr>
          <w:rFonts w:asciiTheme="majorHAnsi" w:hAnsiTheme="majorHAnsi" w:cstheme="majorHAnsi"/>
          <w:i/>
          <w:iCs/>
          <w:color w:val="000000" w:themeColor="text1"/>
        </w:rPr>
        <w:t>phụ</w:t>
      </w:r>
      <w:r w:rsidRPr="0090654C">
        <w:rPr>
          <w:rFonts w:asciiTheme="majorHAnsi" w:hAnsiTheme="majorHAnsi" w:cstheme="majorHAnsi"/>
          <w:i/>
          <w:iCs/>
          <w:color w:val="000000" w:themeColor="text1"/>
        </w:rPr>
        <w:t xml:space="preserve"> </w:t>
      </w:r>
      <w:r w:rsidR="004624A3" w:rsidRPr="0090654C">
        <w:rPr>
          <w:rFonts w:asciiTheme="majorHAnsi" w:hAnsiTheme="majorHAnsi" w:cstheme="majorHAnsi"/>
          <w:i/>
          <w:iCs/>
          <w:color w:val="000000" w:themeColor="text1"/>
        </w:rPr>
        <w:t>trợ</w:t>
      </w:r>
      <w:r w:rsidRPr="0090654C">
        <w:rPr>
          <w:rFonts w:asciiTheme="majorHAnsi" w:hAnsiTheme="majorHAnsi" w:cstheme="majorHAnsi"/>
          <w:i/>
          <w:iCs/>
          <w:color w:val="000000" w:themeColor="text1"/>
        </w:rPr>
        <w:t xml:space="preserve"> </w:t>
      </w:r>
      <w:r w:rsidR="004624A3" w:rsidRPr="0090654C">
        <w:rPr>
          <w:rFonts w:asciiTheme="majorHAnsi" w:hAnsiTheme="majorHAnsi" w:cstheme="majorHAnsi"/>
          <w:i/>
          <w:iCs/>
          <w:color w:val="000000" w:themeColor="text1"/>
        </w:rPr>
        <w:t>khu</w:t>
      </w:r>
      <w:r w:rsidRPr="0090654C">
        <w:rPr>
          <w:rFonts w:asciiTheme="majorHAnsi" w:hAnsiTheme="majorHAnsi" w:cstheme="majorHAnsi"/>
          <w:i/>
          <w:iCs/>
          <w:color w:val="000000" w:themeColor="text1"/>
        </w:rPr>
        <w:t xml:space="preserve"> </w:t>
      </w:r>
      <w:r w:rsidR="004624A3" w:rsidRPr="0090654C">
        <w:rPr>
          <w:rFonts w:asciiTheme="majorHAnsi" w:hAnsiTheme="majorHAnsi" w:cstheme="majorHAnsi"/>
          <w:i/>
          <w:iCs/>
          <w:color w:val="000000" w:themeColor="text1"/>
        </w:rPr>
        <w:t>liên</w:t>
      </w:r>
      <w:r w:rsidRPr="0090654C">
        <w:rPr>
          <w:rFonts w:asciiTheme="majorHAnsi" w:hAnsiTheme="majorHAnsi" w:cstheme="majorHAnsi"/>
          <w:i/>
          <w:iCs/>
          <w:color w:val="000000" w:themeColor="text1"/>
        </w:rPr>
        <w:t xml:space="preserve"> </w:t>
      </w:r>
      <w:r w:rsidR="004624A3" w:rsidRPr="0090654C">
        <w:rPr>
          <w:rFonts w:asciiTheme="majorHAnsi" w:hAnsiTheme="majorHAnsi" w:cstheme="majorHAnsi"/>
          <w:i/>
          <w:iCs/>
          <w:color w:val="000000" w:themeColor="text1"/>
        </w:rPr>
        <w:t>hợp</w:t>
      </w:r>
      <w:r w:rsidRPr="0090654C">
        <w:rPr>
          <w:rFonts w:asciiTheme="majorHAnsi" w:hAnsiTheme="majorHAnsi" w:cstheme="majorHAnsi"/>
          <w:i/>
          <w:iCs/>
          <w:color w:val="000000" w:themeColor="text1"/>
        </w:rPr>
        <w:t xml:space="preserve"> </w:t>
      </w:r>
      <w:r w:rsidR="004624A3" w:rsidRPr="0090654C">
        <w:rPr>
          <w:rFonts w:asciiTheme="majorHAnsi" w:hAnsiTheme="majorHAnsi" w:cstheme="majorHAnsi"/>
          <w:i/>
          <w:iCs/>
          <w:color w:val="000000" w:themeColor="text1"/>
        </w:rPr>
        <w:t>xử</w:t>
      </w:r>
      <w:r w:rsidRPr="0090654C">
        <w:rPr>
          <w:rFonts w:asciiTheme="majorHAnsi" w:hAnsiTheme="majorHAnsi" w:cstheme="majorHAnsi"/>
          <w:i/>
          <w:iCs/>
          <w:color w:val="000000" w:themeColor="text1"/>
        </w:rPr>
        <w:t xml:space="preserve"> </w:t>
      </w:r>
      <w:r w:rsidR="004624A3" w:rsidRPr="0090654C">
        <w:rPr>
          <w:rFonts w:asciiTheme="majorHAnsi" w:hAnsiTheme="majorHAnsi" w:cstheme="majorHAnsi"/>
          <w:i/>
          <w:iCs/>
          <w:color w:val="000000" w:themeColor="text1"/>
        </w:rPr>
        <w:t>lý</w:t>
      </w:r>
      <w:r w:rsidRPr="0090654C">
        <w:rPr>
          <w:rFonts w:asciiTheme="majorHAnsi" w:hAnsiTheme="majorHAnsi" w:cstheme="majorHAnsi"/>
          <w:i/>
          <w:iCs/>
          <w:color w:val="000000" w:themeColor="text1"/>
        </w:rPr>
        <w:t xml:space="preserve"> </w:t>
      </w:r>
      <w:r w:rsidR="004624A3" w:rsidRPr="0090654C">
        <w:rPr>
          <w:rFonts w:asciiTheme="majorHAnsi" w:hAnsiTheme="majorHAnsi" w:cstheme="majorHAnsi"/>
          <w:i/>
          <w:iCs/>
          <w:color w:val="000000" w:themeColor="text1"/>
        </w:rPr>
        <w:t>chất</w:t>
      </w:r>
      <w:r w:rsidRPr="0090654C">
        <w:rPr>
          <w:rFonts w:asciiTheme="majorHAnsi" w:hAnsiTheme="majorHAnsi" w:cstheme="majorHAnsi"/>
          <w:i/>
          <w:iCs/>
          <w:color w:val="000000" w:themeColor="text1"/>
        </w:rPr>
        <w:t xml:space="preserve"> </w:t>
      </w:r>
      <w:r w:rsidR="004624A3" w:rsidRPr="0090654C">
        <w:rPr>
          <w:rFonts w:asciiTheme="majorHAnsi" w:hAnsiTheme="majorHAnsi" w:cstheme="majorHAnsi"/>
          <w:i/>
          <w:iCs/>
          <w:color w:val="000000" w:themeColor="text1"/>
        </w:rPr>
        <w:t>thải</w:t>
      </w:r>
      <w:r w:rsidRPr="0090654C">
        <w:rPr>
          <w:rFonts w:asciiTheme="majorHAnsi" w:hAnsiTheme="majorHAnsi" w:cstheme="majorHAnsi"/>
          <w:i/>
          <w:iCs/>
          <w:color w:val="000000" w:themeColor="text1"/>
        </w:rPr>
        <w:t xml:space="preserve"> </w:t>
      </w:r>
      <w:r w:rsidR="004624A3" w:rsidRPr="0090654C">
        <w:rPr>
          <w:rFonts w:asciiTheme="majorHAnsi" w:hAnsiTheme="majorHAnsi" w:cstheme="majorHAnsi"/>
          <w:i/>
          <w:iCs/>
          <w:color w:val="000000" w:themeColor="text1"/>
        </w:rPr>
        <w:t>rắn</w:t>
      </w:r>
      <w:r w:rsidRPr="0090654C">
        <w:rPr>
          <w:rFonts w:asciiTheme="majorHAnsi" w:hAnsiTheme="majorHAnsi" w:cstheme="majorHAnsi"/>
          <w:i/>
          <w:iCs/>
          <w:color w:val="000000" w:themeColor="text1"/>
        </w:rPr>
        <w:t xml:space="preserve"> </w:t>
      </w:r>
      <w:r w:rsidR="004624A3" w:rsidRPr="0090654C">
        <w:rPr>
          <w:rFonts w:asciiTheme="majorHAnsi" w:hAnsiTheme="majorHAnsi" w:cstheme="majorHAnsi"/>
          <w:i/>
          <w:iCs/>
          <w:color w:val="000000" w:themeColor="text1"/>
        </w:rPr>
        <w:t>Nghĩa</w:t>
      </w:r>
      <w:r w:rsidRPr="0090654C">
        <w:rPr>
          <w:rFonts w:asciiTheme="majorHAnsi" w:hAnsiTheme="majorHAnsi" w:cstheme="majorHAnsi"/>
          <w:i/>
          <w:iCs/>
          <w:color w:val="000000" w:themeColor="text1"/>
        </w:rPr>
        <w:t xml:space="preserve"> </w:t>
      </w:r>
      <w:r w:rsidR="004624A3" w:rsidRPr="0090654C">
        <w:rPr>
          <w:rFonts w:asciiTheme="majorHAnsi" w:hAnsiTheme="majorHAnsi" w:cstheme="majorHAnsi"/>
          <w:i/>
          <w:iCs/>
          <w:color w:val="000000" w:themeColor="text1"/>
        </w:rPr>
        <w:t>Kỳ</w:t>
      </w:r>
      <w:r w:rsidRPr="0090654C">
        <w:rPr>
          <w:rFonts w:asciiTheme="majorHAnsi" w:hAnsiTheme="majorHAnsi" w:cstheme="majorHAnsi"/>
          <w:i/>
          <w:iCs/>
          <w:color w:val="000000" w:themeColor="text1"/>
        </w:rPr>
        <w:t xml:space="preserve"> </w:t>
      </w:r>
      <w:r w:rsidR="004624A3" w:rsidRPr="0090654C">
        <w:rPr>
          <w:rFonts w:asciiTheme="majorHAnsi" w:hAnsiTheme="majorHAnsi" w:cstheme="majorHAnsi"/>
          <w:i/>
          <w:iCs/>
          <w:color w:val="000000" w:themeColor="text1"/>
        </w:rPr>
        <w:t>tại</w:t>
      </w:r>
      <w:r w:rsidRPr="0090654C">
        <w:rPr>
          <w:rFonts w:asciiTheme="majorHAnsi" w:hAnsiTheme="majorHAnsi" w:cstheme="majorHAnsi"/>
          <w:i/>
          <w:iCs/>
          <w:color w:val="000000" w:themeColor="text1"/>
        </w:rPr>
        <w:t xml:space="preserve"> </w:t>
      </w:r>
      <w:r w:rsidR="004624A3" w:rsidRPr="0090654C">
        <w:rPr>
          <w:rFonts w:asciiTheme="majorHAnsi" w:hAnsiTheme="majorHAnsi" w:cstheme="majorHAnsi"/>
          <w:i/>
          <w:iCs/>
          <w:color w:val="000000" w:themeColor="text1"/>
        </w:rPr>
        <w:t>địa</w:t>
      </w:r>
      <w:r w:rsidRPr="0090654C">
        <w:rPr>
          <w:rFonts w:asciiTheme="majorHAnsi" w:hAnsiTheme="majorHAnsi" w:cstheme="majorHAnsi"/>
          <w:i/>
          <w:iCs/>
          <w:color w:val="000000" w:themeColor="text1"/>
        </w:rPr>
        <w:t xml:space="preserve"> </w:t>
      </w:r>
      <w:r w:rsidR="004624A3" w:rsidRPr="0090654C">
        <w:rPr>
          <w:rFonts w:asciiTheme="majorHAnsi" w:hAnsiTheme="majorHAnsi" w:cstheme="majorHAnsi"/>
          <w:i/>
          <w:iCs/>
          <w:color w:val="000000" w:themeColor="text1"/>
        </w:rPr>
        <w:t>bàn</w:t>
      </w:r>
      <w:r w:rsidRPr="0090654C">
        <w:rPr>
          <w:rFonts w:asciiTheme="majorHAnsi" w:hAnsiTheme="majorHAnsi" w:cstheme="majorHAnsi"/>
          <w:i/>
          <w:iCs/>
          <w:color w:val="000000" w:themeColor="text1"/>
        </w:rPr>
        <w:t xml:space="preserve"> </w:t>
      </w:r>
      <w:r w:rsidR="004624A3" w:rsidRPr="0090654C">
        <w:rPr>
          <w:rFonts w:asciiTheme="majorHAnsi" w:hAnsiTheme="majorHAnsi" w:cstheme="majorHAnsi"/>
          <w:i/>
          <w:iCs/>
          <w:color w:val="000000" w:themeColor="text1"/>
        </w:rPr>
        <w:t>02</w:t>
      </w:r>
      <w:r w:rsidRPr="0090654C">
        <w:rPr>
          <w:rFonts w:asciiTheme="majorHAnsi" w:hAnsiTheme="majorHAnsi" w:cstheme="majorHAnsi"/>
          <w:i/>
          <w:iCs/>
          <w:color w:val="000000" w:themeColor="text1"/>
        </w:rPr>
        <w:t xml:space="preserve"> </w:t>
      </w:r>
      <w:r w:rsidR="004624A3" w:rsidRPr="0090654C">
        <w:rPr>
          <w:rFonts w:asciiTheme="majorHAnsi" w:hAnsiTheme="majorHAnsi" w:cstheme="majorHAnsi"/>
          <w:i/>
          <w:iCs/>
          <w:color w:val="000000" w:themeColor="text1"/>
        </w:rPr>
        <w:t>xã</w:t>
      </w:r>
      <w:r w:rsidRPr="0090654C">
        <w:rPr>
          <w:rFonts w:asciiTheme="majorHAnsi" w:hAnsiTheme="majorHAnsi" w:cstheme="majorHAnsi"/>
          <w:i/>
          <w:iCs/>
          <w:color w:val="000000" w:themeColor="text1"/>
        </w:rPr>
        <w:t xml:space="preserve"> </w:t>
      </w:r>
      <w:r w:rsidR="004624A3" w:rsidRPr="0090654C">
        <w:rPr>
          <w:rFonts w:asciiTheme="majorHAnsi" w:hAnsiTheme="majorHAnsi" w:cstheme="majorHAnsi"/>
          <w:i/>
          <w:iCs/>
          <w:color w:val="000000" w:themeColor="text1"/>
        </w:rPr>
        <w:t>Hành</w:t>
      </w:r>
      <w:r w:rsidRPr="0090654C">
        <w:rPr>
          <w:rFonts w:asciiTheme="majorHAnsi" w:hAnsiTheme="majorHAnsi" w:cstheme="majorHAnsi"/>
          <w:i/>
          <w:iCs/>
          <w:color w:val="000000" w:themeColor="text1"/>
        </w:rPr>
        <w:t xml:space="preserve"> </w:t>
      </w:r>
      <w:r w:rsidR="004624A3" w:rsidRPr="0090654C">
        <w:rPr>
          <w:rFonts w:asciiTheme="majorHAnsi" w:hAnsiTheme="majorHAnsi" w:cstheme="majorHAnsi"/>
          <w:i/>
          <w:iCs/>
          <w:color w:val="000000" w:themeColor="text1"/>
        </w:rPr>
        <w:t>Dũng</w:t>
      </w:r>
      <w:r w:rsidRPr="0090654C">
        <w:rPr>
          <w:rFonts w:asciiTheme="majorHAnsi" w:hAnsiTheme="majorHAnsi" w:cstheme="majorHAnsi"/>
          <w:i/>
          <w:iCs/>
          <w:color w:val="000000" w:themeColor="text1"/>
        </w:rPr>
        <w:t xml:space="preserve"> </w:t>
      </w:r>
      <w:r w:rsidR="004624A3" w:rsidRPr="0090654C">
        <w:rPr>
          <w:rFonts w:asciiTheme="majorHAnsi" w:hAnsiTheme="majorHAnsi" w:cstheme="majorHAnsi"/>
          <w:i/>
          <w:iCs/>
          <w:color w:val="000000" w:themeColor="text1"/>
        </w:rPr>
        <w:t>và</w:t>
      </w:r>
      <w:r w:rsidRPr="0090654C">
        <w:rPr>
          <w:rFonts w:asciiTheme="majorHAnsi" w:hAnsiTheme="majorHAnsi" w:cstheme="majorHAnsi"/>
          <w:i/>
          <w:iCs/>
          <w:color w:val="000000" w:themeColor="text1"/>
        </w:rPr>
        <w:t xml:space="preserve"> </w:t>
      </w:r>
      <w:r w:rsidR="004624A3" w:rsidRPr="0090654C">
        <w:rPr>
          <w:rFonts w:asciiTheme="majorHAnsi" w:hAnsiTheme="majorHAnsi" w:cstheme="majorHAnsi"/>
          <w:i/>
          <w:iCs/>
          <w:color w:val="000000" w:themeColor="text1"/>
        </w:rPr>
        <w:t>Hành</w:t>
      </w:r>
      <w:r w:rsidRPr="0090654C">
        <w:rPr>
          <w:rFonts w:asciiTheme="majorHAnsi" w:hAnsiTheme="majorHAnsi" w:cstheme="majorHAnsi"/>
          <w:i/>
          <w:iCs/>
          <w:color w:val="000000" w:themeColor="text1"/>
        </w:rPr>
        <w:t xml:space="preserve"> </w:t>
      </w:r>
      <w:r w:rsidR="004624A3" w:rsidRPr="0090654C">
        <w:rPr>
          <w:rFonts w:asciiTheme="majorHAnsi" w:hAnsiTheme="majorHAnsi" w:cstheme="majorHAnsi"/>
          <w:i/>
          <w:iCs/>
          <w:color w:val="000000" w:themeColor="text1"/>
        </w:rPr>
        <w:t>Thuận</w:t>
      </w:r>
      <w:r w:rsidRPr="0090654C">
        <w:rPr>
          <w:rFonts w:asciiTheme="majorHAnsi" w:hAnsiTheme="majorHAnsi" w:cstheme="majorHAnsi"/>
          <w:i/>
          <w:iCs/>
          <w:color w:val="000000" w:themeColor="text1"/>
        </w:rPr>
        <w:t xml:space="preserve"> </w:t>
      </w:r>
      <w:r w:rsidR="004624A3" w:rsidRPr="0090654C">
        <w:rPr>
          <w:rFonts w:asciiTheme="majorHAnsi" w:hAnsiTheme="majorHAnsi" w:cstheme="majorHAnsi"/>
          <w:i/>
          <w:iCs/>
          <w:color w:val="000000" w:themeColor="text1"/>
          <w:lang w:val="en-US"/>
        </w:rPr>
        <w:t>và</w:t>
      </w:r>
      <w:r w:rsidRPr="0090654C">
        <w:rPr>
          <w:rFonts w:asciiTheme="majorHAnsi" w:hAnsiTheme="majorHAnsi" w:cstheme="majorHAnsi"/>
          <w:color w:val="000000" w:themeColor="text1"/>
          <w:lang w:val="en-US"/>
        </w:rPr>
        <w:t xml:space="preserve"> </w:t>
      </w:r>
      <w:r w:rsidR="004624A3" w:rsidRPr="0090654C">
        <w:rPr>
          <w:rFonts w:asciiTheme="majorHAnsi" w:hAnsiTheme="majorHAnsi" w:cstheme="majorHAnsi"/>
          <w:i/>
          <w:color w:val="000000" w:themeColor="text1"/>
        </w:rPr>
        <w:t>Khu</w:t>
      </w:r>
      <w:r w:rsidRPr="0090654C">
        <w:rPr>
          <w:rFonts w:asciiTheme="majorHAnsi" w:hAnsiTheme="majorHAnsi" w:cstheme="majorHAnsi"/>
          <w:i/>
          <w:color w:val="000000" w:themeColor="text1"/>
        </w:rPr>
        <w:t xml:space="preserve"> </w:t>
      </w:r>
      <w:r w:rsidR="004624A3" w:rsidRPr="0090654C">
        <w:rPr>
          <w:rFonts w:asciiTheme="majorHAnsi" w:hAnsiTheme="majorHAnsi" w:cstheme="majorHAnsi"/>
          <w:i/>
          <w:color w:val="000000" w:themeColor="text1"/>
        </w:rPr>
        <w:t>xử</w:t>
      </w:r>
      <w:r w:rsidRPr="0090654C">
        <w:rPr>
          <w:rFonts w:asciiTheme="majorHAnsi" w:hAnsiTheme="majorHAnsi" w:cstheme="majorHAnsi"/>
          <w:i/>
          <w:color w:val="000000" w:themeColor="text1"/>
        </w:rPr>
        <w:t xml:space="preserve"> </w:t>
      </w:r>
      <w:r w:rsidR="004624A3" w:rsidRPr="0090654C">
        <w:rPr>
          <w:rFonts w:asciiTheme="majorHAnsi" w:hAnsiTheme="majorHAnsi" w:cstheme="majorHAnsi"/>
          <w:i/>
          <w:color w:val="000000" w:themeColor="text1"/>
        </w:rPr>
        <w:t>lý</w:t>
      </w:r>
      <w:r w:rsidRPr="0090654C">
        <w:rPr>
          <w:rFonts w:asciiTheme="majorHAnsi" w:hAnsiTheme="majorHAnsi" w:cstheme="majorHAnsi"/>
          <w:i/>
          <w:color w:val="000000" w:themeColor="text1"/>
        </w:rPr>
        <w:t xml:space="preserve"> </w:t>
      </w:r>
      <w:r w:rsidR="004624A3" w:rsidRPr="0090654C">
        <w:rPr>
          <w:rFonts w:asciiTheme="majorHAnsi" w:hAnsiTheme="majorHAnsi" w:cstheme="majorHAnsi"/>
          <w:i/>
          <w:color w:val="000000" w:themeColor="text1"/>
        </w:rPr>
        <w:t>chất</w:t>
      </w:r>
      <w:r w:rsidRPr="0090654C">
        <w:rPr>
          <w:rFonts w:asciiTheme="majorHAnsi" w:hAnsiTheme="majorHAnsi" w:cstheme="majorHAnsi"/>
          <w:i/>
          <w:color w:val="000000" w:themeColor="text1"/>
        </w:rPr>
        <w:t xml:space="preserve"> </w:t>
      </w:r>
      <w:r w:rsidR="004624A3" w:rsidRPr="0090654C">
        <w:rPr>
          <w:rFonts w:asciiTheme="majorHAnsi" w:hAnsiTheme="majorHAnsi" w:cstheme="majorHAnsi"/>
          <w:i/>
          <w:color w:val="000000" w:themeColor="text1"/>
        </w:rPr>
        <w:t>thải</w:t>
      </w:r>
      <w:r w:rsidRPr="0090654C">
        <w:rPr>
          <w:rFonts w:asciiTheme="majorHAnsi" w:hAnsiTheme="majorHAnsi" w:cstheme="majorHAnsi"/>
          <w:i/>
          <w:color w:val="000000" w:themeColor="text1"/>
        </w:rPr>
        <w:t xml:space="preserve"> </w:t>
      </w:r>
      <w:r w:rsidR="004624A3" w:rsidRPr="0090654C">
        <w:rPr>
          <w:rFonts w:asciiTheme="majorHAnsi" w:hAnsiTheme="majorHAnsi" w:cstheme="majorHAnsi"/>
          <w:i/>
          <w:color w:val="000000" w:themeColor="text1"/>
        </w:rPr>
        <w:t>rắn</w:t>
      </w:r>
      <w:r w:rsidRPr="0090654C">
        <w:rPr>
          <w:rFonts w:asciiTheme="majorHAnsi" w:hAnsiTheme="majorHAnsi" w:cstheme="majorHAnsi"/>
          <w:i/>
          <w:color w:val="000000" w:themeColor="text1"/>
        </w:rPr>
        <w:t xml:space="preserve"> </w:t>
      </w:r>
      <w:r w:rsidR="004624A3" w:rsidRPr="0090654C">
        <w:rPr>
          <w:rFonts w:asciiTheme="majorHAnsi" w:hAnsiTheme="majorHAnsi" w:cstheme="majorHAnsi"/>
          <w:i/>
          <w:color w:val="000000" w:themeColor="text1"/>
        </w:rPr>
        <w:t>đường</w:t>
      </w:r>
      <w:r w:rsidRPr="0090654C">
        <w:rPr>
          <w:rFonts w:asciiTheme="majorHAnsi" w:hAnsiTheme="majorHAnsi" w:cstheme="majorHAnsi"/>
          <w:i/>
          <w:color w:val="000000" w:themeColor="text1"/>
        </w:rPr>
        <w:t xml:space="preserve"> </w:t>
      </w:r>
      <w:r w:rsidR="004624A3" w:rsidRPr="0090654C">
        <w:rPr>
          <w:rFonts w:asciiTheme="majorHAnsi" w:hAnsiTheme="majorHAnsi" w:cstheme="majorHAnsi"/>
          <w:i/>
          <w:color w:val="000000" w:themeColor="text1"/>
        </w:rPr>
        <w:t>cao</w:t>
      </w:r>
      <w:r w:rsidRPr="0090654C">
        <w:rPr>
          <w:rFonts w:asciiTheme="majorHAnsi" w:hAnsiTheme="majorHAnsi" w:cstheme="majorHAnsi"/>
          <w:i/>
          <w:color w:val="000000" w:themeColor="text1"/>
        </w:rPr>
        <w:t xml:space="preserve"> </w:t>
      </w:r>
      <w:r w:rsidR="004624A3" w:rsidRPr="0090654C">
        <w:rPr>
          <w:rFonts w:asciiTheme="majorHAnsi" w:hAnsiTheme="majorHAnsi" w:cstheme="majorHAnsi"/>
          <w:i/>
          <w:color w:val="000000" w:themeColor="text1"/>
        </w:rPr>
        <w:t>tốc</w:t>
      </w:r>
      <w:r w:rsidR="005F3867" w:rsidRPr="0090654C">
        <w:rPr>
          <w:rFonts w:asciiTheme="majorHAnsi" w:hAnsiTheme="majorHAnsi" w:cstheme="majorHAnsi"/>
          <w:i/>
          <w:color w:val="000000" w:themeColor="text1"/>
          <w:lang w:val="en-US"/>
        </w:rPr>
        <w:t>.</w:t>
      </w:r>
    </w:p>
    <w:p w14:paraId="459257F8" w14:textId="011C7D91" w:rsidR="00DA34F9" w:rsidRPr="0090654C" w:rsidRDefault="00C27A25" w:rsidP="00AB2BB2">
      <w:pPr>
        <w:spacing w:after="0"/>
        <w:ind w:firstLine="567"/>
        <w:rPr>
          <w:rFonts w:asciiTheme="majorHAnsi" w:hAnsiTheme="majorHAnsi" w:cstheme="majorHAnsi"/>
          <w:b/>
          <w:bCs/>
          <w:color w:val="000000" w:themeColor="text1"/>
        </w:rPr>
      </w:pPr>
      <w:r w:rsidRPr="0090654C">
        <w:rPr>
          <w:rFonts w:asciiTheme="majorHAnsi" w:hAnsiTheme="majorHAnsi" w:cstheme="majorHAnsi"/>
          <w:b/>
          <w:bCs/>
          <w:color w:val="000000" w:themeColor="text1"/>
          <w:lang w:val="en-US"/>
        </w:rPr>
        <w:t xml:space="preserve"> </w:t>
      </w:r>
      <w:bookmarkStart w:id="149" w:name="_Toc461646858"/>
      <w:r w:rsidR="00DA34F9" w:rsidRPr="0090654C">
        <w:rPr>
          <w:rFonts w:asciiTheme="majorHAnsi" w:hAnsiTheme="majorHAnsi" w:cstheme="majorHAnsi"/>
          <w:b/>
          <w:bCs/>
          <w:color w:val="000000" w:themeColor="text1"/>
        </w:rPr>
        <w:t>*</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Đất</w:t>
      </w:r>
      <w:r w:rsidRPr="0090654C">
        <w:rPr>
          <w:rFonts w:asciiTheme="majorHAnsi" w:hAnsiTheme="majorHAnsi" w:cstheme="majorHAnsi"/>
          <w:b/>
          <w:bCs/>
          <w:color w:val="000000" w:themeColor="text1"/>
        </w:rPr>
        <w:t xml:space="preserve"> </w:t>
      </w:r>
      <w:bookmarkEnd w:id="149"/>
      <w:r w:rsidR="00DA34F9" w:rsidRPr="0090654C">
        <w:rPr>
          <w:rFonts w:asciiTheme="majorHAnsi" w:hAnsiTheme="majorHAnsi" w:cstheme="majorHAnsi"/>
          <w:b/>
          <w:bCs/>
          <w:color w:val="000000" w:themeColor="text1"/>
        </w:rPr>
        <w:t>cơ</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sở</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tôn</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giáo</w:t>
      </w:r>
    </w:p>
    <w:p w14:paraId="7967EEC8" w14:textId="20BBBE96" w:rsidR="000B1CCE" w:rsidRPr="0090654C" w:rsidRDefault="000B1CCE"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cấp</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tỉnh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phân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bổ</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thực</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hiện</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sau</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khi</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điều</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chỉnh</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bổ</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sung</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Quyết</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định</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326/QĐ-TTg</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là:</w:t>
      </w:r>
      <w:r w:rsidR="00C27A25" w:rsidRPr="0090654C">
        <w:rPr>
          <w:rFonts w:asciiTheme="majorHAnsi" w:hAnsiTheme="majorHAnsi" w:cstheme="majorHAnsi"/>
          <w:color w:val="000000" w:themeColor="text1"/>
          <w:lang w:val="en-US"/>
        </w:rPr>
        <w:t xml:space="preserve"> </w:t>
      </w:r>
      <w:r w:rsidR="00C56282" w:rsidRPr="0090654C">
        <w:rPr>
          <w:rFonts w:asciiTheme="majorHAnsi" w:hAnsiTheme="majorHAnsi" w:cstheme="majorHAnsi"/>
          <w:color w:val="000000" w:themeColor="text1"/>
          <w:lang w:val="en-US"/>
        </w:rPr>
        <w:t>8</w:t>
      </w:r>
      <w:r w:rsidR="00BE29A3" w:rsidRPr="0090654C">
        <w:rPr>
          <w:rFonts w:asciiTheme="majorHAnsi" w:hAnsiTheme="majorHAnsi" w:cstheme="majorHAnsi"/>
          <w:color w:val="000000" w:themeColor="text1"/>
          <w:lang w:val="en-US"/>
        </w:rPr>
        <w:t>,</w:t>
      </w:r>
      <w:r w:rsidR="00C56282" w:rsidRPr="0090654C">
        <w:rPr>
          <w:rFonts w:asciiTheme="majorHAnsi" w:hAnsiTheme="majorHAnsi" w:cstheme="majorHAnsi"/>
          <w:color w:val="000000" w:themeColor="text1"/>
          <w:lang w:val="en-US"/>
        </w:rPr>
        <w:t>48</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cấp</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huyện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xác</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định</w:t>
      </w:r>
      <w:r w:rsidR="00C27A25" w:rsidRPr="0090654C">
        <w:rPr>
          <w:rFonts w:asciiTheme="majorHAnsi" w:hAnsiTheme="majorHAnsi" w:cstheme="majorHAnsi"/>
          <w:color w:val="000000" w:themeColor="text1"/>
          <w:lang w:val="en-US"/>
        </w:rPr>
        <w:t xml:space="preserve"> </w:t>
      </w:r>
      <w:r w:rsidR="00C56282" w:rsidRPr="0090654C">
        <w:rPr>
          <w:rFonts w:asciiTheme="majorHAnsi" w:hAnsiTheme="majorHAnsi" w:cstheme="majorHAnsi"/>
          <w:color w:val="000000" w:themeColor="text1"/>
          <w:lang w:val="en-US"/>
        </w:rPr>
        <w:t>thấp</w:t>
      </w:r>
      <w:r w:rsidR="00C27A25" w:rsidRPr="0090654C">
        <w:rPr>
          <w:rFonts w:asciiTheme="majorHAnsi" w:hAnsiTheme="majorHAnsi" w:cstheme="majorHAnsi"/>
          <w:color w:val="000000" w:themeColor="text1"/>
          <w:lang w:val="en-US"/>
        </w:rPr>
        <w:t xml:space="preserve"> </w:t>
      </w:r>
      <w:r w:rsidR="00C56282" w:rsidRPr="0090654C">
        <w:rPr>
          <w:rFonts w:asciiTheme="majorHAnsi" w:hAnsiTheme="majorHAnsi" w:cstheme="majorHAnsi"/>
          <w:color w:val="000000" w:themeColor="text1"/>
          <w:lang w:val="en-US"/>
        </w:rPr>
        <w:t>hơn</w:t>
      </w:r>
      <w:r w:rsidR="00C27A25" w:rsidRPr="0090654C">
        <w:rPr>
          <w:rFonts w:asciiTheme="majorHAnsi" w:hAnsiTheme="majorHAnsi" w:cstheme="majorHAnsi"/>
          <w:color w:val="000000" w:themeColor="text1"/>
          <w:lang w:val="en-US"/>
        </w:rPr>
        <w:t xml:space="preserve"> </w:t>
      </w:r>
      <w:r w:rsidR="00C56282"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C56282" w:rsidRPr="0090654C">
        <w:rPr>
          <w:rFonts w:asciiTheme="majorHAnsi" w:hAnsiTheme="majorHAnsi" w:cstheme="majorHAnsi"/>
          <w:color w:val="000000" w:themeColor="text1"/>
          <w:lang w:val="en-US"/>
        </w:rPr>
        <w:t>26</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00C56282" w:rsidRPr="0090654C">
        <w:rPr>
          <w:rFonts w:asciiTheme="majorHAnsi" w:hAnsiTheme="majorHAnsi" w:cstheme="majorHAnsi"/>
          <w:color w:val="000000" w:themeColor="text1"/>
          <w:lang w:val="en-US"/>
        </w:rPr>
        <w:t>so</w:t>
      </w:r>
      <w:r w:rsidR="00C27A25" w:rsidRPr="0090654C">
        <w:rPr>
          <w:rFonts w:asciiTheme="majorHAnsi" w:hAnsiTheme="majorHAnsi" w:cstheme="majorHAnsi"/>
          <w:color w:val="000000" w:themeColor="text1"/>
          <w:lang w:val="en-US"/>
        </w:rPr>
        <w:t xml:space="preserve"> </w:t>
      </w:r>
      <w:r w:rsidR="00C56282" w:rsidRPr="0090654C">
        <w:rPr>
          <w:rFonts w:asciiTheme="majorHAnsi" w:hAnsiTheme="majorHAnsi" w:cstheme="majorHAnsi"/>
          <w:color w:val="000000" w:themeColor="text1"/>
          <w:lang w:val="en-US"/>
        </w:rPr>
        <w:t>với</w:t>
      </w:r>
      <w:r w:rsidR="00C27A25" w:rsidRPr="0090654C">
        <w:rPr>
          <w:rFonts w:asciiTheme="majorHAnsi" w:hAnsiTheme="majorHAnsi" w:cstheme="majorHAnsi"/>
          <w:color w:val="000000" w:themeColor="text1"/>
          <w:lang w:val="en-US"/>
        </w:rPr>
        <w:t xml:space="preserve"> </w:t>
      </w:r>
      <w:r w:rsidR="00C56282" w:rsidRPr="0090654C">
        <w:rPr>
          <w:rFonts w:asciiTheme="majorHAnsi" w:hAnsiTheme="majorHAnsi" w:cstheme="majorHAnsi"/>
          <w:color w:val="000000" w:themeColor="text1"/>
          <w:lang w:val="en-US"/>
        </w:rPr>
        <w:t>chỉ</w:t>
      </w:r>
      <w:r w:rsidR="00C27A25" w:rsidRPr="0090654C">
        <w:rPr>
          <w:rFonts w:asciiTheme="majorHAnsi" w:hAnsiTheme="majorHAnsi" w:cstheme="majorHAnsi"/>
          <w:color w:val="000000" w:themeColor="text1"/>
          <w:lang w:val="en-US"/>
        </w:rPr>
        <w:t xml:space="preserve"> </w:t>
      </w:r>
      <w:r w:rsidR="00C56282" w:rsidRPr="0090654C">
        <w:rPr>
          <w:rFonts w:asciiTheme="majorHAnsi" w:hAnsiTheme="majorHAnsi" w:cstheme="majorHAnsi"/>
          <w:color w:val="000000" w:themeColor="text1"/>
          <w:lang w:val="en-US"/>
        </w:rPr>
        <w:t>tiêu</w:t>
      </w:r>
      <w:r w:rsidR="00C27A25" w:rsidRPr="0090654C">
        <w:rPr>
          <w:rFonts w:asciiTheme="majorHAnsi" w:hAnsiTheme="majorHAnsi" w:cstheme="majorHAnsi"/>
          <w:color w:val="000000" w:themeColor="text1"/>
          <w:lang w:val="en-US"/>
        </w:rPr>
        <w:t xml:space="preserve"> </w:t>
      </w:r>
      <w:r w:rsidR="00C56282" w:rsidRPr="0090654C">
        <w:rPr>
          <w:rFonts w:asciiTheme="majorHAnsi" w:hAnsiTheme="majorHAnsi" w:cstheme="majorHAnsi"/>
          <w:color w:val="000000" w:themeColor="text1"/>
          <w:lang w:val="en-US"/>
        </w:rPr>
        <w:t>cấp</w:t>
      </w:r>
      <w:r w:rsidR="00C27A25" w:rsidRPr="0090654C">
        <w:rPr>
          <w:rFonts w:asciiTheme="majorHAnsi" w:hAnsiTheme="majorHAnsi" w:cstheme="majorHAnsi"/>
          <w:color w:val="000000" w:themeColor="text1"/>
          <w:lang w:val="en-US"/>
        </w:rPr>
        <w:t xml:space="preserve"> </w:t>
      </w:r>
      <w:r w:rsidR="00C56282" w:rsidRPr="0090654C">
        <w:rPr>
          <w:rFonts w:asciiTheme="majorHAnsi" w:hAnsiTheme="majorHAnsi" w:cstheme="majorHAnsi"/>
          <w:color w:val="000000" w:themeColor="text1"/>
          <w:lang w:val="en-US"/>
        </w:rPr>
        <w:t>tỉnh</w:t>
      </w:r>
      <w:r w:rsidR="00C27A25" w:rsidRPr="0090654C">
        <w:rPr>
          <w:rFonts w:asciiTheme="majorHAnsi" w:hAnsiTheme="majorHAnsi" w:cstheme="majorHAnsi"/>
          <w:color w:val="000000" w:themeColor="text1"/>
          <w:lang w:val="en-US"/>
        </w:rPr>
        <w:t xml:space="preserve"> </w:t>
      </w:r>
      <w:r w:rsidR="00C56282" w:rsidRPr="0090654C">
        <w:rPr>
          <w:rFonts w:asciiTheme="majorHAnsi" w:hAnsiTheme="majorHAnsi" w:cstheme="majorHAnsi"/>
          <w:color w:val="000000" w:themeColor="text1"/>
          <w:lang w:val="en-US"/>
        </w:rPr>
        <w:t>phân</w:t>
      </w:r>
      <w:r w:rsidR="00C27A25" w:rsidRPr="0090654C">
        <w:rPr>
          <w:rFonts w:asciiTheme="majorHAnsi" w:hAnsiTheme="majorHAnsi" w:cstheme="majorHAnsi"/>
          <w:color w:val="000000" w:themeColor="text1"/>
          <w:lang w:val="en-US"/>
        </w:rPr>
        <w:t xml:space="preserve"> </w:t>
      </w:r>
      <w:r w:rsidR="00C56282" w:rsidRPr="0090654C">
        <w:rPr>
          <w:rFonts w:asciiTheme="majorHAnsi" w:hAnsiTheme="majorHAnsi" w:cstheme="majorHAnsi"/>
          <w:color w:val="000000" w:themeColor="text1"/>
          <w:lang w:val="en-US"/>
        </w:rPr>
        <w:t>bổ</w:t>
      </w:r>
      <w:r w:rsidRPr="0090654C">
        <w:rPr>
          <w:rFonts w:asciiTheme="majorHAnsi" w:hAnsiTheme="majorHAnsi" w:cstheme="majorHAnsi"/>
          <w:color w:val="000000" w:themeColor="text1"/>
          <w:lang w:val="en-US"/>
        </w:rPr>
        <w:t>.</w:t>
      </w:r>
    </w:p>
    <w:p w14:paraId="7BDAF7C9" w14:textId="4CEF6C94" w:rsidR="00DA34F9"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 xml:space="preserve"> </w:t>
      </w:r>
      <w:r w:rsidR="000B1CCE"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0B1CCE"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0B1CCE"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0B1CCE" w:rsidRPr="0090654C">
        <w:rPr>
          <w:rFonts w:asciiTheme="majorHAnsi" w:hAnsiTheme="majorHAnsi" w:cstheme="majorHAnsi"/>
          <w:color w:val="000000" w:themeColor="text1"/>
          <w:lang w:val="en-US"/>
        </w:rPr>
        <w:t>quy</w:t>
      </w:r>
      <w:r w:rsidRPr="0090654C">
        <w:rPr>
          <w:rFonts w:asciiTheme="majorHAnsi" w:hAnsiTheme="majorHAnsi" w:cstheme="majorHAnsi"/>
          <w:color w:val="000000" w:themeColor="text1"/>
          <w:lang w:val="en-US"/>
        </w:rPr>
        <w:t xml:space="preserve"> </w:t>
      </w:r>
      <w:r w:rsidR="000B1CCE" w:rsidRPr="0090654C">
        <w:rPr>
          <w:rFonts w:asciiTheme="majorHAnsi" w:hAnsiTheme="majorHAnsi" w:cstheme="majorHAnsi"/>
          <w:color w:val="000000" w:themeColor="text1"/>
          <w:lang w:val="en-US"/>
        </w:rPr>
        <w:t>hoạch</w:t>
      </w:r>
      <w:r w:rsidRPr="0090654C">
        <w:rPr>
          <w:rFonts w:asciiTheme="majorHAnsi" w:hAnsiTheme="majorHAnsi" w:cstheme="majorHAnsi"/>
          <w:color w:val="000000" w:themeColor="text1"/>
          <w:lang w:val="en-US"/>
        </w:rPr>
        <w:t xml:space="preserve"> </w:t>
      </w:r>
      <w:r w:rsidR="000B1CCE" w:rsidRPr="0090654C">
        <w:rPr>
          <w:rFonts w:asciiTheme="majorHAnsi" w:hAnsiTheme="majorHAnsi" w:cstheme="majorHAnsi"/>
          <w:color w:val="000000" w:themeColor="text1"/>
          <w:lang w:val="en-US"/>
        </w:rPr>
        <w:t>đến</w:t>
      </w:r>
      <w:r w:rsidRPr="0090654C">
        <w:rPr>
          <w:rFonts w:asciiTheme="majorHAnsi" w:hAnsiTheme="majorHAnsi" w:cstheme="majorHAnsi"/>
          <w:color w:val="000000" w:themeColor="text1"/>
          <w:lang w:val="en-US"/>
        </w:rPr>
        <w:t xml:space="preserve"> </w:t>
      </w:r>
      <w:r w:rsidR="000B1CCE"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0B1CCE" w:rsidRPr="0090654C">
        <w:rPr>
          <w:rFonts w:asciiTheme="majorHAnsi" w:hAnsiTheme="majorHAnsi" w:cstheme="majorHAnsi"/>
          <w:color w:val="000000" w:themeColor="text1"/>
          <w:lang w:val="en-US"/>
        </w:rPr>
        <w:t>2030:</w:t>
      </w:r>
      <w:r w:rsidRPr="0090654C">
        <w:rPr>
          <w:rFonts w:asciiTheme="majorHAnsi" w:hAnsiTheme="majorHAnsi" w:cstheme="majorHAnsi"/>
          <w:color w:val="000000" w:themeColor="text1"/>
          <w:lang w:val="en-US"/>
        </w:rPr>
        <w:t xml:space="preserve"> </w:t>
      </w:r>
      <w:r w:rsidR="00C56282" w:rsidRPr="0090654C">
        <w:rPr>
          <w:rFonts w:asciiTheme="majorHAnsi" w:hAnsiTheme="majorHAnsi" w:cstheme="majorHAnsi"/>
          <w:color w:val="000000" w:themeColor="text1"/>
          <w:lang w:val="en-US"/>
        </w:rPr>
        <w:t>8</w:t>
      </w:r>
      <w:r w:rsidR="00BE29A3" w:rsidRPr="0090654C">
        <w:rPr>
          <w:rFonts w:asciiTheme="majorHAnsi" w:hAnsiTheme="majorHAnsi" w:cstheme="majorHAnsi"/>
          <w:color w:val="000000" w:themeColor="text1"/>
          <w:lang w:val="en-US"/>
        </w:rPr>
        <w:t>,</w:t>
      </w:r>
      <w:r w:rsidR="00C56282" w:rsidRPr="0090654C">
        <w:rPr>
          <w:rFonts w:asciiTheme="majorHAnsi" w:hAnsiTheme="majorHAnsi" w:cstheme="majorHAnsi"/>
          <w:color w:val="000000" w:themeColor="text1"/>
          <w:lang w:val="en-US"/>
        </w:rPr>
        <w:t>22</w:t>
      </w:r>
      <w:r w:rsidRPr="0090654C">
        <w:rPr>
          <w:rFonts w:asciiTheme="majorHAnsi" w:hAnsiTheme="majorHAnsi" w:cstheme="majorHAnsi"/>
          <w:color w:val="000000" w:themeColor="text1"/>
          <w:lang w:val="en-US"/>
        </w:rPr>
        <w:t xml:space="preserve"> </w:t>
      </w:r>
      <w:r w:rsidR="000B1CCE"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C56282" w:rsidRPr="0090654C">
        <w:rPr>
          <w:rFonts w:asciiTheme="majorHAnsi" w:hAnsiTheme="majorHAnsi" w:cstheme="majorHAnsi"/>
          <w:color w:val="000000" w:themeColor="text1"/>
          <w:lang w:val="en-US"/>
        </w:rPr>
        <w:t>giảm</w:t>
      </w:r>
      <w:r w:rsidRPr="0090654C">
        <w:rPr>
          <w:rFonts w:asciiTheme="majorHAnsi" w:hAnsiTheme="majorHAnsi" w:cstheme="majorHAnsi"/>
          <w:color w:val="000000" w:themeColor="text1"/>
          <w:lang w:val="en-US"/>
        </w:rPr>
        <w:t xml:space="preserve"> </w:t>
      </w:r>
      <w:r w:rsidR="00C56282"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C56282" w:rsidRPr="0090654C">
        <w:rPr>
          <w:rFonts w:asciiTheme="majorHAnsi" w:hAnsiTheme="majorHAnsi" w:cstheme="majorHAnsi"/>
          <w:color w:val="000000" w:themeColor="text1"/>
          <w:lang w:val="en-US"/>
        </w:rPr>
        <w:t>15</w:t>
      </w:r>
      <w:r w:rsidRPr="0090654C">
        <w:rPr>
          <w:rFonts w:asciiTheme="majorHAnsi" w:hAnsiTheme="majorHAnsi" w:cstheme="majorHAnsi"/>
          <w:color w:val="000000" w:themeColor="text1"/>
          <w:lang w:val="en-US"/>
        </w:rPr>
        <w:t xml:space="preserve"> </w:t>
      </w:r>
      <w:r w:rsidR="000B1CCE"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0B1CCE" w:rsidRPr="0090654C">
        <w:rPr>
          <w:rFonts w:asciiTheme="majorHAnsi" w:hAnsiTheme="majorHAnsi" w:cstheme="majorHAnsi"/>
          <w:color w:val="000000" w:themeColor="text1"/>
          <w:lang w:val="en-US"/>
        </w:rPr>
        <w:t>so</w:t>
      </w:r>
      <w:r w:rsidRPr="0090654C">
        <w:rPr>
          <w:rFonts w:asciiTheme="majorHAnsi" w:hAnsiTheme="majorHAnsi" w:cstheme="majorHAnsi"/>
          <w:color w:val="000000" w:themeColor="text1"/>
          <w:lang w:val="en-US"/>
        </w:rPr>
        <w:t xml:space="preserve"> </w:t>
      </w:r>
      <w:r w:rsidR="000B1CCE" w:rsidRPr="0090654C">
        <w:rPr>
          <w:rFonts w:asciiTheme="majorHAnsi" w:hAnsiTheme="majorHAnsi" w:cstheme="majorHAnsi"/>
          <w:color w:val="000000" w:themeColor="text1"/>
          <w:lang w:val="en-US"/>
        </w:rPr>
        <w:t>với</w:t>
      </w:r>
      <w:r w:rsidRPr="0090654C">
        <w:rPr>
          <w:rFonts w:asciiTheme="majorHAnsi" w:hAnsiTheme="majorHAnsi" w:cstheme="majorHAnsi"/>
          <w:color w:val="000000" w:themeColor="text1"/>
          <w:lang w:val="en-US"/>
        </w:rPr>
        <w:t xml:space="preserve"> </w:t>
      </w:r>
      <w:r w:rsidR="000B1CCE"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0B1CCE" w:rsidRPr="0090654C">
        <w:rPr>
          <w:rFonts w:asciiTheme="majorHAnsi" w:hAnsiTheme="majorHAnsi" w:cstheme="majorHAnsi"/>
          <w:color w:val="000000" w:themeColor="text1"/>
          <w:lang w:val="en-US"/>
        </w:rPr>
        <w:t>2023</w:t>
      </w:r>
      <w:r w:rsidR="00C56282"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0B1CCE"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0B1CCE"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giảm</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chuyển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sang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i/>
          <w:color w:val="000000" w:themeColor="text1"/>
        </w:rPr>
        <w:t>(thực</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hiện</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chỉnh</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trang</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đô</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thị</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theo</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quy</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hoạch</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chung</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và</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quy</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hoạch</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chi</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tiết</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thị</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trấn</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Chợ</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Chùa).</w:t>
      </w:r>
      <w:bookmarkStart w:id="150" w:name="_Toc461646859"/>
    </w:p>
    <w:p w14:paraId="0E6A4802" w14:textId="6BFA7D5D" w:rsidR="00DA34F9" w:rsidRPr="0090654C" w:rsidRDefault="00C27A25" w:rsidP="00AB2BB2">
      <w:pPr>
        <w:spacing w:after="0"/>
        <w:ind w:firstLine="567"/>
        <w:rPr>
          <w:rFonts w:asciiTheme="majorHAnsi" w:hAnsiTheme="majorHAnsi" w:cstheme="majorHAnsi"/>
          <w:b/>
          <w:bCs/>
          <w:color w:val="000000" w:themeColor="text1"/>
          <w:lang w:val="en-US"/>
        </w:rPr>
      </w:pPr>
      <w:r w:rsidRPr="0090654C">
        <w:rPr>
          <w:rFonts w:asciiTheme="majorHAnsi" w:hAnsiTheme="majorHAnsi" w:cstheme="majorHAnsi"/>
          <w:color w:val="000000" w:themeColor="text1"/>
        </w:rPr>
        <w:t xml:space="preserve"> </w:t>
      </w:r>
      <w:r w:rsidR="00DA34F9" w:rsidRPr="0090654C">
        <w:rPr>
          <w:rFonts w:asciiTheme="majorHAnsi" w:hAnsiTheme="majorHAnsi" w:cstheme="majorHAnsi"/>
          <w:b/>
          <w:bCs/>
          <w:color w:val="000000" w:themeColor="text1"/>
        </w:rPr>
        <w:t>*</w:t>
      </w:r>
      <w:r w:rsidRPr="0090654C">
        <w:rPr>
          <w:rFonts w:asciiTheme="majorHAnsi" w:hAnsiTheme="majorHAnsi" w:cstheme="majorHAnsi"/>
          <w:b/>
          <w:bCs/>
          <w:color w:val="000000" w:themeColor="text1"/>
        </w:rPr>
        <w:t xml:space="preserve"> </w:t>
      </w:r>
      <w:bookmarkEnd w:id="150"/>
      <w:r w:rsidR="00DA34F9" w:rsidRPr="0090654C">
        <w:rPr>
          <w:rFonts w:asciiTheme="majorHAnsi" w:hAnsiTheme="majorHAnsi" w:cstheme="majorHAnsi"/>
          <w:b/>
          <w:bCs/>
          <w:color w:val="000000" w:themeColor="text1"/>
        </w:rPr>
        <w:t>Đất</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làm</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nghĩa</w:t>
      </w:r>
      <w:r w:rsidRPr="0090654C">
        <w:rPr>
          <w:rFonts w:asciiTheme="majorHAnsi" w:hAnsiTheme="majorHAnsi" w:cstheme="majorHAnsi"/>
          <w:b/>
          <w:bCs/>
          <w:color w:val="000000" w:themeColor="text1"/>
        </w:rPr>
        <w:t xml:space="preserve"> </w:t>
      </w:r>
      <w:r w:rsidR="00DA34F9" w:rsidRPr="0090654C">
        <w:rPr>
          <w:rFonts w:asciiTheme="majorHAnsi" w:hAnsiTheme="majorHAnsi" w:cstheme="majorHAnsi"/>
          <w:b/>
          <w:bCs/>
          <w:color w:val="000000" w:themeColor="text1"/>
        </w:rPr>
        <w:t>trang</w:t>
      </w:r>
      <w:r w:rsidR="00D428B3" w:rsidRPr="0090654C">
        <w:rPr>
          <w:rFonts w:asciiTheme="majorHAnsi" w:hAnsiTheme="majorHAnsi" w:cstheme="majorHAnsi"/>
          <w:b/>
          <w:bCs/>
          <w:color w:val="000000" w:themeColor="text1"/>
          <w:lang w:val="en-US"/>
        </w:rPr>
        <w:t>,</w:t>
      </w:r>
      <w:r w:rsidRPr="0090654C">
        <w:rPr>
          <w:rFonts w:asciiTheme="majorHAnsi" w:hAnsiTheme="majorHAnsi" w:cstheme="majorHAnsi"/>
          <w:b/>
          <w:bCs/>
          <w:color w:val="000000" w:themeColor="text1"/>
          <w:lang w:val="en-US"/>
        </w:rPr>
        <w:t xml:space="preserve"> </w:t>
      </w:r>
      <w:r w:rsidR="00D428B3" w:rsidRPr="0090654C">
        <w:rPr>
          <w:rFonts w:asciiTheme="majorHAnsi" w:hAnsiTheme="majorHAnsi" w:cstheme="majorHAnsi"/>
          <w:b/>
          <w:bCs/>
          <w:color w:val="000000" w:themeColor="text1"/>
          <w:lang w:val="en-US"/>
        </w:rPr>
        <w:t>nhà</w:t>
      </w:r>
      <w:r w:rsidRPr="0090654C">
        <w:rPr>
          <w:rFonts w:asciiTheme="majorHAnsi" w:hAnsiTheme="majorHAnsi" w:cstheme="majorHAnsi"/>
          <w:b/>
          <w:bCs/>
          <w:color w:val="000000" w:themeColor="text1"/>
          <w:lang w:val="en-US"/>
        </w:rPr>
        <w:t xml:space="preserve"> </w:t>
      </w:r>
      <w:r w:rsidR="00D428B3" w:rsidRPr="0090654C">
        <w:rPr>
          <w:rFonts w:asciiTheme="majorHAnsi" w:hAnsiTheme="majorHAnsi" w:cstheme="majorHAnsi"/>
          <w:b/>
          <w:bCs/>
          <w:color w:val="000000" w:themeColor="text1"/>
          <w:lang w:val="en-US"/>
        </w:rPr>
        <w:t>tang</w:t>
      </w:r>
      <w:r w:rsidRPr="0090654C">
        <w:rPr>
          <w:rFonts w:asciiTheme="majorHAnsi" w:hAnsiTheme="majorHAnsi" w:cstheme="majorHAnsi"/>
          <w:b/>
          <w:bCs/>
          <w:color w:val="000000" w:themeColor="text1"/>
          <w:lang w:val="en-US"/>
        </w:rPr>
        <w:t xml:space="preserve"> </w:t>
      </w:r>
      <w:r w:rsidR="00D428B3" w:rsidRPr="0090654C">
        <w:rPr>
          <w:rFonts w:asciiTheme="majorHAnsi" w:hAnsiTheme="majorHAnsi" w:cstheme="majorHAnsi"/>
          <w:b/>
          <w:bCs/>
          <w:color w:val="000000" w:themeColor="text1"/>
          <w:lang w:val="en-US"/>
        </w:rPr>
        <w:t>lễ,</w:t>
      </w:r>
      <w:r w:rsidRPr="0090654C">
        <w:rPr>
          <w:rFonts w:asciiTheme="majorHAnsi" w:hAnsiTheme="majorHAnsi" w:cstheme="majorHAnsi"/>
          <w:b/>
          <w:bCs/>
          <w:color w:val="000000" w:themeColor="text1"/>
          <w:lang w:val="en-US"/>
        </w:rPr>
        <w:t xml:space="preserve"> </w:t>
      </w:r>
      <w:r w:rsidR="00D428B3" w:rsidRPr="0090654C">
        <w:rPr>
          <w:rFonts w:asciiTheme="majorHAnsi" w:hAnsiTheme="majorHAnsi" w:cstheme="majorHAnsi"/>
          <w:b/>
          <w:bCs/>
          <w:color w:val="000000" w:themeColor="text1"/>
          <w:lang w:val="en-US"/>
        </w:rPr>
        <w:t>nhà</w:t>
      </w:r>
      <w:r w:rsidRPr="0090654C">
        <w:rPr>
          <w:rFonts w:asciiTheme="majorHAnsi" w:hAnsiTheme="majorHAnsi" w:cstheme="majorHAnsi"/>
          <w:b/>
          <w:bCs/>
          <w:color w:val="000000" w:themeColor="text1"/>
          <w:lang w:val="en-US"/>
        </w:rPr>
        <w:t xml:space="preserve"> </w:t>
      </w:r>
      <w:r w:rsidR="00D428B3" w:rsidRPr="0090654C">
        <w:rPr>
          <w:rFonts w:asciiTheme="majorHAnsi" w:hAnsiTheme="majorHAnsi" w:cstheme="majorHAnsi"/>
          <w:b/>
          <w:bCs/>
          <w:color w:val="000000" w:themeColor="text1"/>
          <w:lang w:val="en-US"/>
        </w:rPr>
        <w:t>hoả</w:t>
      </w:r>
      <w:r w:rsidRPr="0090654C">
        <w:rPr>
          <w:rFonts w:asciiTheme="majorHAnsi" w:hAnsiTheme="majorHAnsi" w:cstheme="majorHAnsi"/>
          <w:b/>
          <w:bCs/>
          <w:color w:val="000000" w:themeColor="text1"/>
          <w:lang w:val="en-US"/>
        </w:rPr>
        <w:t xml:space="preserve"> </w:t>
      </w:r>
      <w:r w:rsidR="00D428B3" w:rsidRPr="0090654C">
        <w:rPr>
          <w:rFonts w:asciiTheme="majorHAnsi" w:hAnsiTheme="majorHAnsi" w:cstheme="majorHAnsi"/>
          <w:b/>
          <w:bCs/>
          <w:color w:val="000000" w:themeColor="text1"/>
          <w:lang w:val="en-US"/>
        </w:rPr>
        <w:t>táng</w:t>
      </w:r>
    </w:p>
    <w:p w14:paraId="458AEF01" w14:textId="44261074" w:rsidR="001042ED" w:rsidRPr="0090654C" w:rsidRDefault="001042ED"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cấp</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tỉnh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phân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bổ</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thực</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hiện</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sau</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khi</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điều</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chỉnh</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bổ</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sung</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Quyết</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định</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326/QĐ-TTg</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là:</w:t>
      </w:r>
      <w:r w:rsidR="00C27A25" w:rsidRPr="0090654C">
        <w:rPr>
          <w:rFonts w:asciiTheme="majorHAnsi" w:hAnsiTheme="majorHAnsi" w:cstheme="majorHAnsi"/>
          <w:color w:val="000000" w:themeColor="text1"/>
          <w:lang w:val="en-US"/>
        </w:rPr>
        <w:t xml:space="preserve"> </w:t>
      </w:r>
      <w:r w:rsidR="00420E39" w:rsidRPr="0090654C">
        <w:rPr>
          <w:rFonts w:asciiTheme="majorHAnsi" w:hAnsiTheme="majorHAnsi" w:cstheme="majorHAnsi"/>
          <w:color w:val="000000" w:themeColor="text1"/>
          <w:lang w:val="en-US"/>
        </w:rPr>
        <w:t>423</w:t>
      </w:r>
      <w:r w:rsidR="00BE29A3" w:rsidRPr="0090654C">
        <w:rPr>
          <w:rFonts w:asciiTheme="majorHAnsi" w:hAnsiTheme="majorHAnsi" w:cstheme="majorHAnsi"/>
          <w:color w:val="000000" w:themeColor="text1"/>
          <w:lang w:val="en-US"/>
        </w:rPr>
        <w:t>,</w:t>
      </w:r>
      <w:r w:rsidR="00420E39" w:rsidRPr="0090654C">
        <w:rPr>
          <w:rFonts w:asciiTheme="majorHAnsi" w:hAnsiTheme="majorHAnsi" w:cstheme="majorHAnsi"/>
          <w:color w:val="000000" w:themeColor="text1"/>
          <w:lang w:val="en-US"/>
        </w:rPr>
        <w:t>23</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cấp</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huyện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xác</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định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bổ</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sung</w:t>
      </w:r>
      <w:r w:rsidR="00C27A25" w:rsidRPr="0090654C">
        <w:rPr>
          <w:rFonts w:asciiTheme="majorHAnsi" w:hAnsiTheme="majorHAnsi" w:cstheme="majorHAnsi"/>
          <w:color w:val="000000" w:themeColor="text1"/>
          <w:lang w:val="en-US"/>
        </w:rPr>
        <w:t xml:space="preserve"> </w:t>
      </w:r>
      <w:r w:rsidR="00420E39" w:rsidRPr="0090654C">
        <w:rPr>
          <w:rFonts w:asciiTheme="majorHAnsi" w:hAnsiTheme="majorHAnsi" w:cstheme="majorHAnsi"/>
          <w:color w:val="000000" w:themeColor="text1"/>
          <w:lang w:val="en-US"/>
        </w:rPr>
        <w:t>cao</w:t>
      </w:r>
      <w:r w:rsidR="00C27A25" w:rsidRPr="0090654C">
        <w:rPr>
          <w:rFonts w:asciiTheme="majorHAnsi" w:hAnsiTheme="majorHAnsi" w:cstheme="majorHAnsi"/>
          <w:color w:val="000000" w:themeColor="text1"/>
          <w:lang w:val="en-US"/>
        </w:rPr>
        <w:t xml:space="preserve"> </w:t>
      </w:r>
      <w:r w:rsidR="00420E39" w:rsidRPr="0090654C">
        <w:rPr>
          <w:rFonts w:asciiTheme="majorHAnsi" w:hAnsiTheme="majorHAnsi" w:cstheme="majorHAnsi"/>
          <w:color w:val="000000" w:themeColor="text1"/>
          <w:lang w:val="en-US"/>
        </w:rPr>
        <w:t>hơn</w:t>
      </w:r>
      <w:r w:rsidR="00C27A25" w:rsidRPr="0090654C">
        <w:rPr>
          <w:rFonts w:asciiTheme="majorHAnsi" w:hAnsiTheme="majorHAnsi" w:cstheme="majorHAnsi"/>
          <w:color w:val="000000" w:themeColor="text1"/>
          <w:lang w:val="en-US"/>
        </w:rPr>
        <w:t xml:space="preserve"> </w:t>
      </w:r>
      <w:r w:rsidR="0048200C" w:rsidRPr="0090654C">
        <w:rPr>
          <w:rFonts w:asciiTheme="majorHAnsi" w:hAnsiTheme="majorHAnsi" w:cstheme="majorHAnsi"/>
          <w:color w:val="000000" w:themeColor="text1"/>
          <w:lang w:val="en-US"/>
        </w:rPr>
        <w:t>5,55</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00420E39" w:rsidRPr="0090654C">
        <w:rPr>
          <w:rFonts w:asciiTheme="majorHAnsi" w:hAnsiTheme="majorHAnsi" w:cstheme="majorHAnsi"/>
          <w:color w:val="000000" w:themeColor="text1"/>
          <w:lang w:val="en-US"/>
        </w:rPr>
        <w:t>so</w:t>
      </w:r>
      <w:r w:rsidR="00C27A25" w:rsidRPr="0090654C">
        <w:rPr>
          <w:rFonts w:asciiTheme="majorHAnsi" w:hAnsiTheme="majorHAnsi" w:cstheme="majorHAnsi"/>
          <w:color w:val="000000" w:themeColor="text1"/>
          <w:lang w:val="en-US"/>
        </w:rPr>
        <w:t xml:space="preserve"> </w:t>
      </w:r>
      <w:r w:rsidR="00420E39" w:rsidRPr="0090654C">
        <w:rPr>
          <w:rFonts w:asciiTheme="majorHAnsi" w:hAnsiTheme="majorHAnsi" w:cstheme="majorHAnsi"/>
          <w:color w:val="000000" w:themeColor="text1"/>
          <w:lang w:val="en-US"/>
        </w:rPr>
        <w:t>với</w:t>
      </w:r>
      <w:r w:rsidR="00C27A25" w:rsidRPr="0090654C">
        <w:rPr>
          <w:rFonts w:asciiTheme="majorHAnsi" w:hAnsiTheme="majorHAnsi" w:cstheme="majorHAnsi"/>
          <w:color w:val="000000" w:themeColor="text1"/>
          <w:lang w:val="en-US"/>
        </w:rPr>
        <w:t xml:space="preserve"> </w:t>
      </w:r>
      <w:r w:rsidR="00420E39" w:rsidRPr="0090654C">
        <w:rPr>
          <w:rFonts w:asciiTheme="majorHAnsi" w:hAnsiTheme="majorHAnsi" w:cstheme="majorHAnsi"/>
          <w:color w:val="000000" w:themeColor="text1"/>
          <w:lang w:val="en-US"/>
        </w:rPr>
        <w:t>chỉ</w:t>
      </w:r>
      <w:r w:rsidR="00C27A25" w:rsidRPr="0090654C">
        <w:rPr>
          <w:rFonts w:asciiTheme="majorHAnsi" w:hAnsiTheme="majorHAnsi" w:cstheme="majorHAnsi"/>
          <w:color w:val="000000" w:themeColor="text1"/>
          <w:lang w:val="en-US"/>
        </w:rPr>
        <w:t xml:space="preserve"> </w:t>
      </w:r>
      <w:r w:rsidR="00420E39" w:rsidRPr="0090654C">
        <w:rPr>
          <w:rFonts w:asciiTheme="majorHAnsi" w:hAnsiTheme="majorHAnsi" w:cstheme="majorHAnsi"/>
          <w:color w:val="000000" w:themeColor="text1"/>
          <w:lang w:val="en-US"/>
        </w:rPr>
        <w:t>tiêu</w:t>
      </w:r>
      <w:r w:rsidR="00C27A25" w:rsidRPr="0090654C">
        <w:rPr>
          <w:rFonts w:asciiTheme="majorHAnsi" w:hAnsiTheme="majorHAnsi" w:cstheme="majorHAnsi"/>
          <w:color w:val="000000" w:themeColor="text1"/>
          <w:lang w:val="en-US"/>
        </w:rPr>
        <w:t xml:space="preserve"> </w:t>
      </w:r>
      <w:r w:rsidR="00420E39" w:rsidRPr="0090654C">
        <w:rPr>
          <w:rFonts w:asciiTheme="majorHAnsi" w:hAnsiTheme="majorHAnsi" w:cstheme="majorHAnsi"/>
          <w:color w:val="000000" w:themeColor="text1"/>
          <w:lang w:val="en-US"/>
        </w:rPr>
        <w:t>cấp</w:t>
      </w:r>
      <w:r w:rsidR="00C27A25" w:rsidRPr="0090654C">
        <w:rPr>
          <w:rFonts w:asciiTheme="majorHAnsi" w:hAnsiTheme="majorHAnsi" w:cstheme="majorHAnsi"/>
          <w:color w:val="000000" w:themeColor="text1"/>
          <w:lang w:val="en-US"/>
        </w:rPr>
        <w:t xml:space="preserve"> </w:t>
      </w:r>
      <w:r w:rsidR="00420E39" w:rsidRPr="0090654C">
        <w:rPr>
          <w:rFonts w:asciiTheme="majorHAnsi" w:hAnsiTheme="majorHAnsi" w:cstheme="majorHAnsi"/>
          <w:color w:val="000000" w:themeColor="text1"/>
          <w:lang w:val="en-US"/>
        </w:rPr>
        <w:t>tỉnh</w:t>
      </w:r>
      <w:r w:rsidR="00C27A25" w:rsidRPr="0090654C">
        <w:rPr>
          <w:rFonts w:asciiTheme="majorHAnsi" w:hAnsiTheme="majorHAnsi" w:cstheme="majorHAnsi"/>
          <w:color w:val="000000" w:themeColor="text1"/>
          <w:lang w:val="en-US"/>
        </w:rPr>
        <w:t xml:space="preserve"> </w:t>
      </w:r>
      <w:r w:rsidR="00420E39" w:rsidRPr="0090654C">
        <w:rPr>
          <w:rFonts w:asciiTheme="majorHAnsi" w:hAnsiTheme="majorHAnsi" w:cstheme="majorHAnsi"/>
          <w:color w:val="000000" w:themeColor="text1"/>
          <w:lang w:val="en-US"/>
        </w:rPr>
        <w:t>phân</w:t>
      </w:r>
      <w:r w:rsidR="00C27A25" w:rsidRPr="0090654C">
        <w:rPr>
          <w:rFonts w:asciiTheme="majorHAnsi" w:hAnsiTheme="majorHAnsi" w:cstheme="majorHAnsi"/>
          <w:color w:val="000000" w:themeColor="text1"/>
          <w:lang w:val="en-US"/>
        </w:rPr>
        <w:t xml:space="preserve"> </w:t>
      </w:r>
      <w:r w:rsidR="00420E39" w:rsidRPr="0090654C">
        <w:rPr>
          <w:rFonts w:asciiTheme="majorHAnsi" w:hAnsiTheme="majorHAnsi" w:cstheme="majorHAnsi"/>
          <w:color w:val="000000" w:themeColor="text1"/>
          <w:lang w:val="en-US"/>
        </w:rPr>
        <w:t>bổ.</w:t>
      </w:r>
      <w:r w:rsidR="00C27A25"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Nguyên</w:t>
      </w:r>
      <w:r w:rsidR="00C27A25"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nhân</w:t>
      </w:r>
      <w:r w:rsidR="00C27A25"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cao</w:t>
      </w:r>
      <w:r w:rsidR="00C27A25"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hơn</w:t>
      </w:r>
      <w:r w:rsidR="00C27A25"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là</w:t>
      </w:r>
      <w:r w:rsidR="00C27A25"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do</w:t>
      </w:r>
      <w:r w:rsidR="00C27A25"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huyện</w:t>
      </w:r>
      <w:r w:rsidR="00C27A25"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xác</w:t>
      </w:r>
      <w:r w:rsidR="00C27A25"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định</w:t>
      </w:r>
      <w:r w:rsidR="00C27A25"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bổ</w:t>
      </w:r>
      <w:r w:rsidR="00C27A25"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sung</w:t>
      </w:r>
      <w:r w:rsidR="00C27A25"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theo</w:t>
      </w:r>
      <w:r w:rsidR="00C27A25"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nhu</w:t>
      </w:r>
      <w:r w:rsidR="00C27A25"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cầu</w:t>
      </w:r>
      <w:r w:rsidR="00C27A25"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sử</w:t>
      </w:r>
      <w:r w:rsidR="00C27A25"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dụng</w:t>
      </w:r>
      <w:r w:rsidR="00C27A25"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đất</w:t>
      </w:r>
      <w:r w:rsidR="00C27A25"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tại</w:t>
      </w:r>
      <w:r w:rsidR="00C27A25"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địa</w:t>
      </w:r>
      <w:r w:rsidR="00C27A25"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phương,</w:t>
      </w:r>
      <w:r w:rsidR="00C27A25"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trong</w:t>
      </w:r>
      <w:r w:rsidR="00C27A25"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khi</w:t>
      </w:r>
      <w:r w:rsidR="00C27A25"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đó</w:t>
      </w:r>
      <w:r w:rsidR="00C27A25"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chỉ</w:t>
      </w:r>
      <w:r w:rsidR="00C27A25"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tiêu</w:t>
      </w:r>
      <w:r w:rsidR="00C27A25"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cấp</w:t>
      </w:r>
      <w:r w:rsidR="00C27A25"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tỉnh</w:t>
      </w:r>
      <w:r w:rsidR="00C27A25"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phân</w:t>
      </w:r>
      <w:r w:rsidR="00C27A25"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bổ</w:t>
      </w:r>
      <w:r w:rsidR="00C27A25"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chỉ</w:t>
      </w:r>
      <w:r w:rsidR="00C27A25"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tăng</w:t>
      </w:r>
      <w:r w:rsidR="00C27A25" w:rsidRPr="0090654C">
        <w:rPr>
          <w:rFonts w:asciiTheme="majorHAnsi" w:hAnsiTheme="majorHAnsi" w:cstheme="majorHAnsi"/>
          <w:color w:val="000000" w:themeColor="text1"/>
          <w:lang w:val="en-US"/>
        </w:rPr>
        <w:t xml:space="preserve"> </w:t>
      </w:r>
      <w:r w:rsidR="00D428B3" w:rsidRPr="0090654C">
        <w:rPr>
          <w:rFonts w:asciiTheme="majorHAnsi" w:hAnsiTheme="majorHAnsi" w:cstheme="majorHAnsi"/>
          <w:color w:val="000000" w:themeColor="text1"/>
          <w:lang w:val="en-US"/>
        </w:rPr>
        <w:t>10,</w:t>
      </w:r>
      <w:r w:rsidR="00C05A45" w:rsidRPr="0090654C">
        <w:rPr>
          <w:rFonts w:asciiTheme="majorHAnsi" w:hAnsiTheme="majorHAnsi" w:cstheme="majorHAnsi"/>
          <w:color w:val="000000" w:themeColor="text1"/>
          <w:lang w:val="en-US"/>
        </w:rPr>
        <w:t>8</w:t>
      </w:r>
      <w:r w:rsidR="00D428B3" w:rsidRPr="0090654C">
        <w:rPr>
          <w:rFonts w:asciiTheme="majorHAnsi" w:hAnsiTheme="majorHAnsi" w:cstheme="majorHAnsi"/>
          <w:color w:val="000000" w:themeColor="text1"/>
          <w:lang w:val="en-US"/>
        </w:rPr>
        <w:t>0</w:t>
      </w:r>
      <w:r w:rsidR="00C27A25" w:rsidRPr="0090654C">
        <w:rPr>
          <w:rFonts w:asciiTheme="majorHAnsi" w:hAnsiTheme="majorHAnsi" w:cstheme="majorHAnsi"/>
          <w:color w:val="000000" w:themeColor="text1"/>
          <w:lang w:val="en-US"/>
        </w:rPr>
        <w:t xml:space="preserve"> </w:t>
      </w:r>
      <w:r w:rsidR="00C05A45"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00C05A45" w:rsidRPr="0090654C">
        <w:rPr>
          <w:rFonts w:asciiTheme="majorHAnsi" w:hAnsiTheme="majorHAnsi" w:cstheme="majorHAnsi"/>
          <w:color w:val="000000" w:themeColor="text1"/>
          <w:lang w:val="en-US"/>
        </w:rPr>
        <w:t>so</w:t>
      </w:r>
      <w:r w:rsidR="00C27A25" w:rsidRPr="0090654C">
        <w:rPr>
          <w:rFonts w:asciiTheme="majorHAnsi" w:hAnsiTheme="majorHAnsi" w:cstheme="majorHAnsi"/>
          <w:color w:val="000000" w:themeColor="text1"/>
          <w:lang w:val="en-US"/>
        </w:rPr>
        <w:t xml:space="preserve"> </w:t>
      </w:r>
      <w:r w:rsidR="00C05A45" w:rsidRPr="0090654C">
        <w:rPr>
          <w:rFonts w:asciiTheme="majorHAnsi" w:hAnsiTheme="majorHAnsi" w:cstheme="majorHAnsi"/>
          <w:color w:val="000000" w:themeColor="text1"/>
          <w:lang w:val="en-US"/>
        </w:rPr>
        <w:t>với</w:t>
      </w:r>
      <w:r w:rsidR="00C27A25" w:rsidRPr="0090654C">
        <w:rPr>
          <w:rFonts w:asciiTheme="majorHAnsi" w:hAnsiTheme="majorHAnsi" w:cstheme="majorHAnsi"/>
          <w:color w:val="000000" w:themeColor="text1"/>
          <w:lang w:val="en-US"/>
        </w:rPr>
        <w:t xml:space="preserve"> </w:t>
      </w:r>
      <w:r w:rsidR="00C05A45" w:rsidRPr="0090654C">
        <w:rPr>
          <w:rFonts w:asciiTheme="majorHAnsi" w:hAnsiTheme="majorHAnsi" w:cstheme="majorHAnsi"/>
          <w:color w:val="000000" w:themeColor="text1"/>
          <w:lang w:val="en-US"/>
        </w:rPr>
        <w:t>hiện</w:t>
      </w:r>
      <w:r w:rsidR="00C27A25" w:rsidRPr="0090654C">
        <w:rPr>
          <w:rFonts w:asciiTheme="majorHAnsi" w:hAnsiTheme="majorHAnsi" w:cstheme="majorHAnsi"/>
          <w:color w:val="000000" w:themeColor="text1"/>
          <w:lang w:val="en-US"/>
        </w:rPr>
        <w:t xml:space="preserve"> </w:t>
      </w:r>
      <w:r w:rsidR="00C05A45" w:rsidRPr="0090654C">
        <w:rPr>
          <w:rFonts w:asciiTheme="majorHAnsi" w:hAnsiTheme="majorHAnsi" w:cstheme="majorHAnsi"/>
          <w:color w:val="000000" w:themeColor="text1"/>
          <w:lang w:val="en-US"/>
        </w:rPr>
        <w:t>trạng</w:t>
      </w:r>
      <w:r w:rsidR="00C27A25" w:rsidRPr="0090654C">
        <w:rPr>
          <w:rFonts w:asciiTheme="majorHAnsi" w:hAnsiTheme="majorHAnsi" w:cstheme="majorHAnsi"/>
          <w:color w:val="000000" w:themeColor="text1"/>
          <w:lang w:val="en-US"/>
        </w:rPr>
        <w:t xml:space="preserve"> </w:t>
      </w:r>
      <w:r w:rsidR="00C05A45" w:rsidRPr="0090654C">
        <w:rPr>
          <w:rFonts w:asciiTheme="majorHAnsi" w:hAnsiTheme="majorHAnsi" w:cstheme="majorHAnsi"/>
          <w:color w:val="000000" w:themeColor="text1"/>
          <w:lang w:val="en-US"/>
        </w:rPr>
        <w:t>năm</w:t>
      </w:r>
      <w:r w:rsidR="00C27A25" w:rsidRPr="0090654C">
        <w:rPr>
          <w:rFonts w:asciiTheme="majorHAnsi" w:hAnsiTheme="majorHAnsi" w:cstheme="majorHAnsi"/>
          <w:color w:val="000000" w:themeColor="text1"/>
          <w:lang w:val="en-US"/>
        </w:rPr>
        <w:t xml:space="preserve"> </w:t>
      </w:r>
      <w:r w:rsidR="00C05A45" w:rsidRPr="0090654C">
        <w:rPr>
          <w:rFonts w:asciiTheme="majorHAnsi" w:hAnsiTheme="majorHAnsi" w:cstheme="majorHAnsi"/>
          <w:color w:val="000000" w:themeColor="text1"/>
          <w:lang w:val="en-US"/>
        </w:rPr>
        <w:t>2023.</w:t>
      </w:r>
    </w:p>
    <w:p w14:paraId="7DFFCA95" w14:textId="5B694649" w:rsidR="001042ED"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 xml:space="preserve"> </w:t>
      </w:r>
      <w:r w:rsidR="001042ED"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1042ED"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1042ED"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1042ED" w:rsidRPr="0090654C">
        <w:rPr>
          <w:rFonts w:asciiTheme="majorHAnsi" w:hAnsiTheme="majorHAnsi" w:cstheme="majorHAnsi"/>
          <w:color w:val="000000" w:themeColor="text1"/>
          <w:lang w:val="en-US"/>
        </w:rPr>
        <w:t>quy</w:t>
      </w:r>
      <w:r w:rsidRPr="0090654C">
        <w:rPr>
          <w:rFonts w:asciiTheme="majorHAnsi" w:hAnsiTheme="majorHAnsi" w:cstheme="majorHAnsi"/>
          <w:color w:val="000000" w:themeColor="text1"/>
          <w:lang w:val="en-US"/>
        </w:rPr>
        <w:t xml:space="preserve"> </w:t>
      </w:r>
      <w:r w:rsidR="001042ED" w:rsidRPr="0090654C">
        <w:rPr>
          <w:rFonts w:asciiTheme="majorHAnsi" w:hAnsiTheme="majorHAnsi" w:cstheme="majorHAnsi"/>
          <w:color w:val="000000" w:themeColor="text1"/>
          <w:lang w:val="en-US"/>
        </w:rPr>
        <w:t>hoạch</w:t>
      </w:r>
      <w:r w:rsidRPr="0090654C">
        <w:rPr>
          <w:rFonts w:asciiTheme="majorHAnsi" w:hAnsiTheme="majorHAnsi" w:cstheme="majorHAnsi"/>
          <w:color w:val="000000" w:themeColor="text1"/>
          <w:lang w:val="en-US"/>
        </w:rPr>
        <w:t xml:space="preserve"> </w:t>
      </w:r>
      <w:r w:rsidR="001042ED" w:rsidRPr="0090654C">
        <w:rPr>
          <w:rFonts w:asciiTheme="majorHAnsi" w:hAnsiTheme="majorHAnsi" w:cstheme="majorHAnsi"/>
          <w:color w:val="000000" w:themeColor="text1"/>
          <w:lang w:val="en-US"/>
        </w:rPr>
        <w:t>đến</w:t>
      </w:r>
      <w:r w:rsidRPr="0090654C">
        <w:rPr>
          <w:rFonts w:asciiTheme="majorHAnsi" w:hAnsiTheme="majorHAnsi" w:cstheme="majorHAnsi"/>
          <w:color w:val="000000" w:themeColor="text1"/>
          <w:lang w:val="en-US"/>
        </w:rPr>
        <w:t xml:space="preserve"> </w:t>
      </w:r>
      <w:r w:rsidR="001042ED"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1042ED" w:rsidRPr="0090654C">
        <w:rPr>
          <w:rFonts w:asciiTheme="majorHAnsi" w:hAnsiTheme="majorHAnsi" w:cstheme="majorHAnsi"/>
          <w:color w:val="000000" w:themeColor="text1"/>
          <w:lang w:val="en-US"/>
        </w:rPr>
        <w:t>2030:</w:t>
      </w:r>
      <w:r w:rsidRPr="0090654C">
        <w:rPr>
          <w:rFonts w:asciiTheme="majorHAnsi" w:hAnsiTheme="majorHAnsi" w:cstheme="majorHAnsi"/>
          <w:color w:val="000000" w:themeColor="text1"/>
          <w:lang w:val="en-US"/>
        </w:rPr>
        <w:t xml:space="preserve"> </w:t>
      </w:r>
      <w:r w:rsidR="0048200C" w:rsidRPr="0090654C">
        <w:rPr>
          <w:rFonts w:asciiTheme="majorHAnsi" w:hAnsiTheme="majorHAnsi" w:cstheme="majorHAnsi"/>
          <w:color w:val="000000" w:themeColor="text1"/>
          <w:lang w:val="en-US"/>
        </w:rPr>
        <w:t>428,78</w:t>
      </w:r>
      <w:r w:rsidRPr="0090654C">
        <w:rPr>
          <w:rFonts w:asciiTheme="majorHAnsi" w:hAnsiTheme="majorHAnsi" w:cstheme="majorHAnsi"/>
          <w:color w:val="000000" w:themeColor="text1"/>
          <w:lang w:val="en-US"/>
        </w:rPr>
        <w:t xml:space="preserve"> </w:t>
      </w:r>
      <w:r w:rsidR="001042ED"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1042ED" w:rsidRPr="0090654C">
        <w:rPr>
          <w:rFonts w:asciiTheme="majorHAnsi" w:hAnsiTheme="majorHAnsi" w:cstheme="majorHAnsi"/>
          <w:color w:val="000000" w:themeColor="text1"/>
          <w:lang w:val="en-US"/>
        </w:rPr>
        <w:t>tăng</w:t>
      </w:r>
      <w:r w:rsidRPr="0090654C">
        <w:rPr>
          <w:rFonts w:asciiTheme="majorHAnsi" w:hAnsiTheme="majorHAnsi" w:cstheme="majorHAnsi"/>
          <w:color w:val="000000" w:themeColor="text1"/>
          <w:lang w:val="en-US"/>
        </w:rPr>
        <w:t xml:space="preserve"> </w:t>
      </w:r>
      <w:r w:rsidR="0048200C" w:rsidRPr="0090654C">
        <w:rPr>
          <w:rFonts w:asciiTheme="majorHAnsi" w:hAnsiTheme="majorHAnsi" w:cstheme="majorHAnsi"/>
          <w:color w:val="000000" w:themeColor="text1"/>
          <w:lang w:val="en-US"/>
        </w:rPr>
        <w:t>16,35</w:t>
      </w:r>
      <w:r w:rsidRPr="0090654C">
        <w:rPr>
          <w:rFonts w:asciiTheme="majorHAnsi" w:hAnsiTheme="majorHAnsi" w:cstheme="majorHAnsi"/>
          <w:color w:val="000000" w:themeColor="text1"/>
          <w:lang w:val="en-US"/>
        </w:rPr>
        <w:t xml:space="preserve"> </w:t>
      </w:r>
      <w:r w:rsidR="001042ED"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1042ED" w:rsidRPr="0090654C">
        <w:rPr>
          <w:rFonts w:asciiTheme="majorHAnsi" w:hAnsiTheme="majorHAnsi" w:cstheme="majorHAnsi"/>
          <w:color w:val="000000" w:themeColor="text1"/>
          <w:lang w:val="en-US"/>
        </w:rPr>
        <w:t>so</w:t>
      </w:r>
      <w:r w:rsidRPr="0090654C">
        <w:rPr>
          <w:rFonts w:asciiTheme="majorHAnsi" w:hAnsiTheme="majorHAnsi" w:cstheme="majorHAnsi"/>
          <w:color w:val="000000" w:themeColor="text1"/>
          <w:lang w:val="en-US"/>
        </w:rPr>
        <w:t xml:space="preserve"> </w:t>
      </w:r>
      <w:r w:rsidR="001042ED" w:rsidRPr="0090654C">
        <w:rPr>
          <w:rFonts w:asciiTheme="majorHAnsi" w:hAnsiTheme="majorHAnsi" w:cstheme="majorHAnsi"/>
          <w:color w:val="000000" w:themeColor="text1"/>
          <w:lang w:val="en-US"/>
        </w:rPr>
        <w:t>với</w:t>
      </w:r>
      <w:r w:rsidRPr="0090654C">
        <w:rPr>
          <w:rFonts w:asciiTheme="majorHAnsi" w:hAnsiTheme="majorHAnsi" w:cstheme="majorHAnsi"/>
          <w:color w:val="000000" w:themeColor="text1"/>
          <w:lang w:val="en-US"/>
        </w:rPr>
        <w:t xml:space="preserve"> </w:t>
      </w:r>
      <w:r w:rsidR="001042ED"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1042ED" w:rsidRPr="0090654C">
        <w:rPr>
          <w:rFonts w:asciiTheme="majorHAnsi" w:hAnsiTheme="majorHAnsi" w:cstheme="majorHAnsi"/>
          <w:color w:val="000000" w:themeColor="text1"/>
          <w:lang w:val="en-US"/>
        </w:rPr>
        <w:t>2023</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1042ED" w:rsidRPr="0090654C">
        <w:rPr>
          <w:rFonts w:asciiTheme="majorHAnsi" w:hAnsiTheme="majorHAnsi" w:cstheme="majorHAnsi"/>
          <w:color w:val="000000" w:themeColor="text1"/>
          <w:lang w:val="en-US"/>
        </w:rPr>
        <w:t>trong</w:t>
      </w:r>
      <w:r w:rsidRPr="0090654C">
        <w:rPr>
          <w:rFonts w:asciiTheme="majorHAnsi" w:hAnsiTheme="majorHAnsi" w:cstheme="majorHAnsi"/>
          <w:color w:val="000000" w:themeColor="text1"/>
          <w:lang w:val="en-US"/>
        </w:rPr>
        <w:t xml:space="preserve"> </w:t>
      </w:r>
      <w:r w:rsidR="001042ED" w:rsidRPr="0090654C">
        <w:rPr>
          <w:rFonts w:asciiTheme="majorHAnsi" w:hAnsiTheme="majorHAnsi" w:cstheme="majorHAnsi"/>
          <w:color w:val="000000" w:themeColor="text1"/>
          <w:lang w:val="en-US"/>
        </w:rPr>
        <w:t>đó:</w:t>
      </w:r>
    </w:p>
    <w:p w14:paraId="605C228C" w14:textId="12D8A100" w:rsidR="00DA34F9" w:rsidRPr="0090654C" w:rsidRDefault="00C27A25" w:rsidP="00AB2BB2">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 xml:space="preserve"> </w:t>
      </w:r>
      <w:r w:rsidR="001042ED"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1042ED"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1042ED"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giảm</w:t>
      </w:r>
      <w:r w:rsidRPr="0090654C">
        <w:rPr>
          <w:rFonts w:asciiTheme="majorHAnsi" w:hAnsiTheme="majorHAnsi" w:cstheme="majorHAnsi"/>
          <w:color w:val="000000" w:themeColor="text1"/>
        </w:rPr>
        <w:t xml:space="preserve"> </w:t>
      </w:r>
      <w:r w:rsidR="00034FF3" w:rsidRPr="0090654C">
        <w:rPr>
          <w:rFonts w:asciiTheme="majorHAnsi" w:hAnsiTheme="majorHAnsi" w:cstheme="majorHAnsi"/>
          <w:color w:val="000000" w:themeColor="text1"/>
          <w:lang w:val="en-US"/>
        </w:rPr>
        <w:t>28</w:t>
      </w:r>
      <w:r w:rsidR="00BE29A3" w:rsidRPr="0090654C">
        <w:rPr>
          <w:rFonts w:asciiTheme="majorHAnsi" w:hAnsiTheme="majorHAnsi" w:cstheme="majorHAnsi"/>
          <w:color w:val="000000" w:themeColor="text1"/>
          <w:lang w:val="en-US"/>
        </w:rPr>
        <w:t>,</w:t>
      </w:r>
      <w:r w:rsidR="00406BBC" w:rsidRPr="0090654C">
        <w:rPr>
          <w:rFonts w:asciiTheme="majorHAnsi" w:hAnsiTheme="majorHAnsi" w:cstheme="majorHAnsi"/>
          <w:color w:val="000000" w:themeColor="text1"/>
          <w:lang w:val="en-US"/>
        </w:rPr>
        <w:t>84</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do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chuyển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sang</w:t>
      </w:r>
      <w:r w:rsidRPr="0090654C">
        <w:rPr>
          <w:rFonts w:asciiTheme="majorHAnsi" w:hAnsiTheme="majorHAnsi" w:cstheme="majorHAnsi"/>
          <w:color w:val="000000" w:themeColor="text1"/>
        </w:rPr>
        <w:t xml:space="preserve"> </w:t>
      </w:r>
      <w:r w:rsidR="00034FF3"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034FF3" w:rsidRPr="0090654C">
        <w:rPr>
          <w:rFonts w:asciiTheme="majorHAnsi" w:hAnsiTheme="majorHAnsi" w:cstheme="majorHAnsi"/>
          <w:color w:val="000000" w:themeColor="text1"/>
          <w:lang w:val="en-US"/>
        </w:rPr>
        <w:t>trồng</w:t>
      </w:r>
      <w:r w:rsidRPr="0090654C">
        <w:rPr>
          <w:rFonts w:asciiTheme="majorHAnsi" w:hAnsiTheme="majorHAnsi" w:cstheme="majorHAnsi"/>
          <w:color w:val="000000" w:themeColor="text1"/>
          <w:lang w:val="en-US"/>
        </w:rPr>
        <w:t xml:space="preserve"> </w:t>
      </w:r>
      <w:r w:rsidR="00034FF3" w:rsidRPr="0090654C">
        <w:rPr>
          <w:rFonts w:asciiTheme="majorHAnsi" w:hAnsiTheme="majorHAnsi" w:cstheme="majorHAnsi"/>
          <w:color w:val="000000" w:themeColor="text1"/>
          <w:lang w:val="en-US"/>
        </w:rPr>
        <w:t>cây</w:t>
      </w:r>
      <w:r w:rsidRPr="0090654C">
        <w:rPr>
          <w:rFonts w:asciiTheme="majorHAnsi" w:hAnsiTheme="majorHAnsi" w:cstheme="majorHAnsi"/>
          <w:color w:val="000000" w:themeColor="text1"/>
          <w:lang w:val="en-US"/>
        </w:rPr>
        <w:t xml:space="preserve"> </w:t>
      </w:r>
      <w:r w:rsidR="00034FF3" w:rsidRPr="0090654C">
        <w:rPr>
          <w:rFonts w:asciiTheme="majorHAnsi" w:hAnsiTheme="majorHAnsi" w:cstheme="majorHAnsi"/>
          <w:color w:val="000000" w:themeColor="text1"/>
          <w:lang w:val="en-US"/>
        </w:rPr>
        <w:t>lâu</w:t>
      </w:r>
      <w:r w:rsidRPr="0090654C">
        <w:rPr>
          <w:rFonts w:asciiTheme="majorHAnsi" w:hAnsiTheme="majorHAnsi" w:cstheme="majorHAnsi"/>
          <w:color w:val="000000" w:themeColor="text1"/>
          <w:lang w:val="en-US"/>
        </w:rPr>
        <w:t xml:space="preserve"> </w:t>
      </w:r>
      <w:r w:rsidR="00034FF3"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034FF3"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034FF3" w:rsidRPr="0090654C">
        <w:rPr>
          <w:rFonts w:asciiTheme="majorHAnsi" w:hAnsiTheme="majorHAnsi" w:cstheme="majorHAnsi"/>
          <w:color w:val="000000" w:themeColor="text1"/>
          <w:lang w:val="en-US"/>
        </w:rPr>
        <w:t>06</w:t>
      </w:r>
      <w:r w:rsidRPr="0090654C">
        <w:rPr>
          <w:rFonts w:asciiTheme="majorHAnsi" w:hAnsiTheme="majorHAnsi" w:cstheme="majorHAnsi"/>
          <w:color w:val="000000" w:themeColor="text1"/>
          <w:lang w:val="en-US"/>
        </w:rPr>
        <w:t xml:space="preserve"> </w:t>
      </w:r>
      <w:r w:rsidR="00034FF3"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cụm</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nghiệp</w:t>
      </w:r>
      <w:r w:rsidRPr="0090654C">
        <w:rPr>
          <w:rFonts w:asciiTheme="majorHAnsi" w:hAnsiTheme="majorHAnsi" w:cstheme="majorHAnsi"/>
          <w:color w:val="000000" w:themeColor="text1"/>
        </w:rPr>
        <w:t xml:space="preserve"> </w:t>
      </w:r>
      <w:r w:rsidR="00034FF3" w:rsidRPr="0090654C">
        <w:rPr>
          <w:rFonts w:asciiTheme="majorHAnsi" w:hAnsiTheme="majorHAnsi" w:cstheme="majorHAnsi"/>
          <w:color w:val="000000" w:themeColor="text1"/>
          <w:lang w:val="en-US"/>
        </w:rPr>
        <w:t>2</w:t>
      </w:r>
      <w:r w:rsidR="00BE29A3" w:rsidRPr="0090654C">
        <w:rPr>
          <w:rFonts w:asciiTheme="majorHAnsi" w:hAnsiTheme="majorHAnsi" w:cstheme="majorHAnsi"/>
          <w:color w:val="000000" w:themeColor="text1"/>
          <w:lang w:val="en-US"/>
        </w:rPr>
        <w:t>,</w:t>
      </w:r>
      <w:r w:rsidR="00034FF3" w:rsidRPr="0090654C">
        <w:rPr>
          <w:rFonts w:asciiTheme="majorHAnsi" w:hAnsiTheme="majorHAnsi" w:cstheme="majorHAnsi"/>
          <w:color w:val="000000" w:themeColor="text1"/>
          <w:lang w:val="en-US"/>
        </w:rPr>
        <w:t>35</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thương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mại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66</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sản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xuất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phi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nghiệp</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01</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thông</w:t>
      </w:r>
      <w:r w:rsidRPr="0090654C">
        <w:rPr>
          <w:rFonts w:asciiTheme="majorHAnsi" w:hAnsiTheme="majorHAnsi" w:cstheme="majorHAnsi"/>
          <w:color w:val="000000" w:themeColor="text1"/>
        </w:rPr>
        <w:t xml:space="preserve"> </w:t>
      </w:r>
      <w:r w:rsidR="00034FF3" w:rsidRPr="0090654C">
        <w:rPr>
          <w:rFonts w:asciiTheme="majorHAnsi" w:hAnsiTheme="majorHAnsi" w:cstheme="majorHAnsi"/>
          <w:color w:val="000000" w:themeColor="text1"/>
          <w:lang w:val="en-US"/>
        </w:rPr>
        <w:t>6</w:t>
      </w:r>
      <w:r w:rsidR="00BE29A3" w:rsidRPr="0090654C">
        <w:rPr>
          <w:rFonts w:asciiTheme="majorHAnsi" w:hAnsiTheme="majorHAnsi" w:cstheme="majorHAnsi"/>
          <w:color w:val="000000" w:themeColor="text1"/>
          <w:lang w:val="en-US"/>
        </w:rPr>
        <w:t>,</w:t>
      </w:r>
      <w:r w:rsidR="001B69F8" w:rsidRPr="0090654C">
        <w:rPr>
          <w:rFonts w:asciiTheme="majorHAnsi" w:hAnsiTheme="majorHAnsi" w:cstheme="majorHAnsi"/>
          <w:color w:val="000000" w:themeColor="text1"/>
          <w:lang w:val="en-US"/>
        </w:rPr>
        <w:t>91</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thủy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lợi</w:t>
      </w:r>
      <w:r w:rsidRPr="0090654C">
        <w:rPr>
          <w:rFonts w:asciiTheme="majorHAnsi" w:hAnsiTheme="majorHAnsi" w:cstheme="majorHAnsi"/>
          <w:color w:val="000000" w:themeColor="text1"/>
        </w:rPr>
        <w:t xml:space="preserve"> </w:t>
      </w:r>
      <w:r w:rsidR="00034FF3" w:rsidRPr="0090654C">
        <w:rPr>
          <w:rFonts w:asciiTheme="majorHAnsi" w:hAnsiTheme="majorHAnsi" w:cstheme="majorHAnsi"/>
          <w:color w:val="000000" w:themeColor="text1"/>
          <w:lang w:val="en-US"/>
        </w:rPr>
        <w:t>7</w:t>
      </w:r>
      <w:r w:rsidR="00BE29A3" w:rsidRPr="0090654C">
        <w:rPr>
          <w:rFonts w:asciiTheme="majorHAnsi" w:hAnsiTheme="majorHAnsi" w:cstheme="majorHAnsi"/>
          <w:color w:val="000000" w:themeColor="text1"/>
          <w:lang w:val="en-US"/>
        </w:rPr>
        <w:t>,</w:t>
      </w:r>
      <w:r w:rsidR="00034FF3" w:rsidRPr="0090654C">
        <w:rPr>
          <w:rFonts w:asciiTheme="majorHAnsi" w:hAnsiTheme="majorHAnsi" w:cstheme="majorHAnsi"/>
          <w:color w:val="000000" w:themeColor="text1"/>
          <w:lang w:val="en-US"/>
        </w:rPr>
        <w:t>11</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thể</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dục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thể</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thao</w:t>
      </w:r>
      <w:r w:rsidRPr="0090654C">
        <w:rPr>
          <w:rFonts w:asciiTheme="majorHAnsi" w:hAnsiTheme="majorHAnsi" w:cstheme="majorHAnsi"/>
          <w:color w:val="000000" w:themeColor="text1"/>
        </w:rPr>
        <w:t xml:space="preserve"> </w:t>
      </w:r>
      <w:r w:rsidR="00034FF3" w:rsidRPr="0090654C">
        <w:rPr>
          <w:rFonts w:asciiTheme="majorHAnsi" w:hAnsiTheme="majorHAnsi" w:cstheme="majorHAnsi"/>
          <w:color w:val="000000" w:themeColor="text1"/>
          <w:lang w:val="en-US"/>
        </w:rPr>
        <w:t>3</w:t>
      </w:r>
      <w:r w:rsidR="00BE29A3" w:rsidRPr="0090654C">
        <w:rPr>
          <w:rFonts w:asciiTheme="majorHAnsi" w:hAnsiTheme="majorHAnsi" w:cstheme="majorHAnsi"/>
          <w:color w:val="000000" w:themeColor="text1"/>
          <w:lang w:val="en-US"/>
        </w:rPr>
        <w:t>,</w:t>
      </w:r>
      <w:r w:rsidR="00034FF3" w:rsidRPr="0090654C">
        <w:rPr>
          <w:rFonts w:asciiTheme="majorHAnsi" w:hAnsiTheme="majorHAnsi" w:cstheme="majorHAnsi"/>
          <w:color w:val="000000" w:themeColor="text1"/>
          <w:lang w:val="en-US"/>
        </w:rPr>
        <w:t>49</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406BBC" w:rsidRPr="0090654C">
        <w:rPr>
          <w:rFonts w:asciiTheme="majorHAnsi" w:hAnsiTheme="majorHAnsi" w:cstheme="majorHAnsi"/>
          <w:color w:val="000000" w:themeColor="text1"/>
          <w:lang w:val="en-US"/>
        </w:rPr>
        <w:t xml:space="preserve"> </w:t>
      </w:r>
      <w:r w:rsidR="00406BBC" w:rsidRPr="0090654C">
        <w:rPr>
          <w:rFonts w:asciiTheme="majorHAnsi" w:hAnsiTheme="majorHAnsi" w:cstheme="majorHAnsi"/>
          <w:color w:val="000000" w:themeColor="text1"/>
        </w:rPr>
        <w:t xml:space="preserve">đất xây dựng cơ sở </w:t>
      </w:r>
      <w:r w:rsidR="00406BBC" w:rsidRPr="0090654C">
        <w:rPr>
          <w:rFonts w:asciiTheme="majorHAnsi" w:hAnsiTheme="majorHAnsi" w:cstheme="majorHAnsi"/>
          <w:color w:val="000000" w:themeColor="text1"/>
          <w:lang w:val="en-US"/>
        </w:rPr>
        <w:t>giáo dục đào tạo</w:t>
      </w:r>
      <w:r w:rsidR="00406BBC" w:rsidRPr="0090654C">
        <w:rPr>
          <w:rFonts w:asciiTheme="majorHAnsi" w:hAnsiTheme="majorHAnsi" w:cstheme="majorHAnsi"/>
          <w:color w:val="000000" w:themeColor="text1"/>
        </w:rPr>
        <w:t xml:space="preserve"> </w:t>
      </w:r>
      <w:r w:rsidR="00406BBC" w:rsidRPr="0090654C">
        <w:rPr>
          <w:rFonts w:asciiTheme="majorHAnsi" w:hAnsiTheme="majorHAnsi" w:cstheme="majorHAnsi"/>
          <w:color w:val="000000" w:themeColor="text1"/>
          <w:lang w:val="en-US"/>
        </w:rPr>
        <w:t>0,27</w:t>
      </w:r>
      <w:r w:rsidR="00406BBC" w:rsidRPr="0090654C">
        <w:rPr>
          <w:rFonts w:asciiTheme="majorHAnsi" w:hAnsiTheme="majorHAnsi" w:cstheme="majorHAnsi"/>
          <w:color w:val="000000" w:themeColor="text1"/>
        </w:rPr>
        <w:t xml:space="preserve"> ha;</w:t>
      </w:r>
      <w:r w:rsidRPr="0090654C">
        <w:rPr>
          <w:rFonts w:asciiTheme="majorHAnsi" w:hAnsiTheme="majorHAnsi" w:cstheme="majorHAnsi"/>
          <w:color w:val="000000" w:themeColor="text1"/>
          <w:lang w:val="en-US"/>
        </w:rPr>
        <w:t xml:space="preserve"> </w:t>
      </w:r>
      <w:r w:rsidR="00406BBC" w:rsidRPr="0090654C">
        <w:rPr>
          <w:rFonts w:asciiTheme="majorHAnsi" w:hAnsiTheme="majorHAnsi" w:cstheme="majorHAnsi"/>
          <w:color w:val="000000" w:themeColor="text1"/>
          <w:lang w:val="en-US"/>
        </w:rPr>
        <w:t xml:space="preserve">đất chợ 1,50 ha; </w:t>
      </w:r>
      <w:r w:rsidR="00034FF3"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034FF3" w:rsidRPr="0090654C">
        <w:rPr>
          <w:rFonts w:asciiTheme="majorHAnsi" w:hAnsiTheme="majorHAnsi" w:cstheme="majorHAnsi"/>
          <w:color w:val="000000" w:themeColor="text1"/>
          <w:lang w:val="en-US"/>
        </w:rPr>
        <w:t>năng</w:t>
      </w:r>
      <w:r w:rsidRPr="0090654C">
        <w:rPr>
          <w:rFonts w:asciiTheme="majorHAnsi" w:hAnsiTheme="majorHAnsi" w:cstheme="majorHAnsi"/>
          <w:color w:val="000000" w:themeColor="text1"/>
          <w:lang w:val="en-US"/>
        </w:rPr>
        <w:t xml:space="preserve"> </w:t>
      </w:r>
      <w:r w:rsidR="00034FF3" w:rsidRPr="0090654C">
        <w:rPr>
          <w:rFonts w:asciiTheme="majorHAnsi" w:hAnsiTheme="majorHAnsi" w:cstheme="majorHAnsi"/>
          <w:color w:val="000000" w:themeColor="text1"/>
          <w:lang w:val="en-US"/>
        </w:rPr>
        <w:t>lượng</w:t>
      </w:r>
      <w:r w:rsidRPr="0090654C">
        <w:rPr>
          <w:rFonts w:asciiTheme="majorHAnsi" w:hAnsiTheme="majorHAnsi" w:cstheme="majorHAnsi"/>
          <w:color w:val="000000" w:themeColor="text1"/>
          <w:lang w:val="en-US"/>
        </w:rPr>
        <w:t xml:space="preserve"> </w:t>
      </w:r>
      <w:r w:rsidR="00034FF3"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034FF3" w:rsidRPr="0090654C">
        <w:rPr>
          <w:rFonts w:asciiTheme="majorHAnsi" w:hAnsiTheme="majorHAnsi" w:cstheme="majorHAnsi"/>
          <w:color w:val="000000" w:themeColor="text1"/>
          <w:lang w:val="en-US"/>
        </w:rPr>
        <w:t>05</w:t>
      </w:r>
      <w:r w:rsidRPr="0090654C">
        <w:rPr>
          <w:rFonts w:asciiTheme="majorHAnsi" w:hAnsiTheme="majorHAnsi" w:cstheme="majorHAnsi"/>
          <w:color w:val="000000" w:themeColor="text1"/>
          <w:lang w:val="en-US"/>
        </w:rPr>
        <w:t xml:space="preserve"> </w:t>
      </w:r>
      <w:r w:rsidR="00034FF3"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vui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chơi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giải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trí</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công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cộng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1</w:t>
      </w:r>
      <w:r w:rsidR="00BE29A3" w:rsidRPr="0090654C">
        <w:rPr>
          <w:rFonts w:asciiTheme="majorHAnsi" w:hAnsiTheme="majorHAnsi" w:cstheme="majorHAnsi"/>
          <w:color w:val="000000" w:themeColor="text1"/>
        </w:rPr>
        <w:t>,</w:t>
      </w:r>
      <w:r w:rsidR="00034FF3" w:rsidRPr="0090654C">
        <w:rPr>
          <w:rFonts w:asciiTheme="majorHAnsi" w:hAnsiTheme="majorHAnsi" w:cstheme="majorHAnsi"/>
          <w:color w:val="000000" w:themeColor="text1"/>
          <w:lang w:val="en-US"/>
        </w:rPr>
        <w:t>39</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tại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w:t>
      </w:r>
      <w:r w:rsidRPr="0090654C">
        <w:rPr>
          <w:rFonts w:asciiTheme="majorHAnsi" w:hAnsiTheme="majorHAnsi" w:cstheme="majorHAnsi"/>
          <w:color w:val="000000" w:themeColor="text1"/>
        </w:rPr>
        <w:t xml:space="preserve"> </w:t>
      </w:r>
      <w:r w:rsidR="00034FF3" w:rsidRPr="0090654C">
        <w:rPr>
          <w:rFonts w:asciiTheme="majorHAnsi" w:hAnsiTheme="majorHAnsi" w:cstheme="majorHAnsi"/>
          <w:color w:val="000000" w:themeColor="text1"/>
          <w:lang w:val="en-US"/>
        </w:rPr>
        <w:t>1</w:t>
      </w:r>
      <w:r w:rsidR="00BE29A3" w:rsidRPr="0090654C">
        <w:rPr>
          <w:rFonts w:asciiTheme="majorHAnsi" w:hAnsiTheme="majorHAnsi" w:cstheme="majorHAnsi"/>
          <w:color w:val="000000" w:themeColor="text1"/>
          <w:lang w:val="en-US"/>
        </w:rPr>
        <w:t>,</w:t>
      </w:r>
      <w:r w:rsidR="00034FF3" w:rsidRPr="0090654C">
        <w:rPr>
          <w:rFonts w:asciiTheme="majorHAnsi" w:hAnsiTheme="majorHAnsi" w:cstheme="majorHAnsi"/>
          <w:color w:val="000000" w:themeColor="text1"/>
          <w:lang w:val="en-US"/>
        </w:rPr>
        <w:t>11</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tại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đô</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thị</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3</w:t>
      </w:r>
      <w:r w:rsidR="00BE29A3" w:rsidRPr="0090654C">
        <w:rPr>
          <w:rFonts w:asciiTheme="majorHAnsi" w:hAnsiTheme="majorHAnsi" w:cstheme="majorHAnsi"/>
          <w:color w:val="000000" w:themeColor="text1"/>
        </w:rPr>
        <w:t>,</w:t>
      </w:r>
      <w:r w:rsidR="00034FF3" w:rsidRPr="0090654C">
        <w:rPr>
          <w:rFonts w:asciiTheme="majorHAnsi" w:hAnsiTheme="majorHAnsi" w:cstheme="majorHAnsi"/>
          <w:color w:val="000000" w:themeColor="text1"/>
          <w:lang w:val="en-US"/>
        </w:rPr>
        <w:t>54</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1B69F8" w:rsidRPr="0090654C">
        <w:rPr>
          <w:rFonts w:asciiTheme="majorHAnsi" w:hAnsiTheme="majorHAnsi" w:cstheme="majorHAnsi"/>
          <w:color w:val="000000" w:themeColor="text1"/>
          <w:lang w:val="en-US"/>
        </w:rPr>
        <w:t xml:space="preserve">đất xây dựng trụ sở cơ quan 0,04 ha;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phi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nghiệp</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khác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034FF3" w:rsidRPr="0090654C">
        <w:rPr>
          <w:rFonts w:asciiTheme="majorHAnsi" w:hAnsiTheme="majorHAnsi" w:cstheme="majorHAnsi"/>
          <w:color w:val="000000" w:themeColor="text1"/>
          <w:lang w:val="en-US"/>
        </w:rPr>
        <w:t>18</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p>
    <w:p w14:paraId="49A64AF2" w14:textId="1051A0CA" w:rsidR="00DA34F9" w:rsidRPr="0090654C" w:rsidRDefault="00C27A25" w:rsidP="00AB2BB2">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 xml:space="preserve"> </w:t>
      </w:r>
      <w:r w:rsidR="001042ED"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Diện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tích</w:t>
      </w:r>
      <w:r w:rsidRPr="0090654C">
        <w:rPr>
          <w:rFonts w:asciiTheme="majorHAnsi" w:hAnsiTheme="majorHAnsi" w:cstheme="majorHAnsi"/>
          <w:color w:val="000000" w:themeColor="text1"/>
          <w:lang w:val="en-US"/>
        </w:rPr>
        <w:t xml:space="preserve"> </w:t>
      </w:r>
      <w:r w:rsidR="001042ED" w:rsidRPr="0090654C">
        <w:rPr>
          <w:rFonts w:asciiTheme="majorHAnsi" w:hAnsiTheme="majorHAnsi" w:cstheme="majorHAnsi"/>
          <w:color w:val="000000" w:themeColor="text1"/>
          <w:lang w:val="en-US"/>
        </w:rPr>
        <w:t>tăng</w:t>
      </w:r>
      <w:r w:rsidRPr="0090654C">
        <w:rPr>
          <w:rFonts w:asciiTheme="majorHAnsi" w:hAnsiTheme="majorHAnsi" w:cstheme="majorHAnsi"/>
          <w:color w:val="000000" w:themeColor="text1"/>
          <w:lang w:val="en-US"/>
        </w:rPr>
        <w:t xml:space="preserve"> </w:t>
      </w:r>
      <w:r w:rsidR="001B69F8" w:rsidRPr="0090654C">
        <w:rPr>
          <w:rFonts w:asciiTheme="majorHAnsi" w:hAnsiTheme="majorHAnsi" w:cstheme="majorHAnsi"/>
          <w:color w:val="000000" w:themeColor="text1"/>
          <w:lang w:val="en-US"/>
        </w:rPr>
        <w:t>45,19</w:t>
      </w:r>
      <w:r w:rsidRPr="0090654C">
        <w:rPr>
          <w:rFonts w:asciiTheme="majorHAnsi" w:hAnsiTheme="majorHAnsi" w:cstheme="majorHAnsi"/>
          <w:color w:val="000000" w:themeColor="text1"/>
          <w:lang w:val="en-US"/>
        </w:rPr>
        <w:t xml:space="preserve"> </w:t>
      </w:r>
      <w:r w:rsidR="00034FF3"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1042ED" w:rsidRPr="0090654C">
        <w:rPr>
          <w:rFonts w:asciiTheme="majorHAnsi" w:hAnsiTheme="majorHAnsi" w:cstheme="majorHAnsi"/>
          <w:color w:val="000000" w:themeColor="text1"/>
          <w:lang w:val="en-US"/>
        </w:rPr>
        <w:t>được</w:t>
      </w:r>
      <w:r w:rsidRPr="0090654C">
        <w:rPr>
          <w:rFonts w:asciiTheme="majorHAnsi" w:hAnsiTheme="majorHAnsi" w:cstheme="majorHAnsi"/>
          <w:color w:val="000000" w:themeColor="text1"/>
          <w:lang w:val="en-US"/>
        </w:rPr>
        <w:t xml:space="preserve"> </w:t>
      </w:r>
      <w:r w:rsidR="001042ED" w:rsidRPr="0090654C">
        <w:rPr>
          <w:rFonts w:asciiTheme="majorHAnsi" w:hAnsiTheme="majorHAnsi" w:cstheme="majorHAnsi"/>
          <w:color w:val="000000" w:themeColor="text1"/>
          <w:lang w:val="en-US"/>
        </w:rPr>
        <w:t>lấy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từ</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mục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đích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khác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chuyển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sang: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trồng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lúa</w:t>
      </w:r>
      <w:r w:rsidRPr="0090654C">
        <w:rPr>
          <w:rFonts w:asciiTheme="majorHAnsi" w:hAnsiTheme="majorHAnsi" w:cstheme="majorHAnsi"/>
          <w:color w:val="000000" w:themeColor="text1"/>
        </w:rPr>
        <w:t xml:space="preserve"> </w:t>
      </w:r>
      <w:r w:rsidR="00034FF3" w:rsidRPr="0090654C">
        <w:rPr>
          <w:rFonts w:asciiTheme="majorHAnsi" w:hAnsiTheme="majorHAnsi" w:cstheme="majorHAnsi"/>
          <w:color w:val="000000" w:themeColor="text1"/>
          <w:lang w:val="en-US"/>
        </w:rPr>
        <w:t>1</w:t>
      </w:r>
      <w:r w:rsidR="00BE29A3" w:rsidRPr="0090654C">
        <w:rPr>
          <w:rFonts w:asciiTheme="majorHAnsi" w:hAnsiTheme="majorHAnsi" w:cstheme="majorHAnsi"/>
          <w:color w:val="000000" w:themeColor="text1"/>
          <w:lang w:val="en-US"/>
        </w:rPr>
        <w:t>,</w:t>
      </w:r>
      <w:r w:rsidR="001B69F8" w:rsidRPr="0090654C">
        <w:rPr>
          <w:rFonts w:asciiTheme="majorHAnsi" w:hAnsiTheme="majorHAnsi" w:cstheme="majorHAnsi"/>
          <w:color w:val="000000" w:themeColor="text1"/>
          <w:lang w:val="en-US"/>
        </w:rPr>
        <w:t>69</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trồng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cây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hàng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năm</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1</w:t>
      </w:r>
      <w:r w:rsidR="00BE29A3" w:rsidRPr="0090654C">
        <w:rPr>
          <w:rFonts w:asciiTheme="majorHAnsi" w:hAnsiTheme="majorHAnsi" w:cstheme="majorHAnsi"/>
          <w:color w:val="000000" w:themeColor="text1"/>
        </w:rPr>
        <w:t>,</w:t>
      </w:r>
      <w:r w:rsidR="001B69F8" w:rsidRPr="0090654C">
        <w:rPr>
          <w:rFonts w:asciiTheme="majorHAnsi" w:hAnsiTheme="majorHAnsi" w:cstheme="majorHAnsi"/>
          <w:color w:val="000000" w:themeColor="text1"/>
          <w:lang w:val="en-US"/>
        </w:rPr>
        <w:t>43</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trồng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cây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lâu</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năm</w:t>
      </w:r>
      <w:r w:rsidRPr="0090654C">
        <w:rPr>
          <w:rFonts w:asciiTheme="majorHAnsi" w:hAnsiTheme="majorHAnsi" w:cstheme="majorHAnsi"/>
          <w:color w:val="000000" w:themeColor="text1"/>
        </w:rPr>
        <w:t xml:space="preserve"> </w:t>
      </w:r>
      <w:r w:rsidR="00034FF3" w:rsidRPr="0090654C">
        <w:rPr>
          <w:rFonts w:asciiTheme="majorHAnsi" w:hAnsiTheme="majorHAnsi" w:cstheme="majorHAnsi"/>
          <w:color w:val="000000" w:themeColor="text1"/>
          <w:lang w:val="en-US"/>
        </w:rPr>
        <w:t>19</w:t>
      </w:r>
      <w:r w:rsidR="00BE29A3" w:rsidRPr="0090654C">
        <w:rPr>
          <w:rFonts w:asciiTheme="majorHAnsi" w:hAnsiTheme="majorHAnsi" w:cstheme="majorHAnsi"/>
          <w:color w:val="000000" w:themeColor="text1"/>
          <w:lang w:val="en-US"/>
        </w:rPr>
        <w:t>,</w:t>
      </w:r>
      <w:r w:rsidR="00034FF3" w:rsidRPr="0090654C">
        <w:rPr>
          <w:rFonts w:asciiTheme="majorHAnsi" w:hAnsiTheme="majorHAnsi" w:cstheme="majorHAnsi"/>
          <w:color w:val="000000" w:themeColor="text1"/>
          <w:lang w:val="en-US"/>
        </w:rPr>
        <w:t>39</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rừng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sản</w:t>
      </w:r>
      <w:r w:rsidRPr="0090654C">
        <w:rPr>
          <w:rFonts w:asciiTheme="majorHAnsi" w:hAnsiTheme="majorHAnsi" w:cstheme="majorHAnsi"/>
          <w:color w:val="000000" w:themeColor="text1"/>
        </w:rPr>
        <w:t xml:space="preserve"> </w:t>
      </w:r>
      <w:r w:rsidR="00034FF3" w:rsidRPr="0090654C">
        <w:rPr>
          <w:rFonts w:asciiTheme="majorHAnsi" w:hAnsiTheme="majorHAnsi" w:cstheme="majorHAnsi"/>
          <w:color w:val="000000" w:themeColor="text1"/>
          <w:lang w:val="en-US"/>
        </w:rPr>
        <w:t>20</w:t>
      </w:r>
      <w:r w:rsidR="00BE29A3" w:rsidRPr="0090654C">
        <w:rPr>
          <w:rFonts w:asciiTheme="majorHAnsi" w:hAnsiTheme="majorHAnsi" w:cstheme="majorHAnsi"/>
          <w:color w:val="000000" w:themeColor="text1"/>
          <w:lang w:val="en-US"/>
        </w:rPr>
        <w:t>,</w:t>
      </w:r>
      <w:r w:rsidR="00034FF3" w:rsidRPr="0090654C">
        <w:rPr>
          <w:rFonts w:asciiTheme="majorHAnsi" w:hAnsiTheme="majorHAnsi" w:cstheme="majorHAnsi"/>
          <w:color w:val="000000" w:themeColor="text1"/>
          <w:lang w:val="en-US"/>
        </w:rPr>
        <w:t>80</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1B69F8" w:rsidRPr="0090654C">
        <w:rPr>
          <w:rFonts w:asciiTheme="majorHAnsi" w:hAnsiTheme="majorHAnsi" w:cstheme="majorHAnsi"/>
          <w:color w:val="000000" w:themeColor="text1"/>
          <w:lang w:val="en-US"/>
        </w:rPr>
        <w:t>61</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thủy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lợi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1B69F8" w:rsidRPr="0090654C">
        <w:rPr>
          <w:rFonts w:asciiTheme="majorHAnsi" w:hAnsiTheme="majorHAnsi" w:cstheme="majorHAnsi"/>
          <w:color w:val="000000" w:themeColor="text1"/>
          <w:lang w:val="en-US"/>
        </w:rPr>
        <w:t>04</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034FF3"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034FF3" w:rsidRPr="0090654C">
        <w:rPr>
          <w:rFonts w:asciiTheme="majorHAnsi" w:hAnsiTheme="majorHAnsi" w:cstheme="majorHAnsi"/>
          <w:color w:val="000000" w:themeColor="text1"/>
          <w:lang w:val="en-US"/>
        </w:rPr>
        <w:t>ở</w:t>
      </w:r>
      <w:r w:rsidRPr="0090654C">
        <w:rPr>
          <w:rFonts w:asciiTheme="majorHAnsi" w:hAnsiTheme="majorHAnsi" w:cstheme="majorHAnsi"/>
          <w:color w:val="000000" w:themeColor="text1"/>
          <w:lang w:val="en-US"/>
        </w:rPr>
        <w:t xml:space="preserve"> </w:t>
      </w:r>
      <w:r w:rsidR="00034FF3" w:rsidRPr="0090654C">
        <w:rPr>
          <w:rFonts w:asciiTheme="majorHAnsi" w:hAnsiTheme="majorHAnsi" w:cstheme="majorHAnsi"/>
          <w:color w:val="000000" w:themeColor="text1"/>
          <w:lang w:val="en-US"/>
        </w:rPr>
        <w:t>nông</w:t>
      </w:r>
      <w:r w:rsidRPr="0090654C">
        <w:rPr>
          <w:rFonts w:asciiTheme="majorHAnsi" w:hAnsiTheme="majorHAnsi" w:cstheme="majorHAnsi"/>
          <w:color w:val="000000" w:themeColor="text1"/>
          <w:lang w:val="en-US"/>
        </w:rPr>
        <w:t xml:space="preserve"> </w:t>
      </w:r>
      <w:r w:rsidR="00034FF3" w:rsidRPr="0090654C">
        <w:rPr>
          <w:rFonts w:asciiTheme="majorHAnsi" w:hAnsiTheme="majorHAnsi" w:cstheme="majorHAnsi"/>
          <w:color w:val="000000" w:themeColor="text1"/>
          <w:lang w:val="en-US"/>
        </w:rPr>
        <w:t>thôn</w:t>
      </w:r>
      <w:r w:rsidRPr="0090654C">
        <w:rPr>
          <w:rFonts w:asciiTheme="majorHAnsi" w:hAnsiTheme="majorHAnsi" w:cstheme="majorHAnsi"/>
          <w:color w:val="000000" w:themeColor="text1"/>
          <w:lang w:val="en-US"/>
        </w:rPr>
        <w:t xml:space="preserve"> </w:t>
      </w:r>
      <w:r w:rsidR="00034FF3"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034FF3" w:rsidRPr="0090654C">
        <w:rPr>
          <w:rFonts w:asciiTheme="majorHAnsi" w:hAnsiTheme="majorHAnsi" w:cstheme="majorHAnsi"/>
          <w:color w:val="000000" w:themeColor="text1"/>
          <w:lang w:val="en-US"/>
        </w:rPr>
        <w:t>26</w:t>
      </w:r>
      <w:r w:rsidRPr="0090654C">
        <w:rPr>
          <w:rFonts w:asciiTheme="majorHAnsi" w:hAnsiTheme="majorHAnsi" w:cstheme="majorHAnsi"/>
          <w:color w:val="000000" w:themeColor="text1"/>
          <w:lang w:val="en-US"/>
        </w:rPr>
        <w:t xml:space="preserve"> </w:t>
      </w:r>
      <w:r w:rsidR="00034FF3"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chưa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034FF3" w:rsidRPr="0090654C">
        <w:rPr>
          <w:rFonts w:asciiTheme="majorHAnsi" w:hAnsiTheme="majorHAnsi" w:cstheme="majorHAnsi"/>
          <w:color w:val="000000" w:themeColor="text1"/>
          <w:lang w:val="en-US"/>
        </w:rPr>
        <w:t>97</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p>
    <w:p w14:paraId="0B9609F2" w14:textId="03354E5B" w:rsidR="00DA34F9" w:rsidRPr="0090654C" w:rsidRDefault="00DA34F9" w:rsidP="00AB2BB2">
      <w:pPr>
        <w:spacing w:after="0"/>
        <w:ind w:firstLine="567"/>
        <w:rPr>
          <w:rFonts w:asciiTheme="majorHAnsi" w:hAnsiTheme="majorHAnsi" w:cstheme="majorHAnsi"/>
          <w:i/>
          <w:color w:val="000000" w:themeColor="text1"/>
          <w:lang w:val="en-US"/>
        </w:rPr>
      </w:pPr>
      <w:r w:rsidRPr="0090654C">
        <w:rPr>
          <w:rFonts w:asciiTheme="majorHAnsi" w:hAnsiTheme="majorHAnsi" w:cstheme="majorHAnsi"/>
          <w:color w:val="000000" w:themeColor="text1"/>
        </w:rPr>
        <w:t>Một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số</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danh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mục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công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trình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dự</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án</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làm</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nghĩa</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trang,</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nhà</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tang</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lễ,</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nhà</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hoả</w:t>
      </w:r>
      <w:r w:rsidR="00C27A25"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táng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dự</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kiến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thực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hiện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trong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kỳ</w:t>
      </w:r>
      <w:r w:rsidR="00C27A25" w:rsidRPr="0090654C">
        <w:rPr>
          <w:rFonts w:asciiTheme="majorHAnsi" w:hAnsiTheme="majorHAnsi" w:cstheme="majorHAnsi"/>
          <w:color w:val="000000" w:themeColor="text1"/>
        </w:rPr>
        <w:t xml:space="preserve"> </w:t>
      </w:r>
      <w:r w:rsidR="00034FF3" w:rsidRPr="0090654C">
        <w:rPr>
          <w:rFonts w:asciiTheme="majorHAnsi" w:hAnsiTheme="majorHAnsi" w:cstheme="majorHAnsi"/>
          <w:color w:val="000000" w:themeColor="text1"/>
          <w:lang w:val="en-US"/>
        </w:rPr>
        <w:t>Điều</w:t>
      </w:r>
      <w:r w:rsidR="00C27A25" w:rsidRPr="0090654C">
        <w:rPr>
          <w:rFonts w:asciiTheme="majorHAnsi" w:hAnsiTheme="majorHAnsi" w:cstheme="majorHAnsi"/>
          <w:color w:val="000000" w:themeColor="text1"/>
          <w:lang w:val="en-US"/>
        </w:rPr>
        <w:t xml:space="preserve"> </w:t>
      </w:r>
      <w:r w:rsidR="00034FF3" w:rsidRPr="0090654C">
        <w:rPr>
          <w:rFonts w:asciiTheme="majorHAnsi" w:hAnsiTheme="majorHAnsi" w:cstheme="majorHAnsi"/>
          <w:color w:val="000000" w:themeColor="text1"/>
          <w:lang w:val="en-US"/>
        </w:rPr>
        <w:t>chỉnh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rPr>
        <w:t>quy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hoạch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như:</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Chỉnh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trang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nghĩa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trang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thị</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trấn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Chùa;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Quy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hoạch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dựng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nghĩa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trang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huyện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Nghĩa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tại</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Đức;</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quy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hoạch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nghĩa</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trang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nhân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dân</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xã</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Hành</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Dũng</w:t>
      </w:r>
      <w:r w:rsidR="00BE29A3" w:rsidRPr="0090654C">
        <w:rPr>
          <w:rFonts w:asciiTheme="majorHAnsi" w:hAnsiTheme="majorHAnsi" w:cstheme="majorHAnsi"/>
          <w:color w:val="000000" w:themeColor="text1"/>
        </w:rPr>
        <w:t>,</w:t>
      </w:r>
      <w:r w:rsidR="00C27A25" w:rsidRPr="0090654C">
        <w:rPr>
          <w:rFonts w:asciiTheme="majorHAnsi" w:hAnsiTheme="majorHAnsi" w:cstheme="majorHAnsi"/>
          <w:color w:val="000000" w:themeColor="text1"/>
        </w:rPr>
        <w:t xml:space="preserve"> </w:t>
      </w:r>
      <w:r w:rsidR="00034FF3" w:rsidRPr="0090654C">
        <w:rPr>
          <w:rFonts w:asciiTheme="majorHAnsi" w:hAnsiTheme="majorHAnsi" w:cstheme="majorHAnsi"/>
          <w:color w:val="000000" w:themeColor="text1"/>
          <w:lang w:val="en-US"/>
        </w:rPr>
        <w:t>Hành</w:t>
      </w:r>
      <w:r w:rsidR="00C27A25" w:rsidRPr="0090654C">
        <w:rPr>
          <w:rFonts w:asciiTheme="majorHAnsi" w:hAnsiTheme="majorHAnsi" w:cstheme="majorHAnsi"/>
          <w:color w:val="000000" w:themeColor="text1"/>
          <w:lang w:val="en-US"/>
        </w:rPr>
        <w:t xml:space="preserve"> </w:t>
      </w:r>
      <w:r w:rsidR="00034FF3" w:rsidRPr="0090654C">
        <w:rPr>
          <w:rFonts w:asciiTheme="majorHAnsi" w:hAnsiTheme="majorHAnsi" w:cstheme="majorHAnsi"/>
          <w:color w:val="000000" w:themeColor="text1"/>
          <w:lang w:val="en-US"/>
        </w:rPr>
        <w:t>Phước</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034FF3" w:rsidRPr="0090654C">
        <w:rPr>
          <w:rFonts w:asciiTheme="majorHAnsi" w:hAnsiTheme="majorHAnsi" w:cstheme="majorHAnsi"/>
          <w:color w:val="000000" w:themeColor="text1"/>
          <w:lang w:val="en-US"/>
        </w:rPr>
        <w:t>Hành</w:t>
      </w:r>
      <w:r w:rsidR="00C27A25" w:rsidRPr="0090654C">
        <w:rPr>
          <w:rFonts w:asciiTheme="majorHAnsi" w:hAnsiTheme="majorHAnsi" w:cstheme="majorHAnsi"/>
          <w:color w:val="000000" w:themeColor="text1"/>
          <w:lang w:val="en-US"/>
        </w:rPr>
        <w:t xml:space="preserve"> </w:t>
      </w:r>
      <w:r w:rsidR="00034FF3" w:rsidRPr="0090654C">
        <w:rPr>
          <w:rFonts w:asciiTheme="majorHAnsi" w:hAnsiTheme="majorHAnsi" w:cstheme="majorHAnsi"/>
          <w:color w:val="000000" w:themeColor="text1"/>
          <w:lang w:val="en-US"/>
        </w:rPr>
        <w:t>Thiện</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034FF3" w:rsidRPr="0090654C">
        <w:rPr>
          <w:rFonts w:asciiTheme="majorHAnsi" w:hAnsiTheme="majorHAnsi" w:cstheme="majorHAnsi"/>
          <w:color w:val="000000" w:themeColor="text1"/>
          <w:lang w:val="en-US"/>
        </w:rPr>
        <w:t>Hành</w:t>
      </w:r>
      <w:r w:rsidR="00C27A25" w:rsidRPr="0090654C">
        <w:rPr>
          <w:rFonts w:asciiTheme="majorHAnsi" w:hAnsiTheme="majorHAnsi" w:cstheme="majorHAnsi"/>
          <w:color w:val="000000" w:themeColor="text1"/>
          <w:lang w:val="en-US"/>
        </w:rPr>
        <w:t xml:space="preserve"> </w:t>
      </w:r>
      <w:r w:rsidR="00034FF3" w:rsidRPr="0090654C">
        <w:rPr>
          <w:rFonts w:asciiTheme="majorHAnsi" w:hAnsiTheme="majorHAnsi" w:cstheme="majorHAnsi"/>
          <w:color w:val="000000" w:themeColor="text1"/>
          <w:lang w:val="en-US"/>
        </w:rPr>
        <w:t>Thịnh</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034FF3" w:rsidRPr="0090654C">
        <w:rPr>
          <w:rFonts w:asciiTheme="majorHAnsi" w:hAnsiTheme="majorHAnsi" w:cstheme="majorHAnsi"/>
          <w:color w:val="000000" w:themeColor="text1"/>
          <w:lang w:val="en-US"/>
        </w:rPr>
        <w:t>Hành</w:t>
      </w:r>
      <w:r w:rsidR="00C27A25" w:rsidRPr="0090654C">
        <w:rPr>
          <w:rFonts w:asciiTheme="majorHAnsi" w:hAnsiTheme="majorHAnsi" w:cstheme="majorHAnsi"/>
          <w:color w:val="000000" w:themeColor="text1"/>
          <w:lang w:val="en-US"/>
        </w:rPr>
        <w:t xml:space="preserve"> </w:t>
      </w:r>
      <w:r w:rsidR="00034FF3" w:rsidRPr="0090654C">
        <w:rPr>
          <w:rFonts w:asciiTheme="majorHAnsi" w:hAnsiTheme="majorHAnsi" w:cstheme="majorHAnsi"/>
          <w:color w:val="000000" w:themeColor="text1"/>
          <w:lang w:val="en-US"/>
        </w:rPr>
        <w:t>Tín</w:t>
      </w:r>
      <w:r w:rsidR="00C27A25" w:rsidRPr="0090654C">
        <w:rPr>
          <w:rFonts w:asciiTheme="majorHAnsi" w:hAnsiTheme="majorHAnsi" w:cstheme="majorHAnsi"/>
          <w:color w:val="000000" w:themeColor="text1"/>
          <w:lang w:val="en-US"/>
        </w:rPr>
        <w:t xml:space="preserve"> </w:t>
      </w:r>
      <w:r w:rsidR="00034FF3" w:rsidRPr="0090654C">
        <w:rPr>
          <w:rFonts w:asciiTheme="majorHAnsi" w:hAnsiTheme="majorHAnsi" w:cstheme="majorHAnsi"/>
          <w:color w:val="000000" w:themeColor="text1"/>
          <w:lang w:val="en-US"/>
        </w:rPr>
        <w:t>Đông</w:t>
      </w:r>
      <w:r w:rsidR="00C27A25" w:rsidRPr="0090654C">
        <w:rPr>
          <w:rFonts w:asciiTheme="majorHAnsi" w:hAnsiTheme="majorHAnsi" w:cstheme="majorHAnsi"/>
          <w:color w:val="000000" w:themeColor="text1"/>
          <w:lang w:val="en-US"/>
        </w:rPr>
        <w:t xml:space="preserve"> </w:t>
      </w:r>
      <w:r w:rsidR="00034FF3" w:rsidRPr="0090654C">
        <w:rPr>
          <w:rFonts w:asciiTheme="majorHAnsi" w:hAnsiTheme="majorHAnsi" w:cstheme="majorHAnsi"/>
          <w:color w:val="000000" w:themeColor="text1"/>
          <w:lang w:val="en-US"/>
        </w:rPr>
        <w:t>và</w:t>
      </w:r>
      <w:r w:rsidR="00C27A25" w:rsidRPr="0090654C">
        <w:rPr>
          <w:rFonts w:asciiTheme="majorHAnsi" w:hAnsiTheme="majorHAnsi" w:cstheme="majorHAnsi"/>
          <w:color w:val="000000" w:themeColor="text1"/>
          <w:lang w:val="en-US"/>
        </w:rPr>
        <w:t xml:space="preserve"> </w:t>
      </w:r>
      <w:r w:rsidR="00034FF3" w:rsidRPr="0090654C">
        <w:rPr>
          <w:rFonts w:asciiTheme="majorHAnsi" w:hAnsiTheme="majorHAnsi" w:cstheme="majorHAnsi"/>
          <w:color w:val="000000" w:themeColor="text1"/>
          <w:lang w:val="en-US"/>
        </w:rPr>
        <w:t>Hành</w:t>
      </w:r>
      <w:r w:rsidR="00C27A25" w:rsidRPr="0090654C">
        <w:rPr>
          <w:rFonts w:asciiTheme="majorHAnsi" w:hAnsiTheme="majorHAnsi" w:cstheme="majorHAnsi"/>
          <w:color w:val="000000" w:themeColor="text1"/>
          <w:lang w:val="en-US"/>
        </w:rPr>
        <w:t xml:space="preserve"> </w:t>
      </w:r>
      <w:r w:rsidR="00034FF3" w:rsidRPr="0090654C">
        <w:rPr>
          <w:rFonts w:asciiTheme="majorHAnsi" w:hAnsiTheme="majorHAnsi" w:cstheme="majorHAnsi"/>
          <w:color w:val="000000" w:themeColor="text1"/>
          <w:lang w:val="en-US"/>
        </w:rPr>
        <w:t>Trung.</w:t>
      </w:r>
    </w:p>
    <w:p w14:paraId="16084F33" w14:textId="037AE36D" w:rsidR="00DA34F9" w:rsidRPr="0090654C" w:rsidRDefault="00DA34F9" w:rsidP="00AB2BB2">
      <w:pPr>
        <w:spacing w:after="0"/>
        <w:ind w:firstLine="567"/>
        <w:rPr>
          <w:rFonts w:asciiTheme="majorHAnsi" w:hAnsiTheme="majorHAnsi" w:cstheme="majorHAnsi"/>
          <w:b/>
          <w:bCs/>
          <w:color w:val="000000" w:themeColor="text1"/>
        </w:rPr>
      </w:pPr>
      <w:bookmarkStart w:id="151" w:name="_Toc461646860"/>
      <w:r w:rsidRPr="0090654C">
        <w:rPr>
          <w:rFonts w:asciiTheme="majorHAnsi" w:hAnsiTheme="majorHAnsi" w:cstheme="majorHAnsi"/>
          <w:b/>
          <w:bCs/>
          <w:color w:val="000000" w:themeColor="text1"/>
        </w:rPr>
        <w:t>*.</w:t>
      </w:r>
      <w:r w:rsidR="00C27A25" w:rsidRPr="0090654C">
        <w:rPr>
          <w:rFonts w:asciiTheme="majorHAnsi" w:hAnsiTheme="majorHAnsi" w:cstheme="majorHAnsi"/>
          <w:b/>
          <w:bCs/>
          <w:color w:val="000000" w:themeColor="text1"/>
        </w:rPr>
        <w:t xml:space="preserve"> </w:t>
      </w:r>
      <w:r w:rsidRPr="0090654C">
        <w:rPr>
          <w:rFonts w:asciiTheme="majorHAnsi" w:hAnsiTheme="majorHAnsi" w:cstheme="majorHAnsi"/>
          <w:b/>
          <w:bCs/>
          <w:color w:val="000000" w:themeColor="text1"/>
        </w:rPr>
        <w:t>Đất</w:t>
      </w:r>
      <w:r w:rsidR="00C27A25" w:rsidRPr="0090654C">
        <w:rPr>
          <w:rFonts w:asciiTheme="majorHAnsi" w:hAnsiTheme="majorHAnsi" w:cstheme="majorHAnsi"/>
          <w:b/>
          <w:bCs/>
          <w:color w:val="000000" w:themeColor="text1"/>
        </w:rPr>
        <w:t xml:space="preserve"> </w:t>
      </w:r>
      <w:r w:rsidRPr="0090654C">
        <w:rPr>
          <w:rFonts w:asciiTheme="majorHAnsi" w:hAnsiTheme="majorHAnsi" w:cstheme="majorHAnsi"/>
          <w:b/>
          <w:bCs/>
          <w:color w:val="000000" w:themeColor="text1"/>
        </w:rPr>
        <w:t>chợ</w:t>
      </w:r>
      <w:bookmarkEnd w:id="151"/>
    </w:p>
    <w:p w14:paraId="57D3198A" w14:textId="5BEFD382" w:rsidR="00DA34F9"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 xml:space="preserve"> </w:t>
      </w:r>
      <w:r w:rsidR="00F45695"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F45695"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F45695"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F45695" w:rsidRPr="0090654C">
        <w:rPr>
          <w:rFonts w:asciiTheme="majorHAnsi" w:hAnsiTheme="majorHAnsi" w:cstheme="majorHAnsi"/>
          <w:color w:val="000000" w:themeColor="text1"/>
          <w:lang w:val="en-US"/>
        </w:rPr>
        <w:t>quy</w:t>
      </w:r>
      <w:r w:rsidRPr="0090654C">
        <w:rPr>
          <w:rFonts w:asciiTheme="majorHAnsi" w:hAnsiTheme="majorHAnsi" w:cstheme="majorHAnsi"/>
          <w:color w:val="000000" w:themeColor="text1"/>
          <w:lang w:val="en-US"/>
        </w:rPr>
        <w:t xml:space="preserve"> </w:t>
      </w:r>
      <w:r w:rsidR="00F45695" w:rsidRPr="0090654C">
        <w:rPr>
          <w:rFonts w:asciiTheme="majorHAnsi" w:hAnsiTheme="majorHAnsi" w:cstheme="majorHAnsi"/>
          <w:color w:val="000000" w:themeColor="text1"/>
          <w:lang w:val="en-US"/>
        </w:rPr>
        <w:t>hoạch</w:t>
      </w:r>
      <w:r w:rsidRPr="0090654C">
        <w:rPr>
          <w:rFonts w:asciiTheme="majorHAnsi" w:hAnsiTheme="majorHAnsi" w:cstheme="majorHAnsi"/>
          <w:color w:val="000000" w:themeColor="text1"/>
          <w:lang w:val="en-US"/>
        </w:rPr>
        <w:t xml:space="preserve"> </w:t>
      </w:r>
      <w:r w:rsidR="00F45695" w:rsidRPr="0090654C">
        <w:rPr>
          <w:rFonts w:asciiTheme="majorHAnsi" w:hAnsiTheme="majorHAnsi" w:cstheme="majorHAnsi"/>
          <w:color w:val="000000" w:themeColor="text1"/>
          <w:lang w:val="en-US"/>
        </w:rPr>
        <w:t>đến</w:t>
      </w:r>
      <w:r w:rsidRPr="0090654C">
        <w:rPr>
          <w:rFonts w:asciiTheme="majorHAnsi" w:hAnsiTheme="majorHAnsi" w:cstheme="majorHAnsi"/>
          <w:color w:val="000000" w:themeColor="text1"/>
          <w:lang w:val="en-US"/>
        </w:rPr>
        <w:t xml:space="preserve"> </w:t>
      </w:r>
      <w:r w:rsidR="00F45695"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F45695" w:rsidRPr="0090654C">
        <w:rPr>
          <w:rFonts w:asciiTheme="majorHAnsi" w:hAnsiTheme="majorHAnsi" w:cstheme="majorHAnsi"/>
          <w:color w:val="000000" w:themeColor="text1"/>
          <w:lang w:val="en-US"/>
        </w:rPr>
        <w:t>2030:</w:t>
      </w:r>
      <w:r w:rsidRPr="0090654C">
        <w:rPr>
          <w:rFonts w:asciiTheme="majorHAnsi" w:hAnsiTheme="majorHAnsi" w:cstheme="majorHAnsi"/>
          <w:color w:val="000000" w:themeColor="text1"/>
          <w:lang w:val="en-US"/>
        </w:rPr>
        <w:t xml:space="preserve"> </w:t>
      </w:r>
      <w:r w:rsidR="00E57BF8" w:rsidRPr="0090654C">
        <w:rPr>
          <w:rFonts w:asciiTheme="majorHAnsi" w:hAnsiTheme="majorHAnsi" w:cstheme="majorHAnsi"/>
          <w:color w:val="000000" w:themeColor="text1"/>
          <w:lang w:val="en-US"/>
        </w:rPr>
        <w:t>7</w:t>
      </w:r>
      <w:r w:rsidR="00BE29A3" w:rsidRPr="0090654C">
        <w:rPr>
          <w:rFonts w:asciiTheme="majorHAnsi" w:hAnsiTheme="majorHAnsi" w:cstheme="majorHAnsi"/>
          <w:color w:val="000000" w:themeColor="text1"/>
          <w:lang w:val="en-US"/>
        </w:rPr>
        <w:t>,</w:t>
      </w:r>
      <w:r w:rsidR="00E57BF8" w:rsidRPr="0090654C">
        <w:rPr>
          <w:rFonts w:asciiTheme="majorHAnsi" w:hAnsiTheme="majorHAnsi" w:cstheme="majorHAnsi"/>
          <w:color w:val="000000" w:themeColor="text1"/>
          <w:lang w:val="en-US"/>
        </w:rPr>
        <w:t>48</w:t>
      </w:r>
      <w:r w:rsidRPr="0090654C">
        <w:rPr>
          <w:rFonts w:asciiTheme="majorHAnsi" w:hAnsiTheme="majorHAnsi" w:cstheme="majorHAnsi"/>
          <w:color w:val="000000" w:themeColor="text1"/>
          <w:lang w:val="en-US"/>
        </w:rPr>
        <w:t xml:space="preserve"> </w:t>
      </w:r>
      <w:r w:rsidR="00F45695"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F45695" w:rsidRPr="0090654C">
        <w:rPr>
          <w:rFonts w:asciiTheme="majorHAnsi" w:hAnsiTheme="majorHAnsi" w:cstheme="majorHAnsi"/>
          <w:color w:val="000000" w:themeColor="text1"/>
          <w:lang w:val="en-US"/>
        </w:rPr>
        <w:t>tăng</w:t>
      </w:r>
      <w:r w:rsidRPr="0090654C">
        <w:rPr>
          <w:rFonts w:asciiTheme="majorHAnsi" w:hAnsiTheme="majorHAnsi" w:cstheme="majorHAnsi"/>
          <w:color w:val="000000" w:themeColor="text1"/>
          <w:lang w:val="en-US"/>
        </w:rPr>
        <w:t xml:space="preserve"> </w:t>
      </w:r>
      <w:r w:rsidR="00E57BF8" w:rsidRPr="0090654C">
        <w:rPr>
          <w:rFonts w:asciiTheme="majorHAnsi" w:hAnsiTheme="majorHAnsi" w:cstheme="majorHAnsi"/>
          <w:color w:val="000000" w:themeColor="text1"/>
          <w:lang w:val="en-US"/>
        </w:rPr>
        <w:t>3</w:t>
      </w:r>
      <w:r w:rsidR="00BE29A3" w:rsidRPr="0090654C">
        <w:rPr>
          <w:rFonts w:asciiTheme="majorHAnsi" w:hAnsiTheme="majorHAnsi" w:cstheme="majorHAnsi"/>
          <w:color w:val="000000" w:themeColor="text1"/>
          <w:lang w:val="en-US"/>
        </w:rPr>
        <w:t>,</w:t>
      </w:r>
      <w:r w:rsidR="00E57BF8" w:rsidRPr="0090654C">
        <w:rPr>
          <w:rFonts w:asciiTheme="majorHAnsi" w:hAnsiTheme="majorHAnsi" w:cstheme="majorHAnsi"/>
          <w:color w:val="000000" w:themeColor="text1"/>
          <w:lang w:val="en-US"/>
        </w:rPr>
        <w:t>61</w:t>
      </w:r>
      <w:r w:rsidRPr="0090654C">
        <w:rPr>
          <w:rFonts w:asciiTheme="majorHAnsi" w:hAnsiTheme="majorHAnsi" w:cstheme="majorHAnsi"/>
          <w:color w:val="000000" w:themeColor="text1"/>
          <w:lang w:val="en-US"/>
        </w:rPr>
        <w:t xml:space="preserve"> </w:t>
      </w:r>
      <w:r w:rsidR="00F45695"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F45695" w:rsidRPr="0090654C">
        <w:rPr>
          <w:rFonts w:asciiTheme="majorHAnsi" w:hAnsiTheme="majorHAnsi" w:cstheme="majorHAnsi"/>
          <w:color w:val="000000" w:themeColor="text1"/>
          <w:lang w:val="en-US"/>
        </w:rPr>
        <w:t>so</w:t>
      </w:r>
      <w:r w:rsidRPr="0090654C">
        <w:rPr>
          <w:rFonts w:asciiTheme="majorHAnsi" w:hAnsiTheme="majorHAnsi" w:cstheme="majorHAnsi"/>
          <w:color w:val="000000" w:themeColor="text1"/>
          <w:lang w:val="en-US"/>
        </w:rPr>
        <w:t xml:space="preserve"> </w:t>
      </w:r>
      <w:r w:rsidR="00F45695" w:rsidRPr="0090654C">
        <w:rPr>
          <w:rFonts w:asciiTheme="majorHAnsi" w:hAnsiTheme="majorHAnsi" w:cstheme="majorHAnsi"/>
          <w:color w:val="000000" w:themeColor="text1"/>
          <w:lang w:val="en-US"/>
        </w:rPr>
        <w:t>với</w:t>
      </w:r>
      <w:r w:rsidRPr="0090654C">
        <w:rPr>
          <w:rFonts w:asciiTheme="majorHAnsi" w:hAnsiTheme="majorHAnsi" w:cstheme="majorHAnsi"/>
          <w:color w:val="000000" w:themeColor="text1"/>
          <w:lang w:val="en-US"/>
        </w:rPr>
        <w:t xml:space="preserve"> </w:t>
      </w:r>
      <w:r w:rsidR="00F45695"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F45695" w:rsidRPr="0090654C">
        <w:rPr>
          <w:rFonts w:asciiTheme="majorHAnsi" w:hAnsiTheme="majorHAnsi" w:cstheme="majorHAnsi"/>
          <w:color w:val="000000" w:themeColor="text1"/>
          <w:lang w:val="en-US"/>
        </w:rPr>
        <w:t>2023</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F45695" w:rsidRPr="0090654C">
        <w:rPr>
          <w:rFonts w:asciiTheme="majorHAnsi" w:hAnsiTheme="majorHAnsi" w:cstheme="majorHAnsi"/>
          <w:color w:val="000000" w:themeColor="text1"/>
          <w:lang w:val="en-US"/>
        </w:rPr>
        <w:t>trong</w:t>
      </w:r>
      <w:r w:rsidRPr="0090654C">
        <w:rPr>
          <w:rFonts w:asciiTheme="majorHAnsi" w:hAnsiTheme="majorHAnsi" w:cstheme="majorHAnsi"/>
          <w:color w:val="000000" w:themeColor="text1"/>
          <w:lang w:val="en-US"/>
        </w:rPr>
        <w:t xml:space="preserve"> </w:t>
      </w:r>
      <w:r w:rsidR="00F45695" w:rsidRPr="0090654C">
        <w:rPr>
          <w:rFonts w:asciiTheme="majorHAnsi" w:hAnsiTheme="majorHAnsi" w:cstheme="majorHAnsi"/>
          <w:color w:val="000000" w:themeColor="text1"/>
          <w:lang w:val="en-US"/>
        </w:rPr>
        <w:t>đó:</w:t>
      </w:r>
    </w:p>
    <w:p w14:paraId="58879DF2" w14:textId="154273F6" w:rsidR="00DA34F9" w:rsidRPr="0090654C" w:rsidRDefault="00C27A25" w:rsidP="00AB2BB2">
      <w:pPr>
        <w:spacing w:after="0"/>
        <w:ind w:firstLine="567"/>
        <w:rPr>
          <w:rFonts w:asciiTheme="majorHAnsi" w:hAnsiTheme="majorHAnsi" w:cstheme="majorHAnsi"/>
          <w:color w:val="000000" w:themeColor="text1"/>
        </w:rPr>
      </w:pPr>
      <w:bookmarkStart w:id="152" w:name="_Toc461646861"/>
      <w:r w:rsidRPr="0090654C">
        <w:rPr>
          <w:rFonts w:asciiTheme="majorHAnsi" w:hAnsiTheme="majorHAnsi" w:cstheme="majorHAnsi"/>
          <w:color w:val="000000" w:themeColor="text1"/>
        </w:rPr>
        <w:t xml:space="preserve"> </w:t>
      </w:r>
      <w:r w:rsidR="00F45695"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rPr>
        <w:t xml:space="preserve"> </w:t>
      </w:r>
      <w:r w:rsidR="00F45695" w:rsidRPr="0090654C">
        <w:rPr>
          <w:rFonts w:asciiTheme="majorHAnsi" w:hAnsiTheme="majorHAnsi" w:cstheme="majorHAnsi"/>
          <w:color w:val="000000" w:themeColor="text1"/>
          <w:lang w:val="en-US"/>
        </w:rPr>
        <w:t>D</w:t>
      </w:r>
      <w:r w:rsidR="00F45695" w:rsidRPr="0090654C">
        <w:rPr>
          <w:rFonts w:asciiTheme="majorHAnsi" w:hAnsiTheme="majorHAnsi" w:cstheme="majorHAnsi"/>
          <w:color w:val="000000" w:themeColor="text1"/>
        </w:rPr>
        <w:t>iện</w:t>
      </w:r>
      <w:r w:rsidRPr="0090654C">
        <w:rPr>
          <w:rFonts w:asciiTheme="majorHAnsi" w:hAnsiTheme="majorHAnsi" w:cstheme="majorHAnsi"/>
          <w:color w:val="000000" w:themeColor="text1"/>
        </w:rPr>
        <w:t xml:space="preserve"> </w:t>
      </w:r>
      <w:r w:rsidR="00F45695" w:rsidRPr="0090654C">
        <w:rPr>
          <w:rFonts w:asciiTheme="majorHAnsi" w:hAnsiTheme="majorHAnsi" w:cstheme="majorHAnsi"/>
          <w:color w:val="000000" w:themeColor="text1"/>
        </w:rPr>
        <w:t>tích</w:t>
      </w:r>
      <w:r w:rsidRPr="0090654C">
        <w:rPr>
          <w:rFonts w:asciiTheme="majorHAnsi" w:hAnsiTheme="majorHAnsi" w:cstheme="majorHAnsi"/>
          <w:color w:val="000000" w:themeColor="text1"/>
        </w:rPr>
        <w:t xml:space="preserve"> </w:t>
      </w:r>
      <w:r w:rsidR="00F45695" w:rsidRPr="0090654C">
        <w:rPr>
          <w:rFonts w:asciiTheme="majorHAnsi" w:hAnsiTheme="majorHAnsi" w:cstheme="majorHAnsi"/>
          <w:color w:val="000000" w:themeColor="text1"/>
        </w:rPr>
        <w:t>giảm</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lang w:val="en-US"/>
        </w:rPr>
        <w:t>,</w:t>
      </w:r>
      <w:r w:rsidR="00E57BF8" w:rsidRPr="0090654C">
        <w:rPr>
          <w:rFonts w:asciiTheme="majorHAnsi" w:hAnsiTheme="majorHAnsi" w:cstheme="majorHAnsi"/>
          <w:color w:val="000000" w:themeColor="text1"/>
          <w:lang w:val="en-US"/>
        </w:rPr>
        <w:t>22</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chuyển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sang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w:t>
      </w:r>
      <w:r w:rsidR="00DA34F9" w:rsidRPr="0090654C">
        <w:rPr>
          <w:rFonts w:asciiTheme="majorHAnsi" w:hAnsiTheme="majorHAnsi" w:cstheme="majorHAnsi"/>
          <w:color w:val="000000" w:themeColor="text1"/>
          <w:lang w:val="en-US"/>
        </w:rPr>
        <w:t>1</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tại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E57BF8" w:rsidRPr="0090654C">
        <w:rPr>
          <w:rFonts w:asciiTheme="majorHAnsi" w:hAnsiTheme="majorHAnsi" w:cstheme="majorHAnsi"/>
          <w:color w:val="000000" w:themeColor="text1"/>
          <w:lang w:val="en-US"/>
        </w:rPr>
        <w:t>19</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tại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đô</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thị</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02</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p>
    <w:p w14:paraId="3C66C0CF" w14:textId="3FBE2130" w:rsidR="001D6AFD" w:rsidRPr="0090654C" w:rsidRDefault="00C27A25" w:rsidP="00AB2BB2">
      <w:pPr>
        <w:spacing w:after="0"/>
        <w:ind w:firstLine="567"/>
        <w:rPr>
          <w:rFonts w:asciiTheme="majorHAnsi" w:hAnsiTheme="majorHAnsi" w:cstheme="majorHAnsi"/>
          <w:i/>
          <w:iCs/>
          <w:color w:val="000000" w:themeColor="text1"/>
          <w:lang w:val="en-US"/>
        </w:rPr>
      </w:pPr>
      <w:r w:rsidRPr="0090654C">
        <w:rPr>
          <w:rFonts w:asciiTheme="majorHAnsi" w:hAnsiTheme="majorHAnsi" w:cstheme="majorHAnsi"/>
          <w:color w:val="000000" w:themeColor="text1"/>
        </w:rPr>
        <w:t xml:space="preserve"> </w:t>
      </w:r>
      <w:r w:rsidR="00AA16FF"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Diện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tích</w:t>
      </w:r>
      <w:r w:rsidRPr="0090654C">
        <w:rPr>
          <w:rFonts w:asciiTheme="majorHAnsi" w:hAnsiTheme="majorHAnsi" w:cstheme="majorHAnsi"/>
          <w:color w:val="000000" w:themeColor="text1"/>
          <w:lang w:val="en-US"/>
        </w:rPr>
        <w:t xml:space="preserve"> </w:t>
      </w:r>
      <w:r w:rsidR="00AA16FF" w:rsidRPr="0090654C">
        <w:rPr>
          <w:rFonts w:asciiTheme="majorHAnsi" w:hAnsiTheme="majorHAnsi" w:cstheme="majorHAnsi"/>
          <w:color w:val="000000" w:themeColor="text1"/>
          <w:lang w:val="en-US"/>
        </w:rPr>
        <w:t>tăng</w:t>
      </w:r>
      <w:r w:rsidRPr="0090654C">
        <w:rPr>
          <w:rFonts w:asciiTheme="majorHAnsi" w:hAnsiTheme="majorHAnsi" w:cstheme="majorHAnsi"/>
          <w:color w:val="000000" w:themeColor="text1"/>
          <w:lang w:val="en-US"/>
        </w:rPr>
        <w:t xml:space="preserve"> </w:t>
      </w:r>
      <w:r w:rsidR="00E57BF8" w:rsidRPr="0090654C">
        <w:rPr>
          <w:rFonts w:asciiTheme="majorHAnsi" w:hAnsiTheme="majorHAnsi" w:cstheme="majorHAnsi"/>
          <w:color w:val="000000" w:themeColor="text1"/>
          <w:lang w:val="en-US"/>
        </w:rPr>
        <w:t>3</w:t>
      </w:r>
      <w:r w:rsidR="00BE29A3" w:rsidRPr="0090654C">
        <w:rPr>
          <w:rFonts w:asciiTheme="majorHAnsi" w:hAnsiTheme="majorHAnsi" w:cstheme="majorHAnsi"/>
          <w:color w:val="000000" w:themeColor="text1"/>
          <w:lang w:val="en-US"/>
        </w:rPr>
        <w:t>,</w:t>
      </w:r>
      <w:r w:rsidR="00E57BF8" w:rsidRPr="0090654C">
        <w:rPr>
          <w:rFonts w:asciiTheme="majorHAnsi" w:hAnsiTheme="majorHAnsi" w:cstheme="majorHAnsi"/>
          <w:color w:val="000000" w:themeColor="text1"/>
          <w:lang w:val="en-US"/>
        </w:rPr>
        <w:t>83</w:t>
      </w:r>
      <w:r w:rsidRPr="0090654C">
        <w:rPr>
          <w:rFonts w:asciiTheme="majorHAnsi" w:hAnsiTheme="majorHAnsi" w:cstheme="majorHAnsi"/>
          <w:color w:val="000000" w:themeColor="text1"/>
          <w:lang w:val="en-US"/>
        </w:rPr>
        <w:t xml:space="preserve"> </w:t>
      </w:r>
      <w:r w:rsidR="00E57BF8"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AA16FF" w:rsidRPr="0090654C">
        <w:rPr>
          <w:rFonts w:asciiTheme="majorHAnsi" w:hAnsiTheme="majorHAnsi" w:cstheme="majorHAnsi"/>
          <w:color w:val="000000" w:themeColor="text1"/>
          <w:lang w:val="en-US"/>
        </w:rPr>
        <w:t>được</w:t>
      </w:r>
      <w:r w:rsidRPr="0090654C">
        <w:rPr>
          <w:rFonts w:asciiTheme="majorHAnsi" w:hAnsiTheme="majorHAnsi" w:cstheme="majorHAnsi"/>
          <w:color w:val="000000" w:themeColor="text1"/>
          <w:lang w:val="en-US"/>
        </w:rPr>
        <w:t xml:space="preserve"> </w:t>
      </w:r>
      <w:r w:rsidR="00AA16FF" w:rsidRPr="0090654C">
        <w:rPr>
          <w:rFonts w:asciiTheme="majorHAnsi" w:hAnsiTheme="majorHAnsi" w:cstheme="majorHAnsi"/>
          <w:color w:val="000000" w:themeColor="text1"/>
          <w:lang w:val="en-US"/>
        </w:rPr>
        <w:t>lấy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từ</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mục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đích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khác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chuyển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sang: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trồng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lúa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DA34F9" w:rsidRPr="0090654C">
        <w:rPr>
          <w:rFonts w:asciiTheme="majorHAnsi" w:hAnsiTheme="majorHAnsi" w:cstheme="majorHAnsi"/>
          <w:color w:val="000000" w:themeColor="text1"/>
          <w:lang w:val="en-US"/>
        </w:rPr>
        <w:t>09</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trồng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cây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hàng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năm</w:t>
      </w:r>
      <w:r w:rsidRPr="0090654C">
        <w:rPr>
          <w:rFonts w:asciiTheme="majorHAnsi" w:hAnsiTheme="majorHAnsi" w:cstheme="majorHAnsi"/>
          <w:color w:val="000000" w:themeColor="text1"/>
        </w:rPr>
        <w:t xml:space="preserve"> </w:t>
      </w:r>
      <w:r w:rsidR="00E57BF8"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E57BF8" w:rsidRPr="0090654C">
        <w:rPr>
          <w:rFonts w:asciiTheme="majorHAnsi" w:hAnsiTheme="majorHAnsi" w:cstheme="majorHAnsi"/>
          <w:color w:val="000000" w:themeColor="text1"/>
          <w:lang w:val="en-US"/>
        </w:rPr>
        <w:t>91</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E57BF8"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E57BF8" w:rsidRPr="0090654C">
        <w:rPr>
          <w:rFonts w:asciiTheme="majorHAnsi" w:hAnsiTheme="majorHAnsi" w:cstheme="majorHAnsi"/>
          <w:color w:val="000000" w:themeColor="text1"/>
          <w:lang w:val="en-US"/>
        </w:rPr>
        <w:t>cơ</w:t>
      </w:r>
      <w:r w:rsidRPr="0090654C">
        <w:rPr>
          <w:rFonts w:asciiTheme="majorHAnsi" w:hAnsiTheme="majorHAnsi" w:cstheme="majorHAnsi"/>
          <w:color w:val="000000" w:themeColor="text1"/>
          <w:lang w:val="en-US"/>
        </w:rPr>
        <w:t xml:space="preserve"> </w:t>
      </w:r>
      <w:r w:rsidR="00E57BF8" w:rsidRPr="0090654C">
        <w:rPr>
          <w:rFonts w:asciiTheme="majorHAnsi" w:hAnsiTheme="majorHAnsi" w:cstheme="majorHAnsi"/>
          <w:color w:val="000000" w:themeColor="text1"/>
          <w:lang w:val="en-US"/>
        </w:rPr>
        <w:t>sở</w:t>
      </w:r>
      <w:r w:rsidRPr="0090654C">
        <w:rPr>
          <w:rFonts w:asciiTheme="majorHAnsi" w:hAnsiTheme="majorHAnsi" w:cstheme="majorHAnsi"/>
          <w:color w:val="000000" w:themeColor="text1"/>
          <w:lang w:val="en-US"/>
        </w:rPr>
        <w:t xml:space="preserve"> </w:t>
      </w:r>
      <w:r w:rsidR="00E57BF8" w:rsidRPr="0090654C">
        <w:rPr>
          <w:rFonts w:asciiTheme="majorHAnsi" w:hAnsiTheme="majorHAnsi" w:cstheme="majorHAnsi"/>
          <w:color w:val="000000" w:themeColor="text1"/>
          <w:lang w:val="en-US"/>
        </w:rPr>
        <w:t>thể</w:t>
      </w:r>
      <w:r w:rsidRPr="0090654C">
        <w:rPr>
          <w:rFonts w:asciiTheme="majorHAnsi" w:hAnsiTheme="majorHAnsi" w:cstheme="majorHAnsi"/>
          <w:color w:val="000000" w:themeColor="text1"/>
          <w:lang w:val="en-US"/>
        </w:rPr>
        <w:t xml:space="preserve"> </w:t>
      </w:r>
      <w:r w:rsidR="00E57BF8" w:rsidRPr="0090654C">
        <w:rPr>
          <w:rFonts w:asciiTheme="majorHAnsi" w:hAnsiTheme="majorHAnsi" w:cstheme="majorHAnsi"/>
          <w:color w:val="000000" w:themeColor="text1"/>
          <w:lang w:val="en-US"/>
        </w:rPr>
        <w:t>dục</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E57BF8" w:rsidRPr="0090654C">
        <w:rPr>
          <w:rFonts w:asciiTheme="majorHAnsi" w:hAnsiTheme="majorHAnsi" w:cstheme="majorHAnsi"/>
          <w:color w:val="000000" w:themeColor="text1"/>
          <w:lang w:val="en-US"/>
        </w:rPr>
        <w:t>thể</w:t>
      </w:r>
      <w:r w:rsidRPr="0090654C">
        <w:rPr>
          <w:rFonts w:asciiTheme="majorHAnsi" w:hAnsiTheme="majorHAnsi" w:cstheme="majorHAnsi"/>
          <w:color w:val="000000" w:themeColor="text1"/>
          <w:lang w:val="en-US"/>
        </w:rPr>
        <w:t xml:space="preserve"> </w:t>
      </w:r>
      <w:r w:rsidR="00E57BF8" w:rsidRPr="0090654C">
        <w:rPr>
          <w:rFonts w:asciiTheme="majorHAnsi" w:hAnsiTheme="majorHAnsi" w:cstheme="majorHAnsi"/>
          <w:color w:val="000000" w:themeColor="text1"/>
          <w:lang w:val="en-US"/>
        </w:rPr>
        <w:t>thao</w:t>
      </w:r>
      <w:r w:rsidRPr="0090654C">
        <w:rPr>
          <w:rFonts w:asciiTheme="majorHAnsi" w:hAnsiTheme="majorHAnsi" w:cstheme="majorHAnsi"/>
          <w:color w:val="000000" w:themeColor="text1"/>
          <w:lang w:val="en-US"/>
        </w:rPr>
        <w:t xml:space="preserve"> </w:t>
      </w:r>
      <w:r w:rsidR="00E57BF8" w:rsidRPr="0090654C">
        <w:rPr>
          <w:rFonts w:asciiTheme="majorHAnsi" w:hAnsiTheme="majorHAnsi" w:cstheme="majorHAnsi"/>
          <w:color w:val="000000" w:themeColor="text1"/>
          <w:lang w:val="en-US"/>
        </w:rPr>
        <w:t>1</w:t>
      </w:r>
      <w:r w:rsidR="00BE29A3" w:rsidRPr="0090654C">
        <w:rPr>
          <w:rFonts w:asciiTheme="majorHAnsi" w:hAnsiTheme="majorHAnsi" w:cstheme="majorHAnsi"/>
          <w:color w:val="000000" w:themeColor="text1"/>
          <w:lang w:val="en-US"/>
        </w:rPr>
        <w:t>,</w:t>
      </w:r>
      <w:r w:rsidR="00E57BF8" w:rsidRPr="0090654C">
        <w:rPr>
          <w:rFonts w:asciiTheme="majorHAnsi" w:hAnsiTheme="majorHAnsi" w:cstheme="majorHAnsi"/>
          <w:color w:val="000000" w:themeColor="text1"/>
          <w:lang w:val="en-US"/>
        </w:rPr>
        <w:t>10</w:t>
      </w:r>
      <w:r w:rsidRPr="0090654C">
        <w:rPr>
          <w:rFonts w:asciiTheme="majorHAnsi" w:hAnsiTheme="majorHAnsi" w:cstheme="majorHAnsi"/>
          <w:color w:val="000000" w:themeColor="text1"/>
          <w:lang w:val="en-US"/>
        </w:rPr>
        <w:t xml:space="preserve"> </w:t>
      </w:r>
      <w:r w:rsidR="00E57BF8"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bưu</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chính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viễn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01</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làm</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nghĩa</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trang,</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nhà</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tang</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lễ,</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nhà</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hoả</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táng</w:t>
      </w:r>
      <w:r w:rsidRPr="0090654C">
        <w:rPr>
          <w:rFonts w:asciiTheme="majorHAnsi" w:hAnsiTheme="majorHAnsi" w:cstheme="majorHAnsi"/>
          <w:color w:val="000000" w:themeColor="text1"/>
        </w:rPr>
        <w:t xml:space="preserve"> </w:t>
      </w:r>
      <w:r w:rsidR="00E57BF8" w:rsidRPr="0090654C">
        <w:rPr>
          <w:rFonts w:asciiTheme="majorHAnsi" w:hAnsiTheme="majorHAnsi" w:cstheme="majorHAnsi"/>
          <w:color w:val="000000" w:themeColor="text1"/>
          <w:lang w:val="en-US"/>
        </w:rPr>
        <w:t>1</w:t>
      </w:r>
      <w:r w:rsidR="00BE29A3" w:rsidRPr="0090654C">
        <w:rPr>
          <w:rFonts w:asciiTheme="majorHAnsi" w:hAnsiTheme="majorHAnsi" w:cstheme="majorHAnsi"/>
          <w:color w:val="000000" w:themeColor="text1"/>
          <w:lang w:val="en-US"/>
        </w:rPr>
        <w:t>,</w:t>
      </w:r>
      <w:r w:rsidR="00E57BF8" w:rsidRPr="0090654C">
        <w:rPr>
          <w:rFonts w:asciiTheme="majorHAnsi" w:hAnsiTheme="majorHAnsi" w:cstheme="majorHAnsi"/>
          <w:color w:val="000000" w:themeColor="text1"/>
          <w:lang w:val="en-US"/>
        </w:rPr>
        <w:t>50</w:t>
      </w:r>
      <w:r w:rsidRPr="0090654C">
        <w:rPr>
          <w:rFonts w:asciiTheme="majorHAnsi" w:hAnsiTheme="majorHAnsi" w:cstheme="majorHAnsi"/>
          <w:color w:val="000000" w:themeColor="text1"/>
          <w:lang w:val="en-US"/>
        </w:rPr>
        <w:t xml:space="preserve"> </w:t>
      </w:r>
      <w:r w:rsidR="00E57BF8"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tại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E57BF8" w:rsidRPr="0090654C">
        <w:rPr>
          <w:rFonts w:asciiTheme="majorHAnsi" w:hAnsiTheme="majorHAnsi" w:cstheme="majorHAnsi"/>
          <w:color w:val="000000" w:themeColor="text1"/>
          <w:lang w:val="en-US"/>
        </w:rPr>
        <w:t>22</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lang w:val="en-US"/>
        </w:rPr>
        <w:t xml:space="preserve"> </w:t>
      </w:r>
      <w:r w:rsidR="00CF0224" w:rsidRPr="0090654C">
        <w:rPr>
          <w:rFonts w:asciiTheme="majorHAnsi" w:hAnsiTheme="majorHAnsi" w:cstheme="majorHAnsi"/>
          <w:color w:val="000000" w:themeColor="text1"/>
          <w:lang w:val="en-US"/>
        </w:rPr>
        <w:t>để</w:t>
      </w:r>
      <w:r w:rsidRPr="0090654C">
        <w:rPr>
          <w:rFonts w:asciiTheme="majorHAnsi" w:hAnsiTheme="majorHAnsi" w:cstheme="majorHAnsi"/>
          <w:color w:val="000000" w:themeColor="text1"/>
          <w:lang w:val="en-US"/>
        </w:rPr>
        <w:t xml:space="preserve"> </w:t>
      </w:r>
      <w:r w:rsidR="00CF0224" w:rsidRPr="0090654C">
        <w:rPr>
          <w:rFonts w:asciiTheme="majorHAnsi" w:hAnsiTheme="majorHAnsi" w:cstheme="majorHAnsi"/>
          <w:color w:val="000000" w:themeColor="text1"/>
          <w:lang w:val="en-US"/>
        </w:rPr>
        <w:t>thực</w:t>
      </w:r>
      <w:r w:rsidRPr="0090654C">
        <w:rPr>
          <w:rFonts w:asciiTheme="majorHAnsi" w:hAnsiTheme="majorHAnsi" w:cstheme="majorHAnsi"/>
          <w:color w:val="000000" w:themeColor="text1"/>
          <w:lang w:val="en-US"/>
        </w:rPr>
        <w:t xml:space="preserve"> </w:t>
      </w:r>
      <w:r w:rsidR="00CF0224" w:rsidRPr="0090654C">
        <w:rPr>
          <w:rFonts w:asciiTheme="majorHAnsi" w:hAnsiTheme="majorHAnsi" w:cstheme="majorHAnsi"/>
          <w:color w:val="000000" w:themeColor="text1"/>
          <w:lang w:val="en-US"/>
        </w:rPr>
        <w:t>hiện</w:t>
      </w:r>
      <w:r w:rsidRPr="0090654C">
        <w:rPr>
          <w:rFonts w:asciiTheme="majorHAnsi" w:hAnsiTheme="majorHAnsi" w:cstheme="majorHAnsi"/>
          <w:color w:val="000000" w:themeColor="text1"/>
          <w:lang w:val="en-US"/>
        </w:rPr>
        <w:t xml:space="preserve"> </w:t>
      </w:r>
      <w:r w:rsidR="00CF0224" w:rsidRPr="0090654C">
        <w:rPr>
          <w:rFonts w:asciiTheme="majorHAnsi" w:hAnsiTheme="majorHAnsi" w:cstheme="majorHAnsi"/>
          <w:color w:val="000000" w:themeColor="text1"/>
          <w:lang w:val="en-US"/>
        </w:rPr>
        <w:t>các</w:t>
      </w:r>
      <w:r w:rsidRPr="0090654C">
        <w:rPr>
          <w:rFonts w:asciiTheme="majorHAnsi" w:hAnsiTheme="majorHAnsi" w:cstheme="majorHAnsi"/>
          <w:color w:val="000000" w:themeColor="text1"/>
          <w:lang w:val="en-US"/>
        </w:rPr>
        <w:t xml:space="preserve"> </w:t>
      </w:r>
      <w:r w:rsidR="00CF0224" w:rsidRPr="0090654C">
        <w:rPr>
          <w:rFonts w:asciiTheme="majorHAnsi" w:hAnsiTheme="majorHAnsi" w:cstheme="majorHAnsi"/>
          <w:color w:val="000000" w:themeColor="text1"/>
          <w:lang w:val="en-US"/>
        </w:rPr>
        <w:t>công</w:t>
      </w:r>
      <w:r w:rsidRPr="0090654C">
        <w:rPr>
          <w:rFonts w:asciiTheme="majorHAnsi" w:hAnsiTheme="majorHAnsi" w:cstheme="majorHAnsi"/>
          <w:color w:val="000000" w:themeColor="text1"/>
          <w:lang w:val="en-US"/>
        </w:rPr>
        <w:t xml:space="preserve"> </w:t>
      </w:r>
      <w:r w:rsidR="00CF0224" w:rsidRPr="0090654C">
        <w:rPr>
          <w:rFonts w:asciiTheme="majorHAnsi" w:hAnsiTheme="majorHAnsi" w:cstheme="majorHAnsi"/>
          <w:color w:val="000000" w:themeColor="text1"/>
          <w:lang w:val="en-US"/>
        </w:rPr>
        <w:t>trình</w:t>
      </w:r>
      <w:r w:rsidRPr="0090654C">
        <w:rPr>
          <w:rFonts w:asciiTheme="majorHAnsi" w:hAnsiTheme="majorHAnsi" w:cstheme="majorHAnsi"/>
          <w:color w:val="000000" w:themeColor="text1"/>
          <w:lang w:val="en-US"/>
        </w:rPr>
        <w:t xml:space="preserve"> </w:t>
      </w:r>
      <w:r w:rsidR="00CF0224" w:rsidRPr="0090654C">
        <w:rPr>
          <w:rFonts w:asciiTheme="majorHAnsi" w:hAnsiTheme="majorHAnsi" w:cstheme="majorHAnsi"/>
          <w:color w:val="000000" w:themeColor="text1"/>
          <w:lang w:val="en-US"/>
        </w:rPr>
        <w:t>như</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i/>
          <w:iCs/>
          <w:color w:val="000000" w:themeColor="text1"/>
        </w:rPr>
        <w:t>Quy</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hoạch</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chợ</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trung</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tâm</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xã</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Hành</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Thiện;</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Chợ</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trung</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tâm</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xã</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Hành</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Tín</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Tây</w:t>
      </w:r>
      <w:r w:rsidR="00BE29A3" w:rsidRPr="0090654C">
        <w:rPr>
          <w:rFonts w:asciiTheme="majorHAnsi" w:hAnsiTheme="majorHAnsi" w:cstheme="majorHAnsi"/>
          <w:i/>
          <w:iCs/>
          <w:color w:val="000000" w:themeColor="text1"/>
        </w:rPr>
        <w:t>,</w:t>
      </w:r>
      <w:r w:rsidRPr="0090654C">
        <w:rPr>
          <w:rFonts w:asciiTheme="majorHAnsi" w:hAnsiTheme="majorHAnsi" w:cstheme="majorHAnsi"/>
          <w:i/>
          <w:iCs/>
          <w:color w:val="000000" w:themeColor="text1"/>
        </w:rPr>
        <w:t xml:space="preserve"> </w:t>
      </w:r>
      <w:r w:rsidR="00CF0224" w:rsidRPr="0090654C">
        <w:rPr>
          <w:rFonts w:asciiTheme="majorHAnsi" w:hAnsiTheme="majorHAnsi" w:cstheme="majorHAnsi"/>
          <w:i/>
          <w:iCs/>
          <w:color w:val="000000" w:themeColor="text1"/>
        </w:rPr>
        <w:t>Chợ</w:t>
      </w:r>
      <w:r w:rsidRPr="0090654C">
        <w:rPr>
          <w:rFonts w:asciiTheme="majorHAnsi" w:hAnsiTheme="majorHAnsi" w:cstheme="majorHAnsi"/>
          <w:i/>
          <w:iCs/>
          <w:color w:val="000000" w:themeColor="text1"/>
        </w:rPr>
        <w:t xml:space="preserve"> </w:t>
      </w:r>
      <w:r w:rsidR="00CF0224" w:rsidRPr="0090654C">
        <w:rPr>
          <w:rFonts w:asciiTheme="majorHAnsi" w:hAnsiTheme="majorHAnsi" w:cstheme="majorHAnsi"/>
          <w:i/>
          <w:iCs/>
          <w:color w:val="000000" w:themeColor="text1"/>
        </w:rPr>
        <w:t>trung</w:t>
      </w:r>
      <w:r w:rsidRPr="0090654C">
        <w:rPr>
          <w:rFonts w:asciiTheme="majorHAnsi" w:hAnsiTheme="majorHAnsi" w:cstheme="majorHAnsi"/>
          <w:i/>
          <w:iCs/>
          <w:color w:val="000000" w:themeColor="text1"/>
        </w:rPr>
        <w:t xml:space="preserve"> </w:t>
      </w:r>
      <w:r w:rsidR="00CF0224" w:rsidRPr="0090654C">
        <w:rPr>
          <w:rFonts w:asciiTheme="majorHAnsi" w:hAnsiTheme="majorHAnsi" w:cstheme="majorHAnsi"/>
          <w:i/>
          <w:iCs/>
          <w:color w:val="000000" w:themeColor="text1"/>
        </w:rPr>
        <w:t>tâm</w:t>
      </w:r>
      <w:r w:rsidRPr="0090654C">
        <w:rPr>
          <w:rFonts w:asciiTheme="majorHAnsi" w:hAnsiTheme="majorHAnsi" w:cstheme="majorHAnsi"/>
          <w:i/>
          <w:iCs/>
          <w:color w:val="000000" w:themeColor="text1"/>
        </w:rPr>
        <w:t xml:space="preserve"> </w:t>
      </w:r>
      <w:r w:rsidR="00CF0224" w:rsidRPr="0090654C">
        <w:rPr>
          <w:rFonts w:asciiTheme="majorHAnsi" w:hAnsiTheme="majorHAnsi" w:cstheme="majorHAnsi"/>
          <w:i/>
          <w:iCs/>
          <w:color w:val="000000" w:themeColor="text1"/>
        </w:rPr>
        <w:t>xã</w:t>
      </w:r>
      <w:r w:rsidRPr="0090654C">
        <w:rPr>
          <w:rFonts w:asciiTheme="majorHAnsi" w:hAnsiTheme="majorHAnsi" w:cstheme="majorHAnsi"/>
          <w:i/>
          <w:iCs/>
          <w:color w:val="000000" w:themeColor="text1"/>
        </w:rPr>
        <w:t xml:space="preserve"> </w:t>
      </w:r>
      <w:r w:rsidR="00CF0224" w:rsidRPr="0090654C">
        <w:rPr>
          <w:rFonts w:asciiTheme="majorHAnsi" w:hAnsiTheme="majorHAnsi" w:cstheme="majorHAnsi"/>
          <w:i/>
          <w:iCs/>
          <w:color w:val="000000" w:themeColor="text1"/>
        </w:rPr>
        <w:t>Hành</w:t>
      </w:r>
      <w:r w:rsidRPr="0090654C">
        <w:rPr>
          <w:rFonts w:asciiTheme="majorHAnsi" w:hAnsiTheme="majorHAnsi" w:cstheme="majorHAnsi"/>
          <w:i/>
          <w:iCs/>
          <w:color w:val="000000" w:themeColor="text1"/>
        </w:rPr>
        <w:t xml:space="preserve"> </w:t>
      </w:r>
      <w:r w:rsidR="00CF0224" w:rsidRPr="0090654C">
        <w:rPr>
          <w:rFonts w:asciiTheme="majorHAnsi" w:hAnsiTheme="majorHAnsi" w:cstheme="majorHAnsi"/>
          <w:i/>
          <w:iCs/>
          <w:color w:val="000000" w:themeColor="text1"/>
        </w:rPr>
        <w:t>Nhân</w:t>
      </w:r>
      <w:r w:rsidR="00CF0224" w:rsidRPr="0090654C">
        <w:rPr>
          <w:rFonts w:asciiTheme="majorHAnsi" w:hAnsiTheme="majorHAnsi" w:cstheme="majorHAnsi"/>
          <w:i/>
          <w:iCs/>
          <w:color w:val="000000" w:themeColor="text1"/>
          <w:lang w:val="en-US"/>
        </w:rPr>
        <w:t>;</w:t>
      </w:r>
      <w:r w:rsidRPr="0090654C">
        <w:rPr>
          <w:rFonts w:asciiTheme="majorHAnsi" w:hAnsiTheme="majorHAnsi" w:cstheme="majorHAnsi"/>
          <w:i/>
          <w:iCs/>
          <w:color w:val="000000" w:themeColor="text1"/>
          <w:lang w:val="en-US"/>
        </w:rPr>
        <w:t xml:space="preserve"> </w:t>
      </w:r>
      <w:r w:rsidR="00CF0224" w:rsidRPr="0090654C">
        <w:rPr>
          <w:rFonts w:asciiTheme="majorHAnsi" w:hAnsiTheme="majorHAnsi" w:cstheme="majorHAnsi"/>
          <w:i/>
          <w:iCs/>
          <w:color w:val="000000" w:themeColor="text1"/>
        </w:rPr>
        <w:t>Chợ</w:t>
      </w:r>
      <w:r w:rsidRPr="0090654C">
        <w:rPr>
          <w:rFonts w:asciiTheme="majorHAnsi" w:hAnsiTheme="majorHAnsi" w:cstheme="majorHAnsi"/>
          <w:i/>
          <w:iCs/>
          <w:color w:val="000000" w:themeColor="text1"/>
        </w:rPr>
        <w:t xml:space="preserve"> </w:t>
      </w:r>
      <w:r w:rsidR="00CF0224" w:rsidRPr="0090654C">
        <w:rPr>
          <w:rFonts w:asciiTheme="majorHAnsi" w:hAnsiTheme="majorHAnsi" w:cstheme="majorHAnsi"/>
          <w:i/>
          <w:iCs/>
          <w:color w:val="000000" w:themeColor="text1"/>
        </w:rPr>
        <w:t>An</w:t>
      </w:r>
      <w:r w:rsidRPr="0090654C">
        <w:rPr>
          <w:rFonts w:asciiTheme="majorHAnsi" w:hAnsiTheme="majorHAnsi" w:cstheme="majorHAnsi"/>
          <w:i/>
          <w:iCs/>
          <w:color w:val="000000" w:themeColor="text1"/>
        </w:rPr>
        <w:t xml:space="preserve"> </w:t>
      </w:r>
      <w:r w:rsidR="00CF0224" w:rsidRPr="0090654C">
        <w:rPr>
          <w:rFonts w:asciiTheme="majorHAnsi" w:hAnsiTheme="majorHAnsi" w:cstheme="majorHAnsi"/>
          <w:i/>
          <w:iCs/>
          <w:color w:val="000000" w:themeColor="text1"/>
        </w:rPr>
        <w:t>Chỉ</w:t>
      </w:r>
      <w:r w:rsidR="00BE29A3" w:rsidRPr="0090654C">
        <w:rPr>
          <w:rFonts w:asciiTheme="majorHAnsi" w:hAnsiTheme="majorHAnsi" w:cstheme="majorHAnsi"/>
          <w:i/>
          <w:iCs/>
          <w:color w:val="000000" w:themeColor="text1"/>
        </w:rPr>
        <w:t>,</w:t>
      </w:r>
      <w:r w:rsidRPr="0090654C">
        <w:rPr>
          <w:rFonts w:asciiTheme="majorHAnsi" w:hAnsiTheme="majorHAnsi" w:cstheme="majorHAnsi"/>
          <w:i/>
          <w:iCs/>
          <w:color w:val="000000" w:themeColor="text1"/>
        </w:rPr>
        <w:t xml:space="preserve"> </w:t>
      </w:r>
      <w:r w:rsidR="00CF0224" w:rsidRPr="0090654C">
        <w:rPr>
          <w:rFonts w:asciiTheme="majorHAnsi" w:hAnsiTheme="majorHAnsi" w:cstheme="majorHAnsi"/>
          <w:i/>
          <w:iCs/>
          <w:color w:val="000000" w:themeColor="text1"/>
        </w:rPr>
        <w:t>xã</w:t>
      </w:r>
      <w:r w:rsidRPr="0090654C">
        <w:rPr>
          <w:rFonts w:asciiTheme="majorHAnsi" w:hAnsiTheme="majorHAnsi" w:cstheme="majorHAnsi"/>
          <w:i/>
          <w:iCs/>
          <w:color w:val="000000" w:themeColor="text1"/>
        </w:rPr>
        <w:t xml:space="preserve"> </w:t>
      </w:r>
      <w:r w:rsidR="00CF0224" w:rsidRPr="0090654C">
        <w:rPr>
          <w:rFonts w:asciiTheme="majorHAnsi" w:hAnsiTheme="majorHAnsi" w:cstheme="majorHAnsi"/>
          <w:i/>
          <w:iCs/>
          <w:color w:val="000000" w:themeColor="text1"/>
        </w:rPr>
        <w:t>Hành</w:t>
      </w:r>
      <w:r w:rsidRPr="0090654C">
        <w:rPr>
          <w:rFonts w:asciiTheme="majorHAnsi" w:hAnsiTheme="majorHAnsi" w:cstheme="majorHAnsi"/>
          <w:i/>
          <w:iCs/>
          <w:color w:val="000000" w:themeColor="text1"/>
        </w:rPr>
        <w:t xml:space="preserve"> </w:t>
      </w:r>
      <w:r w:rsidR="00CF0224" w:rsidRPr="0090654C">
        <w:rPr>
          <w:rFonts w:asciiTheme="majorHAnsi" w:hAnsiTheme="majorHAnsi" w:cstheme="majorHAnsi"/>
          <w:i/>
          <w:iCs/>
          <w:color w:val="000000" w:themeColor="text1"/>
        </w:rPr>
        <w:t>Phước</w:t>
      </w:r>
      <w:r w:rsidRPr="0090654C">
        <w:rPr>
          <w:rFonts w:asciiTheme="majorHAnsi" w:hAnsiTheme="majorHAnsi" w:cstheme="majorHAnsi"/>
          <w:i/>
          <w:iCs/>
          <w:color w:val="000000" w:themeColor="text1"/>
          <w:lang w:val="en-US"/>
        </w:rPr>
        <w:t xml:space="preserve"> </w:t>
      </w:r>
      <w:r w:rsidR="00CF0224" w:rsidRPr="0090654C">
        <w:rPr>
          <w:rFonts w:asciiTheme="majorHAnsi" w:hAnsiTheme="majorHAnsi" w:cstheme="majorHAnsi"/>
          <w:i/>
          <w:iCs/>
          <w:color w:val="000000" w:themeColor="text1"/>
          <w:lang w:val="en-US"/>
        </w:rPr>
        <w:t>và</w:t>
      </w:r>
      <w:r w:rsidRPr="0090654C">
        <w:rPr>
          <w:rFonts w:asciiTheme="majorHAnsi" w:hAnsiTheme="majorHAnsi" w:cstheme="majorHAnsi"/>
          <w:i/>
          <w:iCs/>
          <w:color w:val="000000" w:themeColor="text1"/>
          <w:lang w:val="en-US"/>
        </w:rPr>
        <w:t xml:space="preserve"> </w:t>
      </w:r>
      <w:r w:rsidR="00CF0224" w:rsidRPr="0090654C">
        <w:rPr>
          <w:rFonts w:asciiTheme="majorHAnsi" w:hAnsiTheme="majorHAnsi" w:cstheme="majorHAnsi"/>
          <w:i/>
          <w:iCs/>
          <w:color w:val="000000" w:themeColor="text1"/>
          <w:lang w:val="en-US"/>
        </w:rPr>
        <w:t>chợ</w:t>
      </w:r>
      <w:r w:rsidRPr="0090654C">
        <w:rPr>
          <w:rFonts w:asciiTheme="majorHAnsi" w:hAnsiTheme="majorHAnsi" w:cstheme="majorHAnsi"/>
          <w:i/>
          <w:iCs/>
          <w:color w:val="000000" w:themeColor="text1"/>
          <w:lang w:val="en-US"/>
        </w:rPr>
        <w:t xml:space="preserve"> </w:t>
      </w:r>
      <w:r w:rsidR="00CF0224" w:rsidRPr="0090654C">
        <w:rPr>
          <w:rFonts w:asciiTheme="majorHAnsi" w:hAnsiTheme="majorHAnsi" w:cstheme="majorHAnsi"/>
          <w:i/>
          <w:iCs/>
          <w:color w:val="000000" w:themeColor="text1"/>
          <w:lang w:val="en-US"/>
        </w:rPr>
        <w:t>mới</w:t>
      </w:r>
      <w:r w:rsidRPr="0090654C">
        <w:rPr>
          <w:rFonts w:asciiTheme="majorHAnsi" w:hAnsiTheme="majorHAnsi" w:cstheme="majorHAnsi"/>
          <w:i/>
          <w:iCs/>
          <w:color w:val="000000" w:themeColor="text1"/>
          <w:lang w:val="en-US"/>
        </w:rPr>
        <w:t xml:space="preserve"> </w:t>
      </w:r>
      <w:r w:rsidR="00CF0224" w:rsidRPr="0090654C">
        <w:rPr>
          <w:rFonts w:asciiTheme="majorHAnsi" w:hAnsiTheme="majorHAnsi" w:cstheme="majorHAnsi"/>
          <w:i/>
          <w:iCs/>
          <w:color w:val="000000" w:themeColor="text1"/>
          <w:lang w:val="en-US"/>
        </w:rPr>
        <w:t>xã</w:t>
      </w:r>
      <w:r w:rsidRPr="0090654C">
        <w:rPr>
          <w:rFonts w:asciiTheme="majorHAnsi" w:hAnsiTheme="majorHAnsi" w:cstheme="majorHAnsi"/>
          <w:i/>
          <w:iCs/>
          <w:color w:val="000000" w:themeColor="text1"/>
          <w:lang w:val="en-US"/>
        </w:rPr>
        <w:t xml:space="preserve"> </w:t>
      </w:r>
      <w:r w:rsidR="00CF0224" w:rsidRPr="0090654C">
        <w:rPr>
          <w:rFonts w:asciiTheme="majorHAnsi" w:hAnsiTheme="majorHAnsi" w:cstheme="majorHAnsi"/>
          <w:i/>
          <w:iCs/>
          <w:color w:val="000000" w:themeColor="text1"/>
          <w:lang w:val="en-US"/>
        </w:rPr>
        <w:t>Hành</w:t>
      </w:r>
      <w:r w:rsidRPr="0090654C">
        <w:rPr>
          <w:rFonts w:asciiTheme="majorHAnsi" w:hAnsiTheme="majorHAnsi" w:cstheme="majorHAnsi"/>
          <w:i/>
          <w:iCs/>
          <w:color w:val="000000" w:themeColor="text1"/>
          <w:lang w:val="en-US"/>
        </w:rPr>
        <w:t xml:space="preserve"> </w:t>
      </w:r>
      <w:r w:rsidR="00CF0224" w:rsidRPr="0090654C">
        <w:rPr>
          <w:rFonts w:asciiTheme="majorHAnsi" w:hAnsiTheme="majorHAnsi" w:cstheme="majorHAnsi"/>
          <w:i/>
          <w:iCs/>
          <w:color w:val="000000" w:themeColor="text1"/>
          <w:lang w:val="en-US"/>
        </w:rPr>
        <w:t>Thuận.</w:t>
      </w:r>
      <w:bookmarkStart w:id="153" w:name="_Toc461646862"/>
      <w:bookmarkEnd w:id="152"/>
    </w:p>
    <w:p w14:paraId="7E0F4BDB" w14:textId="430A2B6D" w:rsidR="00DA34F9" w:rsidRPr="0090654C" w:rsidRDefault="00C27A25" w:rsidP="00AB2BB2">
      <w:pPr>
        <w:spacing w:after="0"/>
        <w:ind w:firstLine="567"/>
        <w:rPr>
          <w:rFonts w:asciiTheme="majorHAnsi" w:hAnsiTheme="majorHAnsi" w:cstheme="majorHAnsi"/>
          <w:b/>
          <w:i/>
          <w:color w:val="000000" w:themeColor="text1"/>
          <w:lang w:val="en-US"/>
        </w:rPr>
      </w:pP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lang w:val="en-US"/>
        </w:rPr>
        <w:t>i</w:t>
      </w:r>
      <w:r w:rsidR="00DA34F9" w:rsidRPr="0090654C">
        <w:rPr>
          <w:rFonts w:asciiTheme="majorHAnsi" w:hAnsiTheme="majorHAnsi" w:cstheme="majorHAnsi"/>
          <w:b/>
          <w:i/>
          <w:color w:val="000000" w:themeColor="text1"/>
        </w:rPr>
        <w:t>)</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Đất</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khu</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vui</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chơi</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giải</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trí</w:t>
      </w:r>
      <w:r w:rsidRPr="0090654C">
        <w:rPr>
          <w:rFonts w:asciiTheme="majorHAnsi" w:hAnsiTheme="majorHAnsi" w:cstheme="majorHAnsi"/>
          <w:b/>
          <w:i/>
          <w:color w:val="000000" w:themeColor="text1"/>
          <w:lang w:val="en-US"/>
        </w:rPr>
        <w:t xml:space="preserve"> </w:t>
      </w:r>
      <w:r w:rsidR="00DA34F9" w:rsidRPr="0090654C">
        <w:rPr>
          <w:rFonts w:asciiTheme="majorHAnsi" w:hAnsiTheme="majorHAnsi" w:cstheme="majorHAnsi"/>
          <w:b/>
          <w:i/>
          <w:color w:val="000000" w:themeColor="text1"/>
          <w:lang w:val="en-US"/>
        </w:rPr>
        <w:t>công</w:t>
      </w:r>
      <w:r w:rsidRPr="0090654C">
        <w:rPr>
          <w:rFonts w:asciiTheme="majorHAnsi" w:hAnsiTheme="majorHAnsi" w:cstheme="majorHAnsi"/>
          <w:b/>
          <w:i/>
          <w:color w:val="000000" w:themeColor="text1"/>
          <w:lang w:val="en-US"/>
        </w:rPr>
        <w:t xml:space="preserve"> </w:t>
      </w:r>
      <w:r w:rsidR="00DA34F9" w:rsidRPr="0090654C">
        <w:rPr>
          <w:rFonts w:asciiTheme="majorHAnsi" w:hAnsiTheme="majorHAnsi" w:cstheme="majorHAnsi"/>
          <w:b/>
          <w:i/>
          <w:color w:val="000000" w:themeColor="text1"/>
          <w:lang w:val="en-US"/>
        </w:rPr>
        <w:t>cộng</w:t>
      </w:r>
    </w:p>
    <w:p w14:paraId="2BDE00A7" w14:textId="4B51CC59" w:rsidR="00DA34F9"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rPr>
        <w:t xml:space="preserve"> </w:t>
      </w:r>
      <w:r w:rsidR="0012507B"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12507B"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12507B"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12507B" w:rsidRPr="0090654C">
        <w:rPr>
          <w:rFonts w:asciiTheme="majorHAnsi" w:hAnsiTheme="majorHAnsi" w:cstheme="majorHAnsi"/>
          <w:color w:val="000000" w:themeColor="text1"/>
          <w:lang w:val="en-US"/>
        </w:rPr>
        <w:t>quy</w:t>
      </w:r>
      <w:r w:rsidRPr="0090654C">
        <w:rPr>
          <w:rFonts w:asciiTheme="majorHAnsi" w:hAnsiTheme="majorHAnsi" w:cstheme="majorHAnsi"/>
          <w:color w:val="000000" w:themeColor="text1"/>
          <w:lang w:val="en-US"/>
        </w:rPr>
        <w:t xml:space="preserve"> </w:t>
      </w:r>
      <w:r w:rsidR="0012507B" w:rsidRPr="0090654C">
        <w:rPr>
          <w:rFonts w:asciiTheme="majorHAnsi" w:hAnsiTheme="majorHAnsi" w:cstheme="majorHAnsi"/>
          <w:color w:val="000000" w:themeColor="text1"/>
          <w:lang w:val="en-US"/>
        </w:rPr>
        <w:t>hoạch</w:t>
      </w:r>
      <w:r w:rsidRPr="0090654C">
        <w:rPr>
          <w:rFonts w:asciiTheme="majorHAnsi" w:hAnsiTheme="majorHAnsi" w:cstheme="majorHAnsi"/>
          <w:color w:val="000000" w:themeColor="text1"/>
          <w:lang w:val="en-US"/>
        </w:rPr>
        <w:t xml:space="preserve"> </w:t>
      </w:r>
      <w:r w:rsidR="0012507B" w:rsidRPr="0090654C">
        <w:rPr>
          <w:rFonts w:asciiTheme="majorHAnsi" w:hAnsiTheme="majorHAnsi" w:cstheme="majorHAnsi"/>
          <w:color w:val="000000" w:themeColor="text1"/>
          <w:lang w:val="en-US"/>
        </w:rPr>
        <w:t>đến</w:t>
      </w:r>
      <w:r w:rsidRPr="0090654C">
        <w:rPr>
          <w:rFonts w:asciiTheme="majorHAnsi" w:hAnsiTheme="majorHAnsi" w:cstheme="majorHAnsi"/>
          <w:color w:val="000000" w:themeColor="text1"/>
          <w:lang w:val="en-US"/>
        </w:rPr>
        <w:t xml:space="preserve"> </w:t>
      </w:r>
      <w:r w:rsidR="0012507B"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12507B" w:rsidRPr="0090654C">
        <w:rPr>
          <w:rFonts w:asciiTheme="majorHAnsi" w:hAnsiTheme="majorHAnsi" w:cstheme="majorHAnsi"/>
          <w:color w:val="000000" w:themeColor="text1"/>
          <w:lang w:val="en-US"/>
        </w:rPr>
        <w:t>2030:</w:t>
      </w:r>
      <w:r w:rsidRPr="0090654C">
        <w:rPr>
          <w:rFonts w:asciiTheme="majorHAnsi" w:hAnsiTheme="majorHAnsi" w:cstheme="majorHAnsi"/>
          <w:color w:val="000000" w:themeColor="text1"/>
          <w:lang w:val="en-US"/>
        </w:rPr>
        <w:t xml:space="preserve"> </w:t>
      </w:r>
      <w:r w:rsidR="0033144E" w:rsidRPr="0090654C">
        <w:rPr>
          <w:rFonts w:asciiTheme="majorHAnsi" w:hAnsiTheme="majorHAnsi" w:cstheme="majorHAnsi"/>
          <w:color w:val="000000" w:themeColor="text1"/>
          <w:lang w:val="en-US"/>
        </w:rPr>
        <w:t>15,65</w:t>
      </w:r>
      <w:r w:rsidRPr="0090654C">
        <w:rPr>
          <w:rFonts w:asciiTheme="majorHAnsi" w:hAnsiTheme="majorHAnsi" w:cstheme="majorHAnsi"/>
          <w:color w:val="000000" w:themeColor="text1"/>
          <w:lang w:val="en-US"/>
        </w:rPr>
        <w:t xml:space="preserve"> </w:t>
      </w:r>
      <w:r w:rsidR="0012507B"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12507B" w:rsidRPr="0090654C">
        <w:rPr>
          <w:rFonts w:asciiTheme="majorHAnsi" w:hAnsiTheme="majorHAnsi" w:cstheme="majorHAnsi"/>
          <w:color w:val="000000" w:themeColor="text1"/>
          <w:lang w:val="en-US"/>
        </w:rPr>
        <w:t>tăng</w:t>
      </w:r>
      <w:r w:rsidRPr="0090654C">
        <w:rPr>
          <w:rFonts w:asciiTheme="majorHAnsi" w:hAnsiTheme="majorHAnsi" w:cstheme="majorHAnsi"/>
          <w:color w:val="000000" w:themeColor="text1"/>
          <w:lang w:val="en-US"/>
        </w:rPr>
        <w:t xml:space="preserve"> </w:t>
      </w:r>
      <w:r w:rsidR="0033144E" w:rsidRPr="0090654C">
        <w:rPr>
          <w:rFonts w:asciiTheme="majorHAnsi" w:hAnsiTheme="majorHAnsi" w:cstheme="majorHAnsi"/>
          <w:color w:val="000000" w:themeColor="text1"/>
          <w:lang w:val="en-US"/>
        </w:rPr>
        <w:t>9,70</w:t>
      </w:r>
      <w:r w:rsidRPr="0090654C">
        <w:rPr>
          <w:rFonts w:asciiTheme="majorHAnsi" w:hAnsiTheme="majorHAnsi" w:cstheme="majorHAnsi"/>
          <w:color w:val="000000" w:themeColor="text1"/>
          <w:lang w:val="en-US"/>
        </w:rPr>
        <w:t xml:space="preserve"> </w:t>
      </w:r>
      <w:r w:rsidR="0012507B"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12507B" w:rsidRPr="0090654C">
        <w:rPr>
          <w:rFonts w:asciiTheme="majorHAnsi" w:hAnsiTheme="majorHAnsi" w:cstheme="majorHAnsi"/>
          <w:color w:val="000000" w:themeColor="text1"/>
          <w:lang w:val="en-US"/>
        </w:rPr>
        <w:t>so</w:t>
      </w:r>
      <w:r w:rsidRPr="0090654C">
        <w:rPr>
          <w:rFonts w:asciiTheme="majorHAnsi" w:hAnsiTheme="majorHAnsi" w:cstheme="majorHAnsi"/>
          <w:color w:val="000000" w:themeColor="text1"/>
          <w:lang w:val="en-US"/>
        </w:rPr>
        <w:t xml:space="preserve"> </w:t>
      </w:r>
      <w:r w:rsidR="0012507B" w:rsidRPr="0090654C">
        <w:rPr>
          <w:rFonts w:asciiTheme="majorHAnsi" w:hAnsiTheme="majorHAnsi" w:cstheme="majorHAnsi"/>
          <w:color w:val="000000" w:themeColor="text1"/>
          <w:lang w:val="en-US"/>
        </w:rPr>
        <w:t>với</w:t>
      </w:r>
      <w:r w:rsidRPr="0090654C">
        <w:rPr>
          <w:rFonts w:asciiTheme="majorHAnsi" w:hAnsiTheme="majorHAnsi" w:cstheme="majorHAnsi"/>
          <w:color w:val="000000" w:themeColor="text1"/>
          <w:lang w:val="en-US"/>
        </w:rPr>
        <w:t xml:space="preserve"> </w:t>
      </w:r>
      <w:r w:rsidR="0012507B"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12507B" w:rsidRPr="0090654C">
        <w:rPr>
          <w:rFonts w:asciiTheme="majorHAnsi" w:hAnsiTheme="majorHAnsi" w:cstheme="majorHAnsi"/>
          <w:color w:val="000000" w:themeColor="text1"/>
          <w:lang w:val="en-US"/>
        </w:rPr>
        <w:t>2023</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12507B" w:rsidRPr="0090654C">
        <w:rPr>
          <w:rFonts w:asciiTheme="majorHAnsi" w:hAnsiTheme="majorHAnsi" w:cstheme="majorHAnsi"/>
          <w:color w:val="000000" w:themeColor="text1"/>
          <w:lang w:val="en-US"/>
        </w:rPr>
        <w:t>trong</w:t>
      </w:r>
      <w:r w:rsidRPr="0090654C">
        <w:rPr>
          <w:rFonts w:asciiTheme="majorHAnsi" w:hAnsiTheme="majorHAnsi" w:cstheme="majorHAnsi"/>
          <w:color w:val="000000" w:themeColor="text1"/>
          <w:lang w:val="en-US"/>
        </w:rPr>
        <w:t xml:space="preserve"> </w:t>
      </w:r>
      <w:r w:rsidR="0012507B" w:rsidRPr="0090654C">
        <w:rPr>
          <w:rFonts w:asciiTheme="majorHAnsi" w:hAnsiTheme="majorHAnsi" w:cstheme="majorHAnsi"/>
          <w:color w:val="000000" w:themeColor="text1"/>
          <w:lang w:val="en-US"/>
        </w:rPr>
        <w:t>đó:</w:t>
      </w:r>
    </w:p>
    <w:p w14:paraId="0FED4DC1" w14:textId="28ED1CDB" w:rsidR="00026541" w:rsidRPr="0090654C" w:rsidRDefault="00026541"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giảm</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03</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do</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chuyển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sang</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đất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rPr>
        <w:t>đất</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xây</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dựng</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cơ</w:t>
      </w:r>
      <w:r w:rsidR="00C27A25" w:rsidRPr="0090654C">
        <w:rPr>
          <w:rFonts w:asciiTheme="majorHAnsi" w:hAnsiTheme="majorHAnsi" w:cstheme="majorHAnsi"/>
          <w:color w:val="000000" w:themeColor="text1"/>
        </w:rPr>
        <w:t xml:space="preserve"> </w:t>
      </w:r>
      <w:r w:rsidRPr="0090654C">
        <w:rPr>
          <w:rFonts w:asciiTheme="majorHAnsi" w:hAnsiTheme="majorHAnsi" w:cstheme="majorHAnsi"/>
          <w:color w:val="000000" w:themeColor="text1"/>
        </w:rPr>
        <w:t>sở</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văn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hoá</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w:t>
      </w:r>
      <w:r w:rsidRPr="0090654C">
        <w:rPr>
          <w:rFonts w:asciiTheme="majorHAnsi" w:hAnsiTheme="majorHAnsi" w:cstheme="majorHAnsi"/>
          <w:i/>
          <w:iCs/>
          <w:color w:val="000000" w:themeColor="text1"/>
          <w:lang w:val="en-US"/>
        </w:rPr>
        <w:t>Mở</w:t>
      </w:r>
      <w:r w:rsidR="00C27A25" w:rsidRPr="0090654C">
        <w:rPr>
          <w:rFonts w:asciiTheme="majorHAnsi" w:hAnsiTheme="majorHAnsi" w:cstheme="majorHAnsi"/>
          <w:i/>
          <w:iCs/>
          <w:color w:val="000000" w:themeColor="text1"/>
          <w:lang w:val="en-US"/>
        </w:rPr>
        <w:t xml:space="preserve"> </w:t>
      </w:r>
      <w:r w:rsidRPr="0090654C">
        <w:rPr>
          <w:rFonts w:asciiTheme="majorHAnsi" w:hAnsiTheme="majorHAnsi" w:cstheme="majorHAnsi"/>
          <w:i/>
          <w:iCs/>
          <w:color w:val="000000" w:themeColor="text1"/>
          <w:lang w:val="en-US"/>
        </w:rPr>
        <w:t>rộng</w:t>
      </w:r>
      <w:r w:rsidR="00C27A25" w:rsidRPr="0090654C">
        <w:rPr>
          <w:rFonts w:asciiTheme="majorHAnsi" w:hAnsiTheme="majorHAnsi" w:cstheme="majorHAnsi"/>
          <w:i/>
          <w:iCs/>
          <w:color w:val="000000" w:themeColor="text1"/>
          <w:lang w:val="en-US"/>
        </w:rPr>
        <w:t xml:space="preserve"> </w:t>
      </w:r>
      <w:r w:rsidRPr="0090654C">
        <w:rPr>
          <w:rFonts w:asciiTheme="majorHAnsi" w:hAnsiTheme="majorHAnsi" w:cstheme="majorHAnsi"/>
          <w:i/>
          <w:iCs/>
          <w:color w:val="000000" w:themeColor="text1"/>
          <w:lang w:val="en-US"/>
        </w:rPr>
        <w:t>Khu</w:t>
      </w:r>
      <w:r w:rsidR="00C27A25" w:rsidRPr="0090654C">
        <w:rPr>
          <w:rFonts w:asciiTheme="majorHAnsi" w:hAnsiTheme="majorHAnsi" w:cstheme="majorHAnsi"/>
          <w:i/>
          <w:iCs/>
          <w:color w:val="000000" w:themeColor="text1"/>
          <w:lang w:val="en-US"/>
        </w:rPr>
        <w:t xml:space="preserve"> </w:t>
      </w:r>
      <w:r w:rsidRPr="0090654C">
        <w:rPr>
          <w:rFonts w:asciiTheme="majorHAnsi" w:hAnsiTheme="majorHAnsi" w:cstheme="majorHAnsi"/>
          <w:i/>
          <w:iCs/>
          <w:color w:val="000000" w:themeColor="text1"/>
          <w:lang w:val="en-US"/>
        </w:rPr>
        <w:t>sinh</w:t>
      </w:r>
      <w:r w:rsidR="00C27A25" w:rsidRPr="0090654C">
        <w:rPr>
          <w:rFonts w:asciiTheme="majorHAnsi" w:hAnsiTheme="majorHAnsi" w:cstheme="majorHAnsi"/>
          <w:i/>
          <w:iCs/>
          <w:color w:val="000000" w:themeColor="text1"/>
          <w:lang w:val="en-US"/>
        </w:rPr>
        <w:t xml:space="preserve"> </w:t>
      </w:r>
      <w:r w:rsidRPr="0090654C">
        <w:rPr>
          <w:rFonts w:asciiTheme="majorHAnsi" w:hAnsiTheme="majorHAnsi" w:cstheme="majorHAnsi"/>
          <w:i/>
          <w:iCs/>
          <w:color w:val="000000" w:themeColor="text1"/>
          <w:lang w:val="en-US"/>
        </w:rPr>
        <w:t>văn</w:t>
      </w:r>
      <w:r w:rsidR="00C27A25" w:rsidRPr="0090654C">
        <w:rPr>
          <w:rFonts w:asciiTheme="majorHAnsi" w:hAnsiTheme="majorHAnsi" w:cstheme="majorHAnsi"/>
          <w:i/>
          <w:iCs/>
          <w:color w:val="000000" w:themeColor="text1"/>
          <w:lang w:val="en-US"/>
        </w:rPr>
        <w:t xml:space="preserve"> </w:t>
      </w:r>
      <w:r w:rsidRPr="0090654C">
        <w:rPr>
          <w:rFonts w:asciiTheme="majorHAnsi" w:hAnsiTheme="majorHAnsi" w:cstheme="majorHAnsi"/>
          <w:i/>
          <w:iCs/>
          <w:color w:val="000000" w:themeColor="text1"/>
          <w:lang w:val="en-US"/>
        </w:rPr>
        <w:t>hóa</w:t>
      </w:r>
      <w:r w:rsidR="00C27A25" w:rsidRPr="0090654C">
        <w:rPr>
          <w:rFonts w:asciiTheme="majorHAnsi" w:hAnsiTheme="majorHAnsi" w:cstheme="majorHAnsi"/>
          <w:i/>
          <w:iCs/>
          <w:color w:val="000000" w:themeColor="text1"/>
          <w:lang w:val="en-US"/>
        </w:rPr>
        <w:t xml:space="preserve"> </w:t>
      </w:r>
      <w:r w:rsidRPr="0090654C">
        <w:rPr>
          <w:rFonts w:asciiTheme="majorHAnsi" w:hAnsiTheme="majorHAnsi" w:cstheme="majorHAnsi"/>
          <w:i/>
          <w:iCs/>
          <w:color w:val="000000" w:themeColor="text1"/>
          <w:lang w:val="en-US"/>
        </w:rPr>
        <w:t>thôn</w:t>
      </w:r>
      <w:r w:rsidR="00C27A25" w:rsidRPr="0090654C">
        <w:rPr>
          <w:rFonts w:asciiTheme="majorHAnsi" w:hAnsiTheme="majorHAnsi" w:cstheme="majorHAnsi"/>
          <w:i/>
          <w:iCs/>
          <w:color w:val="000000" w:themeColor="text1"/>
          <w:lang w:val="en-US"/>
        </w:rPr>
        <w:t xml:space="preserve"> </w:t>
      </w:r>
      <w:r w:rsidRPr="0090654C">
        <w:rPr>
          <w:rFonts w:asciiTheme="majorHAnsi" w:hAnsiTheme="majorHAnsi" w:cstheme="majorHAnsi"/>
          <w:i/>
          <w:iCs/>
          <w:color w:val="000000" w:themeColor="text1"/>
          <w:lang w:val="en-US"/>
        </w:rPr>
        <w:t>Vạn</w:t>
      </w:r>
      <w:r w:rsidR="00C27A25" w:rsidRPr="0090654C">
        <w:rPr>
          <w:rFonts w:asciiTheme="majorHAnsi" w:hAnsiTheme="majorHAnsi" w:cstheme="majorHAnsi"/>
          <w:i/>
          <w:iCs/>
          <w:color w:val="000000" w:themeColor="text1"/>
          <w:lang w:val="en-US"/>
        </w:rPr>
        <w:t xml:space="preserve"> </w:t>
      </w:r>
      <w:r w:rsidRPr="0090654C">
        <w:rPr>
          <w:rFonts w:asciiTheme="majorHAnsi" w:hAnsiTheme="majorHAnsi" w:cstheme="majorHAnsi"/>
          <w:i/>
          <w:iCs/>
          <w:color w:val="000000" w:themeColor="text1"/>
          <w:lang w:val="en-US"/>
        </w:rPr>
        <w:t>Xuân</w:t>
      </w:r>
      <w:r w:rsidR="00C27A25" w:rsidRPr="0090654C">
        <w:rPr>
          <w:rFonts w:asciiTheme="majorHAnsi" w:hAnsiTheme="majorHAnsi" w:cstheme="majorHAnsi"/>
          <w:i/>
          <w:iCs/>
          <w:color w:val="000000" w:themeColor="text1"/>
          <w:lang w:val="en-US"/>
        </w:rPr>
        <w:t xml:space="preserve"> </w:t>
      </w:r>
      <w:r w:rsidRPr="0090654C">
        <w:rPr>
          <w:rFonts w:asciiTheme="majorHAnsi" w:hAnsiTheme="majorHAnsi" w:cstheme="majorHAnsi"/>
          <w:i/>
          <w:iCs/>
          <w:color w:val="000000" w:themeColor="text1"/>
          <w:lang w:val="en-US"/>
        </w:rPr>
        <w:t>2</w:t>
      </w:r>
      <w:r w:rsidR="00BE29A3" w:rsidRPr="0090654C">
        <w:rPr>
          <w:rFonts w:asciiTheme="majorHAnsi" w:hAnsiTheme="majorHAnsi" w:cstheme="majorHAnsi"/>
          <w:i/>
          <w:iCs/>
          <w:color w:val="000000" w:themeColor="text1"/>
          <w:lang w:val="en-US"/>
        </w:rPr>
        <w:t>,</w:t>
      </w:r>
      <w:r w:rsidR="00C27A25" w:rsidRPr="0090654C">
        <w:rPr>
          <w:rFonts w:asciiTheme="majorHAnsi" w:hAnsiTheme="majorHAnsi" w:cstheme="majorHAnsi"/>
          <w:i/>
          <w:iCs/>
          <w:color w:val="000000" w:themeColor="text1"/>
          <w:lang w:val="en-US"/>
        </w:rPr>
        <w:t xml:space="preserve"> </w:t>
      </w:r>
      <w:r w:rsidRPr="0090654C">
        <w:rPr>
          <w:rFonts w:asciiTheme="majorHAnsi" w:hAnsiTheme="majorHAnsi" w:cstheme="majorHAnsi"/>
          <w:i/>
          <w:iCs/>
          <w:color w:val="000000" w:themeColor="text1"/>
          <w:lang w:val="en-US"/>
        </w:rPr>
        <w:t>xã</w:t>
      </w:r>
      <w:r w:rsidR="00C27A25" w:rsidRPr="0090654C">
        <w:rPr>
          <w:rFonts w:asciiTheme="majorHAnsi" w:hAnsiTheme="majorHAnsi" w:cstheme="majorHAnsi"/>
          <w:i/>
          <w:iCs/>
          <w:color w:val="000000" w:themeColor="text1"/>
          <w:lang w:val="en-US"/>
        </w:rPr>
        <w:t xml:space="preserve"> </w:t>
      </w:r>
      <w:r w:rsidRPr="0090654C">
        <w:rPr>
          <w:rFonts w:asciiTheme="majorHAnsi" w:hAnsiTheme="majorHAnsi" w:cstheme="majorHAnsi"/>
          <w:i/>
          <w:iCs/>
          <w:color w:val="000000" w:themeColor="text1"/>
          <w:lang w:val="en-US"/>
        </w:rPr>
        <w:t>Hành</w:t>
      </w:r>
      <w:r w:rsidR="00C27A25" w:rsidRPr="0090654C">
        <w:rPr>
          <w:rFonts w:asciiTheme="majorHAnsi" w:hAnsiTheme="majorHAnsi" w:cstheme="majorHAnsi"/>
          <w:i/>
          <w:iCs/>
          <w:color w:val="000000" w:themeColor="text1"/>
          <w:lang w:val="en-US"/>
        </w:rPr>
        <w:t xml:space="preserve"> </w:t>
      </w:r>
      <w:r w:rsidRPr="0090654C">
        <w:rPr>
          <w:rFonts w:asciiTheme="majorHAnsi" w:hAnsiTheme="majorHAnsi" w:cstheme="majorHAnsi"/>
          <w:i/>
          <w:iCs/>
          <w:color w:val="000000" w:themeColor="text1"/>
          <w:lang w:val="en-US"/>
        </w:rPr>
        <w:t>Thiện</w:t>
      </w:r>
      <w:r w:rsidRPr="0090654C">
        <w:rPr>
          <w:rFonts w:asciiTheme="majorHAnsi" w:hAnsiTheme="majorHAnsi" w:cstheme="majorHAnsi"/>
          <w:color w:val="000000" w:themeColor="text1"/>
          <w:lang w:val="en-US"/>
        </w:rPr>
        <w:t>).</w:t>
      </w:r>
    </w:p>
    <w:p w14:paraId="6CE9BE7C" w14:textId="0C9DF7B9" w:rsidR="00DA34F9" w:rsidRPr="0090654C" w:rsidRDefault="00C27A25" w:rsidP="00AB2BB2">
      <w:pPr>
        <w:spacing w:after="0"/>
        <w:ind w:firstLine="567"/>
        <w:rPr>
          <w:rFonts w:asciiTheme="majorHAnsi" w:hAnsiTheme="majorHAnsi" w:cstheme="majorHAnsi"/>
          <w:i/>
          <w:iCs/>
          <w:color w:val="000000" w:themeColor="text1"/>
          <w:lang w:val="en-US"/>
        </w:rPr>
      </w:pPr>
      <w:r w:rsidRPr="0090654C">
        <w:rPr>
          <w:rFonts w:asciiTheme="majorHAnsi" w:hAnsiTheme="majorHAnsi" w:cstheme="majorHAnsi"/>
          <w:color w:val="000000" w:themeColor="text1"/>
        </w:rPr>
        <w:t xml:space="preserve"> </w:t>
      </w:r>
      <w:r w:rsidR="0012507B"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12507B" w:rsidRPr="0090654C">
        <w:rPr>
          <w:rFonts w:asciiTheme="majorHAnsi" w:hAnsiTheme="majorHAnsi" w:cstheme="majorHAnsi"/>
          <w:color w:val="000000" w:themeColor="text1"/>
          <w:lang w:val="en-US"/>
        </w:rPr>
        <w:t>D</w:t>
      </w:r>
      <w:r w:rsidR="00DA34F9" w:rsidRPr="0090654C">
        <w:rPr>
          <w:rFonts w:asciiTheme="majorHAnsi" w:hAnsiTheme="majorHAnsi" w:cstheme="majorHAnsi"/>
          <w:color w:val="000000" w:themeColor="text1"/>
          <w:lang w:val="en-US"/>
        </w:rPr>
        <w:t>iện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tăng</w:t>
      </w:r>
      <w:r w:rsidRPr="0090654C">
        <w:rPr>
          <w:rFonts w:asciiTheme="majorHAnsi" w:hAnsiTheme="majorHAnsi" w:cstheme="majorHAnsi"/>
          <w:color w:val="000000" w:themeColor="text1"/>
          <w:lang w:val="en-US"/>
        </w:rPr>
        <w:t xml:space="preserve"> </w:t>
      </w:r>
      <w:r w:rsidR="0033144E" w:rsidRPr="0090654C">
        <w:rPr>
          <w:rFonts w:asciiTheme="majorHAnsi" w:hAnsiTheme="majorHAnsi" w:cstheme="majorHAnsi"/>
          <w:color w:val="000000" w:themeColor="text1"/>
          <w:lang w:val="en-US"/>
        </w:rPr>
        <w:t>9,73</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lang w:val="en-US"/>
        </w:rPr>
        <w:t xml:space="preserve"> </w:t>
      </w:r>
      <w:r w:rsidR="0012507B" w:rsidRPr="0090654C">
        <w:rPr>
          <w:rFonts w:asciiTheme="majorHAnsi" w:hAnsiTheme="majorHAnsi" w:cstheme="majorHAnsi"/>
          <w:color w:val="000000" w:themeColor="text1"/>
          <w:lang w:val="en-US"/>
        </w:rPr>
        <w:t>được</w:t>
      </w:r>
      <w:r w:rsidRPr="0090654C">
        <w:rPr>
          <w:rFonts w:asciiTheme="majorHAnsi" w:hAnsiTheme="majorHAnsi" w:cstheme="majorHAnsi"/>
          <w:color w:val="000000" w:themeColor="text1"/>
          <w:lang w:val="en-US"/>
        </w:rPr>
        <w:t xml:space="preserve"> </w:t>
      </w:r>
      <w:r w:rsidR="0012507B" w:rsidRPr="0090654C">
        <w:rPr>
          <w:rFonts w:asciiTheme="majorHAnsi" w:hAnsiTheme="majorHAnsi" w:cstheme="majorHAnsi"/>
          <w:color w:val="000000" w:themeColor="text1"/>
          <w:lang w:val="en-US"/>
        </w:rPr>
        <w:t>lấy</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từ</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trồng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lúa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1</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5</w:t>
      </w:r>
      <w:r w:rsidR="00DA34F9" w:rsidRPr="0090654C">
        <w:rPr>
          <w:rFonts w:asciiTheme="majorHAnsi" w:hAnsiTheme="majorHAnsi" w:cstheme="majorHAnsi"/>
          <w:color w:val="000000" w:themeColor="text1"/>
          <w:lang w:val="en-US"/>
        </w:rPr>
        <w:t>4</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trồng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cây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hàng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năm</w:t>
      </w:r>
      <w:r w:rsidRPr="0090654C">
        <w:rPr>
          <w:rFonts w:asciiTheme="majorHAnsi" w:hAnsiTheme="majorHAnsi" w:cstheme="majorHAnsi"/>
          <w:color w:val="000000" w:themeColor="text1"/>
        </w:rPr>
        <w:t xml:space="preserve"> </w:t>
      </w:r>
      <w:r w:rsidR="0033144E" w:rsidRPr="0090654C">
        <w:rPr>
          <w:rFonts w:asciiTheme="majorHAnsi" w:hAnsiTheme="majorHAnsi" w:cstheme="majorHAnsi"/>
          <w:color w:val="000000" w:themeColor="text1"/>
          <w:lang w:val="en-US"/>
        </w:rPr>
        <w:t xml:space="preserve">5,20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trồng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cây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lâu</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năm</w:t>
      </w:r>
      <w:r w:rsidRPr="0090654C">
        <w:rPr>
          <w:rFonts w:asciiTheme="majorHAnsi" w:hAnsiTheme="majorHAnsi" w:cstheme="majorHAnsi"/>
          <w:color w:val="000000" w:themeColor="text1"/>
        </w:rPr>
        <w:t xml:space="preserve"> </w:t>
      </w:r>
      <w:r w:rsidR="009C5913"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9C5913" w:rsidRPr="0090654C">
        <w:rPr>
          <w:rFonts w:asciiTheme="majorHAnsi" w:hAnsiTheme="majorHAnsi" w:cstheme="majorHAnsi"/>
          <w:color w:val="000000" w:themeColor="text1"/>
          <w:lang w:val="en-US"/>
        </w:rPr>
        <w:t>26</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cơ</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sở</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sản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xuất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phi</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nông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nghiệp</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DA34F9" w:rsidRPr="0090654C">
        <w:rPr>
          <w:rFonts w:asciiTheme="majorHAnsi" w:hAnsiTheme="majorHAnsi" w:cstheme="majorHAnsi"/>
          <w:color w:val="000000" w:themeColor="text1"/>
          <w:lang w:val="en-US"/>
        </w:rPr>
        <w:t>07</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đ</w:t>
      </w:r>
      <w:r w:rsidR="00DA34F9" w:rsidRPr="0090654C">
        <w:rPr>
          <w:rFonts w:asciiTheme="majorHAnsi" w:hAnsiTheme="majorHAnsi" w:cstheme="majorHAnsi"/>
          <w:color w:val="000000" w:themeColor="text1"/>
          <w:lang w:val="en-US"/>
        </w:rPr>
        <w:t>ấ</w:t>
      </w:r>
      <w:r w:rsidR="00DA34F9" w:rsidRPr="0090654C">
        <w:rPr>
          <w:rFonts w:asciiTheme="majorHAnsi" w:hAnsiTheme="majorHAnsi" w:cstheme="majorHAnsi"/>
          <w:color w:val="000000" w:themeColor="text1"/>
        </w:rPr>
        <w:t>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thông</w:t>
      </w:r>
      <w:r w:rsidRPr="0090654C">
        <w:rPr>
          <w:rFonts w:asciiTheme="majorHAnsi" w:hAnsiTheme="majorHAnsi" w:cstheme="majorHAnsi"/>
          <w:color w:val="000000" w:themeColor="text1"/>
        </w:rPr>
        <w:t xml:space="preserve"> </w:t>
      </w:r>
      <w:r w:rsidR="009C5913"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9C5913" w:rsidRPr="0090654C">
        <w:rPr>
          <w:rFonts w:asciiTheme="majorHAnsi" w:hAnsiTheme="majorHAnsi" w:cstheme="majorHAnsi"/>
          <w:color w:val="000000" w:themeColor="text1"/>
          <w:lang w:val="en-US"/>
        </w:rPr>
        <w:t>73</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thủy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lợi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lang w:val="en-US"/>
        </w:rPr>
        <w:t>0</w:t>
      </w:r>
      <w:r w:rsidR="009C5913" w:rsidRPr="0090654C">
        <w:rPr>
          <w:rFonts w:asciiTheme="majorHAnsi" w:hAnsiTheme="majorHAnsi" w:cstheme="majorHAnsi"/>
          <w:color w:val="000000" w:themeColor="text1"/>
          <w:lang w:val="en-US"/>
        </w:rPr>
        <w:t>5</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giáo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dục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đào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tạo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1</w:t>
      </w:r>
      <w:r w:rsidR="009C5913" w:rsidRPr="0090654C">
        <w:rPr>
          <w:rFonts w:asciiTheme="majorHAnsi" w:hAnsiTheme="majorHAnsi" w:cstheme="majorHAnsi"/>
          <w:color w:val="000000" w:themeColor="text1"/>
          <w:lang w:val="en-US"/>
        </w:rPr>
        <w:t>9</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làm</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nghĩa</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trang,</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nhà</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tang</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lễ,</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nhà</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hoả</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táng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1</w:t>
      </w:r>
      <w:r w:rsidR="00BE29A3" w:rsidRPr="0090654C">
        <w:rPr>
          <w:rFonts w:asciiTheme="majorHAnsi" w:hAnsiTheme="majorHAnsi" w:cstheme="majorHAnsi"/>
          <w:color w:val="000000" w:themeColor="text1"/>
        </w:rPr>
        <w:t>,</w:t>
      </w:r>
      <w:r w:rsidR="009C5913" w:rsidRPr="0090654C">
        <w:rPr>
          <w:rFonts w:asciiTheme="majorHAnsi" w:hAnsiTheme="majorHAnsi" w:cstheme="majorHAnsi"/>
          <w:color w:val="000000" w:themeColor="text1"/>
          <w:lang w:val="en-US"/>
        </w:rPr>
        <w:t>39</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tại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đô</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thị</w:t>
      </w:r>
      <w:r w:rsidRPr="0090654C">
        <w:rPr>
          <w:rFonts w:asciiTheme="majorHAnsi" w:hAnsiTheme="majorHAnsi" w:cstheme="majorHAnsi"/>
          <w:color w:val="000000" w:themeColor="text1"/>
        </w:rPr>
        <w:t xml:space="preserve"> </w:t>
      </w:r>
      <w:r w:rsidR="009C5913"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9C5913" w:rsidRPr="0090654C">
        <w:rPr>
          <w:rFonts w:asciiTheme="majorHAnsi" w:hAnsiTheme="majorHAnsi" w:cstheme="majorHAnsi"/>
          <w:color w:val="000000" w:themeColor="text1"/>
          <w:lang w:val="en-US"/>
        </w:rPr>
        <w:t>24</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mặt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nước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chuyên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dùng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06</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lang w:val="en-US"/>
        </w:rPr>
        <w:t xml:space="preserve"> </w:t>
      </w:r>
      <w:r w:rsidR="009C5913" w:rsidRPr="0090654C">
        <w:rPr>
          <w:rFonts w:asciiTheme="majorHAnsi" w:hAnsiTheme="majorHAnsi" w:cstheme="majorHAnsi"/>
          <w:color w:val="000000" w:themeColor="text1"/>
          <w:lang w:val="en-US"/>
        </w:rPr>
        <w:t>để</w:t>
      </w:r>
      <w:r w:rsidRPr="0090654C">
        <w:rPr>
          <w:rFonts w:asciiTheme="majorHAnsi" w:hAnsiTheme="majorHAnsi" w:cstheme="majorHAnsi"/>
          <w:color w:val="000000" w:themeColor="text1"/>
          <w:lang w:val="en-US"/>
        </w:rPr>
        <w:t xml:space="preserve"> </w:t>
      </w:r>
      <w:r w:rsidR="009C5913" w:rsidRPr="0090654C">
        <w:rPr>
          <w:rFonts w:asciiTheme="majorHAnsi" w:hAnsiTheme="majorHAnsi" w:cstheme="majorHAnsi"/>
          <w:color w:val="000000" w:themeColor="text1"/>
          <w:lang w:val="en-US"/>
        </w:rPr>
        <w:t>thực</w:t>
      </w:r>
      <w:r w:rsidRPr="0090654C">
        <w:rPr>
          <w:rFonts w:asciiTheme="majorHAnsi" w:hAnsiTheme="majorHAnsi" w:cstheme="majorHAnsi"/>
          <w:color w:val="000000" w:themeColor="text1"/>
          <w:lang w:val="en-US"/>
        </w:rPr>
        <w:t xml:space="preserve"> </w:t>
      </w:r>
      <w:r w:rsidR="009C5913" w:rsidRPr="0090654C">
        <w:rPr>
          <w:rFonts w:asciiTheme="majorHAnsi" w:hAnsiTheme="majorHAnsi" w:cstheme="majorHAnsi"/>
          <w:color w:val="000000" w:themeColor="text1"/>
          <w:lang w:val="en-US"/>
        </w:rPr>
        <w:t>hiện</w:t>
      </w:r>
      <w:r w:rsidRPr="0090654C">
        <w:rPr>
          <w:rFonts w:asciiTheme="majorHAnsi" w:hAnsiTheme="majorHAnsi" w:cstheme="majorHAnsi"/>
          <w:color w:val="000000" w:themeColor="text1"/>
          <w:lang w:val="en-US"/>
        </w:rPr>
        <w:t xml:space="preserve"> </w:t>
      </w:r>
      <w:r w:rsidR="009C5913" w:rsidRPr="0090654C">
        <w:rPr>
          <w:rFonts w:asciiTheme="majorHAnsi" w:hAnsiTheme="majorHAnsi" w:cstheme="majorHAnsi"/>
          <w:color w:val="000000" w:themeColor="text1"/>
          <w:lang w:val="en-US"/>
        </w:rPr>
        <w:t>các</w:t>
      </w:r>
      <w:r w:rsidRPr="0090654C">
        <w:rPr>
          <w:rFonts w:asciiTheme="majorHAnsi" w:hAnsiTheme="majorHAnsi" w:cstheme="majorHAnsi"/>
          <w:color w:val="000000" w:themeColor="text1"/>
          <w:lang w:val="en-US"/>
        </w:rPr>
        <w:t xml:space="preserve"> </w:t>
      </w:r>
      <w:r w:rsidR="009C5913" w:rsidRPr="0090654C">
        <w:rPr>
          <w:rFonts w:asciiTheme="majorHAnsi" w:hAnsiTheme="majorHAnsi" w:cstheme="majorHAnsi"/>
          <w:color w:val="000000" w:themeColor="text1"/>
          <w:lang w:val="en-US"/>
        </w:rPr>
        <w:t>công</w:t>
      </w:r>
      <w:r w:rsidRPr="0090654C">
        <w:rPr>
          <w:rFonts w:asciiTheme="majorHAnsi" w:hAnsiTheme="majorHAnsi" w:cstheme="majorHAnsi"/>
          <w:color w:val="000000" w:themeColor="text1"/>
          <w:lang w:val="en-US"/>
        </w:rPr>
        <w:t xml:space="preserve"> </w:t>
      </w:r>
      <w:r w:rsidR="009C5913" w:rsidRPr="0090654C">
        <w:rPr>
          <w:rFonts w:asciiTheme="majorHAnsi" w:hAnsiTheme="majorHAnsi" w:cstheme="majorHAnsi"/>
          <w:color w:val="000000" w:themeColor="text1"/>
          <w:lang w:val="en-US"/>
        </w:rPr>
        <w:t>trình</w:t>
      </w:r>
      <w:r w:rsidRPr="0090654C">
        <w:rPr>
          <w:rFonts w:asciiTheme="majorHAnsi" w:hAnsiTheme="majorHAnsi" w:cstheme="majorHAnsi"/>
          <w:color w:val="000000" w:themeColor="text1"/>
          <w:lang w:val="en-US"/>
        </w:rPr>
        <w:t xml:space="preserve"> </w:t>
      </w:r>
      <w:r w:rsidR="009C5913" w:rsidRPr="0090654C">
        <w:rPr>
          <w:rFonts w:asciiTheme="majorHAnsi" w:hAnsiTheme="majorHAnsi" w:cstheme="majorHAnsi"/>
          <w:color w:val="000000" w:themeColor="text1"/>
          <w:lang w:val="en-US"/>
        </w:rPr>
        <w:t>như:</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i/>
          <w:iCs/>
          <w:color w:val="000000" w:themeColor="text1"/>
        </w:rPr>
        <w:t>Công</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viên</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văn</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hóa</w:t>
      </w:r>
      <w:r w:rsidRPr="0090654C">
        <w:rPr>
          <w:rFonts w:asciiTheme="majorHAnsi" w:hAnsiTheme="majorHAnsi" w:cstheme="majorHAnsi"/>
          <w:i/>
          <w:iCs/>
          <w:color w:val="000000" w:themeColor="text1"/>
        </w:rPr>
        <w:t xml:space="preserve"> </w:t>
      </w:r>
      <w:r w:rsidR="009C5913" w:rsidRPr="0090654C">
        <w:rPr>
          <w:rFonts w:asciiTheme="majorHAnsi" w:hAnsiTheme="majorHAnsi" w:cstheme="majorHAnsi"/>
          <w:i/>
          <w:iCs/>
          <w:color w:val="000000" w:themeColor="text1"/>
          <w:lang w:val="en-US"/>
        </w:rPr>
        <w:t>huyện</w:t>
      </w:r>
      <w:r w:rsidRPr="0090654C">
        <w:rPr>
          <w:rFonts w:asciiTheme="majorHAnsi" w:hAnsiTheme="majorHAnsi" w:cstheme="majorHAnsi"/>
          <w:i/>
          <w:iCs/>
          <w:color w:val="000000" w:themeColor="text1"/>
          <w:lang w:val="en-US"/>
        </w:rPr>
        <w:t xml:space="preserve"> </w:t>
      </w:r>
      <w:r w:rsidR="009C5913" w:rsidRPr="0090654C">
        <w:rPr>
          <w:rFonts w:asciiTheme="majorHAnsi" w:hAnsiTheme="majorHAnsi" w:cstheme="majorHAnsi"/>
          <w:i/>
          <w:iCs/>
          <w:color w:val="000000" w:themeColor="text1"/>
          <w:lang w:val="en-US"/>
        </w:rPr>
        <w:t>Nghĩa</w:t>
      </w:r>
      <w:r w:rsidRPr="0090654C">
        <w:rPr>
          <w:rFonts w:asciiTheme="majorHAnsi" w:hAnsiTheme="majorHAnsi" w:cstheme="majorHAnsi"/>
          <w:i/>
          <w:iCs/>
          <w:color w:val="000000" w:themeColor="text1"/>
          <w:lang w:val="en-US"/>
        </w:rPr>
        <w:t xml:space="preserve"> </w:t>
      </w:r>
      <w:r w:rsidR="009C5913" w:rsidRPr="0090654C">
        <w:rPr>
          <w:rFonts w:asciiTheme="majorHAnsi" w:hAnsiTheme="majorHAnsi" w:cstheme="majorHAnsi"/>
          <w:i/>
          <w:iCs/>
          <w:color w:val="000000" w:themeColor="text1"/>
          <w:lang w:val="en-US"/>
        </w:rPr>
        <w:t>Hành</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lang w:val="en-US"/>
        </w:rPr>
        <w:t>-</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TT</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Chợ</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Chùa</w:t>
      </w:r>
      <w:r w:rsidR="00BE29A3" w:rsidRPr="0090654C">
        <w:rPr>
          <w:rFonts w:asciiTheme="majorHAnsi" w:hAnsiTheme="majorHAnsi" w:cstheme="majorHAnsi"/>
          <w:i/>
          <w:iCs/>
          <w:color w:val="000000" w:themeColor="text1"/>
        </w:rPr>
        <w:t>,</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các</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khu</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v</w:t>
      </w:r>
      <w:r w:rsidR="00DA34F9" w:rsidRPr="0090654C">
        <w:rPr>
          <w:rFonts w:asciiTheme="majorHAnsi" w:hAnsiTheme="majorHAnsi" w:cstheme="majorHAnsi"/>
          <w:i/>
          <w:iCs/>
          <w:color w:val="000000" w:themeColor="text1"/>
          <w:lang w:val="en-US"/>
        </w:rPr>
        <w:t>ui</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chơi</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giải</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trí</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trong</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khu</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dân</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cư</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theo</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quy</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hoạch</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xây</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dựng</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thị</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trấn;</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khu</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công</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viên</w:t>
      </w:r>
      <w:r w:rsidR="00BE29A3" w:rsidRPr="0090654C">
        <w:rPr>
          <w:rFonts w:asciiTheme="majorHAnsi" w:hAnsiTheme="majorHAnsi" w:cstheme="majorHAnsi"/>
          <w:i/>
          <w:iCs/>
          <w:color w:val="000000" w:themeColor="text1"/>
        </w:rPr>
        <w:t>,</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vui</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chơi</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giải</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trí</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tại</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các</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xã</w:t>
      </w:r>
      <w:r w:rsidRPr="0090654C">
        <w:rPr>
          <w:rFonts w:asciiTheme="majorHAnsi" w:hAnsiTheme="majorHAnsi" w:cstheme="majorHAnsi"/>
          <w:i/>
          <w:iCs/>
          <w:color w:val="000000" w:themeColor="text1"/>
        </w:rPr>
        <w:t xml:space="preserve"> </w:t>
      </w:r>
      <w:r w:rsidR="009C5913" w:rsidRPr="0090654C">
        <w:rPr>
          <w:rFonts w:asciiTheme="majorHAnsi" w:hAnsiTheme="majorHAnsi" w:cstheme="majorHAnsi"/>
          <w:i/>
          <w:iCs/>
          <w:color w:val="000000" w:themeColor="text1"/>
          <w:lang w:val="en-US"/>
        </w:rPr>
        <w:t>Hành</w:t>
      </w:r>
      <w:r w:rsidRPr="0090654C">
        <w:rPr>
          <w:rFonts w:asciiTheme="majorHAnsi" w:hAnsiTheme="majorHAnsi" w:cstheme="majorHAnsi"/>
          <w:i/>
          <w:iCs/>
          <w:color w:val="000000" w:themeColor="text1"/>
          <w:lang w:val="en-US"/>
        </w:rPr>
        <w:t xml:space="preserve"> </w:t>
      </w:r>
      <w:r w:rsidR="009C5913" w:rsidRPr="0090654C">
        <w:rPr>
          <w:rFonts w:asciiTheme="majorHAnsi" w:hAnsiTheme="majorHAnsi" w:cstheme="majorHAnsi"/>
          <w:i/>
          <w:iCs/>
          <w:color w:val="000000" w:themeColor="text1"/>
          <w:lang w:val="en-US"/>
        </w:rPr>
        <w:t>Đức</w:t>
      </w:r>
      <w:r w:rsidR="00BE29A3" w:rsidRPr="0090654C">
        <w:rPr>
          <w:rFonts w:asciiTheme="majorHAnsi" w:hAnsiTheme="majorHAnsi" w:cstheme="majorHAnsi"/>
          <w:i/>
          <w:iCs/>
          <w:color w:val="000000" w:themeColor="text1"/>
        </w:rPr>
        <w:t>,</w:t>
      </w:r>
      <w:r w:rsidRPr="0090654C">
        <w:rPr>
          <w:rFonts w:asciiTheme="majorHAnsi" w:hAnsiTheme="majorHAnsi" w:cstheme="majorHAnsi"/>
          <w:i/>
          <w:iCs/>
          <w:color w:val="000000" w:themeColor="text1"/>
          <w:lang w:val="en-US"/>
        </w:rPr>
        <w:t xml:space="preserve"> </w:t>
      </w:r>
      <w:r w:rsidR="009C5913" w:rsidRPr="0090654C">
        <w:rPr>
          <w:rFonts w:asciiTheme="majorHAnsi" w:hAnsiTheme="majorHAnsi" w:cstheme="majorHAnsi"/>
          <w:i/>
          <w:iCs/>
          <w:color w:val="000000" w:themeColor="text1"/>
          <w:lang w:val="en-US"/>
        </w:rPr>
        <w:t>Hành</w:t>
      </w:r>
      <w:r w:rsidRPr="0090654C">
        <w:rPr>
          <w:rFonts w:asciiTheme="majorHAnsi" w:hAnsiTheme="majorHAnsi" w:cstheme="majorHAnsi"/>
          <w:i/>
          <w:iCs/>
          <w:color w:val="000000" w:themeColor="text1"/>
          <w:lang w:val="en-US"/>
        </w:rPr>
        <w:t xml:space="preserve"> </w:t>
      </w:r>
      <w:r w:rsidR="009C5913" w:rsidRPr="0090654C">
        <w:rPr>
          <w:rFonts w:asciiTheme="majorHAnsi" w:hAnsiTheme="majorHAnsi" w:cstheme="majorHAnsi"/>
          <w:i/>
          <w:iCs/>
          <w:color w:val="000000" w:themeColor="text1"/>
          <w:lang w:val="en-US"/>
        </w:rPr>
        <w:t>Dũng</w:t>
      </w:r>
      <w:r w:rsidR="00BE29A3" w:rsidRPr="0090654C">
        <w:rPr>
          <w:rFonts w:asciiTheme="majorHAnsi" w:hAnsiTheme="majorHAnsi" w:cstheme="majorHAnsi"/>
          <w:i/>
          <w:iCs/>
          <w:color w:val="000000" w:themeColor="text1"/>
          <w:lang w:val="en-US"/>
        </w:rPr>
        <w:t>,</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Hành</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Thiện</w:t>
      </w:r>
      <w:r w:rsidR="00BE29A3" w:rsidRPr="0090654C">
        <w:rPr>
          <w:rFonts w:asciiTheme="majorHAnsi" w:hAnsiTheme="majorHAnsi" w:cstheme="majorHAnsi"/>
          <w:i/>
          <w:iCs/>
          <w:color w:val="000000" w:themeColor="text1"/>
        </w:rPr>
        <w:t>,</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Hành</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Tín</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Đông</w:t>
      </w:r>
      <w:r w:rsidR="00BE29A3" w:rsidRPr="0090654C">
        <w:rPr>
          <w:rFonts w:asciiTheme="majorHAnsi" w:hAnsiTheme="majorHAnsi" w:cstheme="majorHAnsi"/>
          <w:i/>
          <w:iCs/>
          <w:color w:val="000000" w:themeColor="text1"/>
        </w:rPr>
        <w:t>,</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Hành</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Tín</w:t>
      </w:r>
      <w:r w:rsidRPr="0090654C">
        <w:rPr>
          <w:rFonts w:asciiTheme="majorHAnsi" w:hAnsiTheme="majorHAnsi" w:cstheme="majorHAnsi"/>
          <w:i/>
          <w:iCs/>
          <w:color w:val="000000" w:themeColor="text1"/>
        </w:rPr>
        <w:t xml:space="preserve"> </w:t>
      </w:r>
      <w:r w:rsidR="00DA34F9" w:rsidRPr="0090654C">
        <w:rPr>
          <w:rFonts w:asciiTheme="majorHAnsi" w:hAnsiTheme="majorHAnsi" w:cstheme="majorHAnsi"/>
          <w:i/>
          <w:iCs/>
          <w:color w:val="000000" w:themeColor="text1"/>
        </w:rPr>
        <w:t>Tây</w:t>
      </w:r>
      <w:r w:rsidRPr="0090654C">
        <w:rPr>
          <w:rFonts w:asciiTheme="majorHAnsi" w:hAnsiTheme="majorHAnsi" w:cstheme="majorHAnsi"/>
          <w:i/>
          <w:iCs/>
          <w:color w:val="000000" w:themeColor="text1"/>
        </w:rPr>
        <w:t xml:space="preserve"> </w:t>
      </w:r>
      <w:r w:rsidR="009C5913" w:rsidRPr="0090654C">
        <w:rPr>
          <w:rFonts w:asciiTheme="majorHAnsi" w:hAnsiTheme="majorHAnsi" w:cstheme="majorHAnsi"/>
          <w:i/>
          <w:iCs/>
          <w:color w:val="000000" w:themeColor="text1"/>
          <w:lang w:val="en-US"/>
        </w:rPr>
        <w:t>và</w:t>
      </w:r>
      <w:r w:rsidRPr="0090654C">
        <w:rPr>
          <w:rFonts w:asciiTheme="majorHAnsi" w:hAnsiTheme="majorHAnsi" w:cstheme="majorHAnsi"/>
          <w:i/>
          <w:iCs/>
          <w:color w:val="000000" w:themeColor="text1"/>
          <w:lang w:val="en-US"/>
        </w:rPr>
        <w:t xml:space="preserve"> </w:t>
      </w:r>
      <w:r w:rsidR="009C5913" w:rsidRPr="0090654C">
        <w:rPr>
          <w:rFonts w:asciiTheme="majorHAnsi" w:hAnsiTheme="majorHAnsi" w:cstheme="majorHAnsi"/>
          <w:i/>
          <w:iCs/>
          <w:color w:val="000000" w:themeColor="text1"/>
          <w:lang w:val="en-US"/>
        </w:rPr>
        <w:t>Hành</w:t>
      </w:r>
      <w:r w:rsidRPr="0090654C">
        <w:rPr>
          <w:rFonts w:asciiTheme="majorHAnsi" w:hAnsiTheme="majorHAnsi" w:cstheme="majorHAnsi"/>
          <w:i/>
          <w:iCs/>
          <w:color w:val="000000" w:themeColor="text1"/>
          <w:lang w:val="en-US"/>
        </w:rPr>
        <w:t xml:space="preserve"> </w:t>
      </w:r>
      <w:r w:rsidR="009C5913" w:rsidRPr="0090654C">
        <w:rPr>
          <w:rFonts w:asciiTheme="majorHAnsi" w:hAnsiTheme="majorHAnsi" w:cstheme="majorHAnsi"/>
          <w:i/>
          <w:iCs/>
          <w:color w:val="000000" w:themeColor="text1"/>
          <w:lang w:val="en-US"/>
        </w:rPr>
        <w:t>Trung.</w:t>
      </w:r>
    </w:p>
    <w:p w14:paraId="5E3D8BF6" w14:textId="05283328" w:rsidR="00DA34F9" w:rsidRPr="0090654C" w:rsidRDefault="00C27A25" w:rsidP="00AB2BB2">
      <w:pPr>
        <w:spacing w:after="0"/>
        <w:ind w:firstLine="567"/>
        <w:rPr>
          <w:rFonts w:asciiTheme="majorHAnsi" w:hAnsiTheme="majorHAnsi" w:cstheme="majorHAnsi"/>
          <w:b/>
          <w:i/>
          <w:color w:val="000000" w:themeColor="text1"/>
          <w:lang w:val="en-US"/>
        </w:rPr>
      </w:pPr>
      <w:r w:rsidRPr="0090654C">
        <w:rPr>
          <w:rFonts w:asciiTheme="majorHAnsi" w:hAnsiTheme="majorHAnsi" w:cstheme="majorHAnsi"/>
          <w:color w:val="000000" w:themeColor="text1"/>
        </w:rPr>
        <w:t xml:space="preserve"> </w:t>
      </w:r>
      <w:r w:rsidR="00DA34F9" w:rsidRPr="0090654C">
        <w:rPr>
          <w:rFonts w:asciiTheme="majorHAnsi" w:hAnsiTheme="majorHAnsi" w:cstheme="majorHAnsi"/>
          <w:b/>
          <w:i/>
          <w:color w:val="000000" w:themeColor="text1"/>
          <w:lang w:val="en-US"/>
        </w:rPr>
        <w:t>J</w:t>
      </w:r>
      <w:r w:rsidR="00DA34F9" w:rsidRPr="0090654C">
        <w:rPr>
          <w:rFonts w:asciiTheme="majorHAnsi" w:hAnsiTheme="majorHAnsi" w:cstheme="majorHAnsi"/>
          <w:b/>
          <w:i/>
          <w:color w:val="000000" w:themeColor="text1"/>
        </w:rPr>
        <w:t>)</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Đất</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ở</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tại</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nông</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thôn</w:t>
      </w:r>
      <w:bookmarkEnd w:id="153"/>
    </w:p>
    <w:p w14:paraId="7A2F5260" w14:textId="48A6C032" w:rsidR="00DA34F9" w:rsidRPr="0090654C" w:rsidRDefault="0007391F"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cấp</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tỉnh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phân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bổ</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thực</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hiện</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sau</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khi</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điều</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chỉnh</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bổ</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sung</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Quyết</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định</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326/QĐ-TTg</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là:</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1.</w:t>
      </w:r>
      <w:r w:rsidR="009C5913" w:rsidRPr="0090654C">
        <w:rPr>
          <w:rFonts w:asciiTheme="majorHAnsi" w:hAnsiTheme="majorHAnsi" w:cstheme="majorHAnsi"/>
          <w:color w:val="000000" w:themeColor="text1"/>
          <w:lang w:val="en-US"/>
        </w:rPr>
        <w:t>291</w:t>
      </w:r>
      <w:r w:rsidR="00BE29A3" w:rsidRPr="0090654C">
        <w:rPr>
          <w:rFonts w:asciiTheme="majorHAnsi" w:hAnsiTheme="majorHAnsi" w:cstheme="majorHAnsi"/>
          <w:color w:val="000000" w:themeColor="text1"/>
          <w:lang w:val="en-US"/>
        </w:rPr>
        <w:t>,</w:t>
      </w:r>
      <w:r w:rsidR="009C5913" w:rsidRPr="0090654C">
        <w:rPr>
          <w:rFonts w:asciiTheme="majorHAnsi" w:hAnsiTheme="majorHAnsi" w:cstheme="majorHAnsi"/>
          <w:color w:val="000000" w:themeColor="text1"/>
          <w:lang w:val="en-US"/>
        </w:rPr>
        <w:t>92</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cấp</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huyện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xác</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định</w:t>
      </w:r>
      <w:r w:rsidR="00C27A25" w:rsidRPr="0090654C">
        <w:rPr>
          <w:rFonts w:asciiTheme="majorHAnsi" w:hAnsiTheme="majorHAnsi" w:cstheme="majorHAnsi"/>
          <w:color w:val="000000" w:themeColor="text1"/>
          <w:lang w:val="en-US"/>
        </w:rPr>
        <w:t xml:space="preserve"> </w:t>
      </w:r>
      <w:r w:rsidR="009C5913" w:rsidRPr="0090654C">
        <w:rPr>
          <w:rFonts w:asciiTheme="majorHAnsi" w:hAnsiTheme="majorHAnsi" w:cstheme="majorHAnsi"/>
          <w:color w:val="000000" w:themeColor="text1"/>
          <w:lang w:val="en-US"/>
        </w:rPr>
        <w:t>bằng</w:t>
      </w:r>
      <w:r w:rsidR="00C27A25" w:rsidRPr="0090654C">
        <w:rPr>
          <w:rFonts w:asciiTheme="majorHAnsi" w:hAnsiTheme="majorHAnsi" w:cstheme="majorHAnsi"/>
          <w:color w:val="000000" w:themeColor="text1"/>
          <w:lang w:val="en-US"/>
        </w:rPr>
        <w:t xml:space="preserve"> </w:t>
      </w:r>
      <w:r w:rsidR="009C5913" w:rsidRPr="0090654C">
        <w:rPr>
          <w:rFonts w:asciiTheme="majorHAnsi" w:hAnsiTheme="majorHAnsi" w:cstheme="majorHAnsi"/>
          <w:color w:val="000000" w:themeColor="text1"/>
          <w:lang w:val="en-US"/>
        </w:rPr>
        <w:t>so</w:t>
      </w:r>
      <w:r w:rsidR="00C27A25" w:rsidRPr="0090654C">
        <w:rPr>
          <w:rFonts w:asciiTheme="majorHAnsi" w:hAnsiTheme="majorHAnsi" w:cstheme="majorHAnsi"/>
          <w:color w:val="000000" w:themeColor="text1"/>
          <w:lang w:val="en-US"/>
        </w:rPr>
        <w:t xml:space="preserve"> </w:t>
      </w:r>
      <w:r w:rsidR="009C5913" w:rsidRPr="0090654C">
        <w:rPr>
          <w:rFonts w:asciiTheme="majorHAnsi" w:hAnsiTheme="majorHAnsi" w:cstheme="majorHAnsi"/>
          <w:color w:val="000000" w:themeColor="text1"/>
          <w:lang w:val="en-US"/>
        </w:rPr>
        <w:t>với</w:t>
      </w:r>
      <w:r w:rsidR="00C27A25" w:rsidRPr="0090654C">
        <w:rPr>
          <w:rFonts w:asciiTheme="majorHAnsi" w:hAnsiTheme="majorHAnsi" w:cstheme="majorHAnsi"/>
          <w:color w:val="000000" w:themeColor="text1"/>
          <w:lang w:val="en-US"/>
        </w:rPr>
        <w:t xml:space="preserve"> </w:t>
      </w:r>
      <w:r w:rsidR="009C5913" w:rsidRPr="0090654C">
        <w:rPr>
          <w:rFonts w:asciiTheme="majorHAnsi" w:hAnsiTheme="majorHAnsi" w:cstheme="majorHAnsi"/>
          <w:color w:val="000000" w:themeColor="text1"/>
          <w:lang w:val="en-US"/>
        </w:rPr>
        <w:t>chỉ</w:t>
      </w:r>
      <w:r w:rsidR="00C27A25" w:rsidRPr="0090654C">
        <w:rPr>
          <w:rFonts w:asciiTheme="majorHAnsi" w:hAnsiTheme="majorHAnsi" w:cstheme="majorHAnsi"/>
          <w:color w:val="000000" w:themeColor="text1"/>
          <w:lang w:val="en-US"/>
        </w:rPr>
        <w:t xml:space="preserve"> </w:t>
      </w:r>
      <w:r w:rsidR="009C5913" w:rsidRPr="0090654C">
        <w:rPr>
          <w:rFonts w:asciiTheme="majorHAnsi" w:hAnsiTheme="majorHAnsi" w:cstheme="majorHAnsi"/>
          <w:color w:val="000000" w:themeColor="text1"/>
          <w:lang w:val="en-US"/>
        </w:rPr>
        <w:t>tiêu</w:t>
      </w:r>
      <w:r w:rsidR="00C27A25" w:rsidRPr="0090654C">
        <w:rPr>
          <w:rFonts w:asciiTheme="majorHAnsi" w:hAnsiTheme="majorHAnsi" w:cstheme="majorHAnsi"/>
          <w:color w:val="000000" w:themeColor="text1"/>
          <w:lang w:val="en-US"/>
        </w:rPr>
        <w:t xml:space="preserve"> </w:t>
      </w:r>
      <w:r w:rsidR="009C5913" w:rsidRPr="0090654C">
        <w:rPr>
          <w:rFonts w:asciiTheme="majorHAnsi" w:hAnsiTheme="majorHAnsi" w:cstheme="majorHAnsi"/>
          <w:color w:val="000000" w:themeColor="text1"/>
          <w:lang w:val="en-US"/>
        </w:rPr>
        <w:t>cấp</w:t>
      </w:r>
      <w:r w:rsidR="00C27A25" w:rsidRPr="0090654C">
        <w:rPr>
          <w:rFonts w:asciiTheme="majorHAnsi" w:hAnsiTheme="majorHAnsi" w:cstheme="majorHAnsi"/>
          <w:color w:val="000000" w:themeColor="text1"/>
          <w:lang w:val="en-US"/>
        </w:rPr>
        <w:t xml:space="preserve"> </w:t>
      </w:r>
      <w:r w:rsidR="009C5913" w:rsidRPr="0090654C">
        <w:rPr>
          <w:rFonts w:asciiTheme="majorHAnsi" w:hAnsiTheme="majorHAnsi" w:cstheme="majorHAnsi"/>
          <w:color w:val="000000" w:themeColor="text1"/>
          <w:lang w:val="en-US"/>
        </w:rPr>
        <w:t>tỉnh</w:t>
      </w:r>
      <w:r w:rsidR="00C27A25" w:rsidRPr="0090654C">
        <w:rPr>
          <w:rFonts w:asciiTheme="majorHAnsi" w:hAnsiTheme="majorHAnsi" w:cstheme="majorHAnsi"/>
          <w:color w:val="000000" w:themeColor="text1"/>
          <w:lang w:val="en-US"/>
        </w:rPr>
        <w:t xml:space="preserve"> </w:t>
      </w:r>
      <w:r w:rsidR="009C5913" w:rsidRPr="0090654C">
        <w:rPr>
          <w:rFonts w:asciiTheme="majorHAnsi" w:hAnsiTheme="majorHAnsi" w:cstheme="majorHAnsi"/>
          <w:color w:val="000000" w:themeColor="text1"/>
          <w:lang w:val="en-US"/>
        </w:rPr>
        <w:t>phân</w:t>
      </w:r>
      <w:r w:rsidR="00C27A25" w:rsidRPr="0090654C">
        <w:rPr>
          <w:rFonts w:asciiTheme="majorHAnsi" w:hAnsiTheme="majorHAnsi" w:cstheme="majorHAnsi"/>
          <w:color w:val="000000" w:themeColor="text1"/>
          <w:lang w:val="en-US"/>
        </w:rPr>
        <w:t xml:space="preserve"> </w:t>
      </w:r>
      <w:r w:rsidR="009C5913" w:rsidRPr="0090654C">
        <w:rPr>
          <w:rFonts w:asciiTheme="majorHAnsi" w:hAnsiTheme="majorHAnsi" w:cstheme="majorHAnsi"/>
          <w:color w:val="000000" w:themeColor="text1"/>
          <w:lang w:val="en-US"/>
        </w:rPr>
        <w:t>bổ</w:t>
      </w:r>
      <w:r w:rsidRPr="0090654C">
        <w:rPr>
          <w:rFonts w:asciiTheme="majorHAnsi" w:hAnsiTheme="majorHAnsi" w:cstheme="majorHAnsi"/>
          <w:color w:val="000000" w:themeColor="text1"/>
          <w:lang w:val="en-US"/>
        </w:rPr>
        <w:t>.</w:t>
      </w:r>
      <w:bookmarkStart w:id="154" w:name="_Toc60911489"/>
    </w:p>
    <w:p w14:paraId="1D3D3E9F" w14:textId="639E0E14" w:rsidR="00DA34F9"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quy</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hoạch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đến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2030:</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1.</w:t>
      </w:r>
      <w:r w:rsidR="009C5913" w:rsidRPr="0090654C">
        <w:rPr>
          <w:rFonts w:asciiTheme="majorHAnsi" w:hAnsiTheme="majorHAnsi" w:cstheme="majorHAnsi"/>
          <w:color w:val="000000" w:themeColor="text1"/>
          <w:lang w:val="en-US"/>
        </w:rPr>
        <w:t>291</w:t>
      </w:r>
      <w:r w:rsidR="00BE29A3" w:rsidRPr="0090654C">
        <w:rPr>
          <w:rFonts w:asciiTheme="majorHAnsi" w:hAnsiTheme="majorHAnsi" w:cstheme="majorHAnsi"/>
          <w:color w:val="000000" w:themeColor="text1"/>
          <w:lang w:val="en-US"/>
        </w:rPr>
        <w:t>,</w:t>
      </w:r>
      <w:r w:rsidR="009C5913" w:rsidRPr="0090654C">
        <w:rPr>
          <w:rFonts w:asciiTheme="majorHAnsi" w:hAnsiTheme="majorHAnsi" w:cstheme="majorHAnsi"/>
          <w:color w:val="000000" w:themeColor="text1"/>
          <w:lang w:val="en-US"/>
        </w:rPr>
        <w:t>92</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tăng</w:t>
      </w:r>
      <w:r w:rsidRPr="0090654C">
        <w:rPr>
          <w:rFonts w:asciiTheme="majorHAnsi" w:hAnsiTheme="majorHAnsi" w:cstheme="majorHAnsi"/>
          <w:color w:val="000000" w:themeColor="text1"/>
          <w:lang w:val="en-US"/>
        </w:rPr>
        <w:t xml:space="preserve"> </w:t>
      </w:r>
      <w:r w:rsidR="009C5913" w:rsidRPr="0090654C">
        <w:rPr>
          <w:rFonts w:asciiTheme="majorHAnsi" w:hAnsiTheme="majorHAnsi" w:cstheme="majorHAnsi"/>
          <w:color w:val="000000" w:themeColor="text1"/>
          <w:lang w:val="en-US"/>
        </w:rPr>
        <w:t>234</w:t>
      </w:r>
      <w:r w:rsidR="00BE29A3" w:rsidRPr="0090654C">
        <w:rPr>
          <w:rFonts w:asciiTheme="majorHAnsi" w:hAnsiTheme="majorHAnsi" w:cstheme="majorHAnsi"/>
          <w:color w:val="000000" w:themeColor="text1"/>
          <w:lang w:val="en-US"/>
        </w:rPr>
        <w:t>,</w:t>
      </w:r>
      <w:r w:rsidR="009C5913" w:rsidRPr="0090654C">
        <w:rPr>
          <w:rFonts w:asciiTheme="majorHAnsi" w:hAnsiTheme="majorHAnsi" w:cstheme="majorHAnsi"/>
          <w:color w:val="000000" w:themeColor="text1"/>
          <w:lang w:val="en-US"/>
        </w:rPr>
        <w:t>45</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so</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với</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202</w:t>
      </w:r>
      <w:r w:rsidR="0007391F" w:rsidRPr="0090654C">
        <w:rPr>
          <w:rFonts w:asciiTheme="majorHAnsi" w:hAnsiTheme="majorHAnsi" w:cstheme="majorHAnsi"/>
          <w:color w:val="000000" w:themeColor="text1"/>
          <w:lang w:val="en-US"/>
        </w:rPr>
        <w:t>3</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trong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đó:</w:t>
      </w:r>
    </w:p>
    <w:p w14:paraId="5198097E" w14:textId="50D830D6" w:rsidR="00DA34F9"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rPr>
        <w:t xml:space="preserve"> </w:t>
      </w:r>
      <w:r w:rsidR="00605BBD"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605BBD"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605BBD"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giảm</w:t>
      </w:r>
      <w:r w:rsidRPr="0090654C">
        <w:rPr>
          <w:rFonts w:asciiTheme="majorHAnsi" w:hAnsiTheme="majorHAnsi" w:cstheme="majorHAnsi"/>
          <w:color w:val="000000" w:themeColor="text1"/>
        </w:rPr>
        <w:t xml:space="preserve"> </w:t>
      </w:r>
      <w:r w:rsidR="00352527" w:rsidRPr="0090654C">
        <w:rPr>
          <w:rFonts w:asciiTheme="majorHAnsi" w:hAnsiTheme="majorHAnsi" w:cstheme="majorHAnsi"/>
          <w:color w:val="000000" w:themeColor="text1"/>
          <w:lang w:val="en-US"/>
        </w:rPr>
        <w:t>33</w:t>
      </w:r>
      <w:r w:rsidR="00BE29A3" w:rsidRPr="0090654C">
        <w:rPr>
          <w:rFonts w:asciiTheme="majorHAnsi" w:hAnsiTheme="majorHAnsi" w:cstheme="majorHAnsi"/>
          <w:color w:val="000000" w:themeColor="text1"/>
          <w:lang w:val="en-US"/>
        </w:rPr>
        <w:t>,</w:t>
      </w:r>
      <w:r w:rsidR="00A23B7C" w:rsidRPr="0090654C">
        <w:rPr>
          <w:rFonts w:asciiTheme="majorHAnsi" w:hAnsiTheme="majorHAnsi" w:cstheme="majorHAnsi"/>
          <w:color w:val="000000" w:themeColor="text1"/>
          <w:lang w:val="en-US"/>
        </w:rPr>
        <w:t>41</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chuyển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sang</w:t>
      </w:r>
      <w:r w:rsidRPr="0090654C">
        <w:rPr>
          <w:rFonts w:asciiTheme="majorHAnsi" w:hAnsiTheme="majorHAnsi" w:cstheme="majorHAnsi"/>
          <w:color w:val="000000" w:themeColor="text1"/>
        </w:rPr>
        <w:t xml:space="preserve"> </w:t>
      </w:r>
      <w:r w:rsidR="00A00C0F" w:rsidRPr="0090654C">
        <w:rPr>
          <w:rFonts w:asciiTheme="majorHAnsi" w:hAnsiTheme="majorHAnsi" w:cstheme="majorHAnsi"/>
          <w:color w:val="000000" w:themeColor="text1"/>
          <w:lang w:val="en-US"/>
        </w:rPr>
        <w:t xml:space="preserve">đất nông nghiệp khác 1,12 ha; </w:t>
      </w:r>
      <w:r w:rsidR="00193AEA"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193AEA" w:rsidRPr="0090654C">
        <w:rPr>
          <w:rFonts w:asciiTheme="majorHAnsi" w:hAnsiTheme="majorHAnsi" w:cstheme="majorHAnsi"/>
          <w:color w:val="000000" w:themeColor="text1"/>
          <w:lang w:val="en-US"/>
        </w:rPr>
        <w:t>cụm</w:t>
      </w:r>
      <w:r w:rsidRPr="0090654C">
        <w:rPr>
          <w:rFonts w:asciiTheme="majorHAnsi" w:hAnsiTheme="majorHAnsi" w:cstheme="majorHAnsi"/>
          <w:color w:val="000000" w:themeColor="text1"/>
          <w:lang w:val="en-US"/>
        </w:rPr>
        <w:t xml:space="preserve"> </w:t>
      </w:r>
      <w:r w:rsidR="00193AEA" w:rsidRPr="0090654C">
        <w:rPr>
          <w:rFonts w:asciiTheme="majorHAnsi" w:hAnsiTheme="majorHAnsi" w:cstheme="majorHAnsi"/>
          <w:color w:val="000000" w:themeColor="text1"/>
          <w:lang w:val="en-US"/>
        </w:rPr>
        <w:t>công</w:t>
      </w:r>
      <w:r w:rsidRPr="0090654C">
        <w:rPr>
          <w:rFonts w:asciiTheme="majorHAnsi" w:hAnsiTheme="majorHAnsi" w:cstheme="majorHAnsi"/>
          <w:color w:val="000000" w:themeColor="text1"/>
          <w:lang w:val="en-US"/>
        </w:rPr>
        <w:t xml:space="preserve"> </w:t>
      </w:r>
      <w:r w:rsidR="00193AEA" w:rsidRPr="0090654C">
        <w:rPr>
          <w:rFonts w:asciiTheme="majorHAnsi" w:hAnsiTheme="majorHAnsi" w:cstheme="majorHAnsi"/>
          <w:color w:val="000000" w:themeColor="text1"/>
          <w:lang w:val="en-US"/>
        </w:rPr>
        <w:t>nghiệp</w:t>
      </w:r>
      <w:r w:rsidRPr="0090654C">
        <w:rPr>
          <w:rFonts w:asciiTheme="majorHAnsi" w:hAnsiTheme="majorHAnsi" w:cstheme="majorHAnsi"/>
          <w:color w:val="000000" w:themeColor="text1"/>
          <w:lang w:val="en-US"/>
        </w:rPr>
        <w:t xml:space="preserve"> </w:t>
      </w:r>
      <w:r w:rsidR="00193AEA"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193AEA" w:rsidRPr="0090654C">
        <w:rPr>
          <w:rFonts w:asciiTheme="majorHAnsi" w:hAnsiTheme="majorHAnsi" w:cstheme="majorHAnsi"/>
          <w:color w:val="000000" w:themeColor="text1"/>
          <w:lang w:val="en-US"/>
        </w:rPr>
        <w:t>28</w:t>
      </w:r>
      <w:r w:rsidRPr="0090654C">
        <w:rPr>
          <w:rFonts w:asciiTheme="majorHAnsi" w:hAnsiTheme="majorHAnsi" w:cstheme="majorHAnsi"/>
          <w:color w:val="000000" w:themeColor="text1"/>
          <w:lang w:val="en-US"/>
        </w:rPr>
        <w:t xml:space="preserve"> </w:t>
      </w:r>
      <w:r w:rsidR="00193AEA"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thương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mại</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dịch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vụ</w:t>
      </w:r>
      <w:r w:rsidRPr="0090654C">
        <w:rPr>
          <w:rFonts w:asciiTheme="majorHAnsi" w:hAnsiTheme="majorHAnsi" w:cstheme="majorHAnsi"/>
          <w:color w:val="000000" w:themeColor="text1"/>
        </w:rPr>
        <w:t xml:space="preserve"> </w:t>
      </w:r>
      <w:r w:rsidR="00193AEA" w:rsidRPr="0090654C">
        <w:rPr>
          <w:rFonts w:asciiTheme="majorHAnsi" w:hAnsiTheme="majorHAnsi" w:cstheme="majorHAnsi"/>
          <w:color w:val="000000" w:themeColor="text1"/>
          <w:lang w:val="en-US"/>
        </w:rPr>
        <w:t>1</w:t>
      </w:r>
      <w:r w:rsidR="00BE29A3" w:rsidRPr="0090654C">
        <w:rPr>
          <w:rFonts w:asciiTheme="majorHAnsi" w:hAnsiTheme="majorHAnsi" w:cstheme="majorHAnsi"/>
          <w:color w:val="000000" w:themeColor="text1"/>
          <w:lang w:val="en-US"/>
        </w:rPr>
        <w:t>,</w:t>
      </w:r>
      <w:r w:rsidR="00193AEA" w:rsidRPr="0090654C">
        <w:rPr>
          <w:rFonts w:asciiTheme="majorHAnsi" w:hAnsiTheme="majorHAnsi" w:cstheme="majorHAnsi"/>
          <w:color w:val="000000" w:themeColor="text1"/>
          <w:lang w:val="en-US"/>
        </w:rPr>
        <w:t>10</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sản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xuất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phi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nghiệp</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2</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49</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thông</w:t>
      </w:r>
      <w:r w:rsidRPr="0090654C">
        <w:rPr>
          <w:rFonts w:asciiTheme="majorHAnsi" w:hAnsiTheme="majorHAnsi" w:cstheme="majorHAnsi"/>
          <w:color w:val="000000" w:themeColor="text1"/>
        </w:rPr>
        <w:t xml:space="preserve"> </w:t>
      </w:r>
      <w:r w:rsidR="00A00C0F" w:rsidRPr="0090654C">
        <w:rPr>
          <w:rFonts w:asciiTheme="majorHAnsi" w:hAnsiTheme="majorHAnsi" w:cstheme="majorHAnsi"/>
          <w:color w:val="000000" w:themeColor="text1"/>
          <w:lang w:val="en-US"/>
        </w:rPr>
        <w:t>21,06</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thủy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lợi</w:t>
      </w:r>
      <w:r w:rsidRPr="0090654C">
        <w:rPr>
          <w:rFonts w:asciiTheme="majorHAnsi" w:hAnsiTheme="majorHAnsi" w:cstheme="majorHAnsi"/>
          <w:color w:val="000000" w:themeColor="text1"/>
        </w:rPr>
        <w:t xml:space="preserve"> </w:t>
      </w:r>
      <w:r w:rsidR="00193AEA" w:rsidRPr="0090654C">
        <w:rPr>
          <w:rFonts w:asciiTheme="majorHAnsi" w:hAnsiTheme="majorHAnsi" w:cstheme="majorHAnsi"/>
          <w:color w:val="000000" w:themeColor="text1"/>
          <w:lang w:val="en-US"/>
        </w:rPr>
        <w:t>6</w:t>
      </w:r>
      <w:r w:rsidR="00BE29A3" w:rsidRPr="0090654C">
        <w:rPr>
          <w:rFonts w:asciiTheme="majorHAnsi" w:hAnsiTheme="majorHAnsi" w:cstheme="majorHAnsi"/>
          <w:color w:val="000000" w:themeColor="text1"/>
          <w:lang w:val="en-US"/>
        </w:rPr>
        <w:t>,</w:t>
      </w:r>
      <w:r w:rsidR="00193AEA" w:rsidRPr="0090654C">
        <w:rPr>
          <w:rFonts w:asciiTheme="majorHAnsi" w:hAnsiTheme="majorHAnsi" w:cstheme="majorHAnsi"/>
          <w:color w:val="000000" w:themeColor="text1"/>
          <w:lang w:val="en-US"/>
        </w:rPr>
        <w:t>02</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bãi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thải</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xử</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lý</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thải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66</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chợ</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193AEA" w:rsidRPr="0090654C">
        <w:rPr>
          <w:rFonts w:asciiTheme="majorHAnsi" w:hAnsiTheme="majorHAnsi" w:cstheme="majorHAnsi"/>
          <w:color w:val="000000" w:themeColor="text1"/>
          <w:lang w:val="en-US"/>
        </w:rPr>
        <w:t>22</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193AEA"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193AEA" w:rsidRPr="0090654C">
        <w:rPr>
          <w:rFonts w:asciiTheme="majorHAnsi" w:hAnsiTheme="majorHAnsi" w:cstheme="majorHAnsi"/>
          <w:color w:val="000000" w:themeColor="text1"/>
          <w:lang w:val="en-US"/>
        </w:rPr>
        <w:t>bưu</w:t>
      </w:r>
      <w:r w:rsidRPr="0090654C">
        <w:rPr>
          <w:rFonts w:asciiTheme="majorHAnsi" w:hAnsiTheme="majorHAnsi" w:cstheme="majorHAnsi"/>
          <w:color w:val="000000" w:themeColor="text1"/>
          <w:lang w:val="en-US"/>
        </w:rPr>
        <w:t xml:space="preserve"> </w:t>
      </w:r>
      <w:r w:rsidR="00193AEA" w:rsidRPr="0090654C">
        <w:rPr>
          <w:rFonts w:asciiTheme="majorHAnsi" w:hAnsiTheme="majorHAnsi" w:cstheme="majorHAnsi"/>
          <w:color w:val="000000" w:themeColor="text1"/>
          <w:lang w:val="en-US"/>
        </w:rPr>
        <w:t>chính</w:t>
      </w:r>
      <w:r w:rsidRPr="0090654C">
        <w:rPr>
          <w:rFonts w:asciiTheme="majorHAnsi" w:hAnsiTheme="majorHAnsi" w:cstheme="majorHAnsi"/>
          <w:color w:val="000000" w:themeColor="text1"/>
          <w:lang w:val="en-US"/>
        </w:rPr>
        <w:t xml:space="preserve"> </w:t>
      </w:r>
      <w:r w:rsidR="00193AEA" w:rsidRPr="0090654C">
        <w:rPr>
          <w:rFonts w:asciiTheme="majorHAnsi" w:hAnsiTheme="majorHAnsi" w:cstheme="majorHAnsi"/>
          <w:color w:val="000000" w:themeColor="text1"/>
          <w:lang w:val="en-US"/>
        </w:rPr>
        <w:t>viễn</w:t>
      </w:r>
      <w:r w:rsidRPr="0090654C">
        <w:rPr>
          <w:rFonts w:asciiTheme="majorHAnsi" w:hAnsiTheme="majorHAnsi" w:cstheme="majorHAnsi"/>
          <w:color w:val="000000" w:themeColor="text1"/>
          <w:lang w:val="en-US"/>
        </w:rPr>
        <w:t xml:space="preserve"> </w:t>
      </w:r>
      <w:r w:rsidR="00193AEA" w:rsidRPr="0090654C">
        <w:rPr>
          <w:rFonts w:asciiTheme="majorHAnsi" w:hAnsiTheme="majorHAnsi" w:cstheme="majorHAnsi"/>
          <w:color w:val="000000" w:themeColor="text1"/>
          <w:lang w:val="en-US"/>
        </w:rPr>
        <w:t>thông</w:t>
      </w:r>
      <w:r w:rsidRPr="0090654C">
        <w:rPr>
          <w:rFonts w:asciiTheme="majorHAnsi" w:hAnsiTheme="majorHAnsi" w:cstheme="majorHAnsi"/>
          <w:color w:val="000000" w:themeColor="text1"/>
          <w:lang w:val="en-US"/>
        </w:rPr>
        <w:t xml:space="preserve"> </w:t>
      </w:r>
      <w:r w:rsidR="00193AEA"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193AEA" w:rsidRPr="0090654C">
        <w:rPr>
          <w:rFonts w:asciiTheme="majorHAnsi" w:hAnsiTheme="majorHAnsi" w:cstheme="majorHAnsi"/>
          <w:color w:val="000000" w:themeColor="text1"/>
          <w:lang w:val="en-US"/>
        </w:rPr>
        <w:t>02</w:t>
      </w:r>
      <w:r w:rsidRPr="0090654C">
        <w:rPr>
          <w:rFonts w:asciiTheme="majorHAnsi" w:hAnsiTheme="majorHAnsi" w:cstheme="majorHAnsi"/>
          <w:color w:val="000000" w:themeColor="text1"/>
          <w:lang w:val="en-US"/>
        </w:rPr>
        <w:t xml:space="preserve"> </w:t>
      </w:r>
      <w:r w:rsidR="00193AEA"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193AEA" w:rsidRPr="0090654C">
        <w:rPr>
          <w:rFonts w:asciiTheme="majorHAnsi" w:hAnsiTheme="majorHAnsi" w:cstheme="majorHAnsi"/>
          <w:color w:val="000000" w:themeColor="text1"/>
          <w:lang w:val="en-US"/>
        </w:rPr>
        <w:t>xây</w:t>
      </w:r>
      <w:r w:rsidRPr="0090654C">
        <w:rPr>
          <w:rFonts w:asciiTheme="majorHAnsi" w:hAnsiTheme="majorHAnsi" w:cstheme="majorHAnsi"/>
          <w:color w:val="000000" w:themeColor="text1"/>
          <w:lang w:val="en-US"/>
        </w:rPr>
        <w:t xml:space="preserve"> </w:t>
      </w:r>
      <w:r w:rsidR="00193AEA" w:rsidRPr="0090654C">
        <w:rPr>
          <w:rFonts w:asciiTheme="majorHAnsi" w:hAnsiTheme="majorHAnsi" w:cstheme="majorHAnsi"/>
          <w:color w:val="000000" w:themeColor="text1"/>
          <w:lang w:val="en-US"/>
        </w:rPr>
        <w:t>dựng</w:t>
      </w:r>
      <w:r w:rsidRPr="0090654C">
        <w:rPr>
          <w:rFonts w:asciiTheme="majorHAnsi" w:hAnsiTheme="majorHAnsi" w:cstheme="majorHAnsi"/>
          <w:color w:val="000000" w:themeColor="text1"/>
          <w:lang w:val="en-US"/>
        </w:rPr>
        <w:t xml:space="preserve"> </w:t>
      </w:r>
      <w:r w:rsidR="00193AEA" w:rsidRPr="0090654C">
        <w:rPr>
          <w:rFonts w:asciiTheme="majorHAnsi" w:hAnsiTheme="majorHAnsi" w:cstheme="majorHAnsi"/>
          <w:color w:val="000000" w:themeColor="text1"/>
          <w:lang w:val="en-US"/>
        </w:rPr>
        <w:t>cơ</w:t>
      </w:r>
      <w:r w:rsidRPr="0090654C">
        <w:rPr>
          <w:rFonts w:asciiTheme="majorHAnsi" w:hAnsiTheme="majorHAnsi" w:cstheme="majorHAnsi"/>
          <w:color w:val="000000" w:themeColor="text1"/>
          <w:lang w:val="en-US"/>
        </w:rPr>
        <w:t xml:space="preserve"> </w:t>
      </w:r>
      <w:r w:rsidR="00193AEA" w:rsidRPr="0090654C">
        <w:rPr>
          <w:rFonts w:asciiTheme="majorHAnsi" w:hAnsiTheme="majorHAnsi" w:cstheme="majorHAnsi"/>
          <w:color w:val="000000" w:themeColor="text1"/>
          <w:lang w:val="en-US"/>
        </w:rPr>
        <w:t>sở</w:t>
      </w:r>
      <w:r w:rsidRPr="0090654C">
        <w:rPr>
          <w:rFonts w:asciiTheme="majorHAnsi" w:hAnsiTheme="majorHAnsi" w:cstheme="majorHAnsi"/>
          <w:color w:val="000000" w:themeColor="text1"/>
          <w:lang w:val="en-US"/>
        </w:rPr>
        <w:t xml:space="preserve"> </w:t>
      </w:r>
      <w:r w:rsidR="00193AEA" w:rsidRPr="0090654C">
        <w:rPr>
          <w:rFonts w:asciiTheme="majorHAnsi" w:hAnsiTheme="majorHAnsi" w:cstheme="majorHAnsi"/>
          <w:color w:val="000000" w:themeColor="text1"/>
          <w:lang w:val="en-US"/>
        </w:rPr>
        <w:t>văn</w:t>
      </w:r>
      <w:r w:rsidRPr="0090654C">
        <w:rPr>
          <w:rFonts w:asciiTheme="majorHAnsi" w:hAnsiTheme="majorHAnsi" w:cstheme="majorHAnsi"/>
          <w:color w:val="000000" w:themeColor="text1"/>
          <w:lang w:val="en-US"/>
        </w:rPr>
        <w:t xml:space="preserve"> </w:t>
      </w:r>
      <w:r w:rsidR="00193AEA" w:rsidRPr="0090654C">
        <w:rPr>
          <w:rFonts w:asciiTheme="majorHAnsi" w:hAnsiTheme="majorHAnsi" w:cstheme="majorHAnsi"/>
          <w:color w:val="000000" w:themeColor="text1"/>
          <w:lang w:val="en-US"/>
        </w:rPr>
        <w:t>hoá</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DA34F9" w:rsidRPr="0090654C">
        <w:rPr>
          <w:rFonts w:asciiTheme="majorHAnsi" w:hAnsiTheme="majorHAnsi" w:cstheme="majorHAnsi"/>
          <w:color w:val="000000" w:themeColor="text1"/>
          <w:lang w:val="en-US"/>
        </w:rPr>
        <w:t>0</w:t>
      </w:r>
      <w:r w:rsidR="00193AEA" w:rsidRPr="0090654C">
        <w:rPr>
          <w:rFonts w:asciiTheme="majorHAnsi" w:hAnsiTheme="majorHAnsi" w:cstheme="majorHAnsi"/>
          <w:color w:val="000000" w:themeColor="text1"/>
          <w:lang w:val="en-US"/>
        </w:rPr>
        <w:t>5</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lang w:val="en-US"/>
        </w:rPr>
        <w:t>làm</w:t>
      </w:r>
      <w:r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lang w:val="en-US"/>
        </w:rPr>
        <w:t>nghĩa</w:t>
      </w:r>
      <w:r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lang w:val="en-US"/>
        </w:rPr>
        <w:t>trang,</w:t>
      </w:r>
      <w:r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lang w:val="en-US"/>
        </w:rPr>
        <w:t>nhà</w:t>
      </w:r>
      <w:r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lang w:val="en-US"/>
        </w:rPr>
        <w:t>tang</w:t>
      </w:r>
      <w:r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lang w:val="en-US"/>
        </w:rPr>
        <w:t>lễ,</w:t>
      </w:r>
      <w:r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lang w:val="en-US"/>
        </w:rPr>
        <w:t>nhà</w:t>
      </w:r>
      <w:r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lang w:val="en-US"/>
        </w:rPr>
        <w:t>hoả</w:t>
      </w:r>
      <w:r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lang w:val="en-US"/>
        </w:rPr>
        <w:t>táng</w:t>
      </w:r>
      <w:r w:rsidRPr="0090654C">
        <w:rPr>
          <w:rFonts w:asciiTheme="majorHAnsi" w:hAnsiTheme="majorHAnsi" w:cstheme="majorHAnsi"/>
          <w:color w:val="000000" w:themeColor="text1"/>
          <w:lang w:val="en-US"/>
        </w:rPr>
        <w:t xml:space="preserve"> </w:t>
      </w:r>
      <w:r w:rsidR="00193AEA"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193AEA" w:rsidRPr="0090654C">
        <w:rPr>
          <w:rFonts w:asciiTheme="majorHAnsi" w:hAnsiTheme="majorHAnsi" w:cstheme="majorHAnsi"/>
          <w:color w:val="000000" w:themeColor="text1"/>
          <w:lang w:val="en-US"/>
        </w:rPr>
        <w:t>26</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402421"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402421" w:rsidRPr="0090654C">
        <w:rPr>
          <w:rFonts w:asciiTheme="majorHAnsi" w:hAnsiTheme="majorHAnsi" w:cstheme="majorHAnsi"/>
          <w:color w:val="000000" w:themeColor="text1"/>
          <w:lang w:val="en-US"/>
        </w:rPr>
        <w:t>tín</w:t>
      </w:r>
      <w:r w:rsidRPr="0090654C">
        <w:rPr>
          <w:rFonts w:asciiTheme="majorHAnsi" w:hAnsiTheme="majorHAnsi" w:cstheme="majorHAnsi"/>
          <w:color w:val="000000" w:themeColor="text1"/>
          <w:lang w:val="en-US"/>
        </w:rPr>
        <w:t xml:space="preserve"> </w:t>
      </w:r>
      <w:r w:rsidR="00402421" w:rsidRPr="0090654C">
        <w:rPr>
          <w:rFonts w:asciiTheme="majorHAnsi" w:hAnsiTheme="majorHAnsi" w:cstheme="majorHAnsi"/>
          <w:color w:val="000000" w:themeColor="text1"/>
          <w:lang w:val="en-US"/>
        </w:rPr>
        <w:t>ngưỡng</w:t>
      </w:r>
      <w:r w:rsidRPr="0090654C">
        <w:rPr>
          <w:rFonts w:asciiTheme="majorHAnsi" w:hAnsiTheme="majorHAnsi" w:cstheme="majorHAnsi"/>
          <w:color w:val="000000" w:themeColor="text1"/>
          <w:lang w:val="en-US"/>
        </w:rPr>
        <w:t xml:space="preserve"> </w:t>
      </w:r>
      <w:r w:rsidR="00402421"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402421" w:rsidRPr="0090654C">
        <w:rPr>
          <w:rFonts w:asciiTheme="majorHAnsi" w:hAnsiTheme="majorHAnsi" w:cstheme="majorHAnsi"/>
          <w:color w:val="000000" w:themeColor="text1"/>
          <w:lang w:val="en-US"/>
        </w:rPr>
        <w:t>06</w:t>
      </w:r>
      <w:r w:rsidRPr="0090654C">
        <w:rPr>
          <w:rFonts w:asciiTheme="majorHAnsi" w:hAnsiTheme="majorHAnsi" w:cstheme="majorHAnsi"/>
          <w:color w:val="000000" w:themeColor="text1"/>
          <w:lang w:val="en-US"/>
        </w:rPr>
        <w:t xml:space="preserve"> </w:t>
      </w:r>
      <w:r w:rsidR="00402421" w:rsidRPr="0090654C">
        <w:rPr>
          <w:rFonts w:asciiTheme="majorHAnsi" w:hAnsiTheme="majorHAnsi" w:cstheme="majorHAnsi"/>
          <w:color w:val="000000" w:themeColor="text1"/>
          <w:lang w:val="en-US"/>
        </w:rPr>
        <w:t>ha.</w:t>
      </w:r>
    </w:p>
    <w:p w14:paraId="50B0F54C" w14:textId="40BD0CEF" w:rsidR="00DA34F9" w:rsidRPr="0090654C" w:rsidRDefault="00C27A25" w:rsidP="00AB2BB2">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 xml:space="preserve"> </w:t>
      </w:r>
      <w:r w:rsidR="00605BBD"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Diện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tích</w:t>
      </w:r>
      <w:r w:rsidRPr="0090654C">
        <w:rPr>
          <w:rFonts w:asciiTheme="majorHAnsi" w:hAnsiTheme="majorHAnsi" w:cstheme="majorHAnsi"/>
          <w:color w:val="000000" w:themeColor="text1"/>
        </w:rPr>
        <w:t xml:space="preserve"> </w:t>
      </w:r>
      <w:r w:rsidR="00605BBD" w:rsidRPr="0090654C">
        <w:rPr>
          <w:rFonts w:asciiTheme="majorHAnsi" w:hAnsiTheme="majorHAnsi" w:cstheme="majorHAnsi"/>
          <w:color w:val="000000" w:themeColor="text1"/>
          <w:lang w:val="en-US"/>
        </w:rPr>
        <w:t>tăng</w:t>
      </w:r>
      <w:r w:rsidRPr="0090654C">
        <w:rPr>
          <w:rFonts w:asciiTheme="majorHAnsi" w:hAnsiTheme="majorHAnsi" w:cstheme="majorHAnsi"/>
          <w:color w:val="000000" w:themeColor="text1"/>
          <w:lang w:val="en-US"/>
        </w:rPr>
        <w:t xml:space="preserve"> </w:t>
      </w:r>
      <w:r w:rsidR="00DC5483" w:rsidRPr="0090654C">
        <w:rPr>
          <w:rFonts w:asciiTheme="majorHAnsi" w:hAnsiTheme="majorHAnsi" w:cstheme="majorHAnsi"/>
          <w:color w:val="000000" w:themeColor="text1"/>
          <w:lang w:val="en-US"/>
        </w:rPr>
        <w:t>267</w:t>
      </w:r>
      <w:r w:rsidR="00BE29A3" w:rsidRPr="0090654C">
        <w:rPr>
          <w:rFonts w:asciiTheme="majorHAnsi" w:hAnsiTheme="majorHAnsi" w:cstheme="majorHAnsi"/>
          <w:color w:val="000000" w:themeColor="text1"/>
          <w:lang w:val="en-US"/>
        </w:rPr>
        <w:t>,</w:t>
      </w:r>
      <w:r w:rsidR="00A23B7C" w:rsidRPr="0090654C">
        <w:rPr>
          <w:rFonts w:asciiTheme="majorHAnsi" w:hAnsiTheme="majorHAnsi" w:cstheme="majorHAnsi"/>
          <w:color w:val="000000" w:themeColor="text1"/>
          <w:lang w:val="en-US"/>
        </w:rPr>
        <w:t>86</w:t>
      </w:r>
      <w:r w:rsidRPr="0090654C">
        <w:rPr>
          <w:rFonts w:asciiTheme="majorHAnsi" w:hAnsiTheme="majorHAnsi" w:cstheme="majorHAnsi"/>
          <w:color w:val="000000" w:themeColor="text1"/>
          <w:lang w:val="en-US"/>
        </w:rPr>
        <w:t xml:space="preserve"> </w:t>
      </w:r>
      <w:r w:rsidR="00605BBD"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605BBD" w:rsidRPr="0090654C">
        <w:rPr>
          <w:rFonts w:asciiTheme="majorHAnsi" w:hAnsiTheme="majorHAnsi" w:cstheme="majorHAnsi"/>
          <w:color w:val="000000" w:themeColor="text1"/>
          <w:lang w:val="en-US"/>
        </w:rPr>
        <w:t>được</w:t>
      </w:r>
      <w:r w:rsidRPr="0090654C">
        <w:rPr>
          <w:rFonts w:asciiTheme="majorHAnsi" w:hAnsiTheme="majorHAnsi" w:cstheme="majorHAnsi"/>
          <w:color w:val="000000" w:themeColor="text1"/>
          <w:lang w:val="en-US"/>
        </w:rPr>
        <w:t xml:space="preserve"> </w:t>
      </w:r>
      <w:r w:rsidR="00605BBD" w:rsidRPr="0090654C">
        <w:rPr>
          <w:rFonts w:asciiTheme="majorHAnsi" w:hAnsiTheme="majorHAnsi" w:cstheme="majorHAnsi"/>
          <w:color w:val="000000" w:themeColor="text1"/>
          <w:lang w:val="en-US"/>
        </w:rPr>
        <w:t>lấy</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từ</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mục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đích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khác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chuyển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sang: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trồng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lúa</w:t>
      </w:r>
      <w:r w:rsidRPr="0090654C">
        <w:rPr>
          <w:rFonts w:asciiTheme="majorHAnsi" w:hAnsiTheme="majorHAnsi" w:cstheme="majorHAnsi"/>
          <w:color w:val="000000" w:themeColor="text1"/>
        </w:rPr>
        <w:t xml:space="preserve"> </w:t>
      </w:r>
      <w:r w:rsidR="00A00C0F" w:rsidRPr="0090654C">
        <w:rPr>
          <w:rFonts w:asciiTheme="majorHAnsi" w:hAnsiTheme="majorHAnsi" w:cstheme="majorHAnsi"/>
          <w:color w:val="000000" w:themeColor="text1"/>
          <w:lang w:val="en-US"/>
        </w:rPr>
        <w:t xml:space="preserve">90,80 </w:t>
      </w:r>
      <w:r w:rsidR="00DA34F9" w:rsidRPr="0090654C">
        <w:rPr>
          <w:rFonts w:asciiTheme="majorHAnsi" w:hAnsiTheme="majorHAnsi" w:cstheme="majorHAnsi"/>
          <w:color w:val="000000" w:themeColor="text1"/>
        </w:rPr>
        <w:t>ha</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trồng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cây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hàng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năm</w:t>
      </w:r>
      <w:r w:rsidRPr="0090654C">
        <w:rPr>
          <w:rFonts w:asciiTheme="majorHAnsi" w:hAnsiTheme="majorHAnsi" w:cstheme="majorHAnsi"/>
          <w:color w:val="000000" w:themeColor="text1"/>
        </w:rPr>
        <w:t xml:space="preserve"> </w:t>
      </w:r>
      <w:r w:rsidR="00A00C0F" w:rsidRPr="0090654C">
        <w:rPr>
          <w:rFonts w:asciiTheme="majorHAnsi" w:hAnsiTheme="majorHAnsi" w:cstheme="majorHAnsi"/>
          <w:color w:val="000000" w:themeColor="text1"/>
          <w:lang w:val="en-US"/>
        </w:rPr>
        <w:t>109,33</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trồng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cây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lâu</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năm</w:t>
      </w:r>
      <w:r w:rsidRPr="0090654C">
        <w:rPr>
          <w:rFonts w:asciiTheme="majorHAnsi" w:hAnsiTheme="majorHAnsi" w:cstheme="majorHAnsi"/>
          <w:color w:val="000000" w:themeColor="text1"/>
        </w:rPr>
        <w:t xml:space="preserve"> </w:t>
      </w:r>
      <w:r w:rsidR="00A00C0F" w:rsidRPr="0090654C">
        <w:rPr>
          <w:rFonts w:asciiTheme="majorHAnsi" w:hAnsiTheme="majorHAnsi" w:cstheme="majorHAnsi"/>
          <w:color w:val="000000" w:themeColor="text1"/>
          <w:lang w:val="en-US"/>
        </w:rPr>
        <w:t>53,25</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FA1B57"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FA1B57" w:rsidRPr="0090654C">
        <w:rPr>
          <w:rFonts w:asciiTheme="majorHAnsi" w:hAnsiTheme="majorHAnsi" w:cstheme="majorHAnsi"/>
          <w:color w:val="000000" w:themeColor="text1"/>
          <w:lang w:val="en-US"/>
        </w:rPr>
        <w:t>nuôi</w:t>
      </w:r>
      <w:r w:rsidRPr="0090654C">
        <w:rPr>
          <w:rFonts w:asciiTheme="majorHAnsi" w:hAnsiTheme="majorHAnsi" w:cstheme="majorHAnsi"/>
          <w:color w:val="000000" w:themeColor="text1"/>
          <w:lang w:val="en-US"/>
        </w:rPr>
        <w:t xml:space="preserve"> </w:t>
      </w:r>
      <w:r w:rsidR="00FA1B57" w:rsidRPr="0090654C">
        <w:rPr>
          <w:rFonts w:asciiTheme="majorHAnsi" w:hAnsiTheme="majorHAnsi" w:cstheme="majorHAnsi"/>
          <w:color w:val="000000" w:themeColor="text1"/>
          <w:lang w:val="en-US"/>
        </w:rPr>
        <w:t>trồng</w:t>
      </w:r>
      <w:r w:rsidRPr="0090654C">
        <w:rPr>
          <w:rFonts w:asciiTheme="majorHAnsi" w:hAnsiTheme="majorHAnsi" w:cstheme="majorHAnsi"/>
          <w:color w:val="000000" w:themeColor="text1"/>
          <w:lang w:val="en-US"/>
        </w:rPr>
        <w:t xml:space="preserve"> </w:t>
      </w:r>
      <w:r w:rsidR="00FA1B57" w:rsidRPr="0090654C">
        <w:rPr>
          <w:rFonts w:asciiTheme="majorHAnsi" w:hAnsiTheme="majorHAnsi" w:cstheme="majorHAnsi"/>
          <w:color w:val="000000" w:themeColor="text1"/>
          <w:lang w:val="en-US"/>
        </w:rPr>
        <w:t>thuỷ</w:t>
      </w:r>
      <w:r w:rsidRPr="0090654C">
        <w:rPr>
          <w:rFonts w:asciiTheme="majorHAnsi" w:hAnsiTheme="majorHAnsi" w:cstheme="majorHAnsi"/>
          <w:color w:val="000000" w:themeColor="text1"/>
          <w:lang w:val="en-US"/>
        </w:rPr>
        <w:t xml:space="preserve"> </w:t>
      </w:r>
      <w:r w:rsidR="00FA1B57" w:rsidRPr="0090654C">
        <w:rPr>
          <w:rFonts w:asciiTheme="majorHAnsi" w:hAnsiTheme="majorHAnsi" w:cstheme="majorHAnsi"/>
          <w:color w:val="000000" w:themeColor="text1"/>
          <w:lang w:val="en-US"/>
        </w:rPr>
        <w:t>sản</w:t>
      </w:r>
      <w:r w:rsidRPr="0090654C">
        <w:rPr>
          <w:rFonts w:asciiTheme="majorHAnsi" w:hAnsiTheme="majorHAnsi" w:cstheme="majorHAnsi"/>
          <w:color w:val="000000" w:themeColor="text1"/>
          <w:lang w:val="en-US"/>
        </w:rPr>
        <w:t xml:space="preserve"> </w:t>
      </w:r>
      <w:r w:rsidR="00FA1B57"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FA1B57" w:rsidRPr="0090654C">
        <w:rPr>
          <w:rFonts w:asciiTheme="majorHAnsi" w:hAnsiTheme="majorHAnsi" w:cstheme="majorHAnsi"/>
          <w:color w:val="000000" w:themeColor="text1"/>
          <w:lang w:val="en-US"/>
        </w:rPr>
        <w:t>06</w:t>
      </w:r>
      <w:r w:rsidRPr="0090654C">
        <w:rPr>
          <w:rFonts w:asciiTheme="majorHAnsi" w:hAnsiTheme="majorHAnsi" w:cstheme="majorHAnsi"/>
          <w:color w:val="000000" w:themeColor="text1"/>
          <w:lang w:val="en-US"/>
        </w:rPr>
        <w:t xml:space="preserve"> </w:t>
      </w:r>
      <w:r w:rsidR="00FA1B57"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cơ</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sở</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sản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xuất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phi</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nông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nghiệp</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1</w:t>
      </w:r>
      <w:r w:rsidR="00BE29A3" w:rsidRPr="0090654C">
        <w:rPr>
          <w:rFonts w:asciiTheme="majorHAnsi" w:hAnsiTheme="majorHAnsi" w:cstheme="majorHAnsi"/>
          <w:color w:val="000000" w:themeColor="text1"/>
          <w:lang w:val="en-US"/>
        </w:rPr>
        <w:t>,</w:t>
      </w:r>
      <w:r w:rsidR="00DA34F9" w:rsidRPr="0090654C">
        <w:rPr>
          <w:rFonts w:asciiTheme="majorHAnsi" w:hAnsiTheme="majorHAnsi" w:cstheme="majorHAnsi"/>
          <w:color w:val="000000" w:themeColor="text1"/>
          <w:lang w:val="en-US"/>
        </w:rPr>
        <w:t>0</w:t>
      </w:r>
      <w:r w:rsidR="00FA1B57" w:rsidRPr="0090654C">
        <w:rPr>
          <w:rFonts w:asciiTheme="majorHAnsi" w:hAnsiTheme="majorHAnsi" w:cstheme="majorHAnsi"/>
          <w:color w:val="000000" w:themeColor="text1"/>
          <w:lang w:val="en-US"/>
        </w:rPr>
        <w:t>4</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thông</w:t>
      </w:r>
      <w:r w:rsidRPr="0090654C">
        <w:rPr>
          <w:rFonts w:asciiTheme="majorHAnsi" w:hAnsiTheme="majorHAnsi" w:cstheme="majorHAnsi"/>
          <w:color w:val="000000" w:themeColor="text1"/>
        </w:rPr>
        <w:t xml:space="preserve"> </w:t>
      </w:r>
      <w:r w:rsidR="00FA1B57" w:rsidRPr="0090654C">
        <w:rPr>
          <w:rFonts w:asciiTheme="majorHAnsi" w:hAnsiTheme="majorHAnsi" w:cstheme="majorHAnsi"/>
          <w:color w:val="000000" w:themeColor="text1"/>
          <w:lang w:val="en-US"/>
        </w:rPr>
        <w:t>2</w:t>
      </w:r>
      <w:r w:rsidR="00BE29A3" w:rsidRPr="0090654C">
        <w:rPr>
          <w:rFonts w:asciiTheme="majorHAnsi" w:hAnsiTheme="majorHAnsi" w:cstheme="majorHAnsi"/>
          <w:color w:val="000000" w:themeColor="text1"/>
          <w:lang w:val="en-US"/>
        </w:rPr>
        <w:t>,</w:t>
      </w:r>
      <w:r w:rsidR="00FA1B57" w:rsidRPr="0090654C">
        <w:rPr>
          <w:rFonts w:asciiTheme="majorHAnsi" w:hAnsiTheme="majorHAnsi" w:cstheme="majorHAnsi"/>
          <w:color w:val="000000" w:themeColor="text1"/>
          <w:lang w:val="en-US"/>
        </w:rPr>
        <w:t>45</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thủy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lợi</w:t>
      </w:r>
      <w:r w:rsidRPr="0090654C">
        <w:rPr>
          <w:rFonts w:asciiTheme="majorHAnsi" w:hAnsiTheme="majorHAnsi" w:cstheme="majorHAnsi"/>
          <w:color w:val="000000" w:themeColor="text1"/>
        </w:rPr>
        <w:t xml:space="preserve"> </w:t>
      </w:r>
      <w:r w:rsidR="00FA1B57" w:rsidRPr="0090654C">
        <w:rPr>
          <w:rFonts w:asciiTheme="majorHAnsi" w:hAnsiTheme="majorHAnsi" w:cstheme="majorHAnsi"/>
          <w:color w:val="000000" w:themeColor="text1"/>
          <w:lang w:val="en-US"/>
        </w:rPr>
        <w:t>6</w:t>
      </w:r>
      <w:r w:rsidR="00BE29A3" w:rsidRPr="0090654C">
        <w:rPr>
          <w:rFonts w:asciiTheme="majorHAnsi" w:hAnsiTheme="majorHAnsi" w:cstheme="majorHAnsi"/>
          <w:color w:val="000000" w:themeColor="text1"/>
          <w:lang w:val="en-US"/>
        </w:rPr>
        <w:t>,</w:t>
      </w:r>
      <w:r w:rsidR="00FA1B57" w:rsidRPr="0090654C">
        <w:rPr>
          <w:rFonts w:asciiTheme="majorHAnsi" w:hAnsiTheme="majorHAnsi" w:cstheme="majorHAnsi"/>
          <w:color w:val="000000" w:themeColor="text1"/>
          <w:lang w:val="en-US"/>
        </w:rPr>
        <w:t>25</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FA1B57"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FA1B57" w:rsidRPr="0090654C">
        <w:rPr>
          <w:rFonts w:asciiTheme="majorHAnsi" w:hAnsiTheme="majorHAnsi" w:cstheme="majorHAnsi"/>
          <w:color w:val="000000" w:themeColor="text1"/>
          <w:lang w:val="en-US"/>
        </w:rPr>
        <w:t>xây</w:t>
      </w:r>
      <w:r w:rsidRPr="0090654C">
        <w:rPr>
          <w:rFonts w:asciiTheme="majorHAnsi" w:hAnsiTheme="majorHAnsi" w:cstheme="majorHAnsi"/>
          <w:color w:val="000000" w:themeColor="text1"/>
          <w:lang w:val="en-US"/>
        </w:rPr>
        <w:t xml:space="preserve"> </w:t>
      </w:r>
      <w:r w:rsidR="00FA1B57" w:rsidRPr="0090654C">
        <w:rPr>
          <w:rFonts w:asciiTheme="majorHAnsi" w:hAnsiTheme="majorHAnsi" w:cstheme="majorHAnsi"/>
          <w:color w:val="000000" w:themeColor="text1"/>
          <w:lang w:val="en-US"/>
        </w:rPr>
        <w:t>dựng</w:t>
      </w:r>
      <w:r w:rsidRPr="0090654C">
        <w:rPr>
          <w:rFonts w:asciiTheme="majorHAnsi" w:hAnsiTheme="majorHAnsi" w:cstheme="majorHAnsi"/>
          <w:color w:val="000000" w:themeColor="text1"/>
          <w:lang w:val="en-US"/>
        </w:rPr>
        <w:t xml:space="preserve"> </w:t>
      </w:r>
      <w:r w:rsidR="00FA1B57" w:rsidRPr="0090654C">
        <w:rPr>
          <w:rFonts w:asciiTheme="majorHAnsi" w:hAnsiTheme="majorHAnsi" w:cstheme="majorHAnsi"/>
          <w:color w:val="000000" w:themeColor="text1"/>
          <w:lang w:val="en-US"/>
        </w:rPr>
        <w:t>cơ</w:t>
      </w:r>
      <w:r w:rsidRPr="0090654C">
        <w:rPr>
          <w:rFonts w:asciiTheme="majorHAnsi" w:hAnsiTheme="majorHAnsi" w:cstheme="majorHAnsi"/>
          <w:color w:val="000000" w:themeColor="text1"/>
          <w:lang w:val="en-US"/>
        </w:rPr>
        <w:t xml:space="preserve"> </w:t>
      </w:r>
      <w:r w:rsidR="00FA1B57" w:rsidRPr="0090654C">
        <w:rPr>
          <w:rFonts w:asciiTheme="majorHAnsi" w:hAnsiTheme="majorHAnsi" w:cstheme="majorHAnsi"/>
          <w:color w:val="000000" w:themeColor="text1"/>
          <w:lang w:val="en-US"/>
        </w:rPr>
        <w:t>sở</w:t>
      </w:r>
      <w:r w:rsidRPr="0090654C">
        <w:rPr>
          <w:rFonts w:asciiTheme="majorHAnsi" w:hAnsiTheme="majorHAnsi" w:cstheme="majorHAnsi"/>
          <w:color w:val="000000" w:themeColor="text1"/>
          <w:lang w:val="en-US"/>
        </w:rPr>
        <w:t xml:space="preserve"> </w:t>
      </w:r>
      <w:r w:rsidR="00FA1B57" w:rsidRPr="0090654C">
        <w:rPr>
          <w:rFonts w:asciiTheme="majorHAnsi" w:hAnsiTheme="majorHAnsi" w:cstheme="majorHAnsi"/>
          <w:color w:val="000000" w:themeColor="text1"/>
          <w:lang w:val="en-US"/>
        </w:rPr>
        <w:t>văn</w:t>
      </w:r>
      <w:r w:rsidRPr="0090654C">
        <w:rPr>
          <w:rFonts w:asciiTheme="majorHAnsi" w:hAnsiTheme="majorHAnsi" w:cstheme="majorHAnsi"/>
          <w:color w:val="000000" w:themeColor="text1"/>
          <w:lang w:val="en-US"/>
        </w:rPr>
        <w:t xml:space="preserve"> </w:t>
      </w:r>
      <w:r w:rsidR="00FA1B57" w:rsidRPr="0090654C">
        <w:rPr>
          <w:rFonts w:asciiTheme="majorHAnsi" w:hAnsiTheme="majorHAnsi" w:cstheme="majorHAnsi"/>
          <w:color w:val="000000" w:themeColor="text1"/>
          <w:lang w:val="en-US"/>
        </w:rPr>
        <w:t>hoá</w:t>
      </w:r>
      <w:r w:rsidRPr="0090654C">
        <w:rPr>
          <w:rFonts w:asciiTheme="majorHAnsi" w:hAnsiTheme="majorHAnsi" w:cstheme="majorHAnsi"/>
          <w:color w:val="000000" w:themeColor="text1"/>
          <w:lang w:val="en-US"/>
        </w:rPr>
        <w:t xml:space="preserve"> </w:t>
      </w:r>
      <w:r w:rsidR="00FA1B57"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FA1B57" w:rsidRPr="0090654C">
        <w:rPr>
          <w:rFonts w:asciiTheme="majorHAnsi" w:hAnsiTheme="majorHAnsi" w:cstheme="majorHAnsi"/>
          <w:color w:val="000000" w:themeColor="text1"/>
          <w:lang w:val="en-US"/>
        </w:rPr>
        <w:t>04</w:t>
      </w:r>
      <w:r w:rsidRPr="0090654C">
        <w:rPr>
          <w:rFonts w:asciiTheme="majorHAnsi" w:hAnsiTheme="majorHAnsi" w:cstheme="majorHAnsi"/>
          <w:color w:val="000000" w:themeColor="text1"/>
          <w:lang w:val="en-US"/>
        </w:rPr>
        <w:t xml:space="preserve"> </w:t>
      </w:r>
      <w:r w:rsidR="00FA1B57"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giáo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dục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đào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tạo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1</w:t>
      </w:r>
      <w:r w:rsidR="00BE29A3" w:rsidRPr="0090654C">
        <w:rPr>
          <w:rFonts w:asciiTheme="majorHAnsi" w:hAnsiTheme="majorHAnsi" w:cstheme="majorHAnsi"/>
          <w:color w:val="000000" w:themeColor="text1"/>
        </w:rPr>
        <w:t>,</w:t>
      </w:r>
      <w:r w:rsidR="00FA1B57" w:rsidRPr="0090654C">
        <w:rPr>
          <w:rFonts w:asciiTheme="majorHAnsi" w:hAnsiTheme="majorHAnsi" w:cstheme="majorHAnsi"/>
          <w:color w:val="000000" w:themeColor="text1"/>
          <w:lang w:val="en-US"/>
        </w:rPr>
        <w:t>5</w:t>
      </w:r>
      <w:r w:rsidR="00A00C0F" w:rsidRPr="0090654C">
        <w:rPr>
          <w:rFonts w:asciiTheme="majorHAnsi" w:hAnsiTheme="majorHAnsi" w:cstheme="majorHAnsi"/>
          <w:color w:val="000000" w:themeColor="text1"/>
          <w:lang w:val="en-US"/>
        </w:rPr>
        <w:t>8</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FA1B57"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FA1B57" w:rsidRPr="0090654C">
        <w:rPr>
          <w:rFonts w:asciiTheme="majorHAnsi" w:hAnsiTheme="majorHAnsi" w:cstheme="majorHAnsi"/>
          <w:color w:val="000000" w:themeColor="text1"/>
          <w:lang w:val="en-US"/>
        </w:rPr>
        <w:t>bưu</w:t>
      </w:r>
      <w:r w:rsidRPr="0090654C">
        <w:rPr>
          <w:rFonts w:asciiTheme="majorHAnsi" w:hAnsiTheme="majorHAnsi" w:cstheme="majorHAnsi"/>
          <w:color w:val="000000" w:themeColor="text1"/>
          <w:lang w:val="en-US"/>
        </w:rPr>
        <w:t xml:space="preserve"> </w:t>
      </w:r>
      <w:r w:rsidR="00FA1B57" w:rsidRPr="0090654C">
        <w:rPr>
          <w:rFonts w:asciiTheme="majorHAnsi" w:hAnsiTheme="majorHAnsi" w:cstheme="majorHAnsi"/>
          <w:color w:val="000000" w:themeColor="text1"/>
          <w:lang w:val="en-US"/>
        </w:rPr>
        <w:t>chính</w:t>
      </w:r>
      <w:r w:rsidRPr="0090654C">
        <w:rPr>
          <w:rFonts w:asciiTheme="majorHAnsi" w:hAnsiTheme="majorHAnsi" w:cstheme="majorHAnsi"/>
          <w:color w:val="000000" w:themeColor="text1"/>
          <w:lang w:val="en-US"/>
        </w:rPr>
        <w:t xml:space="preserve"> </w:t>
      </w:r>
      <w:r w:rsidR="00FA1B57" w:rsidRPr="0090654C">
        <w:rPr>
          <w:rFonts w:asciiTheme="majorHAnsi" w:hAnsiTheme="majorHAnsi" w:cstheme="majorHAnsi"/>
          <w:color w:val="000000" w:themeColor="text1"/>
          <w:lang w:val="en-US"/>
        </w:rPr>
        <w:t>viễn</w:t>
      </w:r>
      <w:r w:rsidRPr="0090654C">
        <w:rPr>
          <w:rFonts w:asciiTheme="majorHAnsi" w:hAnsiTheme="majorHAnsi" w:cstheme="majorHAnsi"/>
          <w:color w:val="000000" w:themeColor="text1"/>
          <w:lang w:val="en-US"/>
        </w:rPr>
        <w:t xml:space="preserve"> </w:t>
      </w:r>
      <w:r w:rsidR="00FA1B57" w:rsidRPr="0090654C">
        <w:rPr>
          <w:rFonts w:asciiTheme="majorHAnsi" w:hAnsiTheme="majorHAnsi" w:cstheme="majorHAnsi"/>
          <w:color w:val="000000" w:themeColor="text1"/>
          <w:lang w:val="en-US"/>
        </w:rPr>
        <w:t>thông</w:t>
      </w:r>
      <w:r w:rsidRPr="0090654C">
        <w:rPr>
          <w:rFonts w:asciiTheme="majorHAnsi" w:hAnsiTheme="majorHAnsi" w:cstheme="majorHAnsi"/>
          <w:color w:val="000000" w:themeColor="text1"/>
          <w:lang w:val="en-US"/>
        </w:rPr>
        <w:t xml:space="preserve"> </w:t>
      </w:r>
      <w:r w:rsidR="00FA1B57"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FA1B57" w:rsidRPr="0090654C">
        <w:rPr>
          <w:rFonts w:asciiTheme="majorHAnsi" w:hAnsiTheme="majorHAnsi" w:cstheme="majorHAnsi"/>
          <w:color w:val="000000" w:themeColor="text1"/>
          <w:lang w:val="en-US"/>
        </w:rPr>
        <w:t>02</w:t>
      </w:r>
      <w:r w:rsidRPr="0090654C">
        <w:rPr>
          <w:rFonts w:asciiTheme="majorHAnsi" w:hAnsiTheme="majorHAnsi" w:cstheme="majorHAnsi"/>
          <w:color w:val="000000" w:themeColor="text1"/>
          <w:lang w:val="en-US"/>
        </w:rPr>
        <w:t xml:space="preserve"> </w:t>
      </w:r>
      <w:r w:rsidR="00FA1B57"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làm</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nghĩa</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trang,</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nhà</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tang</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lễ,</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nhà</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hoả</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táng</w:t>
      </w:r>
      <w:r w:rsidRPr="0090654C">
        <w:rPr>
          <w:rFonts w:asciiTheme="majorHAnsi" w:hAnsiTheme="majorHAnsi" w:cstheme="majorHAnsi"/>
          <w:color w:val="000000" w:themeColor="text1"/>
        </w:rPr>
        <w:t xml:space="preserve"> </w:t>
      </w:r>
      <w:r w:rsidR="00FA1B57" w:rsidRPr="0090654C">
        <w:rPr>
          <w:rFonts w:asciiTheme="majorHAnsi" w:hAnsiTheme="majorHAnsi" w:cstheme="majorHAnsi"/>
          <w:color w:val="000000" w:themeColor="text1"/>
          <w:lang w:val="en-US"/>
        </w:rPr>
        <w:t>1</w:t>
      </w:r>
      <w:r w:rsidR="00BE29A3" w:rsidRPr="0090654C">
        <w:rPr>
          <w:rFonts w:asciiTheme="majorHAnsi" w:hAnsiTheme="majorHAnsi" w:cstheme="majorHAnsi"/>
          <w:color w:val="000000" w:themeColor="text1"/>
          <w:lang w:val="en-US"/>
        </w:rPr>
        <w:t>,</w:t>
      </w:r>
      <w:r w:rsidR="00FA1B57" w:rsidRPr="0090654C">
        <w:rPr>
          <w:rFonts w:asciiTheme="majorHAnsi" w:hAnsiTheme="majorHAnsi" w:cstheme="majorHAnsi"/>
          <w:color w:val="000000" w:themeColor="text1"/>
          <w:lang w:val="en-US"/>
        </w:rPr>
        <w:t>11</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chợ</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FA1B57" w:rsidRPr="0090654C">
        <w:rPr>
          <w:rFonts w:asciiTheme="majorHAnsi" w:hAnsiTheme="majorHAnsi" w:cstheme="majorHAnsi"/>
          <w:color w:val="000000" w:themeColor="text1"/>
          <w:lang w:val="en-US"/>
        </w:rPr>
        <w:t>19</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sinh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hoạt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cộng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đồng</w:t>
      </w:r>
      <w:r w:rsidRPr="0090654C">
        <w:rPr>
          <w:rFonts w:asciiTheme="majorHAnsi" w:hAnsiTheme="majorHAnsi" w:cstheme="majorHAnsi"/>
          <w:color w:val="000000" w:themeColor="text1"/>
        </w:rPr>
        <w:t xml:space="preserve"> </w:t>
      </w:r>
      <w:r w:rsidR="00FA1B57" w:rsidRPr="0090654C">
        <w:rPr>
          <w:rFonts w:asciiTheme="majorHAnsi" w:hAnsiTheme="majorHAnsi" w:cstheme="majorHAnsi"/>
          <w:color w:val="000000" w:themeColor="text1"/>
          <w:lang w:val="en-US"/>
        </w:rPr>
        <w:t>1</w:t>
      </w:r>
      <w:r w:rsidR="00BE29A3" w:rsidRPr="0090654C">
        <w:rPr>
          <w:rFonts w:asciiTheme="majorHAnsi" w:hAnsiTheme="majorHAnsi" w:cstheme="majorHAnsi"/>
          <w:color w:val="000000" w:themeColor="text1"/>
          <w:lang w:val="en-US"/>
        </w:rPr>
        <w:t>,</w:t>
      </w:r>
      <w:r w:rsidR="00FA1B57" w:rsidRPr="0090654C">
        <w:rPr>
          <w:rFonts w:asciiTheme="majorHAnsi" w:hAnsiTheme="majorHAnsi" w:cstheme="majorHAnsi"/>
          <w:color w:val="000000" w:themeColor="text1"/>
          <w:lang w:val="en-US"/>
        </w:rPr>
        <w:t>12</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trụ</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quan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w:t>
      </w:r>
      <w:r w:rsidR="00DA34F9" w:rsidRPr="0090654C">
        <w:rPr>
          <w:rFonts w:asciiTheme="majorHAnsi" w:hAnsiTheme="majorHAnsi" w:cstheme="majorHAnsi"/>
          <w:color w:val="000000" w:themeColor="text1"/>
          <w:lang w:val="en-US"/>
        </w:rPr>
        <w:t>2</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sông</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suối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02</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mặt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nước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chuyên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dùng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lang w:val="en-US"/>
        </w:rPr>
        <w:t>1</w:t>
      </w:r>
      <w:r w:rsidR="00FA1B57" w:rsidRPr="0090654C">
        <w:rPr>
          <w:rFonts w:asciiTheme="majorHAnsi" w:hAnsiTheme="majorHAnsi" w:cstheme="majorHAnsi"/>
          <w:color w:val="000000" w:themeColor="text1"/>
          <w:lang w:val="en-US"/>
        </w:rPr>
        <w:t>5</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chưa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FA1B57"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FA1B57" w:rsidRPr="0090654C">
        <w:rPr>
          <w:rFonts w:asciiTheme="majorHAnsi" w:hAnsiTheme="majorHAnsi" w:cstheme="majorHAnsi"/>
          <w:color w:val="000000" w:themeColor="text1"/>
          <w:lang w:val="en-US"/>
        </w:rPr>
        <w:t>45</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p>
    <w:p w14:paraId="08B77229" w14:textId="66C3DFB7" w:rsidR="00DD137A"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Một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số</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trình</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dự</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án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quan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trọng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trong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kỳ</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như:</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dân</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tạo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quỹ</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sạch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thu</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hút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đầu</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tư</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tạo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hành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lang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an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toàn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môi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trường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liên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hợp</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xử</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lý</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thải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rắn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Nghĩa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Kỳ</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thuộc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huyện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Nghĩa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Hành</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xã</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Hành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Dũng;</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cư</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Tư</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Ích</w:t>
      </w:r>
      <w:r w:rsidR="00FD0315"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Khu</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dân</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cư</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ngã</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ba</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Trung</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Mỹ</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xã</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Dũng</w:t>
      </w:r>
      <w:r w:rsidR="00DA34F9"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cư</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lang w:val="en-US"/>
        </w:rPr>
        <w:t>Nam</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Đồng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Xít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giai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đoạn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2</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i/>
          <w:color w:val="000000" w:themeColor="text1"/>
        </w:rPr>
        <w:t>(xã</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Hành</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Đức)</w:t>
      </w:r>
      <w:r w:rsidR="00DA34F9"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cư</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Đồng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Giá</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cư</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Gò</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7</w:t>
      </w:r>
      <w:r w:rsidR="00FD0315"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cư</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Gò</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Vôi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xã</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Hành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Minh;</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KDC</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đường</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Huyện</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đi</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Long</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Sơn</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(Đồng</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Núi</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Bé)</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lang w:val="en-US"/>
        </w:rPr>
        <w:t>xã</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Nhân;</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Khu</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dân</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cư</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Ông</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Bùa,</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Khu</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dân</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cư</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Đồng</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Phần</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xã</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Phước</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cư</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Bàn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Thới;</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cư</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Hóc</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Chanh</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cư</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Bãi</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Nha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xã</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Hành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Thiện;</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cư</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Mỹ</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Hưng</w:t>
      </w:r>
      <w:r w:rsidR="00FD0315"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Khu</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dân</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cư</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Xuân</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Ba</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lang w:val="en-US"/>
        </w:rPr>
        <w:t>x</w:t>
      </w:r>
      <w:r w:rsidR="00FD0315" w:rsidRPr="0090654C">
        <w:rPr>
          <w:rFonts w:asciiTheme="majorHAnsi" w:hAnsiTheme="majorHAnsi" w:cstheme="majorHAnsi"/>
          <w:color w:val="000000" w:themeColor="text1"/>
        </w:rPr>
        <w:t>ã</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Hành</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Thịnh</w:t>
      </w:r>
      <w:r w:rsidR="00FD0315"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cư</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Đồng</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Trảy</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xã</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Thuận;</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cư</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Long</w:t>
      </w:r>
      <w:r w:rsidRPr="0090654C">
        <w:rPr>
          <w:rFonts w:asciiTheme="majorHAnsi" w:hAnsiTheme="majorHAnsi" w:cstheme="majorHAnsi"/>
          <w:color w:val="000000" w:themeColor="text1"/>
        </w:rPr>
        <w:t xml:space="preserve"> </w:t>
      </w:r>
      <w:r w:rsidR="00FD0315" w:rsidRPr="0090654C">
        <w:rPr>
          <w:rFonts w:asciiTheme="majorHAnsi" w:hAnsiTheme="majorHAnsi" w:cstheme="majorHAnsi"/>
          <w:color w:val="000000" w:themeColor="text1"/>
        </w:rPr>
        <w:t>Bình</w:t>
      </w:r>
      <w:r w:rsidR="00FD0315"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Khu</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dân</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cư</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Tân</w:t>
      </w:r>
      <w:r w:rsidRPr="0090654C">
        <w:rPr>
          <w:rFonts w:asciiTheme="majorHAnsi" w:hAnsiTheme="majorHAnsi" w:cstheme="majorHAnsi"/>
          <w:color w:val="000000" w:themeColor="text1"/>
          <w:lang w:val="en-US"/>
        </w:rPr>
        <w:t xml:space="preserve"> </w:t>
      </w:r>
      <w:r w:rsidR="00FD0315" w:rsidRPr="0090654C">
        <w:rPr>
          <w:rFonts w:asciiTheme="majorHAnsi" w:hAnsiTheme="majorHAnsi" w:cstheme="majorHAnsi"/>
          <w:color w:val="000000" w:themeColor="text1"/>
          <w:lang w:val="en-US"/>
        </w:rPr>
        <w:t>Hòa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xã</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Hành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Tín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Tây</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02</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dự</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án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thu</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hút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đầu</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tư</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phát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triển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dân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cư</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Chợ</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Chùa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Thuận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và</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Chợ</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Chùa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Min</w:t>
      </w:r>
      <w:r w:rsidR="005F3867" w:rsidRPr="0090654C">
        <w:rPr>
          <w:rFonts w:asciiTheme="majorHAnsi" w:hAnsiTheme="majorHAnsi" w:cstheme="majorHAnsi"/>
          <w:color w:val="000000" w:themeColor="text1"/>
          <w:lang w:val="en-US"/>
        </w:rPr>
        <w:t>h),…</w:t>
      </w:r>
    </w:p>
    <w:bookmarkEnd w:id="154"/>
    <w:p w14:paraId="58DC7BA7" w14:textId="003B1B0D" w:rsidR="00DA34F9" w:rsidRPr="0090654C" w:rsidRDefault="00C27A25" w:rsidP="00AB2BB2">
      <w:pPr>
        <w:spacing w:after="0"/>
        <w:ind w:firstLine="567"/>
        <w:rPr>
          <w:rFonts w:asciiTheme="majorHAnsi" w:hAnsiTheme="majorHAnsi" w:cstheme="majorHAnsi"/>
          <w:b/>
          <w:i/>
          <w:color w:val="000000" w:themeColor="text1"/>
        </w:rPr>
      </w:pPr>
      <w:r w:rsidRPr="0090654C">
        <w:rPr>
          <w:rFonts w:asciiTheme="majorHAnsi" w:hAnsiTheme="majorHAnsi" w:cstheme="majorHAnsi"/>
          <w:color w:val="000000" w:themeColor="text1"/>
        </w:rPr>
        <w:t xml:space="preserve"> </w:t>
      </w:r>
      <w:r w:rsidR="00DA34F9" w:rsidRPr="0090654C">
        <w:rPr>
          <w:rFonts w:asciiTheme="majorHAnsi" w:hAnsiTheme="majorHAnsi" w:cstheme="majorHAnsi"/>
          <w:b/>
          <w:i/>
          <w:color w:val="000000" w:themeColor="text1"/>
        </w:rPr>
        <w:t>k)</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Đất</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ở</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tại</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đô</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thị</w:t>
      </w:r>
    </w:p>
    <w:p w14:paraId="7956FC97" w14:textId="0E72FB61" w:rsidR="0088145A" w:rsidRPr="0090654C" w:rsidRDefault="0088145A"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cấp</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tỉnh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phân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bổ</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thực</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hiện</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sau</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khi</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điều</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chỉnh</w:t>
      </w:r>
      <w:r w:rsidR="00BE29A3" w:rsidRPr="0090654C">
        <w:rPr>
          <w:rFonts w:asciiTheme="majorHAnsi" w:hAnsiTheme="majorHAnsi" w:cstheme="majorHAnsi"/>
          <w:color w:val="000000" w:themeColor="text1"/>
          <w:lang w:val="en-US"/>
        </w:rPr>
        <w:t>,</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bổ</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sung</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Quyết</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định</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326/QĐ-TTg</w:t>
      </w:r>
      <w:r w:rsidR="00C27A25"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là:</w:t>
      </w:r>
      <w:r w:rsidR="00C27A25" w:rsidRPr="0090654C">
        <w:rPr>
          <w:rFonts w:asciiTheme="majorHAnsi" w:hAnsiTheme="majorHAnsi" w:cstheme="majorHAnsi"/>
          <w:color w:val="000000" w:themeColor="text1"/>
          <w:lang w:val="en-US"/>
        </w:rPr>
        <w:t xml:space="preserve"> </w:t>
      </w:r>
      <w:r w:rsidR="00AD7EE4" w:rsidRPr="0090654C">
        <w:rPr>
          <w:rFonts w:asciiTheme="majorHAnsi" w:hAnsiTheme="majorHAnsi" w:cstheme="majorHAnsi"/>
          <w:color w:val="000000" w:themeColor="text1"/>
          <w:lang w:val="en-US"/>
        </w:rPr>
        <w:t>133</w:t>
      </w:r>
      <w:r w:rsidR="00BE29A3" w:rsidRPr="0090654C">
        <w:rPr>
          <w:rFonts w:asciiTheme="majorHAnsi" w:hAnsiTheme="majorHAnsi" w:cstheme="majorHAnsi"/>
          <w:color w:val="000000" w:themeColor="text1"/>
          <w:lang w:val="en-US"/>
        </w:rPr>
        <w:t>,</w:t>
      </w:r>
      <w:r w:rsidR="00AD7EE4" w:rsidRPr="0090654C">
        <w:rPr>
          <w:rFonts w:asciiTheme="majorHAnsi" w:hAnsiTheme="majorHAnsi" w:cstheme="majorHAnsi"/>
          <w:color w:val="000000" w:themeColor="text1"/>
          <w:lang w:val="en-US"/>
        </w:rPr>
        <w:t>76</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ha.</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Diện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tích</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cấp</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huyện</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xác</w:t>
      </w:r>
      <w:r w:rsidR="00C27A25" w:rsidRPr="0090654C">
        <w:rPr>
          <w:rFonts w:asciiTheme="majorHAnsi" w:hAnsiTheme="majorHAnsi" w:cstheme="majorHAnsi"/>
          <w:color w:val="000000" w:themeColor="text1"/>
          <w:lang w:val="en-US"/>
        </w:rPr>
        <w:t xml:space="preserve"> </w:t>
      </w:r>
      <w:r w:rsidRPr="0090654C">
        <w:rPr>
          <w:rFonts w:asciiTheme="majorHAnsi" w:hAnsiTheme="majorHAnsi" w:cstheme="majorHAnsi"/>
          <w:color w:val="000000" w:themeColor="text1"/>
          <w:lang w:val="en-US"/>
        </w:rPr>
        <w:t>định</w:t>
      </w:r>
      <w:r w:rsidR="00C27A25" w:rsidRPr="0090654C">
        <w:rPr>
          <w:rFonts w:asciiTheme="majorHAnsi" w:hAnsiTheme="majorHAnsi" w:cstheme="majorHAnsi"/>
          <w:color w:val="000000" w:themeColor="text1"/>
          <w:lang w:val="en-US"/>
        </w:rPr>
        <w:t xml:space="preserve"> </w:t>
      </w:r>
      <w:r w:rsidR="00AD7EE4" w:rsidRPr="0090654C">
        <w:rPr>
          <w:rFonts w:asciiTheme="majorHAnsi" w:hAnsiTheme="majorHAnsi" w:cstheme="majorHAnsi"/>
          <w:color w:val="000000" w:themeColor="text1"/>
          <w:lang w:val="en-US"/>
        </w:rPr>
        <w:t>bằng</w:t>
      </w:r>
      <w:r w:rsidR="00C27A25" w:rsidRPr="0090654C">
        <w:rPr>
          <w:rFonts w:asciiTheme="majorHAnsi" w:hAnsiTheme="majorHAnsi" w:cstheme="majorHAnsi"/>
          <w:color w:val="000000" w:themeColor="text1"/>
          <w:lang w:val="en-US"/>
        </w:rPr>
        <w:t xml:space="preserve"> </w:t>
      </w:r>
      <w:r w:rsidR="00AD7EE4" w:rsidRPr="0090654C">
        <w:rPr>
          <w:rFonts w:asciiTheme="majorHAnsi" w:hAnsiTheme="majorHAnsi" w:cstheme="majorHAnsi"/>
          <w:color w:val="000000" w:themeColor="text1"/>
          <w:lang w:val="en-US"/>
        </w:rPr>
        <w:t>so</w:t>
      </w:r>
      <w:r w:rsidR="00C27A25" w:rsidRPr="0090654C">
        <w:rPr>
          <w:rFonts w:asciiTheme="majorHAnsi" w:hAnsiTheme="majorHAnsi" w:cstheme="majorHAnsi"/>
          <w:color w:val="000000" w:themeColor="text1"/>
          <w:lang w:val="en-US"/>
        </w:rPr>
        <w:t xml:space="preserve"> </w:t>
      </w:r>
      <w:r w:rsidR="00AD7EE4" w:rsidRPr="0090654C">
        <w:rPr>
          <w:rFonts w:asciiTheme="majorHAnsi" w:hAnsiTheme="majorHAnsi" w:cstheme="majorHAnsi"/>
          <w:color w:val="000000" w:themeColor="text1"/>
          <w:lang w:val="en-US"/>
        </w:rPr>
        <w:t>với</w:t>
      </w:r>
      <w:r w:rsidR="00C27A25" w:rsidRPr="0090654C">
        <w:rPr>
          <w:rFonts w:asciiTheme="majorHAnsi" w:hAnsiTheme="majorHAnsi" w:cstheme="majorHAnsi"/>
          <w:color w:val="000000" w:themeColor="text1"/>
          <w:lang w:val="en-US"/>
        </w:rPr>
        <w:t xml:space="preserve"> </w:t>
      </w:r>
      <w:r w:rsidR="00AD7EE4" w:rsidRPr="0090654C">
        <w:rPr>
          <w:rFonts w:asciiTheme="majorHAnsi" w:hAnsiTheme="majorHAnsi" w:cstheme="majorHAnsi"/>
          <w:color w:val="000000" w:themeColor="text1"/>
          <w:lang w:val="en-US"/>
        </w:rPr>
        <w:t>chỉ</w:t>
      </w:r>
      <w:r w:rsidR="00C27A25" w:rsidRPr="0090654C">
        <w:rPr>
          <w:rFonts w:asciiTheme="majorHAnsi" w:hAnsiTheme="majorHAnsi" w:cstheme="majorHAnsi"/>
          <w:color w:val="000000" w:themeColor="text1"/>
          <w:lang w:val="en-US"/>
        </w:rPr>
        <w:t xml:space="preserve"> </w:t>
      </w:r>
      <w:r w:rsidR="00AD7EE4" w:rsidRPr="0090654C">
        <w:rPr>
          <w:rFonts w:asciiTheme="majorHAnsi" w:hAnsiTheme="majorHAnsi" w:cstheme="majorHAnsi"/>
          <w:color w:val="000000" w:themeColor="text1"/>
          <w:lang w:val="en-US"/>
        </w:rPr>
        <w:t>tiêu</w:t>
      </w:r>
      <w:r w:rsidR="00C27A25" w:rsidRPr="0090654C">
        <w:rPr>
          <w:rFonts w:asciiTheme="majorHAnsi" w:hAnsiTheme="majorHAnsi" w:cstheme="majorHAnsi"/>
          <w:color w:val="000000" w:themeColor="text1"/>
          <w:lang w:val="en-US"/>
        </w:rPr>
        <w:t xml:space="preserve"> </w:t>
      </w:r>
      <w:r w:rsidR="00AD7EE4" w:rsidRPr="0090654C">
        <w:rPr>
          <w:rFonts w:asciiTheme="majorHAnsi" w:hAnsiTheme="majorHAnsi" w:cstheme="majorHAnsi"/>
          <w:color w:val="000000" w:themeColor="text1"/>
          <w:lang w:val="en-US"/>
        </w:rPr>
        <w:t>cấp</w:t>
      </w:r>
      <w:r w:rsidR="00C27A25" w:rsidRPr="0090654C">
        <w:rPr>
          <w:rFonts w:asciiTheme="majorHAnsi" w:hAnsiTheme="majorHAnsi" w:cstheme="majorHAnsi"/>
          <w:color w:val="000000" w:themeColor="text1"/>
          <w:lang w:val="en-US"/>
        </w:rPr>
        <w:t xml:space="preserve"> </w:t>
      </w:r>
      <w:r w:rsidR="00AD7EE4" w:rsidRPr="0090654C">
        <w:rPr>
          <w:rFonts w:asciiTheme="majorHAnsi" w:hAnsiTheme="majorHAnsi" w:cstheme="majorHAnsi"/>
          <w:color w:val="000000" w:themeColor="text1"/>
          <w:lang w:val="en-US"/>
        </w:rPr>
        <w:t>tỉnh</w:t>
      </w:r>
      <w:r w:rsidR="00C27A25" w:rsidRPr="0090654C">
        <w:rPr>
          <w:rFonts w:asciiTheme="majorHAnsi" w:hAnsiTheme="majorHAnsi" w:cstheme="majorHAnsi"/>
          <w:color w:val="000000" w:themeColor="text1"/>
          <w:lang w:val="en-US"/>
        </w:rPr>
        <w:t xml:space="preserve"> </w:t>
      </w:r>
      <w:r w:rsidR="00AD7EE4" w:rsidRPr="0090654C">
        <w:rPr>
          <w:rFonts w:asciiTheme="majorHAnsi" w:hAnsiTheme="majorHAnsi" w:cstheme="majorHAnsi"/>
          <w:color w:val="000000" w:themeColor="text1"/>
          <w:lang w:val="en-US"/>
        </w:rPr>
        <w:t>phân</w:t>
      </w:r>
      <w:r w:rsidR="00C27A25" w:rsidRPr="0090654C">
        <w:rPr>
          <w:rFonts w:asciiTheme="majorHAnsi" w:hAnsiTheme="majorHAnsi" w:cstheme="majorHAnsi"/>
          <w:color w:val="000000" w:themeColor="text1"/>
          <w:lang w:val="en-US"/>
        </w:rPr>
        <w:t xml:space="preserve"> </w:t>
      </w:r>
      <w:r w:rsidR="00AD7EE4" w:rsidRPr="0090654C">
        <w:rPr>
          <w:rFonts w:asciiTheme="majorHAnsi" w:hAnsiTheme="majorHAnsi" w:cstheme="majorHAnsi"/>
          <w:color w:val="000000" w:themeColor="text1"/>
          <w:lang w:val="en-US"/>
        </w:rPr>
        <w:t>bổ</w:t>
      </w:r>
      <w:r w:rsidRPr="0090654C">
        <w:rPr>
          <w:rFonts w:asciiTheme="majorHAnsi" w:hAnsiTheme="majorHAnsi" w:cstheme="majorHAnsi"/>
          <w:color w:val="000000" w:themeColor="text1"/>
          <w:lang w:val="en-US"/>
        </w:rPr>
        <w:t>.</w:t>
      </w:r>
    </w:p>
    <w:p w14:paraId="31EF5041" w14:textId="669BBBBF" w:rsidR="00DA34F9"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quy</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hoạch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đến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2030:</w:t>
      </w:r>
      <w:r w:rsidRPr="0090654C">
        <w:rPr>
          <w:rFonts w:asciiTheme="majorHAnsi" w:hAnsiTheme="majorHAnsi" w:cstheme="majorHAnsi"/>
          <w:color w:val="000000" w:themeColor="text1"/>
          <w:lang w:val="en-US"/>
        </w:rPr>
        <w:t xml:space="preserve"> </w:t>
      </w:r>
      <w:r w:rsidR="00AD7EE4" w:rsidRPr="0090654C">
        <w:rPr>
          <w:rFonts w:asciiTheme="majorHAnsi" w:hAnsiTheme="majorHAnsi" w:cstheme="majorHAnsi"/>
          <w:color w:val="000000" w:themeColor="text1"/>
          <w:lang w:val="en-US"/>
        </w:rPr>
        <w:t>133</w:t>
      </w:r>
      <w:r w:rsidR="00BE29A3" w:rsidRPr="0090654C">
        <w:rPr>
          <w:rFonts w:asciiTheme="majorHAnsi" w:hAnsiTheme="majorHAnsi" w:cstheme="majorHAnsi"/>
          <w:color w:val="000000" w:themeColor="text1"/>
          <w:lang w:val="en-US"/>
        </w:rPr>
        <w:t>,</w:t>
      </w:r>
      <w:r w:rsidR="00AD7EE4" w:rsidRPr="0090654C">
        <w:rPr>
          <w:rFonts w:asciiTheme="majorHAnsi" w:hAnsiTheme="majorHAnsi" w:cstheme="majorHAnsi"/>
          <w:color w:val="000000" w:themeColor="text1"/>
          <w:lang w:val="en-US"/>
        </w:rPr>
        <w:t>76</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tăng</w:t>
      </w:r>
      <w:r w:rsidRPr="0090654C">
        <w:rPr>
          <w:rFonts w:asciiTheme="majorHAnsi" w:hAnsiTheme="majorHAnsi" w:cstheme="majorHAnsi"/>
          <w:color w:val="000000" w:themeColor="text1"/>
          <w:lang w:val="en-US"/>
        </w:rPr>
        <w:t xml:space="preserve"> </w:t>
      </w:r>
      <w:r w:rsidR="00AD7EE4" w:rsidRPr="0090654C">
        <w:rPr>
          <w:rFonts w:asciiTheme="majorHAnsi" w:hAnsiTheme="majorHAnsi" w:cstheme="majorHAnsi"/>
          <w:color w:val="000000" w:themeColor="text1"/>
          <w:lang w:val="en-US"/>
        </w:rPr>
        <w:t>28</w:t>
      </w:r>
      <w:r w:rsidR="00BE29A3" w:rsidRPr="0090654C">
        <w:rPr>
          <w:rFonts w:asciiTheme="majorHAnsi" w:hAnsiTheme="majorHAnsi" w:cstheme="majorHAnsi"/>
          <w:color w:val="000000" w:themeColor="text1"/>
          <w:lang w:val="en-US"/>
        </w:rPr>
        <w:t>,</w:t>
      </w:r>
      <w:r w:rsidR="00AD7EE4" w:rsidRPr="0090654C">
        <w:rPr>
          <w:rFonts w:asciiTheme="majorHAnsi" w:hAnsiTheme="majorHAnsi" w:cstheme="majorHAnsi"/>
          <w:color w:val="000000" w:themeColor="text1"/>
          <w:lang w:val="en-US"/>
        </w:rPr>
        <w:t>60</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so</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với</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202</w:t>
      </w:r>
      <w:r w:rsidR="0088145A" w:rsidRPr="0090654C">
        <w:rPr>
          <w:rFonts w:asciiTheme="majorHAnsi" w:hAnsiTheme="majorHAnsi" w:cstheme="majorHAnsi"/>
          <w:color w:val="000000" w:themeColor="text1"/>
          <w:lang w:val="en-US"/>
        </w:rPr>
        <w:t>3</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trong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đó:</w:t>
      </w:r>
    </w:p>
    <w:p w14:paraId="44E6ADE5" w14:textId="514385F6" w:rsidR="00DA34F9" w:rsidRPr="0090654C" w:rsidRDefault="00C27A25" w:rsidP="00AB2BB2">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88145A"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88145A"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88145A"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giảm</w:t>
      </w:r>
      <w:r w:rsidRPr="0090654C">
        <w:rPr>
          <w:rFonts w:asciiTheme="majorHAnsi" w:hAnsiTheme="majorHAnsi" w:cstheme="majorHAnsi"/>
          <w:color w:val="000000" w:themeColor="text1"/>
        </w:rPr>
        <w:t xml:space="preserve"> </w:t>
      </w:r>
      <w:r w:rsidR="00ED33B4" w:rsidRPr="0090654C">
        <w:rPr>
          <w:rFonts w:asciiTheme="majorHAnsi" w:hAnsiTheme="majorHAnsi" w:cstheme="majorHAnsi"/>
          <w:color w:val="000000" w:themeColor="text1"/>
          <w:lang w:val="en-US"/>
        </w:rPr>
        <w:t>31,54</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chuyển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sang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thương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mại</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w:t>
      </w:r>
      <w:r w:rsidR="00DA34F9" w:rsidRPr="0090654C">
        <w:rPr>
          <w:rFonts w:asciiTheme="majorHAnsi" w:hAnsiTheme="majorHAnsi" w:cstheme="majorHAnsi"/>
          <w:color w:val="000000" w:themeColor="text1"/>
          <w:lang w:val="en-US"/>
        </w:rPr>
        <w:t>ị</w:t>
      </w:r>
      <w:r w:rsidR="00DA34F9" w:rsidRPr="0090654C">
        <w:rPr>
          <w:rFonts w:asciiTheme="majorHAnsi" w:hAnsiTheme="majorHAnsi" w:cstheme="majorHAnsi"/>
          <w:color w:val="000000" w:themeColor="text1"/>
        </w:rPr>
        <w:t>ch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vụ</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5</w:t>
      </w:r>
      <w:r w:rsidR="00BE29A3" w:rsidRPr="0090654C">
        <w:rPr>
          <w:rFonts w:asciiTheme="majorHAnsi" w:hAnsiTheme="majorHAnsi" w:cstheme="majorHAnsi"/>
          <w:color w:val="000000" w:themeColor="text1"/>
        </w:rPr>
        <w:t>,</w:t>
      </w:r>
      <w:r w:rsidR="004C6878" w:rsidRPr="0090654C">
        <w:rPr>
          <w:rFonts w:asciiTheme="majorHAnsi" w:hAnsiTheme="majorHAnsi" w:cstheme="majorHAnsi"/>
          <w:color w:val="000000" w:themeColor="text1"/>
          <w:lang w:val="en-US"/>
        </w:rPr>
        <w:t>51</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thông</w:t>
      </w:r>
      <w:r w:rsidRPr="0090654C">
        <w:rPr>
          <w:rFonts w:asciiTheme="majorHAnsi" w:hAnsiTheme="majorHAnsi" w:cstheme="majorHAnsi"/>
          <w:color w:val="000000" w:themeColor="text1"/>
        </w:rPr>
        <w:t xml:space="preserve"> </w:t>
      </w:r>
      <w:r w:rsidR="004C6878" w:rsidRPr="0090654C">
        <w:rPr>
          <w:rFonts w:asciiTheme="majorHAnsi" w:hAnsiTheme="majorHAnsi" w:cstheme="majorHAnsi"/>
          <w:color w:val="000000" w:themeColor="text1"/>
          <w:lang w:val="en-US"/>
        </w:rPr>
        <w:t>20</w:t>
      </w:r>
      <w:r w:rsidR="00BE29A3" w:rsidRPr="0090654C">
        <w:rPr>
          <w:rFonts w:asciiTheme="majorHAnsi" w:hAnsiTheme="majorHAnsi" w:cstheme="majorHAnsi"/>
          <w:color w:val="000000" w:themeColor="text1"/>
          <w:lang w:val="en-US"/>
        </w:rPr>
        <w:t>,</w:t>
      </w:r>
      <w:r w:rsidR="004C6878" w:rsidRPr="0090654C">
        <w:rPr>
          <w:rFonts w:asciiTheme="majorHAnsi" w:hAnsiTheme="majorHAnsi" w:cstheme="majorHAnsi"/>
          <w:color w:val="000000" w:themeColor="text1"/>
          <w:lang w:val="en-US"/>
        </w:rPr>
        <w:t>91</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thủy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lợi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1</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lang w:val="en-US"/>
        </w:rPr>
        <w:t>1</w:t>
      </w:r>
      <w:r w:rsidR="00DA34F9" w:rsidRPr="0090654C">
        <w:rPr>
          <w:rFonts w:asciiTheme="majorHAnsi" w:hAnsiTheme="majorHAnsi" w:cstheme="majorHAnsi"/>
          <w:color w:val="000000" w:themeColor="text1"/>
        </w:rPr>
        <w:t>8</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xây</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dựng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cơ</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sở</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văn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hóa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4C6878" w:rsidRPr="0090654C">
        <w:rPr>
          <w:rFonts w:asciiTheme="majorHAnsi" w:hAnsiTheme="majorHAnsi" w:cstheme="majorHAnsi"/>
          <w:color w:val="000000" w:themeColor="text1"/>
          <w:lang w:val="en-US"/>
        </w:rPr>
        <w:t>62</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ED33B4" w:rsidRPr="0090654C">
        <w:rPr>
          <w:rFonts w:asciiTheme="majorHAnsi" w:hAnsiTheme="majorHAnsi" w:cstheme="majorHAnsi"/>
          <w:color w:val="000000" w:themeColor="text1"/>
          <w:spacing w:val="-2"/>
        </w:rPr>
        <w:t>đất xây dựng cơ sở giáo dục và đào tạo 0,</w:t>
      </w:r>
      <w:r w:rsidR="00ED33B4" w:rsidRPr="0090654C">
        <w:rPr>
          <w:rFonts w:asciiTheme="majorHAnsi" w:hAnsiTheme="majorHAnsi" w:cstheme="majorHAnsi"/>
          <w:color w:val="000000" w:themeColor="text1"/>
          <w:spacing w:val="-2"/>
          <w:lang w:val="en-US"/>
        </w:rPr>
        <w:t>02</w:t>
      </w:r>
      <w:r w:rsidR="00ED33B4" w:rsidRPr="0090654C">
        <w:rPr>
          <w:rFonts w:asciiTheme="majorHAnsi" w:hAnsiTheme="majorHAnsi" w:cstheme="majorHAnsi"/>
          <w:color w:val="000000" w:themeColor="text1"/>
          <w:spacing w:val="-2"/>
        </w:rPr>
        <w:t xml:space="preserve"> ha;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thể</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dục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thể</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thao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4C6878" w:rsidRPr="0090654C">
        <w:rPr>
          <w:rFonts w:asciiTheme="majorHAnsi" w:hAnsiTheme="majorHAnsi" w:cstheme="majorHAnsi"/>
          <w:color w:val="000000" w:themeColor="text1"/>
          <w:lang w:val="en-US"/>
        </w:rPr>
        <w:t>48</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làm</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nghĩa</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trang,</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nhà</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tang</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lễ,</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nhà</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hoả</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táng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83</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vui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chơi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giải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trí</w:t>
      </w:r>
      <w:r w:rsidRPr="0090654C">
        <w:rPr>
          <w:rFonts w:asciiTheme="majorHAnsi" w:hAnsiTheme="majorHAnsi" w:cstheme="majorHAnsi"/>
          <w:color w:val="000000" w:themeColor="text1"/>
        </w:rPr>
        <w:t xml:space="preserve"> </w:t>
      </w:r>
      <w:r w:rsidR="004C6878"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4C6878" w:rsidRPr="0090654C">
        <w:rPr>
          <w:rFonts w:asciiTheme="majorHAnsi" w:hAnsiTheme="majorHAnsi" w:cstheme="majorHAnsi"/>
          <w:color w:val="000000" w:themeColor="text1"/>
          <w:lang w:val="en-US"/>
        </w:rPr>
        <w:t>24</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4C6878"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4C6878" w:rsidRPr="0090654C">
        <w:rPr>
          <w:rFonts w:asciiTheme="majorHAnsi" w:hAnsiTheme="majorHAnsi" w:cstheme="majorHAnsi"/>
          <w:color w:val="000000" w:themeColor="text1"/>
          <w:lang w:val="en-US"/>
        </w:rPr>
        <w:t>trụ</w:t>
      </w:r>
      <w:r w:rsidRPr="0090654C">
        <w:rPr>
          <w:rFonts w:asciiTheme="majorHAnsi" w:hAnsiTheme="majorHAnsi" w:cstheme="majorHAnsi"/>
          <w:color w:val="000000" w:themeColor="text1"/>
          <w:lang w:val="en-US"/>
        </w:rPr>
        <w:t xml:space="preserve"> </w:t>
      </w:r>
      <w:r w:rsidR="004C6878" w:rsidRPr="0090654C">
        <w:rPr>
          <w:rFonts w:asciiTheme="majorHAnsi" w:hAnsiTheme="majorHAnsi" w:cstheme="majorHAnsi"/>
          <w:color w:val="000000" w:themeColor="text1"/>
          <w:lang w:val="en-US"/>
        </w:rPr>
        <w:t>sở</w:t>
      </w:r>
      <w:r w:rsidRPr="0090654C">
        <w:rPr>
          <w:rFonts w:asciiTheme="majorHAnsi" w:hAnsiTheme="majorHAnsi" w:cstheme="majorHAnsi"/>
          <w:color w:val="000000" w:themeColor="text1"/>
          <w:lang w:val="en-US"/>
        </w:rPr>
        <w:t xml:space="preserve"> </w:t>
      </w:r>
      <w:r w:rsidR="004C6878" w:rsidRPr="0090654C">
        <w:rPr>
          <w:rFonts w:asciiTheme="majorHAnsi" w:hAnsiTheme="majorHAnsi" w:cstheme="majorHAnsi"/>
          <w:color w:val="000000" w:themeColor="text1"/>
          <w:lang w:val="en-US"/>
        </w:rPr>
        <w:t>cơ</w:t>
      </w:r>
      <w:r w:rsidRPr="0090654C">
        <w:rPr>
          <w:rFonts w:asciiTheme="majorHAnsi" w:hAnsiTheme="majorHAnsi" w:cstheme="majorHAnsi"/>
          <w:color w:val="000000" w:themeColor="text1"/>
          <w:lang w:val="en-US"/>
        </w:rPr>
        <w:t xml:space="preserve"> </w:t>
      </w:r>
      <w:r w:rsidR="004C6878" w:rsidRPr="0090654C">
        <w:rPr>
          <w:rFonts w:asciiTheme="majorHAnsi" w:hAnsiTheme="majorHAnsi" w:cstheme="majorHAnsi"/>
          <w:color w:val="000000" w:themeColor="text1"/>
          <w:lang w:val="en-US"/>
        </w:rPr>
        <w:t>quan</w:t>
      </w:r>
      <w:r w:rsidRPr="0090654C">
        <w:rPr>
          <w:rFonts w:asciiTheme="majorHAnsi" w:hAnsiTheme="majorHAnsi" w:cstheme="majorHAnsi"/>
          <w:color w:val="000000" w:themeColor="text1"/>
          <w:lang w:val="en-US"/>
        </w:rPr>
        <w:t xml:space="preserve"> </w:t>
      </w:r>
      <w:r w:rsidR="004C6878"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4C6878" w:rsidRPr="0090654C">
        <w:rPr>
          <w:rFonts w:asciiTheme="majorHAnsi" w:hAnsiTheme="majorHAnsi" w:cstheme="majorHAnsi"/>
          <w:color w:val="000000" w:themeColor="text1"/>
          <w:lang w:val="en-US"/>
        </w:rPr>
        <w:t>03</w:t>
      </w:r>
      <w:r w:rsidRPr="0090654C">
        <w:rPr>
          <w:rFonts w:asciiTheme="majorHAnsi" w:hAnsiTheme="majorHAnsi" w:cstheme="majorHAnsi"/>
          <w:color w:val="000000" w:themeColor="text1"/>
          <w:lang w:val="en-US"/>
        </w:rPr>
        <w:t xml:space="preserve"> </w:t>
      </w:r>
      <w:r w:rsidR="004C6878"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phi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nghiệp</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khác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2</w:t>
      </w:r>
      <w:r w:rsidR="00BE29A3" w:rsidRPr="0090654C">
        <w:rPr>
          <w:rFonts w:asciiTheme="majorHAnsi" w:hAnsiTheme="majorHAnsi" w:cstheme="majorHAnsi"/>
          <w:color w:val="000000" w:themeColor="text1"/>
        </w:rPr>
        <w:t>,</w:t>
      </w:r>
      <w:r w:rsidR="004C6878" w:rsidRPr="0090654C">
        <w:rPr>
          <w:rFonts w:asciiTheme="majorHAnsi" w:hAnsiTheme="majorHAnsi" w:cstheme="majorHAnsi"/>
          <w:color w:val="000000" w:themeColor="text1"/>
          <w:lang w:val="en-US"/>
        </w:rPr>
        <w:t>55</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p>
    <w:p w14:paraId="60AA13B0" w14:textId="3C097ABC" w:rsidR="00DA34F9" w:rsidRPr="0090654C" w:rsidRDefault="00C27A25" w:rsidP="00AB2BB2">
      <w:pPr>
        <w:spacing w:after="0"/>
        <w:ind w:firstLine="567"/>
        <w:rPr>
          <w:rFonts w:asciiTheme="majorHAnsi" w:hAnsiTheme="majorHAnsi" w:cstheme="majorHAnsi"/>
          <w:color w:val="000000" w:themeColor="text1"/>
          <w:spacing w:val="-2"/>
        </w:rPr>
      </w:pPr>
      <w:r w:rsidRPr="0090654C">
        <w:rPr>
          <w:rFonts w:asciiTheme="majorHAnsi" w:hAnsiTheme="majorHAnsi" w:cstheme="majorHAnsi"/>
          <w:color w:val="000000" w:themeColor="text1"/>
        </w:rPr>
        <w:t xml:space="preserve"> </w:t>
      </w:r>
      <w:r w:rsidR="0088145A" w:rsidRPr="0090654C">
        <w:rPr>
          <w:rFonts w:asciiTheme="majorHAnsi" w:hAnsiTheme="majorHAnsi" w:cstheme="majorHAnsi"/>
          <w:color w:val="000000" w:themeColor="text1"/>
          <w:spacing w:val="-2"/>
          <w:lang w:val="en-US"/>
        </w:rPr>
        <w:t>+</w:t>
      </w:r>
      <w:r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rPr>
        <w:t>Diện</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tích</w:t>
      </w:r>
      <w:r w:rsidRPr="0090654C">
        <w:rPr>
          <w:rFonts w:asciiTheme="majorHAnsi" w:hAnsiTheme="majorHAnsi" w:cstheme="majorHAnsi"/>
          <w:color w:val="000000" w:themeColor="text1"/>
          <w:spacing w:val="-2"/>
          <w:lang w:val="en-US"/>
        </w:rPr>
        <w:t xml:space="preserve"> </w:t>
      </w:r>
      <w:r w:rsidR="0088145A" w:rsidRPr="0090654C">
        <w:rPr>
          <w:rFonts w:asciiTheme="majorHAnsi" w:hAnsiTheme="majorHAnsi" w:cstheme="majorHAnsi"/>
          <w:color w:val="000000" w:themeColor="text1"/>
          <w:spacing w:val="-2"/>
          <w:lang w:val="en-US"/>
        </w:rPr>
        <w:t>tăng</w:t>
      </w:r>
      <w:r w:rsidRPr="0090654C">
        <w:rPr>
          <w:rFonts w:asciiTheme="majorHAnsi" w:hAnsiTheme="majorHAnsi" w:cstheme="majorHAnsi"/>
          <w:color w:val="000000" w:themeColor="text1"/>
          <w:spacing w:val="-2"/>
          <w:lang w:val="en-US"/>
        </w:rPr>
        <w:t xml:space="preserve"> </w:t>
      </w:r>
      <w:r w:rsidR="000A3D22" w:rsidRPr="0090654C">
        <w:rPr>
          <w:rFonts w:asciiTheme="majorHAnsi" w:hAnsiTheme="majorHAnsi" w:cstheme="majorHAnsi"/>
          <w:color w:val="000000" w:themeColor="text1"/>
          <w:spacing w:val="-2"/>
          <w:lang w:val="en-US"/>
        </w:rPr>
        <w:t>60</w:t>
      </w:r>
      <w:r w:rsidR="00BE29A3" w:rsidRPr="0090654C">
        <w:rPr>
          <w:rFonts w:asciiTheme="majorHAnsi" w:hAnsiTheme="majorHAnsi" w:cstheme="majorHAnsi"/>
          <w:color w:val="000000" w:themeColor="text1"/>
          <w:spacing w:val="-2"/>
          <w:lang w:val="en-US"/>
        </w:rPr>
        <w:t>,</w:t>
      </w:r>
      <w:r w:rsidR="007E6197" w:rsidRPr="0090654C">
        <w:rPr>
          <w:rFonts w:asciiTheme="majorHAnsi" w:hAnsiTheme="majorHAnsi" w:cstheme="majorHAnsi"/>
          <w:color w:val="000000" w:themeColor="text1"/>
          <w:spacing w:val="-2"/>
          <w:lang w:val="en-US"/>
        </w:rPr>
        <w:t>14</w:t>
      </w:r>
      <w:r w:rsidRPr="0090654C">
        <w:rPr>
          <w:rFonts w:asciiTheme="majorHAnsi" w:hAnsiTheme="majorHAnsi" w:cstheme="majorHAnsi"/>
          <w:color w:val="000000" w:themeColor="text1"/>
          <w:spacing w:val="-2"/>
          <w:lang w:val="en-US"/>
        </w:rPr>
        <w:t xml:space="preserve"> </w:t>
      </w:r>
      <w:r w:rsidR="0088145A" w:rsidRPr="0090654C">
        <w:rPr>
          <w:rFonts w:asciiTheme="majorHAnsi" w:hAnsiTheme="majorHAnsi" w:cstheme="majorHAnsi"/>
          <w:color w:val="000000" w:themeColor="text1"/>
          <w:spacing w:val="-2"/>
          <w:lang w:val="en-US"/>
        </w:rPr>
        <w:t>ha</w:t>
      </w:r>
      <w:r w:rsidRPr="0090654C">
        <w:rPr>
          <w:rFonts w:asciiTheme="majorHAnsi" w:hAnsiTheme="majorHAnsi" w:cstheme="majorHAnsi"/>
          <w:color w:val="000000" w:themeColor="text1"/>
          <w:spacing w:val="-2"/>
          <w:lang w:val="en-US"/>
        </w:rPr>
        <w:t xml:space="preserve"> </w:t>
      </w:r>
      <w:r w:rsidR="0088145A" w:rsidRPr="0090654C">
        <w:rPr>
          <w:rFonts w:asciiTheme="majorHAnsi" w:hAnsiTheme="majorHAnsi" w:cstheme="majorHAnsi"/>
          <w:color w:val="000000" w:themeColor="text1"/>
          <w:spacing w:val="-2"/>
          <w:lang w:val="en-US"/>
        </w:rPr>
        <w:t>được</w:t>
      </w:r>
      <w:r w:rsidRPr="0090654C">
        <w:rPr>
          <w:rFonts w:asciiTheme="majorHAnsi" w:hAnsiTheme="majorHAnsi" w:cstheme="majorHAnsi"/>
          <w:color w:val="000000" w:themeColor="text1"/>
          <w:spacing w:val="-2"/>
          <w:lang w:val="en-US"/>
        </w:rPr>
        <w:t xml:space="preserve"> </w:t>
      </w:r>
      <w:r w:rsidR="0088145A" w:rsidRPr="0090654C">
        <w:rPr>
          <w:rFonts w:asciiTheme="majorHAnsi" w:hAnsiTheme="majorHAnsi" w:cstheme="majorHAnsi"/>
          <w:color w:val="000000" w:themeColor="text1"/>
          <w:spacing w:val="-2"/>
          <w:lang w:val="en-US"/>
        </w:rPr>
        <w:t>lấy</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từ</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các</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mục</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đích</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khác</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chuyển</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sang:</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đất</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trồng</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lúa</w:t>
      </w:r>
      <w:r w:rsidRPr="0090654C">
        <w:rPr>
          <w:rFonts w:asciiTheme="majorHAnsi" w:hAnsiTheme="majorHAnsi" w:cstheme="majorHAnsi"/>
          <w:color w:val="000000" w:themeColor="text1"/>
          <w:spacing w:val="-2"/>
        </w:rPr>
        <w:t xml:space="preserve"> </w:t>
      </w:r>
      <w:r w:rsidR="007E6197" w:rsidRPr="0090654C">
        <w:rPr>
          <w:rFonts w:asciiTheme="majorHAnsi" w:hAnsiTheme="majorHAnsi" w:cstheme="majorHAnsi"/>
          <w:color w:val="000000" w:themeColor="text1"/>
          <w:spacing w:val="-2"/>
          <w:lang w:val="en-US"/>
        </w:rPr>
        <w:t xml:space="preserve">33,93 </w:t>
      </w:r>
      <w:r w:rsidR="00DA34F9" w:rsidRPr="0090654C">
        <w:rPr>
          <w:rFonts w:asciiTheme="majorHAnsi" w:hAnsiTheme="majorHAnsi" w:cstheme="majorHAnsi"/>
          <w:color w:val="000000" w:themeColor="text1"/>
          <w:spacing w:val="-2"/>
        </w:rPr>
        <w:t>ha</w:t>
      </w:r>
      <w:r w:rsidR="00BE29A3" w:rsidRPr="0090654C">
        <w:rPr>
          <w:rFonts w:asciiTheme="majorHAnsi" w:hAnsiTheme="majorHAnsi" w:cstheme="majorHAnsi"/>
          <w:color w:val="000000" w:themeColor="text1"/>
          <w:spacing w:val="-2"/>
        </w:rPr>
        <w:t>,</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đất</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trồng</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cây</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hàng</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năm</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18</w:t>
      </w:r>
      <w:r w:rsidR="00BE29A3" w:rsidRPr="0090654C">
        <w:rPr>
          <w:rFonts w:asciiTheme="majorHAnsi" w:hAnsiTheme="majorHAnsi" w:cstheme="majorHAnsi"/>
          <w:color w:val="000000" w:themeColor="text1"/>
          <w:spacing w:val="-2"/>
        </w:rPr>
        <w:t>,</w:t>
      </w:r>
      <w:r w:rsidR="009C70E6" w:rsidRPr="0090654C">
        <w:rPr>
          <w:rFonts w:asciiTheme="majorHAnsi" w:hAnsiTheme="majorHAnsi" w:cstheme="majorHAnsi"/>
          <w:color w:val="000000" w:themeColor="text1"/>
          <w:spacing w:val="-2"/>
          <w:lang w:val="en-US"/>
        </w:rPr>
        <w:t>40</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ha;</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đất</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trồng</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cây</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lâu</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năm</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0</w:t>
      </w:r>
      <w:r w:rsidR="00BE29A3" w:rsidRPr="0090654C">
        <w:rPr>
          <w:rFonts w:asciiTheme="majorHAnsi" w:hAnsiTheme="majorHAnsi" w:cstheme="majorHAnsi"/>
          <w:color w:val="000000" w:themeColor="text1"/>
          <w:spacing w:val="-2"/>
        </w:rPr>
        <w:t>,</w:t>
      </w:r>
      <w:r w:rsidR="00DA34F9" w:rsidRPr="0090654C">
        <w:rPr>
          <w:rFonts w:asciiTheme="majorHAnsi" w:hAnsiTheme="majorHAnsi" w:cstheme="majorHAnsi"/>
          <w:color w:val="000000" w:themeColor="text1"/>
          <w:spacing w:val="-2"/>
        </w:rPr>
        <w:t>44</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ha;</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đất</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an</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ninh</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0</w:t>
      </w:r>
      <w:r w:rsidR="00BE29A3" w:rsidRPr="0090654C">
        <w:rPr>
          <w:rFonts w:asciiTheme="majorHAnsi" w:hAnsiTheme="majorHAnsi" w:cstheme="majorHAnsi"/>
          <w:color w:val="000000" w:themeColor="text1"/>
          <w:spacing w:val="-2"/>
        </w:rPr>
        <w:t>,</w:t>
      </w:r>
      <w:r w:rsidR="00DA34F9" w:rsidRPr="0090654C">
        <w:rPr>
          <w:rFonts w:asciiTheme="majorHAnsi" w:hAnsiTheme="majorHAnsi" w:cstheme="majorHAnsi"/>
          <w:color w:val="000000" w:themeColor="text1"/>
          <w:spacing w:val="-2"/>
        </w:rPr>
        <w:t>02</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ha;</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đất</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giao</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thông</w:t>
      </w:r>
      <w:r w:rsidRPr="0090654C">
        <w:rPr>
          <w:rFonts w:asciiTheme="majorHAnsi" w:hAnsiTheme="majorHAnsi" w:cstheme="majorHAnsi"/>
          <w:color w:val="000000" w:themeColor="text1"/>
          <w:spacing w:val="-2"/>
        </w:rPr>
        <w:t xml:space="preserve"> </w:t>
      </w:r>
      <w:r w:rsidR="009C70E6" w:rsidRPr="0090654C">
        <w:rPr>
          <w:rFonts w:asciiTheme="majorHAnsi" w:hAnsiTheme="majorHAnsi" w:cstheme="majorHAnsi"/>
          <w:color w:val="000000" w:themeColor="text1"/>
          <w:spacing w:val="-2"/>
          <w:lang w:val="en-US"/>
        </w:rPr>
        <w:t>0</w:t>
      </w:r>
      <w:r w:rsidR="00BE29A3" w:rsidRPr="0090654C">
        <w:rPr>
          <w:rFonts w:asciiTheme="majorHAnsi" w:hAnsiTheme="majorHAnsi" w:cstheme="majorHAnsi"/>
          <w:color w:val="000000" w:themeColor="text1"/>
          <w:spacing w:val="-2"/>
          <w:lang w:val="en-US"/>
        </w:rPr>
        <w:t>,</w:t>
      </w:r>
      <w:r w:rsidR="009C70E6" w:rsidRPr="0090654C">
        <w:rPr>
          <w:rFonts w:asciiTheme="majorHAnsi" w:hAnsiTheme="majorHAnsi" w:cstheme="majorHAnsi"/>
          <w:color w:val="000000" w:themeColor="text1"/>
          <w:spacing w:val="-2"/>
          <w:lang w:val="en-US"/>
        </w:rPr>
        <w:t>56</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ha;</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đất</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thủy</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lợi</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1</w:t>
      </w:r>
      <w:r w:rsidR="00BE29A3" w:rsidRPr="0090654C">
        <w:rPr>
          <w:rFonts w:asciiTheme="majorHAnsi" w:hAnsiTheme="majorHAnsi" w:cstheme="majorHAnsi"/>
          <w:color w:val="000000" w:themeColor="text1"/>
          <w:spacing w:val="-2"/>
        </w:rPr>
        <w:t>,</w:t>
      </w:r>
      <w:r w:rsidR="009C70E6" w:rsidRPr="0090654C">
        <w:rPr>
          <w:rFonts w:asciiTheme="majorHAnsi" w:hAnsiTheme="majorHAnsi" w:cstheme="majorHAnsi"/>
          <w:color w:val="000000" w:themeColor="text1"/>
          <w:spacing w:val="-2"/>
          <w:lang w:val="en-US"/>
        </w:rPr>
        <w:t>27</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ha;</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đất</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xây</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dựng</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cơ</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sở</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y</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tế</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0</w:t>
      </w:r>
      <w:r w:rsidR="00BE29A3" w:rsidRPr="0090654C">
        <w:rPr>
          <w:rFonts w:asciiTheme="majorHAnsi" w:hAnsiTheme="majorHAnsi" w:cstheme="majorHAnsi"/>
          <w:color w:val="000000" w:themeColor="text1"/>
          <w:spacing w:val="-2"/>
        </w:rPr>
        <w:t>,</w:t>
      </w:r>
      <w:r w:rsidR="00DA34F9" w:rsidRPr="0090654C">
        <w:rPr>
          <w:rFonts w:asciiTheme="majorHAnsi" w:hAnsiTheme="majorHAnsi" w:cstheme="majorHAnsi"/>
          <w:color w:val="000000" w:themeColor="text1"/>
          <w:spacing w:val="-2"/>
        </w:rPr>
        <w:t>08</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ha;</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đất</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xây</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dựng</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cơ</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sở</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giáo</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dục</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và</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đào</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tạo</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0</w:t>
      </w:r>
      <w:r w:rsidR="00BE29A3" w:rsidRPr="0090654C">
        <w:rPr>
          <w:rFonts w:asciiTheme="majorHAnsi" w:hAnsiTheme="majorHAnsi" w:cstheme="majorHAnsi"/>
          <w:color w:val="000000" w:themeColor="text1"/>
          <w:spacing w:val="-2"/>
        </w:rPr>
        <w:t>,</w:t>
      </w:r>
      <w:r w:rsidR="00DA34F9" w:rsidRPr="0090654C">
        <w:rPr>
          <w:rFonts w:asciiTheme="majorHAnsi" w:hAnsiTheme="majorHAnsi" w:cstheme="majorHAnsi"/>
          <w:color w:val="000000" w:themeColor="text1"/>
          <w:spacing w:val="-2"/>
          <w:lang w:val="en-US"/>
        </w:rPr>
        <w:t>4</w:t>
      </w:r>
      <w:r w:rsidR="00DA34F9" w:rsidRPr="0090654C">
        <w:rPr>
          <w:rFonts w:asciiTheme="majorHAnsi" w:hAnsiTheme="majorHAnsi" w:cstheme="majorHAnsi"/>
          <w:color w:val="000000" w:themeColor="text1"/>
          <w:spacing w:val="-2"/>
        </w:rPr>
        <w:t>5</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ha;</w:t>
      </w:r>
      <w:r w:rsidRPr="0090654C">
        <w:rPr>
          <w:rFonts w:asciiTheme="majorHAnsi" w:hAnsiTheme="majorHAnsi" w:cstheme="majorHAnsi"/>
          <w:color w:val="000000" w:themeColor="text1"/>
          <w:spacing w:val="-2"/>
        </w:rPr>
        <w:t xml:space="preserve"> </w:t>
      </w:r>
      <w:r w:rsidR="009C70E6" w:rsidRPr="0090654C">
        <w:rPr>
          <w:rFonts w:asciiTheme="majorHAnsi" w:hAnsiTheme="majorHAnsi" w:cstheme="majorHAnsi"/>
          <w:color w:val="000000" w:themeColor="text1"/>
          <w:spacing w:val="-2"/>
          <w:lang w:val="en-US"/>
        </w:rPr>
        <w:t>đất</w:t>
      </w:r>
      <w:r w:rsidRPr="0090654C">
        <w:rPr>
          <w:rFonts w:asciiTheme="majorHAnsi" w:hAnsiTheme="majorHAnsi" w:cstheme="majorHAnsi"/>
          <w:color w:val="000000" w:themeColor="text1"/>
          <w:spacing w:val="-2"/>
          <w:lang w:val="en-US"/>
        </w:rPr>
        <w:t xml:space="preserve"> </w:t>
      </w:r>
      <w:r w:rsidR="009C70E6" w:rsidRPr="0090654C">
        <w:rPr>
          <w:rFonts w:asciiTheme="majorHAnsi" w:hAnsiTheme="majorHAnsi" w:cstheme="majorHAnsi"/>
          <w:color w:val="000000" w:themeColor="text1"/>
          <w:spacing w:val="-2"/>
          <w:lang w:val="en-US"/>
        </w:rPr>
        <w:t>năng</w:t>
      </w:r>
      <w:r w:rsidRPr="0090654C">
        <w:rPr>
          <w:rFonts w:asciiTheme="majorHAnsi" w:hAnsiTheme="majorHAnsi" w:cstheme="majorHAnsi"/>
          <w:color w:val="000000" w:themeColor="text1"/>
          <w:spacing w:val="-2"/>
          <w:lang w:val="en-US"/>
        </w:rPr>
        <w:t xml:space="preserve"> </w:t>
      </w:r>
      <w:r w:rsidR="009C70E6" w:rsidRPr="0090654C">
        <w:rPr>
          <w:rFonts w:asciiTheme="majorHAnsi" w:hAnsiTheme="majorHAnsi" w:cstheme="majorHAnsi"/>
          <w:color w:val="000000" w:themeColor="text1"/>
          <w:spacing w:val="-2"/>
          <w:lang w:val="en-US"/>
        </w:rPr>
        <w:t>lượng</w:t>
      </w:r>
      <w:r w:rsidRPr="0090654C">
        <w:rPr>
          <w:rFonts w:asciiTheme="majorHAnsi" w:hAnsiTheme="majorHAnsi" w:cstheme="majorHAnsi"/>
          <w:color w:val="000000" w:themeColor="text1"/>
          <w:spacing w:val="-2"/>
          <w:lang w:val="en-US"/>
        </w:rPr>
        <w:t xml:space="preserve"> </w:t>
      </w:r>
      <w:r w:rsidR="009C70E6" w:rsidRPr="0090654C">
        <w:rPr>
          <w:rFonts w:asciiTheme="majorHAnsi" w:hAnsiTheme="majorHAnsi" w:cstheme="majorHAnsi"/>
          <w:color w:val="000000" w:themeColor="text1"/>
          <w:spacing w:val="-2"/>
          <w:lang w:val="en-US"/>
        </w:rPr>
        <w:t>0</w:t>
      </w:r>
      <w:r w:rsidR="00BE29A3" w:rsidRPr="0090654C">
        <w:rPr>
          <w:rFonts w:asciiTheme="majorHAnsi" w:hAnsiTheme="majorHAnsi" w:cstheme="majorHAnsi"/>
          <w:color w:val="000000" w:themeColor="text1"/>
          <w:spacing w:val="-2"/>
          <w:lang w:val="en-US"/>
        </w:rPr>
        <w:t>,</w:t>
      </w:r>
      <w:r w:rsidR="009C70E6" w:rsidRPr="0090654C">
        <w:rPr>
          <w:rFonts w:asciiTheme="majorHAnsi" w:hAnsiTheme="majorHAnsi" w:cstheme="majorHAnsi"/>
          <w:color w:val="000000" w:themeColor="text1"/>
          <w:spacing w:val="-2"/>
          <w:lang w:val="en-US"/>
        </w:rPr>
        <w:t>01</w:t>
      </w:r>
      <w:r w:rsidRPr="0090654C">
        <w:rPr>
          <w:rFonts w:asciiTheme="majorHAnsi" w:hAnsiTheme="majorHAnsi" w:cstheme="majorHAnsi"/>
          <w:color w:val="000000" w:themeColor="text1"/>
          <w:spacing w:val="-2"/>
          <w:lang w:val="en-US"/>
        </w:rPr>
        <w:t xml:space="preserve"> </w:t>
      </w:r>
      <w:r w:rsidR="009C70E6" w:rsidRPr="0090654C">
        <w:rPr>
          <w:rFonts w:asciiTheme="majorHAnsi" w:hAnsiTheme="majorHAnsi" w:cstheme="majorHAnsi"/>
          <w:color w:val="000000" w:themeColor="text1"/>
          <w:spacing w:val="-2"/>
          <w:lang w:val="en-US"/>
        </w:rPr>
        <w:t>ha;</w:t>
      </w:r>
      <w:r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rPr>
        <w:t>đất</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xây</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dựng</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cơ</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sở</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thể</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dục</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thể</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thao</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0</w:t>
      </w:r>
      <w:r w:rsidR="00BE29A3" w:rsidRPr="0090654C">
        <w:rPr>
          <w:rFonts w:asciiTheme="majorHAnsi" w:hAnsiTheme="majorHAnsi" w:cstheme="majorHAnsi"/>
          <w:color w:val="000000" w:themeColor="text1"/>
          <w:spacing w:val="-2"/>
        </w:rPr>
        <w:t>,</w:t>
      </w:r>
      <w:r w:rsidR="00DA34F9" w:rsidRPr="0090654C">
        <w:rPr>
          <w:rFonts w:asciiTheme="majorHAnsi" w:hAnsiTheme="majorHAnsi" w:cstheme="majorHAnsi"/>
          <w:color w:val="000000" w:themeColor="text1"/>
          <w:spacing w:val="-2"/>
        </w:rPr>
        <w:t>19</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ha;</w:t>
      </w:r>
      <w:r w:rsidRPr="0090654C">
        <w:rPr>
          <w:rFonts w:asciiTheme="majorHAnsi" w:hAnsiTheme="majorHAnsi" w:cstheme="majorHAnsi"/>
          <w:color w:val="000000" w:themeColor="text1"/>
          <w:spacing w:val="-2"/>
        </w:rPr>
        <w:t xml:space="preserve"> </w:t>
      </w:r>
      <w:r w:rsidR="007E6197" w:rsidRPr="0090654C">
        <w:rPr>
          <w:rFonts w:asciiTheme="majorHAnsi" w:hAnsiTheme="majorHAnsi" w:cstheme="majorHAnsi"/>
          <w:color w:val="000000" w:themeColor="text1"/>
          <w:spacing w:val="-2"/>
          <w:lang w:val="en-US"/>
        </w:rPr>
        <w:t xml:space="preserve">đất năng lượng 0,01 ha; </w:t>
      </w:r>
      <w:r w:rsidR="00D73F6F" w:rsidRPr="0090654C">
        <w:rPr>
          <w:rFonts w:asciiTheme="majorHAnsi" w:hAnsiTheme="majorHAnsi" w:cstheme="majorHAnsi"/>
          <w:color w:val="000000" w:themeColor="text1"/>
          <w:spacing w:val="-2"/>
        </w:rPr>
        <w:t>đất</w:t>
      </w:r>
      <w:r w:rsidRPr="0090654C">
        <w:rPr>
          <w:rFonts w:asciiTheme="majorHAnsi" w:hAnsiTheme="majorHAnsi" w:cstheme="majorHAnsi"/>
          <w:color w:val="000000" w:themeColor="text1"/>
          <w:spacing w:val="-2"/>
        </w:rPr>
        <w:t xml:space="preserve"> </w:t>
      </w:r>
      <w:r w:rsidR="00D73F6F" w:rsidRPr="0090654C">
        <w:rPr>
          <w:rFonts w:asciiTheme="majorHAnsi" w:hAnsiTheme="majorHAnsi" w:cstheme="majorHAnsi"/>
          <w:color w:val="000000" w:themeColor="text1"/>
          <w:spacing w:val="-2"/>
        </w:rPr>
        <w:t>làm</w:t>
      </w:r>
      <w:r w:rsidRPr="0090654C">
        <w:rPr>
          <w:rFonts w:asciiTheme="majorHAnsi" w:hAnsiTheme="majorHAnsi" w:cstheme="majorHAnsi"/>
          <w:color w:val="000000" w:themeColor="text1"/>
          <w:spacing w:val="-2"/>
        </w:rPr>
        <w:t xml:space="preserve"> </w:t>
      </w:r>
      <w:r w:rsidR="00D73F6F" w:rsidRPr="0090654C">
        <w:rPr>
          <w:rFonts w:asciiTheme="majorHAnsi" w:hAnsiTheme="majorHAnsi" w:cstheme="majorHAnsi"/>
          <w:color w:val="000000" w:themeColor="text1"/>
          <w:spacing w:val="-2"/>
        </w:rPr>
        <w:t>nghĩa</w:t>
      </w:r>
      <w:r w:rsidRPr="0090654C">
        <w:rPr>
          <w:rFonts w:asciiTheme="majorHAnsi" w:hAnsiTheme="majorHAnsi" w:cstheme="majorHAnsi"/>
          <w:color w:val="000000" w:themeColor="text1"/>
          <w:spacing w:val="-2"/>
        </w:rPr>
        <w:t xml:space="preserve"> </w:t>
      </w:r>
      <w:r w:rsidR="00D73F6F" w:rsidRPr="0090654C">
        <w:rPr>
          <w:rFonts w:asciiTheme="majorHAnsi" w:hAnsiTheme="majorHAnsi" w:cstheme="majorHAnsi"/>
          <w:color w:val="000000" w:themeColor="text1"/>
          <w:spacing w:val="-2"/>
        </w:rPr>
        <w:t>trang,</w:t>
      </w:r>
      <w:r w:rsidRPr="0090654C">
        <w:rPr>
          <w:rFonts w:asciiTheme="majorHAnsi" w:hAnsiTheme="majorHAnsi" w:cstheme="majorHAnsi"/>
          <w:color w:val="000000" w:themeColor="text1"/>
          <w:spacing w:val="-2"/>
        </w:rPr>
        <w:t xml:space="preserve"> </w:t>
      </w:r>
      <w:r w:rsidR="00D73F6F" w:rsidRPr="0090654C">
        <w:rPr>
          <w:rFonts w:asciiTheme="majorHAnsi" w:hAnsiTheme="majorHAnsi" w:cstheme="majorHAnsi"/>
          <w:color w:val="000000" w:themeColor="text1"/>
          <w:spacing w:val="-2"/>
        </w:rPr>
        <w:t>nhà</w:t>
      </w:r>
      <w:r w:rsidRPr="0090654C">
        <w:rPr>
          <w:rFonts w:asciiTheme="majorHAnsi" w:hAnsiTheme="majorHAnsi" w:cstheme="majorHAnsi"/>
          <w:color w:val="000000" w:themeColor="text1"/>
          <w:spacing w:val="-2"/>
        </w:rPr>
        <w:t xml:space="preserve"> </w:t>
      </w:r>
      <w:r w:rsidR="00D73F6F" w:rsidRPr="0090654C">
        <w:rPr>
          <w:rFonts w:asciiTheme="majorHAnsi" w:hAnsiTheme="majorHAnsi" w:cstheme="majorHAnsi"/>
          <w:color w:val="000000" w:themeColor="text1"/>
          <w:spacing w:val="-2"/>
        </w:rPr>
        <w:t>tang</w:t>
      </w:r>
      <w:r w:rsidRPr="0090654C">
        <w:rPr>
          <w:rFonts w:asciiTheme="majorHAnsi" w:hAnsiTheme="majorHAnsi" w:cstheme="majorHAnsi"/>
          <w:color w:val="000000" w:themeColor="text1"/>
          <w:spacing w:val="-2"/>
        </w:rPr>
        <w:t xml:space="preserve"> </w:t>
      </w:r>
      <w:r w:rsidR="00D73F6F" w:rsidRPr="0090654C">
        <w:rPr>
          <w:rFonts w:asciiTheme="majorHAnsi" w:hAnsiTheme="majorHAnsi" w:cstheme="majorHAnsi"/>
          <w:color w:val="000000" w:themeColor="text1"/>
          <w:spacing w:val="-2"/>
        </w:rPr>
        <w:t>lễ,</w:t>
      </w:r>
      <w:r w:rsidRPr="0090654C">
        <w:rPr>
          <w:rFonts w:asciiTheme="majorHAnsi" w:hAnsiTheme="majorHAnsi" w:cstheme="majorHAnsi"/>
          <w:color w:val="000000" w:themeColor="text1"/>
          <w:spacing w:val="-2"/>
        </w:rPr>
        <w:t xml:space="preserve"> </w:t>
      </w:r>
      <w:r w:rsidR="00D73F6F" w:rsidRPr="0090654C">
        <w:rPr>
          <w:rFonts w:asciiTheme="majorHAnsi" w:hAnsiTheme="majorHAnsi" w:cstheme="majorHAnsi"/>
          <w:color w:val="000000" w:themeColor="text1"/>
          <w:spacing w:val="-2"/>
        </w:rPr>
        <w:t>nhà</w:t>
      </w:r>
      <w:r w:rsidRPr="0090654C">
        <w:rPr>
          <w:rFonts w:asciiTheme="majorHAnsi" w:hAnsiTheme="majorHAnsi" w:cstheme="majorHAnsi"/>
          <w:color w:val="000000" w:themeColor="text1"/>
          <w:spacing w:val="-2"/>
        </w:rPr>
        <w:t xml:space="preserve"> </w:t>
      </w:r>
      <w:r w:rsidR="00D73F6F" w:rsidRPr="0090654C">
        <w:rPr>
          <w:rFonts w:asciiTheme="majorHAnsi" w:hAnsiTheme="majorHAnsi" w:cstheme="majorHAnsi"/>
          <w:color w:val="000000" w:themeColor="text1"/>
          <w:spacing w:val="-2"/>
        </w:rPr>
        <w:t>hoả</w:t>
      </w:r>
      <w:r w:rsidRPr="0090654C">
        <w:rPr>
          <w:rFonts w:asciiTheme="majorHAnsi" w:hAnsiTheme="majorHAnsi" w:cstheme="majorHAnsi"/>
          <w:color w:val="000000" w:themeColor="text1"/>
          <w:spacing w:val="-2"/>
        </w:rPr>
        <w:t xml:space="preserve"> </w:t>
      </w:r>
      <w:r w:rsidR="00D73F6F" w:rsidRPr="0090654C">
        <w:rPr>
          <w:rFonts w:asciiTheme="majorHAnsi" w:hAnsiTheme="majorHAnsi" w:cstheme="majorHAnsi"/>
          <w:color w:val="000000" w:themeColor="text1"/>
          <w:spacing w:val="-2"/>
        </w:rPr>
        <w:t>táng</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3</w:t>
      </w:r>
      <w:r w:rsidR="00BE29A3" w:rsidRPr="0090654C">
        <w:rPr>
          <w:rFonts w:asciiTheme="majorHAnsi" w:hAnsiTheme="majorHAnsi" w:cstheme="majorHAnsi"/>
          <w:color w:val="000000" w:themeColor="text1"/>
          <w:spacing w:val="-2"/>
        </w:rPr>
        <w:t>,</w:t>
      </w:r>
      <w:r w:rsidR="009C70E6" w:rsidRPr="0090654C">
        <w:rPr>
          <w:rFonts w:asciiTheme="majorHAnsi" w:hAnsiTheme="majorHAnsi" w:cstheme="majorHAnsi"/>
          <w:color w:val="000000" w:themeColor="text1"/>
          <w:spacing w:val="-2"/>
          <w:lang w:val="en-US"/>
        </w:rPr>
        <w:t>54</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ha;</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đất</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chợ</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0</w:t>
      </w:r>
      <w:r w:rsidR="00BE29A3" w:rsidRPr="0090654C">
        <w:rPr>
          <w:rFonts w:asciiTheme="majorHAnsi" w:hAnsiTheme="majorHAnsi" w:cstheme="majorHAnsi"/>
          <w:color w:val="000000" w:themeColor="text1"/>
          <w:spacing w:val="-2"/>
        </w:rPr>
        <w:t>,</w:t>
      </w:r>
      <w:r w:rsidR="00DA34F9" w:rsidRPr="0090654C">
        <w:rPr>
          <w:rFonts w:asciiTheme="majorHAnsi" w:hAnsiTheme="majorHAnsi" w:cstheme="majorHAnsi"/>
          <w:color w:val="000000" w:themeColor="text1"/>
          <w:spacing w:val="-2"/>
        </w:rPr>
        <w:t>02</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ha;</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đất</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sinh</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hoạt</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cộng</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đồng</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0</w:t>
      </w:r>
      <w:r w:rsidR="00BE29A3" w:rsidRPr="0090654C">
        <w:rPr>
          <w:rFonts w:asciiTheme="majorHAnsi" w:hAnsiTheme="majorHAnsi" w:cstheme="majorHAnsi"/>
          <w:color w:val="000000" w:themeColor="text1"/>
          <w:spacing w:val="-2"/>
        </w:rPr>
        <w:t>,</w:t>
      </w:r>
      <w:r w:rsidR="00DA34F9" w:rsidRPr="0090654C">
        <w:rPr>
          <w:rFonts w:asciiTheme="majorHAnsi" w:hAnsiTheme="majorHAnsi" w:cstheme="majorHAnsi"/>
          <w:color w:val="000000" w:themeColor="text1"/>
          <w:spacing w:val="-2"/>
        </w:rPr>
        <w:t>19</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ha;</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đất</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xây</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dựng</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trụ</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sở</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cơ</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quan</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0</w:t>
      </w:r>
      <w:r w:rsidR="00BE29A3" w:rsidRPr="0090654C">
        <w:rPr>
          <w:rFonts w:asciiTheme="majorHAnsi" w:hAnsiTheme="majorHAnsi" w:cstheme="majorHAnsi"/>
          <w:color w:val="000000" w:themeColor="text1"/>
          <w:spacing w:val="-2"/>
        </w:rPr>
        <w:t>,</w:t>
      </w:r>
      <w:r w:rsidR="009C70E6" w:rsidRPr="0090654C">
        <w:rPr>
          <w:rFonts w:asciiTheme="majorHAnsi" w:hAnsiTheme="majorHAnsi" w:cstheme="majorHAnsi"/>
          <w:color w:val="000000" w:themeColor="text1"/>
          <w:spacing w:val="-2"/>
          <w:lang w:val="en-US"/>
        </w:rPr>
        <w:t>03</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ha;</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đất</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xây</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dựng</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trụ</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sở</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lang w:val="en-US"/>
        </w:rPr>
        <w:t>của</w:t>
      </w:r>
      <w:r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lang w:val="en-US"/>
        </w:rPr>
        <w:t>tổ</w:t>
      </w:r>
      <w:r w:rsidRPr="0090654C">
        <w:rPr>
          <w:rFonts w:asciiTheme="majorHAnsi" w:hAnsiTheme="majorHAnsi" w:cstheme="majorHAnsi"/>
          <w:color w:val="000000" w:themeColor="text1"/>
          <w:spacing w:val="-2"/>
          <w:lang w:val="en-US"/>
        </w:rPr>
        <w:t xml:space="preserve"> </w:t>
      </w:r>
      <w:r w:rsidR="00DA34F9" w:rsidRPr="0090654C">
        <w:rPr>
          <w:rFonts w:asciiTheme="majorHAnsi" w:hAnsiTheme="majorHAnsi" w:cstheme="majorHAnsi"/>
          <w:color w:val="000000" w:themeColor="text1"/>
          <w:spacing w:val="-2"/>
          <w:lang w:val="en-US"/>
        </w:rPr>
        <w:t>chức</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sự</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nghiệp</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0</w:t>
      </w:r>
      <w:r w:rsidR="00BE29A3" w:rsidRPr="0090654C">
        <w:rPr>
          <w:rFonts w:asciiTheme="majorHAnsi" w:hAnsiTheme="majorHAnsi" w:cstheme="majorHAnsi"/>
          <w:color w:val="000000" w:themeColor="text1"/>
          <w:spacing w:val="-2"/>
        </w:rPr>
        <w:t>,</w:t>
      </w:r>
      <w:r w:rsidR="00DA34F9" w:rsidRPr="0090654C">
        <w:rPr>
          <w:rFonts w:asciiTheme="majorHAnsi" w:hAnsiTheme="majorHAnsi" w:cstheme="majorHAnsi"/>
          <w:color w:val="000000" w:themeColor="text1"/>
          <w:spacing w:val="-2"/>
        </w:rPr>
        <w:t>09</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ha;</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đất</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sông</w:t>
      </w:r>
      <w:r w:rsidR="00BE29A3" w:rsidRPr="0090654C">
        <w:rPr>
          <w:rFonts w:asciiTheme="majorHAnsi" w:hAnsiTheme="majorHAnsi" w:cstheme="majorHAnsi"/>
          <w:color w:val="000000" w:themeColor="text1"/>
          <w:spacing w:val="-2"/>
        </w:rPr>
        <w:t>,</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suối</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0</w:t>
      </w:r>
      <w:r w:rsidR="00BE29A3" w:rsidRPr="0090654C">
        <w:rPr>
          <w:rFonts w:asciiTheme="majorHAnsi" w:hAnsiTheme="majorHAnsi" w:cstheme="majorHAnsi"/>
          <w:color w:val="000000" w:themeColor="text1"/>
          <w:spacing w:val="-2"/>
        </w:rPr>
        <w:t>,</w:t>
      </w:r>
      <w:r w:rsidR="00DA34F9" w:rsidRPr="0090654C">
        <w:rPr>
          <w:rFonts w:asciiTheme="majorHAnsi" w:hAnsiTheme="majorHAnsi" w:cstheme="majorHAnsi"/>
          <w:color w:val="000000" w:themeColor="text1"/>
          <w:spacing w:val="-2"/>
        </w:rPr>
        <w:t>45</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ha;</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đất</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có</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mặt</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nước</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chuyên</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dùng</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0</w:t>
      </w:r>
      <w:r w:rsidR="00BE29A3" w:rsidRPr="0090654C">
        <w:rPr>
          <w:rFonts w:asciiTheme="majorHAnsi" w:hAnsiTheme="majorHAnsi" w:cstheme="majorHAnsi"/>
          <w:color w:val="000000" w:themeColor="text1"/>
          <w:spacing w:val="-2"/>
        </w:rPr>
        <w:t>,</w:t>
      </w:r>
      <w:r w:rsidR="009C70E6" w:rsidRPr="0090654C">
        <w:rPr>
          <w:rFonts w:asciiTheme="majorHAnsi" w:hAnsiTheme="majorHAnsi" w:cstheme="majorHAnsi"/>
          <w:color w:val="000000" w:themeColor="text1"/>
          <w:spacing w:val="-2"/>
          <w:lang w:val="en-US"/>
        </w:rPr>
        <w:t>34</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ha;</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đất</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phi</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nông</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nghiệp</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khác</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0</w:t>
      </w:r>
      <w:r w:rsidR="00BE29A3" w:rsidRPr="0090654C">
        <w:rPr>
          <w:rFonts w:asciiTheme="majorHAnsi" w:hAnsiTheme="majorHAnsi" w:cstheme="majorHAnsi"/>
          <w:color w:val="000000" w:themeColor="text1"/>
          <w:spacing w:val="-2"/>
        </w:rPr>
        <w:t>,</w:t>
      </w:r>
      <w:r w:rsidR="00DA34F9" w:rsidRPr="0090654C">
        <w:rPr>
          <w:rFonts w:asciiTheme="majorHAnsi" w:hAnsiTheme="majorHAnsi" w:cstheme="majorHAnsi"/>
          <w:color w:val="000000" w:themeColor="text1"/>
          <w:spacing w:val="-2"/>
        </w:rPr>
        <w:t>02</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ha;</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đất</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chưa</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sử</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dụng</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0</w:t>
      </w:r>
      <w:r w:rsidR="00BE29A3" w:rsidRPr="0090654C">
        <w:rPr>
          <w:rFonts w:asciiTheme="majorHAnsi" w:hAnsiTheme="majorHAnsi" w:cstheme="majorHAnsi"/>
          <w:color w:val="000000" w:themeColor="text1"/>
          <w:spacing w:val="-2"/>
        </w:rPr>
        <w:t>,</w:t>
      </w:r>
      <w:r w:rsidR="00DA34F9" w:rsidRPr="0090654C">
        <w:rPr>
          <w:rFonts w:asciiTheme="majorHAnsi" w:hAnsiTheme="majorHAnsi" w:cstheme="majorHAnsi"/>
          <w:color w:val="000000" w:themeColor="text1"/>
          <w:spacing w:val="-2"/>
        </w:rPr>
        <w:t>11</w:t>
      </w:r>
      <w:r w:rsidRPr="0090654C">
        <w:rPr>
          <w:rFonts w:asciiTheme="majorHAnsi" w:hAnsiTheme="majorHAnsi" w:cstheme="majorHAnsi"/>
          <w:color w:val="000000" w:themeColor="text1"/>
          <w:spacing w:val="-2"/>
        </w:rPr>
        <w:t xml:space="preserve"> </w:t>
      </w:r>
      <w:r w:rsidR="00DA34F9" w:rsidRPr="0090654C">
        <w:rPr>
          <w:rFonts w:asciiTheme="majorHAnsi" w:hAnsiTheme="majorHAnsi" w:cstheme="majorHAnsi"/>
          <w:color w:val="000000" w:themeColor="text1"/>
          <w:spacing w:val="-2"/>
        </w:rPr>
        <w:t>ha.</w:t>
      </w:r>
    </w:p>
    <w:p w14:paraId="77C23D8C" w14:textId="025062C7" w:rsidR="00DA34F9" w:rsidRPr="0090654C" w:rsidRDefault="00C27A25" w:rsidP="00AB2BB2">
      <w:pPr>
        <w:spacing w:after="0"/>
        <w:ind w:firstLine="567"/>
        <w:rPr>
          <w:rFonts w:asciiTheme="majorHAnsi" w:hAnsiTheme="majorHAnsi" w:cstheme="majorHAnsi"/>
          <w:i/>
          <w:color w:val="000000" w:themeColor="text1"/>
          <w:lang w:val="en-US"/>
        </w:rPr>
      </w:pP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Một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số</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trình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dự</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án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đô</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thị</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trong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kỳ</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như</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cư</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Đồng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Dinh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giai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đoạn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2</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cư</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Bắc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cầu</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Kênh</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Thu</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hút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đầu</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tư</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02</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khu</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dân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cư</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Chợ</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Chùa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Thuận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và</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Chợ</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Chùa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Minh;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chỉnh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trang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đô</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thị</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theo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thị</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trấn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Chợ</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Chùa</w:t>
      </w:r>
      <w:r w:rsidR="001466D5" w:rsidRPr="0090654C">
        <w:rPr>
          <w:rFonts w:asciiTheme="majorHAnsi" w:hAnsiTheme="majorHAnsi" w:cstheme="majorHAnsi"/>
          <w:color w:val="000000" w:themeColor="text1"/>
          <w:lang w:val="en-US"/>
        </w:rPr>
        <w:t>,…</w:t>
      </w:r>
    </w:p>
    <w:p w14:paraId="71C0124D" w14:textId="5CE7AC8F" w:rsidR="00DA34F9" w:rsidRPr="0090654C" w:rsidRDefault="00C27A25" w:rsidP="00AB2BB2">
      <w:pPr>
        <w:spacing w:after="0"/>
        <w:ind w:firstLine="567"/>
        <w:rPr>
          <w:rFonts w:asciiTheme="majorHAnsi" w:hAnsiTheme="majorHAnsi" w:cstheme="majorHAnsi"/>
          <w:b/>
          <w:i/>
          <w:color w:val="000000" w:themeColor="text1"/>
        </w:rPr>
      </w:pP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l)</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Đất</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xây</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dựng</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trụ</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sở</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cơ</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quan</w:t>
      </w:r>
    </w:p>
    <w:p w14:paraId="5E6B515B" w14:textId="547B4321" w:rsidR="00A42164"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rPr>
        <w:t xml:space="preserve"> </w:t>
      </w:r>
      <w:r w:rsidR="00A42164"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tỉnh</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phân</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bổ</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thực</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hiện</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sau</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khi</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điều</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chỉnh</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bổ</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sung</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Quyết</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định</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326/QĐ-TTg</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là:</w:t>
      </w:r>
      <w:r w:rsidRPr="0090654C">
        <w:rPr>
          <w:rFonts w:asciiTheme="majorHAnsi" w:hAnsiTheme="majorHAnsi" w:cstheme="majorHAnsi"/>
          <w:color w:val="000000" w:themeColor="text1"/>
          <w:lang w:val="en-US"/>
        </w:rPr>
        <w:t xml:space="preserve"> </w:t>
      </w:r>
      <w:r w:rsidR="00267000" w:rsidRPr="0090654C">
        <w:rPr>
          <w:rFonts w:asciiTheme="majorHAnsi" w:hAnsiTheme="majorHAnsi" w:cstheme="majorHAnsi"/>
          <w:color w:val="000000" w:themeColor="text1"/>
          <w:lang w:val="en-US"/>
        </w:rPr>
        <w:t>9</w:t>
      </w:r>
      <w:r w:rsidR="00BE29A3" w:rsidRPr="0090654C">
        <w:rPr>
          <w:rFonts w:asciiTheme="majorHAnsi" w:hAnsiTheme="majorHAnsi" w:cstheme="majorHAnsi"/>
          <w:color w:val="000000" w:themeColor="text1"/>
          <w:lang w:val="en-US"/>
        </w:rPr>
        <w:t>,</w:t>
      </w:r>
      <w:r w:rsidR="00267000" w:rsidRPr="0090654C">
        <w:rPr>
          <w:rFonts w:asciiTheme="majorHAnsi" w:hAnsiTheme="majorHAnsi" w:cstheme="majorHAnsi"/>
          <w:color w:val="000000" w:themeColor="text1"/>
          <w:lang w:val="en-US"/>
        </w:rPr>
        <w:t>76</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huyện</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xác</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định</w:t>
      </w:r>
      <w:r w:rsidRPr="0090654C">
        <w:rPr>
          <w:rFonts w:asciiTheme="majorHAnsi" w:hAnsiTheme="majorHAnsi" w:cstheme="majorHAnsi"/>
          <w:color w:val="000000" w:themeColor="text1"/>
          <w:lang w:val="en-US"/>
        </w:rPr>
        <w:t xml:space="preserve"> </w:t>
      </w:r>
      <w:r w:rsidR="00267000" w:rsidRPr="0090654C">
        <w:rPr>
          <w:rFonts w:asciiTheme="majorHAnsi" w:hAnsiTheme="majorHAnsi" w:cstheme="majorHAnsi"/>
          <w:color w:val="000000" w:themeColor="text1"/>
          <w:lang w:val="en-US"/>
        </w:rPr>
        <w:t>bằng</w:t>
      </w:r>
      <w:r w:rsidRPr="0090654C">
        <w:rPr>
          <w:rFonts w:asciiTheme="majorHAnsi" w:hAnsiTheme="majorHAnsi" w:cstheme="majorHAnsi"/>
          <w:color w:val="000000" w:themeColor="text1"/>
          <w:lang w:val="en-US"/>
        </w:rPr>
        <w:t xml:space="preserve"> </w:t>
      </w:r>
      <w:r w:rsidR="00267000" w:rsidRPr="0090654C">
        <w:rPr>
          <w:rFonts w:asciiTheme="majorHAnsi" w:hAnsiTheme="majorHAnsi" w:cstheme="majorHAnsi"/>
          <w:color w:val="000000" w:themeColor="text1"/>
          <w:lang w:val="en-US"/>
        </w:rPr>
        <w:t>so</w:t>
      </w:r>
      <w:r w:rsidRPr="0090654C">
        <w:rPr>
          <w:rFonts w:asciiTheme="majorHAnsi" w:hAnsiTheme="majorHAnsi" w:cstheme="majorHAnsi"/>
          <w:color w:val="000000" w:themeColor="text1"/>
          <w:lang w:val="en-US"/>
        </w:rPr>
        <w:t xml:space="preserve"> </w:t>
      </w:r>
      <w:r w:rsidR="00267000" w:rsidRPr="0090654C">
        <w:rPr>
          <w:rFonts w:asciiTheme="majorHAnsi" w:hAnsiTheme="majorHAnsi" w:cstheme="majorHAnsi"/>
          <w:color w:val="000000" w:themeColor="text1"/>
          <w:lang w:val="en-US"/>
        </w:rPr>
        <w:t>với</w:t>
      </w:r>
      <w:r w:rsidRPr="0090654C">
        <w:rPr>
          <w:rFonts w:asciiTheme="majorHAnsi" w:hAnsiTheme="majorHAnsi" w:cstheme="majorHAnsi"/>
          <w:color w:val="000000" w:themeColor="text1"/>
          <w:lang w:val="en-US"/>
        </w:rPr>
        <w:t xml:space="preserve"> </w:t>
      </w:r>
      <w:r w:rsidR="00267000" w:rsidRPr="0090654C">
        <w:rPr>
          <w:rFonts w:asciiTheme="majorHAnsi" w:hAnsiTheme="majorHAnsi" w:cstheme="majorHAnsi"/>
          <w:color w:val="000000" w:themeColor="text1"/>
          <w:lang w:val="en-US"/>
        </w:rPr>
        <w:t>chỉ</w:t>
      </w:r>
      <w:r w:rsidRPr="0090654C">
        <w:rPr>
          <w:rFonts w:asciiTheme="majorHAnsi" w:hAnsiTheme="majorHAnsi" w:cstheme="majorHAnsi"/>
          <w:color w:val="000000" w:themeColor="text1"/>
          <w:lang w:val="en-US"/>
        </w:rPr>
        <w:t xml:space="preserve"> </w:t>
      </w:r>
      <w:r w:rsidR="00267000" w:rsidRPr="0090654C">
        <w:rPr>
          <w:rFonts w:asciiTheme="majorHAnsi" w:hAnsiTheme="majorHAnsi" w:cstheme="majorHAnsi"/>
          <w:color w:val="000000" w:themeColor="text1"/>
          <w:lang w:val="en-US"/>
        </w:rPr>
        <w:t>tiêu</w:t>
      </w:r>
      <w:r w:rsidRPr="0090654C">
        <w:rPr>
          <w:rFonts w:asciiTheme="majorHAnsi" w:hAnsiTheme="majorHAnsi" w:cstheme="majorHAnsi"/>
          <w:color w:val="000000" w:themeColor="text1"/>
          <w:lang w:val="en-US"/>
        </w:rPr>
        <w:t xml:space="preserve"> </w:t>
      </w:r>
      <w:r w:rsidR="00267000"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267000" w:rsidRPr="0090654C">
        <w:rPr>
          <w:rFonts w:asciiTheme="majorHAnsi" w:hAnsiTheme="majorHAnsi" w:cstheme="majorHAnsi"/>
          <w:color w:val="000000" w:themeColor="text1"/>
          <w:lang w:val="en-US"/>
        </w:rPr>
        <w:t>tỉnh</w:t>
      </w:r>
      <w:r w:rsidRPr="0090654C">
        <w:rPr>
          <w:rFonts w:asciiTheme="majorHAnsi" w:hAnsiTheme="majorHAnsi" w:cstheme="majorHAnsi"/>
          <w:color w:val="000000" w:themeColor="text1"/>
          <w:lang w:val="en-US"/>
        </w:rPr>
        <w:t xml:space="preserve"> </w:t>
      </w:r>
      <w:r w:rsidR="00267000" w:rsidRPr="0090654C">
        <w:rPr>
          <w:rFonts w:asciiTheme="majorHAnsi" w:hAnsiTheme="majorHAnsi" w:cstheme="majorHAnsi"/>
          <w:color w:val="000000" w:themeColor="text1"/>
          <w:lang w:val="en-US"/>
        </w:rPr>
        <w:t>phân</w:t>
      </w:r>
      <w:r w:rsidRPr="0090654C">
        <w:rPr>
          <w:rFonts w:asciiTheme="majorHAnsi" w:hAnsiTheme="majorHAnsi" w:cstheme="majorHAnsi"/>
          <w:color w:val="000000" w:themeColor="text1"/>
          <w:lang w:val="en-US"/>
        </w:rPr>
        <w:t xml:space="preserve"> </w:t>
      </w:r>
      <w:r w:rsidR="00267000" w:rsidRPr="0090654C">
        <w:rPr>
          <w:rFonts w:asciiTheme="majorHAnsi" w:hAnsiTheme="majorHAnsi" w:cstheme="majorHAnsi"/>
          <w:color w:val="000000" w:themeColor="text1"/>
          <w:lang w:val="en-US"/>
        </w:rPr>
        <w:t>bổ.</w:t>
      </w:r>
    </w:p>
    <w:p w14:paraId="708B0A48" w14:textId="784FD901" w:rsidR="00DA34F9"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rPr>
        <w:t xml:space="preserve"> </w:t>
      </w:r>
      <w:r w:rsidR="00A42164"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quy</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hoạch</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đến</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2030:</w:t>
      </w:r>
      <w:r w:rsidRPr="0090654C">
        <w:rPr>
          <w:rFonts w:asciiTheme="majorHAnsi" w:hAnsiTheme="majorHAnsi" w:cstheme="majorHAnsi"/>
          <w:color w:val="000000" w:themeColor="text1"/>
          <w:lang w:val="en-US"/>
        </w:rPr>
        <w:t xml:space="preserve"> </w:t>
      </w:r>
      <w:r w:rsidR="00267000" w:rsidRPr="0090654C">
        <w:rPr>
          <w:rFonts w:asciiTheme="majorHAnsi" w:hAnsiTheme="majorHAnsi" w:cstheme="majorHAnsi"/>
          <w:color w:val="000000" w:themeColor="text1"/>
          <w:lang w:val="en-US"/>
        </w:rPr>
        <w:t>9</w:t>
      </w:r>
      <w:r w:rsidR="00BE29A3" w:rsidRPr="0090654C">
        <w:rPr>
          <w:rFonts w:asciiTheme="majorHAnsi" w:hAnsiTheme="majorHAnsi" w:cstheme="majorHAnsi"/>
          <w:color w:val="000000" w:themeColor="text1"/>
          <w:lang w:val="en-US"/>
        </w:rPr>
        <w:t>,</w:t>
      </w:r>
      <w:r w:rsidR="00267000" w:rsidRPr="0090654C">
        <w:rPr>
          <w:rFonts w:asciiTheme="majorHAnsi" w:hAnsiTheme="majorHAnsi" w:cstheme="majorHAnsi"/>
          <w:color w:val="000000" w:themeColor="text1"/>
          <w:lang w:val="en-US"/>
        </w:rPr>
        <w:t>76</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tăng</w:t>
      </w:r>
      <w:r w:rsidRPr="0090654C">
        <w:rPr>
          <w:rFonts w:asciiTheme="majorHAnsi" w:hAnsiTheme="majorHAnsi" w:cstheme="majorHAnsi"/>
          <w:color w:val="000000" w:themeColor="text1"/>
          <w:lang w:val="en-US"/>
        </w:rPr>
        <w:t xml:space="preserve"> </w:t>
      </w:r>
      <w:r w:rsidR="00267000"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267000" w:rsidRPr="0090654C">
        <w:rPr>
          <w:rFonts w:asciiTheme="majorHAnsi" w:hAnsiTheme="majorHAnsi" w:cstheme="majorHAnsi"/>
          <w:color w:val="000000" w:themeColor="text1"/>
          <w:lang w:val="en-US"/>
        </w:rPr>
        <w:t>27</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so</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với</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2023</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trong</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đó:</w:t>
      </w:r>
    </w:p>
    <w:p w14:paraId="2116652B" w14:textId="70EBE90C" w:rsidR="00DA34F9" w:rsidRPr="0090654C" w:rsidRDefault="00C27A25" w:rsidP="00AB2BB2">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 xml:space="preserve"> </w:t>
      </w:r>
      <w:r w:rsidR="00A42164"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rPr>
        <w:t xml:space="preserve"> </w:t>
      </w:r>
      <w:r w:rsidR="00A42164"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giảm</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1</w:t>
      </w:r>
      <w:r w:rsidR="00BE29A3" w:rsidRPr="0090654C">
        <w:rPr>
          <w:rFonts w:asciiTheme="majorHAnsi" w:hAnsiTheme="majorHAnsi" w:cstheme="majorHAnsi"/>
          <w:color w:val="000000" w:themeColor="text1"/>
        </w:rPr>
        <w:t>,</w:t>
      </w:r>
      <w:r w:rsidR="00503BCB" w:rsidRPr="0090654C">
        <w:rPr>
          <w:rFonts w:asciiTheme="majorHAnsi" w:hAnsiTheme="majorHAnsi" w:cstheme="majorHAnsi"/>
          <w:color w:val="000000" w:themeColor="text1"/>
          <w:lang w:val="en-US"/>
        </w:rPr>
        <w:t>55</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chuyển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sang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đất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an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ninh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lang w:val="en-US"/>
        </w:rPr>
        <w:t>44</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thương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mại</w:t>
      </w:r>
      <w:r w:rsidRPr="0090654C">
        <w:rPr>
          <w:rFonts w:asciiTheme="majorHAnsi" w:hAnsiTheme="majorHAnsi" w:cstheme="majorHAnsi"/>
          <w:color w:val="000000" w:themeColor="text1"/>
          <w:lang w:val="en-US"/>
        </w:rPr>
        <w:t xml:space="preserve"> </w:t>
      </w:r>
      <w:r w:rsidR="00503BCB" w:rsidRPr="0090654C">
        <w:rPr>
          <w:rFonts w:asciiTheme="majorHAnsi" w:hAnsiTheme="majorHAnsi" w:cstheme="majorHAnsi"/>
          <w:color w:val="000000" w:themeColor="text1"/>
          <w:lang w:val="en-US"/>
        </w:rPr>
        <w:t xml:space="preserve">dịch vụ </w:t>
      </w:r>
      <w:r w:rsidR="00DA34F9"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503BCB" w:rsidRPr="0090654C">
        <w:rPr>
          <w:rFonts w:asciiTheme="majorHAnsi" w:hAnsiTheme="majorHAnsi" w:cstheme="majorHAnsi"/>
          <w:color w:val="000000" w:themeColor="text1"/>
          <w:lang w:val="en-US"/>
        </w:rPr>
        <w:t>19</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00503BCB" w:rsidRPr="0090654C">
        <w:rPr>
          <w:rFonts w:asciiTheme="majorHAnsi" w:hAnsiTheme="majorHAnsi" w:cstheme="majorHAnsi"/>
          <w:color w:val="000000" w:themeColor="text1"/>
        </w:rPr>
        <w:t xml:space="preserve"> đất cơ sở sản xuất phi nông nghiệp </w:t>
      </w:r>
      <w:r w:rsidR="00503BCB" w:rsidRPr="0090654C">
        <w:rPr>
          <w:rFonts w:asciiTheme="majorHAnsi" w:hAnsiTheme="majorHAnsi" w:cstheme="majorHAnsi"/>
          <w:color w:val="000000" w:themeColor="text1"/>
          <w:lang w:val="en-US"/>
        </w:rPr>
        <w:t>0,02</w:t>
      </w:r>
      <w:r w:rsidR="00503BCB" w:rsidRPr="0090654C">
        <w:rPr>
          <w:rFonts w:asciiTheme="majorHAnsi" w:hAnsiTheme="majorHAnsi" w:cstheme="majorHAnsi"/>
          <w:color w:val="000000" w:themeColor="text1"/>
        </w:rPr>
        <w:t xml:space="preserve"> ha;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503BCB" w:rsidRPr="0090654C">
        <w:rPr>
          <w:rFonts w:asciiTheme="majorHAnsi" w:hAnsiTheme="majorHAnsi" w:cstheme="majorHAnsi"/>
          <w:color w:val="000000" w:themeColor="text1"/>
          <w:lang w:val="en-US"/>
        </w:rPr>
        <w:t>33</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thể</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dục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thể</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thao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06</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435CE0"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435CE0" w:rsidRPr="0090654C">
        <w:rPr>
          <w:rFonts w:asciiTheme="majorHAnsi" w:hAnsiTheme="majorHAnsi" w:cstheme="majorHAnsi"/>
          <w:color w:val="000000" w:themeColor="text1"/>
          <w:lang w:val="en-US"/>
        </w:rPr>
        <w:t>xây</w:t>
      </w:r>
      <w:r w:rsidRPr="0090654C">
        <w:rPr>
          <w:rFonts w:asciiTheme="majorHAnsi" w:hAnsiTheme="majorHAnsi" w:cstheme="majorHAnsi"/>
          <w:color w:val="000000" w:themeColor="text1"/>
          <w:lang w:val="en-US"/>
        </w:rPr>
        <w:t xml:space="preserve"> </w:t>
      </w:r>
      <w:r w:rsidR="00435CE0" w:rsidRPr="0090654C">
        <w:rPr>
          <w:rFonts w:asciiTheme="majorHAnsi" w:hAnsiTheme="majorHAnsi" w:cstheme="majorHAnsi"/>
          <w:color w:val="000000" w:themeColor="text1"/>
          <w:lang w:val="en-US"/>
        </w:rPr>
        <w:t>dựng</w:t>
      </w:r>
      <w:r w:rsidRPr="0090654C">
        <w:rPr>
          <w:rFonts w:asciiTheme="majorHAnsi" w:hAnsiTheme="majorHAnsi" w:cstheme="majorHAnsi"/>
          <w:color w:val="000000" w:themeColor="text1"/>
          <w:lang w:val="en-US"/>
        </w:rPr>
        <w:t xml:space="preserve"> </w:t>
      </w:r>
      <w:r w:rsidR="00435CE0" w:rsidRPr="0090654C">
        <w:rPr>
          <w:rFonts w:asciiTheme="majorHAnsi" w:hAnsiTheme="majorHAnsi" w:cstheme="majorHAnsi"/>
          <w:color w:val="000000" w:themeColor="text1"/>
          <w:lang w:val="en-US"/>
        </w:rPr>
        <w:t>cơ</w:t>
      </w:r>
      <w:r w:rsidRPr="0090654C">
        <w:rPr>
          <w:rFonts w:asciiTheme="majorHAnsi" w:hAnsiTheme="majorHAnsi" w:cstheme="majorHAnsi"/>
          <w:color w:val="000000" w:themeColor="text1"/>
          <w:lang w:val="en-US"/>
        </w:rPr>
        <w:t xml:space="preserve"> </w:t>
      </w:r>
      <w:r w:rsidR="00435CE0" w:rsidRPr="0090654C">
        <w:rPr>
          <w:rFonts w:asciiTheme="majorHAnsi" w:hAnsiTheme="majorHAnsi" w:cstheme="majorHAnsi"/>
          <w:color w:val="000000" w:themeColor="text1"/>
          <w:lang w:val="en-US"/>
        </w:rPr>
        <w:t>sở</w:t>
      </w:r>
      <w:r w:rsidRPr="0090654C">
        <w:rPr>
          <w:rFonts w:asciiTheme="majorHAnsi" w:hAnsiTheme="majorHAnsi" w:cstheme="majorHAnsi"/>
          <w:color w:val="000000" w:themeColor="text1"/>
          <w:lang w:val="en-US"/>
        </w:rPr>
        <w:t xml:space="preserve"> </w:t>
      </w:r>
      <w:r w:rsidR="00435CE0" w:rsidRPr="0090654C">
        <w:rPr>
          <w:rFonts w:asciiTheme="majorHAnsi" w:hAnsiTheme="majorHAnsi" w:cstheme="majorHAnsi"/>
          <w:color w:val="000000" w:themeColor="text1"/>
          <w:lang w:val="en-US"/>
        </w:rPr>
        <w:t>văn</w:t>
      </w:r>
      <w:r w:rsidRPr="0090654C">
        <w:rPr>
          <w:rFonts w:asciiTheme="majorHAnsi" w:hAnsiTheme="majorHAnsi" w:cstheme="majorHAnsi"/>
          <w:color w:val="000000" w:themeColor="text1"/>
          <w:lang w:val="en-US"/>
        </w:rPr>
        <w:t xml:space="preserve"> </w:t>
      </w:r>
      <w:r w:rsidR="00435CE0" w:rsidRPr="0090654C">
        <w:rPr>
          <w:rFonts w:asciiTheme="majorHAnsi" w:hAnsiTheme="majorHAnsi" w:cstheme="majorHAnsi"/>
          <w:color w:val="000000" w:themeColor="text1"/>
          <w:lang w:val="en-US"/>
        </w:rPr>
        <w:t>hoá</w:t>
      </w:r>
      <w:r w:rsidRPr="0090654C">
        <w:rPr>
          <w:rFonts w:asciiTheme="majorHAnsi" w:hAnsiTheme="majorHAnsi" w:cstheme="majorHAnsi"/>
          <w:color w:val="000000" w:themeColor="text1"/>
          <w:lang w:val="en-US"/>
        </w:rPr>
        <w:t xml:space="preserve"> </w:t>
      </w:r>
      <w:r w:rsidR="00435CE0"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435CE0" w:rsidRPr="0090654C">
        <w:rPr>
          <w:rFonts w:asciiTheme="majorHAnsi" w:hAnsiTheme="majorHAnsi" w:cstheme="majorHAnsi"/>
          <w:color w:val="000000" w:themeColor="text1"/>
          <w:lang w:val="en-US"/>
        </w:rPr>
        <w:t>09</w:t>
      </w:r>
      <w:r w:rsidRPr="0090654C">
        <w:rPr>
          <w:rFonts w:asciiTheme="majorHAnsi" w:hAnsiTheme="majorHAnsi" w:cstheme="majorHAnsi"/>
          <w:color w:val="000000" w:themeColor="text1"/>
          <w:lang w:val="en-US"/>
        </w:rPr>
        <w:t xml:space="preserve"> </w:t>
      </w:r>
      <w:r w:rsidR="00435CE0"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công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trình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bưu</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chính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viễn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01</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tại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w:t>
      </w:r>
      <w:r w:rsidR="00DA34F9" w:rsidRPr="0090654C">
        <w:rPr>
          <w:rFonts w:asciiTheme="majorHAnsi" w:hAnsiTheme="majorHAnsi" w:cstheme="majorHAnsi"/>
          <w:color w:val="000000" w:themeColor="text1"/>
          <w:lang w:val="en-US"/>
        </w:rPr>
        <w:t>2</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ha</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tại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đô</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thị</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4D0DEB" w:rsidRPr="0090654C">
        <w:rPr>
          <w:rFonts w:asciiTheme="majorHAnsi" w:hAnsiTheme="majorHAnsi" w:cstheme="majorHAnsi"/>
          <w:color w:val="000000" w:themeColor="text1"/>
          <w:lang w:val="en-US"/>
        </w:rPr>
        <w:t>03</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phi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nghiệp</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khác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09</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p>
    <w:p w14:paraId="7333E395" w14:textId="4459FAC4" w:rsidR="00DA34F9" w:rsidRPr="0090654C" w:rsidRDefault="00C27A25" w:rsidP="00AB2BB2">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 xml:space="preserve"> </w:t>
      </w:r>
      <w:r w:rsidR="00A42164"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Diện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tích</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tăng</w:t>
      </w:r>
      <w:r w:rsidRPr="0090654C">
        <w:rPr>
          <w:rFonts w:asciiTheme="majorHAnsi" w:hAnsiTheme="majorHAnsi" w:cstheme="majorHAnsi"/>
          <w:color w:val="000000" w:themeColor="text1"/>
          <w:lang w:val="en-US"/>
        </w:rPr>
        <w:t xml:space="preserve"> </w:t>
      </w:r>
      <w:r w:rsidR="004D0DEB" w:rsidRPr="0090654C">
        <w:rPr>
          <w:rFonts w:asciiTheme="majorHAnsi" w:hAnsiTheme="majorHAnsi" w:cstheme="majorHAnsi"/>
          <w:color w:val="000000" w:themeColor="text1"/>
          <w:lang w:val="en-US"/>
        </w:rPr>
        <w:t>1</w:t>
      </w:r>
      <w:r w:rsidR="00BE29A3" w:rsidRPr="0090654C">
        <w:rPr>
          <w:rFonts w:asciiTheme="majorHAnsi" w:hAnsiTheme="majorHAnsi" w:cstheme="majorHAnsi"/>
          <w:color w:val="000000" w:themeColor="text1"/>
          <w:lang w:val="en-US"/>
        </w:rPr>
        <w:t>,</w:t>
      </w:r>
      <w:r w:rsidR="006A696E" w:rsidRPr="0090654C">
        <w:rPr>
          <w:rFonts w:asciiTheme="majorHAnsi" w:hAnsiTheme="majorHAnsi" w:cstheme="majorHAnsi"/>
          <w:color w:val="000000" w:themeColor="text1"/>
          <w:lang w:val="en-US"/>
        </w:rPr>
        <w:t>82</w:t>
      </w:r>
      <w:r w:rsidRPr="0090654C">
        <w:rPr>
          <w:rFonts w:asciiTheme="majorHAnsi" w:hAnsiTheme="majorHAnsi" w:cstheme="majorHAnsi"/>
          <w:color w:val="000000" w:themeColor="text1"/>
          <w:lang w:val="en-US"/>
        </w:rPr>
        <w:t xml:space="preserve"> </w:t>
      </w:r>
      <w:r w:rsidR="004D0DEB"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được</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lấy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từ</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mục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đích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khác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chuyển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sang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trồng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lúa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B5763B" w:rsidRPr="0090654C">
        <w:rPr>
          <w:rFonts w:asciiTheme="majorHAnsi" w:hAnsiTheme="majorHAnsi" w:cstheme="majorHAnsi"/>
          <w:color w:val="000000" w:themeColor="text1"/>
          <w:lang w:val="en-US"/>
        </w:rPr>
        <w:t>9</w:t>
      </w:r>
      <w:r w:rsidR="006A696E" w:rsidRPr="0090654C">
        <w:rPr>
          <w:rFonts w:asciiTheme="majorHAnsi" w:hAnsiTheme="majorHAnsi" w:cstheme="majorHAnsi"/>
          <w:color w:val="000000" w:themeColor="text1"/>
          <w:lang w:val="en-US"/>
        </w:rPr>
        <w:t>8</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trồng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cây</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hàng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khác</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B5763B" w:rsidRPr="0090654C">
        <w:rPr>
          <w:rFonts w:asciiTheme="majorHAnsi" w:hAnsiTheme="majorHAnsi" w:cstheme="majorHAnsi"/>
          <w:color w:val="000000" w:themeColor="text1"/>
          <w:lang w:val="en-US"/>
        </w:rPr>
        <w:t>47</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trồng</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cây</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lâu</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B5763B" w:rsidRPr="0090654C">
        <w:rPr>
          <w:rFonts w:asciiTheme="majorHAnsi" w:hAnsiTheme="majorHAnsi" w:cstheme="majorHAnsi"/>
          <w:color w:val="000000" w:themeColor="text1"/>
          <w:lang w:val="en-US"/>
        </w:rPr>
        <w:t>05</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nuôi</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trồng</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thuỷ</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sản</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B5763B" w:rsidRPr="0090654C">
        <w:rPr>
          <w:rFonts w:asciiTheme="majorHAnsi" w:hAnsiTheme="majorHAnsi" w:cstheme="majorHAnsi"/>
          <w:color w:val="000000" w:themeColor="text1"/>
          <w:lang w:val="en-US"/>
        </w:rPr>
        <w:t>03</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6A696E" w:rsidRPr="0090654C">
        <w:rPr>
          <w:rFonts w:asciiTheme="majorHAnsi" w:hAnsiTheme="majorHAnsi" w:cstheme="majorHAnsi"/>
          <w:color w:val="000000" w:themeColor="text1"/>
        </w:rPr>
        <w:t xml:space="preserve">đất cơ sở sản xuất phi nông nghiệp </w:t>
      </w:r>
      <w:r w:rsidR="006A696E" w:rsidRPr="0090654C">
        <w:rPr>
          <w:rFonts w:asciiTheme="majorHAnsi" w:hAnsiTheme="majorHAnsi" w:cstheme="majorHAnsi"/>
          <w:color w:val="000000" w:themeColor="text1"/>
          <w:lang w:val="en-US"/>
        </w:rPr>
        <w:t>0,03</w:t>
      </w:r>
      <w:r w:rsidR="006A696E" w:rsidRPr="0090654C">
        <w:rPr>
          <w:rFonts w:asciiTheme="majorHAnsi" w:hAnsiTheme="majorHAnsi" w:cstheme="majorHAnsi"/>
          <w:color w:val="000000" w:themeColor="text1"/>
        </w:rPr>
        <w:t xml:space="preserve"> ha;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w:t>
      </w:r>
      <w:r w:rsidR="00B5763B" w:rsidRPr="0090654C">
        <w:rPr>
          <w:rFonts w:asciiTheme="majorHAnsi" w:hAnsiTheme="majorHAnsi" w:cstheme="majorHAnsi"/>
          <w:color w:val="000000" w:themeColor="text1"/>
          <w:lang w:val="en-US"/>
        </w:rPr>
        <w:t>2</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thủy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lợi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w:t>
      </w:r>
      <w:r w:rsidR="00B5763B" w:rsidRPr="0090654C">
        <w:rPr>
          <w:rFonts w:asciiTheme="majorHAnsi" w:hAnsiTheme="majorHAnsi" w:cstheme="majorHAnsi"/>
          <w:color w:val="000000" w:themeColor="text1"/>
          <w:lang w:val="en-US"/>
        </w:rPr>
        <w:t>7</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xây</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dựng</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cơ</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sở</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thể</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dục</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thể</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thao</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B5763B" w:rsidRPr="0090654C">
        <w:rPr>
          <w:rFonts w:asciiTheme="majorHAnsi" w:hAnsiTheme="majorHAnsi" w:cstheme="majorHAnsi"/>
          <w:color w:val="000000" w:themeColor="text1"/>
          <w:lang w:val="en-US"/>
        </w:rPr>
        <w:t>10</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lang w:val="en-US"/>
        </w:rPr>
        <w:t>làm</w:t>
      </w:r>
      <w:r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lang w:val="en-US"/>
        </w:rPr>
        <w:t>nghĩa</w:t>
      </w:r>
      <w:r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lang w:val="en-US"/>
        </w:rPr>
        <w:t>trang,</w:t>
      </w:r>
      <w:r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lang w:val="en-US"/>
        </w:rPr>
        <w:t>nhà</w:t>
      </w:r>
      <w:r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lang w:val="en-US"/>
        </w:rPr>
        <w:t>tang</w:t>
      </w:r>
      <w:r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lang w:val="en-US"/>
        </w:rPr>
        <w:t>lễ,</w:t>
      </w:r>
      <w:r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lang w:val="en-US"/>
        </w:rPr>
        <w:t>nhà</w:t>
      </w:r>
      <w:r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lang w:val="en-US"/>
        </w:rPr>
        <w:t>hoả</w:t>
      </w:r>
      <w:r w:rsidRPr="0090654C">
        <w:rPr>
          <w:rFonts w:asciiTheme="majorHAnsi" w:hAnsiTheme="majorHAnsi" w:cstheme="majorHAnsi"/>
          <w:color w:val="000000" w:themeColor="text1"/>
          <w:lang w:val="en-US"/>
        </w:rPr>
        <w:t xml:space="preserve"> </w:t>
      </w:r>
      <w:r w:rsidR="00D73F6F" w:rsidRPr="0090654C">
        <w:rPr>
          <w:rFonts w:asciiTheme="majorHAnsi" w:hAnsiTheme="majorHAnsi" w:cstheme="majorHAnsi"/>
          <w:color w:val="000000" w:themeColor="text1"/>
          <w:lang w:val="en-US"/>
        </w:rPr>
        <w:t>táng</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B5763B" w:rsidRPr="0090654C">
        <w:rPr>
          <w:rFonts w:asciiTheme="majorHAnsi" w:hAnsiTheme="majorHAnsi" w:cstheme="majorHAnsi"/>
          <w:color w:val="000000" w:themeColor="text1"/>
          <w:lang w:val="en-US"/>
        </w:rPr>
        <w:t>04</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ở</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đô</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thị</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B5763B" w:rsidRPr="0090654C">
        <w:rPr>
          <w:rFonts w:asciiTheme="majorHAnsi" w:hAnsiTheme="majorHAnsi" w:cstheme="majorHAnsi"/>
          <w:color w:val="000000" w:themeColor="text1"/>
          <w:lang w:val="en-US"/>
        </w:rPr>
        <w:t>03</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mở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rộng</w:t>
      </w:r>
      <w:r w:rsidRPr="0090654C">
        <w:rPr>
          <w:rFonts w:asciiTheme="majorHAnsi" w:hAnsiTheme="majorHAnsi" w:cstheme="majorHAnsi"/>
          <w:color w:val="000000" w:themeColor="text1"/>
        </w:rPr>
        <w:t xml:space="preserve"> </w:t>
      </w:r>
      <w:r w:rsidR="00B5763B" w:rsidRPr="0090654C">
        <w:rPr>
          <w:rFonts w:asciiTheme="majorHAnsi" w:hAnsiTheme="majorHAnsi" w:cstheme="majorHAnsi"/>
          <w:color w:val="000000" w:themeColor="text1"/>
          <w:lang w:val="en-US"/>
        </w:rPr>
        <w:t>Trụ</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sở</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UBND</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xã</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B5763B" w:rsidRPr="0090654C">
        <w:rPr>
          <w:rFonts w:asciiTheme="majorHAnsi" w:hAnsiTheme="majorHAnsi" w:cstheme="majorHAnsi"/>
          <w:color w:val="000000" w:themeColor="text1"/>
          <w:lang w:val="en-US"/>
        </w:rPr>
        <w:t>Đức</w:t>
      </w:r>
      <w:r w:rsidR="00DA34F9"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Kho</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bạc</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nhà</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nước</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huyện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Nghĩa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775844" w:rsidRPr="0090654C">
        <w:rPr>
          <w:rFonts w:asciiTheme="majorHAnsi" w:hAnsiTheme="majorHAnsi" w:cstheme="majorHAnsi"/>
          <w:color w:val="000000" w:themeColor="text1"/>
          <w:lang w:val="en-US"/>
        </w:rPr>
        <w:t>Toà</w:t>
      </w:r>
      <w:r w:rsidRPr="0090654C">
        <w:rPr>
          <w:rFonts w:asciiTheme="majorHAnsi" w:hAnsiTheme="majorHAnsi" w:cstheme="majorHAnsi"/>
          <w:color w:val="000000" w:themeColor="text1"/>
          <w:lang w:val="en-US"/>
        </w:rPr>
        <w:t xml:space="preserve"> </w:t>
      </w:r>
      <w:r w:rsidR="00775844" w:rsidRPr="0090654C">
        <w:rPr>
          <w:rFonts w:asciiTheme="majorHAnsi" w:hAnsiTheme="majorHAnsi" w:cstheme="majorHAnsi"/>
          <w:color w:val="000000" w:themeColor="text1"/>
          <w:lang w:val="en-US"/>
        </w:rPr>
        <w:t>án</w:t>
      </w:r>
      <w:r w:rsidRPr="0090654C">
        <w:rPr>
          <w:rFonts w:asciiTheme="majorHAnsi" w:hAnsiTheme="majorHAnsi" w:cstheme="majorHAnsi"/>
          <w:color w:val="000000" w:themeColor="text1"/>
          <w:lang w:val="en-US"/>
        </w:rPr>
        <w:t xml:space="preserve"> </w:t>
      </w:r>
      <w:r w:rsidR="00775844" w:rsidRPr="0090654C">
        <w:rPr>
          <w:rFonts w:asciiTheme="majorHAnsi" w:hAnsiTheme="majorHAnsi" w:cstheme="majorHAnsi"/>
          <w:color w:val="000000" w:themeColor="text1"/>
          <w:lang w:val="en-US"/>
        </w:rPr>
        <w:t>nhân</w:t>
      </w:r>
      <w:r w:rsidRPr="0090654C">
        <w:rPr>
          <w:rFonts w:asciiTheme="majorHAnsi" w:hAnsiTheme="majorHAnsi" w:cstheme="majorHAnsi"/>
          <w:color w:val="000000" w:themeColor="text1"/>
          <w:lang w:val="en-US"/>
        </w:rPr>
        <w:t xml:space="preserve"> </w:t>
      </w:r>
      <w:r w:rsidR="00775844" w:rsidRPr="0090654C">
        <w:rPr>
          <w:rFonts w:asciiTheme="majorHAnsi" w:hAnsiTheme="majorHAnsi" w:cstheme="majorHAnsi"/>
          <w:color w:val="000000" w:themeColor="text1"/>
          <w:lang w:val="en-US"/>
        </w:rPr>
        <w:t>dân</w:t>
      </w:r>
      <w:r w:rsidRPr="0090654C">
        <w:rPr>
          <w:rFonts w:asciiTheme="majorHAnsi" w:hAnsiTheme="majorHAnsi" w:cstheme="majorHAnsi"/>
          <w:color w:val="000000" w:themeColor="text1"/>
          <w:lang w:val="en-US"/>
        </w:rPr>
        <w:t xml:space="preserve"> </w:t>
      </w:r>
      <w:r w:rsidR="00775844" w:rsidRPr="0090654C">
        <w:rPr>
          <w:rFonts w:asciiTheme="majorHAnsi" w:hAnsiTheme="majorHAnsi" w:cstheme="majorHAnsi"/>
          <w:color w:val="000000" w:themeColor="text1"/>
          <w:lang w:val="en-US"/>
        </w:rPr>
        <w:t>huyện</w:t>
      </w:r>
      <w:r w:rsidRPr="0090654C">
        <w:rPr>
          <w:rFonts w:asciiTheme="majorHAnsi" w:hAnsiTheme="majorHAnsi" w:cstheme="majorHAnsi"/>
          <w:color w:val="000000" w:themeColor="text1"/>
          <w:lang w:val="en-US"/>
        </w:rPr>
        <w:t xml:space="preserve"> </w:t>
      </w:r>
      <w:r w:rsidR="00775844" w:rsidRPr="0090654C">
        <w:rPr>
          <w:rFonts w:asciiTheme="majorHAnsi" w:hAnsiTheme="majorHAnsi" w:cstheme="majorHAnsi"/>
          <w:color w:val="000000" w:themeColor="text1"/>
          <w:lang w:val="en-US"/>
        </w:rPr>
        <w:t>Nghĩa</w:t>
      </w:r>
      <w:r w:rsidRPr="0090654C">
        <w:rPr>
          <w:rFonts w:asciiTheme="majorHAnsi" w:hAnsiTheme="majorHAnsi" w:cstheme="majorHAnsi"/>
          <w:color w:val="000000" w:themeColor="text1"/>
          <w:lang w:val="en-US"/>
        </w:rPr>
        <w:t xml:space="preserve"> </w:t>
      </w:r>
      <w:r w:rsidR="00775844"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mở</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rộng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trụ</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sở</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để</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xây</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dựng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nhà</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làm</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việc</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của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ban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chỉ</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huy</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quân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sự</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xã</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Tín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Đông</w:t>
      </w:r>
      <w:r w:rsidRPr="0090654C">
        <w:rPr>
          <w:rFonts w:asciiTheme="majorHAnsi" w:hAnsiTheme="majorHAnsi" w:cstheme="majorHAnsi"/>
          <w:color w:val="000000" w:themeColor="text1"/>
          <w:lang w:val="en-US"/>
        </w:rPr>
        <w:t xml:space="preserve"> </w:t>
      </w:r>
      <w:r w:rsidR="00775844" w:rsidRPr="0090654C">
        <w:rPr>
          <w:rFonts w:asciiTheme="majorHAnsi" w:hAnsiTheme="majorHAnsi" w:cstheme="majorHAnsi"/>
          <w:color w:val="000000" w:themeColor="text1"/>
          <w:lang w:val="en-US"/>
        </w:rPr>
        <w:t>và</w:t>
      </w:r>
      <w:r w:rsidRPr="0090654C">
        <w:rPr>
          <w:rFonts w:asciiTheme="majorHAnsi" w:hAnsiTheme="majorHAnsi" w:cstheme="majorHAnsi"/>
          <w:color w:val="000000" w:themeColor="text1"/>
          <w:lang w:val="en-US"/>
        </w:rPr>
        <w:t xml:space="preserve"> </w:t>
      </w:r>
      <w:r w:rsidR="00775844" w:rsidRPr="0090654C">
        <w:rPr>
          <w:rFonts w:asciiTheme="majorHAnsi" w:hAnsiTheme="majorHAnsi" w:cstheme="majorHAnsi"/>
          <w:color w:val="000000" w:themeColor="text1"/>
          <w:lang w:val="en-US"/>
        </w:rPr>
        <w:t>trung</w:t>
      </w:r>
      <w:r w:rsidRPr="0090654C">
        <w:rPr>
          <w:rFonts w:asciiTheme="majorHAnsi" w:hAnsiTheme="majorHAnsi" w:cstheme="majorHAnsi"/>
          <w:color w:val="000000" w:themeColor="text1"/>
          <w:lang w:val="en-US"/>
        </w:rPr>
        <w:t xml:space="preserve"> </w:t>
      </w:r>
      <w:r w:rsidR="00775844" w:rsidRPr="0090654C">
        <w:rPr>
          <w:rFonts w:asciiTheme="majorHAnsi" w:hAnsiTheme="majorHAnsi" w:cstheme="majorHAnsi"/>
          <w:color w:val="000000" w:themeColor="text1"/>
          <w:lang w:val="en-US"/>
        </w:rPr>
        <w:t>tâm</w:t>
      </w:r>
      <w:r w:rsidRPr="0090654C">
        <w:rPr>
          <w:rFonts w:asciiTheme="majorHAnsi" w:hAnsiTheme="majorHAnsi" w:cstheme="majorHAnsi"/>
          <w:color w:val="000000" w:themeColor="text1"/>
          <w:lang w:val="en-US"/>
        </w:rPr>
        <w:t xml:space="preserve"> </w:t>
      </w:r>
      <w:r w:rsidR="00775844"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775844" w:rsidRPr="0090654C">
        <w:rPr>
          <w:rFonts w:asciiTheme="majorHAnsi" w:hAnsiTheme="majorHAnsi" w:cstheme="majorHAnsi"/>
          <w:color w:val="000000" w:themeColor="text1"/>
          <w:lang w:val="en-US"/>
        </w:rPr>
        <w:t>chính</w:t>
      </w:r>
      <w:r w:rsidRPr="0090654C">
        <w:rPr>
          <w:rFonts w:asciiTheme="majorHAnsi" w:hAnsiTheme="majorHAnsi" w:cstheme="majorHAnsi"/>
          <w:color w:val="000000" w:themeColor="text1"/>
          <w:lang w:val="en-US"/>
        </w:rPr>
        <w:t xml:space="preserve"> </w:t>
      </w:r>
      <w:r w:rsidR="00775844" w:rsidRPr="0090654C">
        <w:rPr>
          <w:rFonts w:asciiTheme="majorHAnsi" w:hAnsiTheme="majorHAnsi" w:cstheme="majorHAnsi"/>
          <w:color w:val="000000" w:themeColor="text1"/>
          <w:lang w:val="en-US"/>
        </w:rPr>
        <w:t>xã</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Tín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Tây</w:t>
      </w:r>
      <w:r w:rsidR="00DA34F9" w:rsidRPr="0090654C">
        <w:rPr>
          <w:rFonts w:asciiTheme="majorHAnsi" w:hAnsiTheme="majorHAnsi" w:cstheme="majorHAnsi"/>
          <w:color w:val="000000" w:themeColor="text1"/>
        </w:rPr>
        <w:t>.</w:t>
      </w:r>
    </w:p>
    <w:p w14:paraId="51C18FF9" w14:textId="3D715B38" w:rsidR="00DA34F9" w:rsidRPr="0090654C" w:rsidRDefault="00C27A25" w:rsidP="00AB2BB2">
      <w:pPr>
        <w:spacing w:after="0"/>
        <w:ind w:firstLine="567"/>
        <w:rPr>
          <w:rFonts w:asciiTheme="majorHAnsi" w:hAnsiTheme="majorHAnsi" w:cstheme="majorHAnsi"/>
          <w:b/>
          <w:i/>
          <w:color w:val="000000" w:themeColor="text1"/>
        </w:rPr>
      </w:pPr>
      <w:bookmarkStart w:id="155" w:name="_Toc461646869"/>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m)</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Đất</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xây</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dựng</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trụ</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sở</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của</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tổ</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chức</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sự</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nghiệp</w:t>
      </w:r>
    </w:p>
    <w:p w14:paraId="0C57DFDC" w14:textId="5D968535" w:rsidR="00A42164"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rPr>
        <w:t xml:space="preserve"> </w:t>
      </w:r>
      <w:r w:rsidR="00A42164"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tỉnh</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phân</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bổ</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thực</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hiện</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sau</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khi</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điều</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chỉnh</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bổ</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sung</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Quyết</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định</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326/QĐ-TTg</w:t>
      </w:r>
      <w:r w:rsidRPr="0090654C">
        <w:rPr>
          <w:rFonts w:asciiTheme="majorHAnsi" w:hAnsiTheme="majorHAnsi" w:cstheme="majorHAnsi"/>
          <w:color w:val="000000" w:themeColor="text1"/>
          <w:lang w:val="en-US"/>
        </w:rPr>
        <w:t xml:space="preserve"> </w:t>
      </w:r>
      <w:r w:rsidR="006B3FE6" w:rsidRPr="0090654C">
        <w:rPr>
          <w:rFonts w:asciiTheme="majorHAnsi" w:hAnsiTheme="majorHAnsi" w:cstheme="majorHAnsi"/>
          <w:color w:val="000000" w:themeColor="text1"/>
          <w:lang w:val="en-US"/>
        </w:rPr>
        <w:t>là:</w:t>
      </w:r>
      <w:r w:rsidRPr="0090654C">
        <w:rPr>
          <w:rFonts w:asciiTheme="majorHAnsi" w:hAnsiTheme="majorHAnsi" w:cstheme="majorHAnsi"/>
          <w:color w:val="000000" w:themeColor="text1"/>
          <w:lang w:val="en-US"/>
        </w:rPr>
        <w:t xml:space="preserve"> </w:t>
      </w:r>
      <w:r w:rsidR="00B3365B" w:rsidRPr="0090654C">
        <w:rPr>
          <w:rFonts w:asciiTheme="majorHAnsi" w:hAnsiTheme="majorHAnsi" w:cstheme="majorHAnsi"/>
          <w:color w:val="000000" w:themeColor="text1"/>
          <w:lang w:val="en-US"/>
        </w:rPr>
        <w:t>4</w:t>
      </w:r>
      <w:r w:rsidR="00BE29A3" w:rsidRPr="0090654C">
        <w:rPr>
          <w:rFonts w:asciiTheme="majorHAnsi" w:hAnsiTheme="majorHAnsi" w:cstheme="majorHAnsi"/>
          <w:color w:val="000000" w:themeColor="text1"/>
          <w:lang w:val="en-US"/>
        </w:rPr>
        <w:t>,</w:t>
      </w:r>
      <w:r w:rsidR="00B3365B" w:rsidRPr="0090654C">
        <w:rPr>
          <w:rFonts w:asciiTheme="majorHAnsi" w:hAnsiTheme="majorHAnsi" w:cstheme="majorHAnsi"/>
          <w:color w:val="000000" w:themeColor="text1"/>
          <w:lang w:val="en-US"/>
        </w:rPr>
        <w:t>65</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huyện</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xác</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định</w:t>
      </w:r>
      <w:r w:rsidRPr="0090654C">
        <w:rPr>
          <w:rFonts w:asciiTheme="majorHAnsi" w:hAnsiTheme="majorHAnsi" w:cstheme="majorHAnsi"/>
          <w:color w:val="000000" w:themeColor="text1"/>
          <w:lang w:val="en-US"/>
        </w:rPr>
        <w:t xml:space="preserve"> </w:t>
      </w:r>
      <w:r w:rsidR="00B3365B" w:rsidRPr="0090654C">
        <w:rPr>
          <w:rFonts w:asciiTheme="majorHAnsi" w:hAnsiTheme="majorHAnsi" w:cstheme="majorHAnsi"/>
          <w:color w:val="000000" w:themeColor="text1"/>
          <w:lang w:val="en-US"/>
        </w:rPr>
        <w:t>thấp</w:t>
      </w:r>
      <w:r w:rsidRPr="0090654C">
        <w:rPr>
          <w:rFonts w:asciiTheme="majorHAnsi" w:hAnsiTheme="majorHAnsi" w:cstheme="majorHAnsi"/>
          <w:color w:val="000000" w:themeColor="text1"/>
          <w:lang w:val="en-US"/>
        </w:rPr>
        <w:t xml:space="preserve"> </w:t>
      </w:r>
      <w:r w:rsidR="00B3365B" w:rsidRPr="0090654C">
        <w:rPr>
          <w:rFonts w:asciiTheme="majorHAnsi" w:hAnsiTheme="majorHAnsi" w:cstheme="majorHAnsi"/>
          <w:color w:val="000000" w:themeColor="text1"/>
          <w:lang w:val="en-US"/>
        </w:rPr>
        <w:t>hơn</w:t>
      </w:r>
      <w:r w:rsidRPr="0090654C">
        <w:rPr>
          <w:rFonts w:asciiTheme="majorHAnsi" w:hAnsiTheme="majorHAnsi" w:cstheme="majorHAnsi"/>
          <w:color w:val="000000" w:themeColor="text1"/>
          <w:lang w:val="en-US"/>
        </w:rPr>
        <w:t xml:space="preserve"> </w:t>
      </w:r>
      <w:r w:rsidR="00B3365B"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B3365B" w:rsidRPr="0090654C">
        <w:rPr>
          <w:rFonts w:asciiTheme="majorHAnsi" w:hAnsiTheme="majorHAnsi" w:cstheme="majorHAnsi"/>
          <w:color w:val="000000" w:themeColor="text1"/>
          <w:lang w:val="en-US"/>
        </w:rPr>
        <w:t>3</w:t>
      </w:r>
      <w:r w:rsidR="006A696E" w:rsidRPr="0090654C">
        <w:rPr>
          <w:rFonts w:asciiTheme="majorHAnsi" w:hAnsiTheme="majorHAnsi" w:cstheme="majorHAnsi"/>
          <w:color w:val="000000" w:themeColor="text1"/>
          <w:lang w:val="en-US"/>
        </w:rPr>
        <w:t>9</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B3365B" w:rsidRPr="0090654C">
        <w:rPr>
          <w:rFonts w:asciiTheme="majorHAnsi" w:hAnsiTheme="majorHAnsi" w:cstheme="majorHAnsi"/>
          <w:color w:val="000000" w:themeColor="text1"/>
          <w:lang w:val="en-US"/>
        </w:rPr>
        <w:t>so</w:t>
      </w:r>
      <w:r w:rsidRPr="0090654C">
        <w:rPr>
          <w:rFonts w:asciiTheme="majorHAnsi" w:hAnsiTheme="majorHAnsi" w:cstheme="majorHAnsi"/>
          <w:color w:val="000000" w:themeColor="text1"/>
          <w:lang w:val="en-US"/>
        </w:rPr>
        <w:t xml:space="preserve"> </w:t>
      </w:r>
      <w:r w:rsidR="00B3365B" w:rsidRPr="0090654C">
        <w:rPr>
          <w:rFonts w:asciiTheme="majorHAnsi" w:hAnsiTheme="majorHAnsi" w:cstheme="majorHAnsi"/>
          <w:color w:val="000000" w:themeColor="text1"/>
          <w:lang w:val="en-US"/>
        </w:rPr>
        <w:t>với</w:t>
      </w:r>
      <w:r w:rsidRPr="0090654C">
        <w:rPr>
          <w:rFonts w:asciiTheme="majorHAnsi" w:hAnsiTheme="majorHAnsi" w:cstheme="majorHAnsi"/>
          <w:color w:val="000000" w:themeColor="text1"/>
          <w:lang w:val="en-US"/>
        </w:rPr>
        <w:t xml:space="preserve"> </w:t>
      </w:r>
      <w:r w:rsidR="00B3365B" w:rsidRPr="0090654C">
        <w:rPr>
          <w:rFonts w:asciiTheme="majorHAnsi" w:hAnsiTheme="majorHAnsi" w:cstheme="majorHAnsi"/>
          <w:color w:val="000000" w:themeColor="text1"/>
          <w:lang w:val="en-US"/>
        </w:rPr>
        <w:t>chỉ</w:t>
      </w:r>
      <w:r w:rsidRPr="0090654C">
        <w:rPr>
          <w:rFonts w:asciiTheme="majorHAnsi" w:hAnsiTheme="majorHAnsi" w:cstheme="majorHAnsi"/>
          <w:color w:val="000000" w:themeColor="text1"/>
          <w:lang w:val="en-US"/>
        </w:rPr>
        <w:t xml:space="preserve"> </w:t>
      </w:r>
      <w:r w:rsidR="00B3365B" w:rsidRPr="0090654C">
        <w:rPr>
          <w:rFonts w:asciiTheme="majorHAnsi" w:hAnsiTheme="majorHAnsi" w:cstheme="majorHAnsi"/>
          <w:color w:val="000000" w:themeColor="text1"/>
          <w:lang w:val="en-US"/>
        </w:rPr>
        <w:t>tiêu</w:t>
      </w:r>
      <w:r w:rsidRPr="0090654C">
        <w:rPr>
          <w:rFonts w:asciiTheme="majorHAnsi" w:hAnsiTheme="majorHAnsi" w:cstheme="majorHAnsi"/>
          <w:color w:val="000000" w:themeColor="text1"/>
          <w:lang w:val="en-US"/>
        </w:rPr>
        <w:t xml:space="preserve"> </w:t>
      </w:r>
      <w:r w:rsidR="00B3365B"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B3365B" w:rsidRPr="0090654C">
        <w:rPr>
          <w:rFonts w:asciiTheme="majorHAnsi" w:hAnsiTheme="majorHAnsi" w:cstheme="majorHAnsi"/>
          <w:color w:val="000000" w:themeColor="text1"/>
          <w:lang w:val="en-US"/>
        </w:rPr>
        <w:t>tỉnh</w:t>
      </w:r>
      <w:r w:rsidRPr="0090654C">
        <w:rPr>
          <w:rFonts w:asciiTheme="majorHAnsi" w:hAnsiTheme="majorHAnsi" w:cstheme="majorHAnsi"/>
          <w:color w:val="000000" w:themeColor="text1"/>
          <w:lang w:val="en-US"/>
        </w:rPr>
        <w:t xml:space="preserve"> </w:t>
      </w:r>
      <w:r w:rsidR="00B3365B" w:rsidRPr="0090654C">
        <w:rPr>
          <w:rFonts w:asciiTheme="majorHAnsi" w:hAnsiTheme="majorHAnsi" w:cstheme="majorHAnsi"/>
          <w:color w:val="000000" w:themeColor="text1"/>
          <w:lang w:val="en-US"/>
        </w:rPr>
        <w:t>phân</w:t>
      </w:r>
      <w:r w:rsidRPr="0090654C">
        <w:rPr>
          <w:rFonts w:asciiTheme="majorHAnsi" w:hAnsiTheme="majorHAnsi" w:cstheme="majorHAnsi"/>
          <w:color w:val="000000" w:themeColor="text1"/>
          <w:lang w:val="en-US"/>
        </w:rPr>
        <w:t xml:space="preserve"> </w:t>
      </w:r>
      <w:r w:rsidR="00B3365B" w:rsidRPr="0090654C">
        <w:rPr>
          <w:rFonts w:asciiTheme="majorHAnsi" w:hAnsiTheme="majorHAnsi" w:cstheme="majorHAnsi"/>
          <w:color w:val="000000" w:themeColor="text1"/>
          <w:lang w:val="en-US"/>
        </w:rPr>
        <w:t>bổ</w:t>
      </w:r>
      <w:r w:rsidR="00A42164"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40DCB" w:rsidRPr="0090654C">
        <w:rPr>
          <w:rFonts w:asciiTheme="majorHAnsi" w:hAnsiTheme="majorHAnsi" w:cstheme="majorHAnsi"/>
          <w:color w:val="000000" w:themeColor="text1"/>
          <w:lang w:val="en-US"/>
        </w:rPr>
        <w:t>Trong</w:t>
      </w:r>
      <w:r w:rsidRPr="0090654C">
        <w:rPr>
          <w:rFonts w:asciiTheme="majorHAnsi" w:hAnsiTheme="majorHAnsi" w:cstheme="majorHAnsi"/>
          <w:color w:val="000000" w:themeColor="text1"/>
          <w:lang w:val="en-US"/>
        </w:rPr>
        <w:t xml:space="preserve"> </w:t>
      </w:r>
      <w:r w:rsidR="00D40DCB" w:rsidRPr="0090654C">
        <w:rPr>
          <w:rFonts w:asciiTheme="majorHAnsi" w:hAnsiTheme="majorHAnsi" w:cstheme="majorHAnsi"/>
          <w:color w:val="000000" w:themeColor="text1"/>
          <w:lang w:val="en-US"/>
        </w:rPr>
        <w:t>kỳ</w:t>
      </w:r>
      <w:r w:rsidRPr="0090654C">
        <w:rPr>
          <w:rFonts w:asciiTheme="majorHAnsi" w:hAnsiTheme="majorHAnsi" w:cstheme="majorHAnsi"/>
          <w:color w:val="000000" w:themeColor="text1"/>
          <w:lang w:val="en-US"/>
        </w:rPr>
        <w:t xml:space="preserve"> </w:t>
      </w:r>
      <w:r w:rsidR="00D40DCB" w:rsidRPr="0090654C">
        <w:rPr>
          <w:rFonts w:asciiTheme="majorHAnsi" w:hAnsiTheme="majorHAnsi" w:cstheme="majorHAnsi"/>
          <w:color w:val="000000" w:themeColor="text1"/>
          <w:lang w:val="en-US"/>
        </w:rPr>
        <w:t>điều</w:t>
      </w:r>
      <w:r w:rsidRPr="0090654C">
        <w:rPr>
          <w:rFonts w:asciiTheme="majorHAnsi" w:hAnsiTheme="majorHAnsi" w:cstheme="majorHAnsi"/>
          <w:color w:val="000000" w:themeColor="text1"/>
          <w:lang w:val="en-US"/>
        </w:rPr>
        <w:t xml:space="preserve"> </w:t>
      </w:r>
      <w:r w:rsidR="00D40DCB" w:rsidRPr="0090654C">
        <w:rPr>
          <w:rFonts w:asciiTheme="majorHAnsi" w:hAnsiTheme="majorHAnsi" w:cstheme="majorHAnsi"/>
          <w:color w:val="000000" w:themeColor="text1"/>
          <w:lang w:val="en-US"/>
        </w:rPr>
        <w:t>chỉnh</w:t>
      </w:r>
      <w:r w:rsidRPr="0090654C">
        <w:rPr>
          <w:rFonts w:asciiTheme="majorHAnsi" w:hAnsiTheme="majorHAnsi" w:cstheme="majorHAnsi"/>
          <w:color w:val="000000" w:themeColor="text1"/>
          <w:lang w:val="en-US"/>
        </w:rPr>
        <w:t xml:space="preserve"> </w:t>
      </w:r>
      <w:r w:rsidR="00D40DCB" w:rsidRPr="0090654C">
        <w:rPr>
          <w:rFonts w:asciiTheme="majorHAnsi" w:hAnsiTheme="majorHAnsi" w:cstheme="majorHAnsi"/>
          <w:color w:val="000000" w:themeColor="text1"/>
          <w:lang w:val="en-US"/>
        </w:rPr>
        <w:t>quy</w:t>
      </w:r>
      <w:r w:rsidRPr="0090654C">
        <w:rPr>
          <w:rFonts w:asciiTheme="majorHAnsi" w:hAnsiTheme="majorHAnsi" w:cstheme="majorHAnsi"/>
          <w:color w:val="000000" w:themeColor="text1"/>
          <w:lang w:val="en-US"/>
        </w:rPr>
        <w:t xml:space="preserve"> </w:t>
      </w:r>
      <w:r w:rsidR="00D40DCB" w:rsidRPr="0090654C">
        <w:rPr>
          <w:rFonts w:asciiTheme="majorHAnsi" w:hAnsiTheme="majorHAnsi" w:cstheme="majorHAnsi"/>
          <w:color w:val="000000" w:themeColor="text1"/>
          <w:lang w:val="en-US"/>
        </w:rPr>
        <w:t>hoạch</w:t>
      </w:r>
      <w:r w:rsidRPr="0090654C">
        <w:rPr>
          <w:rFonts w:asciiTheme="majorHAnsi" w:hAnsiTheme="majorHAnsi" w:cstheme="majorHAnsi"/>
          <w:color w:val="000000" w:themeColor="text1"/>
          <w:lang w:val="en-US"/>
        </w:rPr>
        <w:t xml:space="preserve"> </w:t>
      </w:r>
      <w:r w:rsidR="00D40DCB" w:rsidRPr="0090654C">
        <w:rPr>
          <w:rFonts w:asciiTheme="majorHAnsi" w:hAnsiTheme="majorHAnsi" w:cstheme="majorHAnsi"/>
          <w:color w:val="000000" w:themeColor="text1"/>
          <w:lang w:val="en-US"/>
        </w:rPr>
        <w:t>huyện</w:t>
      </w:r>
      <w:r w:rsidRPr="0090654C">
        <w:rPr>
          <w:rFonts w:asciiTheme="majorHAnsi" w:hAnsiTheme="majorHAnsi" w:cstheme="majorHAnsi"/>
          <w:color w:val="000000" w:themeColor="text1"/>
          <w:lang w:val="en-US"/>
        </w:rPr>
        <w:t xml:space="preserve"> </w:t>
      </w:r>
      <w:r w:rsidR="00D40DCB" w:rsidRPr="0090654C">
        <w:rPr>
          <w:rFonts w:asciiTheme="majorHAnsi" w:hAnsiTheme="majorHAnsi" w:cstheme="majorHAnsi"/>
          <w:color w:val="000000" w:themeColor="text1"/>
          <w:lang w:val="en-US"/>
        </w:rPr>
        <w:t>không</w:t>
      </w:r>
      <w:r w:rsidRPr="0090654C">
        <w:rPr>
          <w:rFonts w:asciiTheme="majorHAnsi" w:hAnsiTheme="majorHAnsi" w:cstheme="majorHAnsi"/>
          <w:color w:val="000000" w:themeColor="text1"/>
          <w:lang w:val="en-US"/>
        </w:rPr>
        <w:t xml:space="preserve"> </w:t>
      </w:r>
      <w:r w:rsidR="00D40DCB" w:rsidRPr="0090654C">
        <w:rPr>
          <w:rFonts w:asciiTheme="majorHAnsi" w:hAnsiTheme="majorHAnsi" w:cstheme="majorHAnsi"/>
          <w:color w:val="000000" w:themeColor="text1"/>
          <w:lang w:val="en-US"/>
        </w:rPr>
        <w:t>đăng</w:t>
      </w:r>
      <w:r w:rsidRPr="0090654C">
        <w:rPr>
          <w:rFonts w:asciiTheme="majorHAnsi" w:hAnsiTheme="majorHAnsi" w:cstheme="majorHAnsi"/>
          <w:color w:val="000000" w:themeColor="text1"/>
          <w:lang w:val="en-US"/>
        </w:rPr>
        <w:t xml:space="preserve"> </w:t>
      </w:r>
      <w:r w:rsidR="00D40DCB" w:rsidRPr="0090654C">
        <w:rPr>
          <w:rFonts w:asciiTheme="majorHAnsi" w:hAnsiTheme="majorHAnsi" w:cstheme="majorHAnsi"/>
          <w:color w:val="000000" w:themeColor="text1"/>
          <w:lang w:val="en-US"/>
        </w:rPr>
        <w:t>ký</w:t>
      </w:r>
      <w:r w:rsidRPr="0090654C">
        <w:rPr>
          <w:rFonts w:asciiTheme="majorHAnsi" w:hAnsiTheme="majorHAnsi" w:cstheme="majorHAnsi"/>
          <w:color w:val="000000" w:themeColor="text1"/>
          <w:lang w:val="en-US"/>
        </w:rPr>
        <w:t xml:space="preserve"> </w:t>
      </w:r>
      <w:r w:rsidR="00D40DCB" w:rsidRPr="0090654C">
        <w:rPr>
          <w:rFonts w:asciiTheme="majorHAnsi" w:hAnsiTheme="majorHAnsi" w:cstheme="majorHAnsi"/>
          <w:color w:val="000000" w:themeColor="text1"/>
          <w:lang w:val="en-US"/>
        </w:rPr>
        <w:t>công</w:t>
      </w:r>
      <w:r w:rsidRPr="0090654C">
        <w:rPr>
          <w:rFonts w:asciiTheme="majorHAnsi" w:hAnsiTheme="majorHAnsi" w:cstheme="majorHAnsi"/>
          <w:color w:val="000000" w:themeColor="text1"/>
          <w:lang w:val="en-US"/>
        </w:rPr>
        <w:t xml:space="preserve"> </w:t>
      </w:r>
      <w:r w:rsidR="00D40DCB" w:rsidRPr="0090654C">
        <w:rPr>
          <w:rFonts w:asciiTheme="majorHAnsi" w:hAnsiTheme="majorHAnsi" w:cstheme="majorHAnsi"/>
          <w:color w:val="000000" w:themeColor="text1"/>
          <w:lang w:val="en-US"/>
        </w:rPr>
        <w:t>trình</w:t>
      </w:r>
      <w:r w:rsidRPr="0090654C">
        <w:rPr>
          <w:rFonts w:asciiTheme="majorHAnsi" w:hAnsiTheme="majorHAnsi" w:cstheme="majorHAnsi"/>
          <w:color w:val="000000" w:themeColor="text1"/>
          <w:lang w:val="en-US"/>
        </w:rPr>
        <w:t xml:space="preserve"> </w:t>
      </w:r>
      <w:r w:rsidR="00D40DCB" w:rsidRPr="0090654C">
        <w:rPr>
          <w:rFonts w:asciiTheme="majorHAnsi" w:hAnsiTheme="majorHAnsi" w:cstheme="majorHAnsi"/>
          <w:color w:val="000000" w:themeColor="text1"/>
          <w:lang w:val="en-US"/>
        </w:rPr>
        <w:t>thực</w:t>
      </w:r>
      <w:r w:rsidRPr="0090654C">
        <w:rPr>
          <w:rFonts w:asciiTheme="majorHAnsi" w:hAnsiTheme="majorHAnsi" w:cstheme="majorHAnsi"/>
          <w:color w:val="000000" w:themeColor="text1"/>
          <w:lang w:val="en-US"/>
        </w:rPr>
        <w:t xml:space="preserve"> </w:t>
      </w:r>
      <w:r w:rsidR="00D40DCB" w:rsidRPr="0090654C">
        <w:rPr>
          <w:rFonts w:asciiTheme="majorHAnsi" w:hAnsiTheme="majorHAnsi" w:cstheme="majorHAnsi"/>
          <w:color w:val="000000" w:themeColor="text1"/>
          <w:lang w:val="en-US"/>
        </w:rPr>
        <w:t>hiện</w:t>
      </w:r>
      <w:r w:rsidRPr="0090654C">
        <w:rPr>
          <w:rFonts w:asciiTheme="majorHAnsi" w:hAnsiTheme="majorHAnsi" w:cstheme="majorHAnsi"/>
          <w:color w:val="000000" w:themeColor="text1"/>
          <w:lang w:val="en-US"/>
        </w:rPr>
        <w:t xml:space="preserve"> </w:t>
      </w:r>
      <w:r w:rsidR="00D40DCB" w:rsidRPr="0090654C">
        <w:rPr>
          <w:rFonts w:asciiTheme="majorHAnsi" w:hAnsiTheme="majorHAnsi" w:cstheme="majorHAnsi"/>
          <w:color w:val="000000" w:themeColor="text1"/>
          <w:lang w:val="en-US"/>
        </w:rPr>
        <w:t>cho</w:t>
      </w:r>
      <w:r w:rsidRPr="0090654C">
        <w:rPr>
          <w:rFonts w:asciiTheme="majorHAnsi" w:hAnsiTheme="majorHAnsi" w:cstheme="majorHAnsi"/>
          <w:color w:val="000000" w:themeColor="text1"/>
          <w:lang w:val="en-US"/>
        </w:rPr>
        <w:t xml:space="preserve"> </w:t>
      </w:r>
      <w:r w:rsidR="00D40DCB" w:rsidRPr="0090654C">
        <w:rPr>
          <w:rFonts w:asciiTheme="majorHAnsi" w:hAnsiTheme="majorHAnsi" w:cstheme="majorHAnsi"/>
          <w:color w:val="000000" w:themeColor="text1"/>
          <w:lang w:val="en-US"/>
        </w:rPr>
        <w:t>loại</w:t>
      </w:r>
      <w:r w:rsidRPr="0090654C">
        <w:rPr>
          <w:rFonts w:asciiTheme="majorHAnsi" w:hAnsiTheme="majorHAnsi" w:cstheme="majorHAnsi"/>
          <w:color w:val="000000" w:themeColor="text1"/>
          <w:lang w:val="en-US"/>
        </w:rPr>
        <w:t xml:space="preserve"> </w:t>
      </w:r>
      <w:r w:rsidR="00D40DCB"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D40DCB" w:rsidRPr="0090654C">
        <w:rPr>
          <w:rFonts w:asciiTheme="majorHAnsi" w:hAnsiTheme="majorHAnsi" w:cstheme="majorHAnsi"/>
          <w:color w:val="000000" w:themeColor="text1"/>
          <w:lang w:val="en-US"/>
        </w:rPr>
        <w:t>này.</w:t>
      </w:r>
    </w:p>
    <w:p w14:paraId="621131B6" w14:textId="4E97FB34" w:rsidR="00DA34F9"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rPr>
        <w:t xml:space="preserve"> </w:t>
      </w:r>
      <w:r w:rsidR="00A42164"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quy</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hoạch</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đến</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2030:</w:t>
      </w:r>
      <w:r w:rsidRPr="0090654C">
        <w:rPr>
          <w:rFonts w:asciiTheme="majorHAnsi" w:hAnsiTheme="majorHAnsi" w:cstheme="majorHAnsi"/>
          <w:color w:val="000000" w:themeColor="text1"/>
          <w:lang w:val="en-US"/>
        </w:rPr>
        <w:t xml:space="preserve"> </w:t>
      </w:r>
      <w:r w:rsidR="009677D3" w:rsidRPr="0090654C">
        <w:rPr>
          <w:rFonts w:asciiTheme="majorHAnsi" w:hAnsiTheme="majorHAnsi" w:cstheme="majorHAnsi"/>
          <w:color w:val="000000" w:themeColor="text1"/>
          <w:lang w:val="en-US"/>
        </w:rPr>
        <w:t>4</w:t>
      </w:r>
      <w:r w:rsidR="00BE29A3" w:rsidRPr="0090654C">
        <w:rPr>
          <w:rFonts w:asciiTheme="majorHAnsi" w:hAnsiTheme="majorHAnsi" w:cstheme="majorHAnsi"/>
          <w:color w:val="000000" w:themeColor="text1"/>
          <w:lang w:val="en-US"/>
        </w:rPr>
        <w:t>,</w:t>
      </w:r>
      <w:r w:rsidR="009677D3" w:rsidRPr="0090654C">
        <w:rPr>
          <w:rFonts w:asciiTheme="majorHAnsi" w:hAnsiTheme="majorHAnsi" w:cstheme="majorHAnsi"/>
          <w:color w:val="000000" w:themeColor="text1"/>
          <w:lang w:val="en-US"/>
        </w:rPr>
        <w:t>27</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9677D3" w:rsidRPr="0090654C">
        <w:rPr>
          <w:rFonts w:asciiTheme="majorHAnsi" w:hAnsiTheme="majorHAnsi" w:cstheme="majorHAnsi"/>
          <w:color w:val="000000" w:themeColor="text1"/>
          <w:lang w:val="en-US"/>
        </w:rPr>
        <w:t>giảm</w:t>
      </w:r>
      <w:r w:rsidRPr="0090654C">
        <w:rPr>
          <w:rFonts w:asciiTheme="majorHAnsi" w:hAnsiTheme="majorHAnsi" w:cstheme="majorHAnsi"/>
          <w:color w:val="000000" w:themeColor="text1"/>
          <w:lang w:val="en-US"/>
        </w:rPr>
        <w:t xml:space="preserve"> </w:t>
      </w:r>
      <w:r w:rsidR="009677D3"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9677D3" w:rsidRPr="0090654C">
        <w:rPr>
          <w:rFonts w:asciiTheme="majorHAnsi" w:hAnsiTheme="majorHAnsi" w:cstheme="majorHAnsi"/>
          <w:color w:val="000000" w:themeColor="text1"/>
          <w:lang w:val="en-US"/>
        </w:rPr>
        <w:t>7</w:t>
      </w:r>
      <w:r w:rsidR="006A696E" w:rsidRPr="0090654C">
        <w:rPr>
          <w:rFonts w:asciiTheme="majorHAnsi" w:hAnsiTheme="majorHAnsi" w:cstheme="majorHAnsi"/>
          <w:color w:val="000000" w:themeColor="text1"/>
          <w:lang w:val="en-US"/>
        </w:rPr>
        <w:t>4</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so</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với</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2023</w:t>
      </w:r>
      <w:r w:rsidR="009677D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giảm</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chuyển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sang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thương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mại</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6A696E" w:rsidRPr="0090654C">
        <w:rPr>
          <w:rFonts w:asciiTheme="majorHAnsi" w:hAnsiTheme="majorHAnsi" w:cstheme="majorHAnsi"/>
          <w:color w:val="000000" w:themeColor="text1"/>
          <w:lang w:val="en-US"/>
        </w:rPr>
        <w:t>4</w:t>
      </w:r>
      <w:r w:rsidR="009677D3" w:rsidRPr="0090654C">
        <w:rPr>
          <w:rFonts w:asciiTheme="majorHAnsi" w:hAnsiTheme="majorHAnsi" w:cstheme="majorHAnsi"/>
          <w:color w:val="000000" w:themeColor="text1"/>
          <w:lang w:val="en-US"/>
        </w:rPr>
        <w:t>0</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w:t>
      </w:r>
      <w:r w:rsidR="006A696E" w:rsidRPr="0090654C">
        <w:rPr>
          <w:rFonts w:asciiTheme="majorHAnsi" w:hAnsiTheme="majorHAnsi" w:cstheme="majorHAnsi"/>
          <w:color w:val="000000" w:themeColor="text1"/>
          <w:lang w:val="en-US"/>
        </w:rPr>
        <w:t>4</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9677D3" w:rsidRPr="0090654C">
        <w:rPr>
          <w:rFonts w:asciiTheme="majorHAnsi" w:hAnsiTheme="majorHAnsi" w:cstheme="majorHAnsi"/>
          <w:color w:val="000000" w:themeColor="text1"/>
          <w:lang w:val="en-US"/>
        </w:rPr>
        <w:t>xây</w:t>
      </w:r>
      <w:r w:rsidRPr="0090654C">
        <w:rPr>
          <w:rFonts w:asciiTheme="majorHAnsi" w:hAnsiTheme="majorHAnsi" w:cstheme="majorHAnsi"/>
          <w:color w:val="000000" w:themeColor="text1"/>
          <w:lang w:val="en-US"/>
        </w:rPr>
        <w:t xml:space="preserve"> </w:t>
      </w:r>
      <w:r w:rsidR="009677D3" w:rsidRPr="0090654C">
        <w:rPr>
          <w:rFonts w:asciiTheme="majorHAnsi" w:hAnsiTheme="majorHAnsi" w:cstheme="majorHAnsi"/>
          <w:color w:val="000000" w:themeColor="text1"/>
          <w:lang w:val="en-US"/>
        </w:rPr>
        <w:t>dựng</w:t>
      </w:r>
      <w:r w:rsidRPr="0090654C">
        <w:rPr>
          <w:rFonts w:asciiTheme="majorHAnsi" w:hAnsiTheme="majorHAnsi" w:cstheme="majorHAnsi"/>
          <w:color w:val="000000" w:themeColor="text1"/>
          <w:lang w:val="en-US"/>
        </w:rPr>
        <w:t xml:space="preserve"> </w:t>
      </w:r>
      <w:r w:rsidR="009677D3" w:rsidRPr="0090654C">
        <w:rPr>
          <w:rFonts w:asciiTheme="majorHAnsi" w:hAnsiTheme="majorHAnsi" w:cstheme="majorHAnsi"/>
          <w:color w:val="000000" w:themeColor="text1"/>
          <w:lang w:val="en-US"/>
        </w:rPr>
        <w:t>cơ</w:t>
      </w:r>
      <w:r w:rsidRPr="0090654C">
        <w:rPr>
          <w:rFonts w:asciiTheme="majorHAnsi" w:hAnsiTheme="majorHAnsi" w:cstheme="majorHAnsi"/>
          <w:color w:val="000000" w:themeColor="text1"/>
          <w:lang w:val="en-US"/>
        </w:rPr>
        <w:t xml:space="preserve"> </w:t>
      </w:r>
      <w:r w:rsidR="009677D3" w:rsidRPr="0090654C">
        <w:rPr>
          <w:rFonts w:asciiTheme="majorHAnsi" w:hAnsiTheme="majorHAnsi" w:cstheme="majorHAnsi"/>
          <w:color w:val="000000" w:themeColor="text1"/>
          <w:lang w:val="en-US"/>
        </w:rPr>
        <w:t>sở</w:t>
      </w:r>
      <w:r w:rsidRPr="0090654C">
        <w:rPr>
          <w:rFonts w:asciiTheme="majorHAnsi" w:hAnsiTheme="majorHAnsi" w:cstheme="majorHAnsi"/>
          <w:color w:val="000000" w:themeColor="text1"/>
          <w:lang w:val="en-US"/>
        </w:rPr>
        <w:t xml:space="preserve"> </w:t>
      </w:r>
      <w:r w:rsidR="009677D3" w:rsidRPr="0090654C">
        <w:rPr>
          <w:rFonts w:asciiTheme="majorHAnsi" w:hAnsiTheme="majorHAnsi" w:cstheme="majorHAnsi"/>
          <w:color w:val="000000" w:themeColor="text1"/>
          <w:lang w:val="en-US"/>
        </w:rPr>
        <w:t>văn</w:t>
      </w:r>
      <w:r w:rsidRPr="0090654C">
        <w:rPr>
          <w:rFonts w:asciiTheme="majorHAnsi" w:hAnsiTheme="majorHAnsi" w:cstheme="majorHAnsi"/>
          <w:color w:val="000000" w:themeColor="text1"/>
          <w:lang w:val="en-US"/>
        </w:rPr>
        <w:t xml:space="preserve"> </w:t>
      </w:r>
      <w:r w:rsidR="009677D3" w:rsidRPr="0090654C">
        <w:rPr>
          <w:rFonts w:asciiTheme="majorHAnsi" w:hAnsiTheme="majorHAnsi" w:cstheme="majorHAnsi"/>
          <w:color w:val="000000" w:themeColor="text1"/>
          <w:lang w:val="en-US"/>
        </w:rPr>
        <w:t>hoá</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lang w:val="en-US"/>
        </w:rPr>
        <w:t>21</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tại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đô</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thị</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09</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DA34F9" w:rsidRPr="0090654C">
        <w:rPr>
          <w:rFonts w:asciiTheme="majorHAnsi" w:hAnsiTheme="majorHAnsi" w:cstheme="majorHAnsi"/>
          <w:i/>
          <w:color w:val="000000" w:themeColor="text1"/>
        </w:rPr>
        <w:t>.</w:t>
      </w:r>
      <w:r w:rsidRPr="0090654C">
        <w:rPr>
          <w:rFonts w:asciiTheme="majorHAnsi" w:hAnsiTheme="majorHAnsi" w:cstheme="majorHAnsi"/>
          <w:i/>
          <w:color w:val="000000" w:themeColor="text1"/>
        </w:rPr>
        <w:t xml:space="preserve"> </w:t>
      </w:r>
    </w:p>
    <w:p w14:paraId="48AD0B3A" w14:textId="6DAAEC07" w:rsidR="00DA34F9" w:rsidRPr="0090654C" w:rsidRDefault="00C27A25" w:rsidP="00AB2BB2">
      <w:pPr>
        <w:spacing w:after="0"/>
        <w:ind w:firstLine="567"/>
        <w:rPr>
          <w:rFonts w:asciiTheme="majorHAnsi" w:hAnsiTheme="majorHAnsi" w:cstheme="majorHAnsi"/>
          <w:b/>
          <w:i/>
          <w:color w:val="000000" w:themeColor="text1"/>
        </w:rPr>
      </w:pP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n)</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Đất</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tín</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ngưỡng</w:t>
      </w:r>
    </w:p>
    <w:p w14:paraId="2B759611" w14:textId="4C5015DA" w:rsidR="00DA34F9" w:rsidRPr="0090654C" w:rsidRDefault="00C27A25" w:rsidP="00AB2BB2">
      <w:pPr>
        <w:spacing w:after="0"/>
        <w:ind w:firstLine="567"/>
        <w:rPr>
          <w:rFonts w:asciiTheme="majorHAnsi" w:hAnsiTheme="majorHAnsi" w:cstheme="majorHAnsi"/>
          <w:i/>
          <w:color w:val="000000" w:themeColor="text1"/>
        </w:rPr>
      </w:pPr>
      <w:r w:rsidRPr="0090654C">
        <w:rPr>
          <w:rFonts w:asciiTheme="majorHAnsi" w:hAnsiTheme="majorHAnsi" w:cstheme="majorHAnsi"/>
          <w:color w:val="000000" w:themeColor="text1"/>
        </w:rPr>
        <w:t xml:space="preserve"> </w:t>
      </w:r>
      <w:r w:rsidR="00A42164"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quy</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hoạch</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đến</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2030:</w:t>
      </w:r>
      <w:r w:rsidRPr="0090654C">
        <w:rPr>
          <w:rFonts w:asciiTheme="majorHAnsi" w:hAnsiTheme="majorHAnsi" w:cstheme="majorHAnsi"/>
          <w:color w:val="000000" w:themeColor="text1"/>
          <w:lang w:val="en-US"/>
        </w:rPr>
        <w:t xml:space="preserve"> </w:t>
      </w:r>
      <w:r w:rsidR="00C7186A" w:rsidRPr="0090654C">
        <w:rPr>
          <w:rFonts w:asciiTheme="majorHAnsi" w:hAnsiTheme="majorHAnsi" w:cstheme="majorHAnsi"/>
          <w:color w:val="000000" w:themeColor="text1"/>
          <w:lang w:val="en-US"/>
        </w:rPr>
        <w:t>5</w:t>
      </w:r>
      <w:r w:rsidR="00BE29A3" w:rsidRPr="0090654C">
        <w:rPr>
          <w:rFonts w:asciiTheme="majorHAnsi" w:hAnsiTheme="majorHAnsi" w:cstheme="majorHAnsi"/>
          <w:color w:val="000000" w:themeColor="text1"/>
          <w:lang w:val="en-US"/>
        </w:rPr>
        <w:t>,</w:t>
      </w:r>
      <w:r w:rsidR="00C7186A" w:rsidRPr="0090654C">
        <w:rPr>
          <w:rFonts w:asciiTheme="majorHAnsi" w:hAnsiTheme="majorHAnsi" w:cstheme="majorHAnsi"/>
          <w:color w:val="000000" w:themeColor="text1"/>
          <w:lang w:val="en-US"/>
        </w:rPr>
        <w:t>65</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C7186A" w:rsidRPr="0090654C">
        <w:rPr>
          <w:rFonts w:asciiTheme="majorHAnsi" w:hAnsiTheme="majorHAnsi" w:cstheme="majorHAnsi"/>
          <w:color w:val="000000" w:themeColor="text1"/>
          <w:lang w:val="en-US"/>
        </w:rPr>
        <w:t>giảm</w:t>
      </w:r>
      <w:r w:rsidRPr="0090654C">
        <w:rPr>
          <w:rFonts w:asciiTheme="majorHAnsi" w:hAnsiTheme="majorHAnsi" w:cstheme="majorHAnsi"/>
          <w:color w:val="000000" w:themeColor="text1"/>
          <w:lang w:val="en-US"/>
        </w:rPr>
        <w:t xml:space="preserve"> </w:t>
      </w:r>
      <w:r w:rsidR="00C7186A"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C7186A" w:rsidRPr="0090654C">
        <w:rPr>
          <w:rFonts w:asciiTheme="majorHAnsi" w:hAnsiTheme="majorHAnsi" w:cstheme="majorHAnsi"/>
          <w:color w:val="000000" w:themeColor="text1"/>
          <w:lang w:val="en-US"/>
        </w:rPr>
        <w:t>14</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so</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với</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2023</w:t>
      </w:r>
      <w:r w:rsidR="00C7186A"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Diện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tích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giảm</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chuyển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sang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i/>
          <w:color w:val="000000" w:themeColor="text1"/>
        </w:rPr>
        <w:t>(</w:t>
      </w:r>
      <w:r w:rsidR="00C7186A" w:rsidRPr="0090654C">
        <w:rPr>
          <w:rFonts w:asciiTheme="majorHAnsi" w:hAnsiTheme="majorHAnsi" w:cstheme="majorHAnsi"/>
          <w:i/>
          <w:color w:val="000000" w:themeColor="text1"/>
        </w:rPr>
        <w:t>Tiểu</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dự</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án</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Bồi</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thường</w:t>
      </w:r>
      <w:r w:rsidR="00BE29A3" w:rsidRPr="0090654C">
        <w:rPr>
          <w:rFonts w:asciiTheme="majorHAnsi" w:hAnsiTheme="majorHAnsi" w:cstheme="majorHAnsi"/>
          <w:i/>
          <w:color w:val="000000" w:themeColor="text1"/>
        </w:rPr>
        <w:t>,</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hỗ</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trợ</w:t>
      </w:r>
      <w:r w:rsidR="00BE29A3" w:rsidRPr="0090654C">
        <w:rPr>
          <w:rFonts w:asciiTheme="majorHAnsi" w:hAnsiTheme="majorHAnsi" w:cstheme="majorHAnsi"/>
          <w:i/>
          <w:color w:val="000000" w:themeColor="text1"/>
        </w:rPr>
        <w:t>,</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tái</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định</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cư</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dự</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án</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thành</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phần</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đoạn</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Quảng</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Ngãi</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Hoài</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Nhơn</w:t>
      </w:r>
      <w:r w:rsidR="00BE29A3" w:rsidRPr="0090654C">
        <w:rPr>
          <w:rFonts w:asciiTheme="majorHAnsi" w:hAnsiTheme="majorHAnsi" w:cstheme="majorHAnsi"/>
          <w:i/>
          <w:color w:val="000000" w:themeColor="text1"/>
        </w:rPr>
        <w:t>,</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đoạn</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qua</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tỉnh</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Quảng</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Ngãi</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thuộc</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dự</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án</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xây</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dựng</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công</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trình</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đường</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bộ</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cao</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tốc</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Bắc</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Nam</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phía</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Đông</w:t>
      </w:r>
      <w:r w:rsidR="00BE29A3" w:rsidRPr="0090654C">
        <w:rPr>
          <w:rFonts w:asciiTheme="majorHAnsi" w:hAnsiTheme="majorHAnsi" w:cstheme="majorHAnsi"/>
          <w:i/>
          <w:color w:val="000000" w:themeColor="text1"/>
        </w:rPr>
        <w:t>,</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giai</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đoạn</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2021-2025</w:t>
      </w:r>
      <w:r w:rsidR="00BE29A3" w:rsidRPr="0090654C">
        <w:rPr>
          <w:rFonts w:asciiTheme="majorHAnsi" w:hAnsiTheme="majorHAnsi" w:cstheme="majorHAnsi"/>
          <w:i/>
          <w:color w:val="000000" w:themeColor="text1"/>
        </w:rPr>
        <w:t>,</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đoạn</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qua</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xã</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Hành</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Đức</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huyện</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Nghĩa</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Hành</w:t>
      </w:r>
      <w:r w:rsidRPr="0090654C">
        <w:rPr>
          <w:rFonts w:asciiTheme="majorHAnsi" w:hAnsiTheme="majorHAnsi" w:cstheme="majorHAnsi"/>
          <w:i/>
          <w:color w:val="000000" w:themeColor="text1"/>
          <w:lang w:val="en-US"/>
        </w:rPr>
        <w:t xml:space="preserve"> </w:t>
      </w:r>
      <w:r w:rsidR="00C7186A" w:rsidRPr="0090654C">
        <w:rPr>
          <w:rFonts w:asciiTheme="majorHAnsi" w:hAnsiTheme="majorHAnsi" w:cstheme="majorHAnsi"/>
          <w:i/>
          <w:color w:val="000000" w:themeColor="text1"/>
          <w:lang w:val="en-US"/>
        </w:rPr>
        <w:t>và</w:t>
      </w:r>
      <w:r w:rsidRPr="0090654C">
        <w:rPr>
          <w:rFonts w:asciiTheme="majorHAnsi" w:hAnsiTheme="majorHAnsi" w:cstheme="majorHAnsi"/>
          <w:i/>
          <w:color w:val="000000" w:themeColor="text1"/>
          <w:lang w:val="en-US"/>
        </w:rPr>
        <w:t xml:space="preserve"> </w:t>
      </w:r>
      <w:r w:rsidR="00C7186A" w:rsidRPr="0090654C">
        <w:rPr>
          <w:rFonts w:asciiTheme="majorHAnsi" w:hAnsiTheme="majorHAnsi" w:cstheme="majorHAnsi"/>
          <w:i/>
          <w:color w:val="000000" w:themeColor="text1"/>
        </w:rPr>
        <w:t>Hệ</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thống</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đường</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nội</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thị</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thị</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trấn</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chợ</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chùa</w:t>
      </w:r>
      <w:r w:rsidR="00DA34F9" w:rsidRPr="0090654C">
        <w:rPr>
          <w:rFonts w:asciiTheme="majorHAnsi" w:hAnsiTheme="majorHAnsi" w:cstheme="majorHAnsi"/>
          <w:i/>
          <w:color w:val="000000" w:themeColor="text1"/>
        </w:rPr>
        <w:t>).</w:t>
      </w:r>
      <w:r w:rsidRPr="0090654C">
        <w:rPr>
          <w:rFonts w:asciiTheme="majorHAnsi" w:hAnsiTheme="majorHAnsi" w:cstheme="majorHAnsi"/>
          <w:color w:val="000000" w:themeColor="text1"/>
        </w:rPr>
        <w:t xml:space="preserve"> </w:t>
      </w:r>
    </w:p>
    <w:p w14:paraId="0FCC36CB" w14:textId="4818F657" w:rsidR="00DA34F9" w:rsidRPr="0090654C" w:rsidRDefault="00C27A25" w:rsidP="00AB2BB2">
      <w:pPr>
        <w:spacing w:after="0"/>
        <w:ind w:firstLine="567"/>
        <w:rPr>
          <w:rFonts w:asciiTheme="majorHAnsi" w:hAnsiTheme="majorHAnsi" w:cstheme="majorHAnsi"/>
          <w:b/>
          <w:i/>
          <w:color w:val="000000" w:themeColor="text1"/>
        </w:rPr>
      </w:pPr>
      <w:r w:rsidRPr="0090654C">
        <w:rPr>
          <w:rFonts w:asciiTheme="majorHAnsi" w:hAnsiTheme="majorHAnsi" w:cstheme="majorHAnsi"/>
          <w:color w:val="000000" w:themeColor="text1"/>
        </w:rPr>
        <w:t xml:space="preserve"> </w:t>
      </w:r>
      <w:r w:rsidR="00DA34F9" w:rsidRPr="0090654C">
        <w:rPr>
          <w:rFonts w:asciiTheme="majorHAnsi" w:hAnsiTheme="majorHAnsi" w:cstheme="majorHAnsi"/>
          <w:b/>
          <w:i/>
          <w:color w:val="000000" w:themeColor="text1"/>
        </w:rPr>
        <w:t>o)</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Đất</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sông</w:t>
      </w:r>
      <w:r w:rsidR="00BE29A3" w:rsidRPr="0090654C">
        <w:rPr>
          <w:rFonts w:asciiTheme="majorHAnsi" w:hAnsiTheme="majorHAnsi" w:cstheme="majorHAnsi"/>
          <w:b/>
          <w:i/>
          <w:color w:val="000000" w:themeColor="text1"/>
        </w:rPr>
        <w:t>,</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ngòi</w:t>
      </w:r>
      <w:r w:rsidR="00BE29A3" w:rsidRPr="0090654C">
        <w:rPr>
          <w:rFonts w:asciiTheme="majorHAnsi" w:hAnsiTheme="majorHAnsi" w:cstheme="majorHAnsi"/>
          <w:b/>
          <w:i/>
          <w:color w:val="000000" w:themeColor="text1"/>
        </w:rPr>
        <w:t>,</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kênh</w:t>
      </w:r>
      <w:r w:rsidR="00BE29A3" w:rsidRPr="0090654C">
        <w:rPr>
          <w:rFonts w:asciiTheme="majorHAnsi" w:hAnsiTheme="majorHAnsi" w:cstheme="majorHAnsi"/>
          <w:b/>
          <w:i/>
          <w:color w:val="000000" w:themeColor="text1"/>
        </w:rPr>
        <w:t>,</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rạch</w:t>
      </w:r>
      <w:r w:rsidR="00BE29A3" w:rsidRPr="0090654C">
        <w:rPr>
          <w:rFonts w:asciiTheme="majorHAnsi" w:hAnsiTheme="majorHAnsi" w:cstheme="majorHAnsi"/>
          <w:b/>
          <w:i/>
          <w:color w:val="000000" w:themeColor="text1"/>
        </w:rPr>
        <w:t>,</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suối</w:t>
      </w:r>
    </w:p>
    <w:bookmarkEnd w:id="155"/>
    <w:p w14:paraId="597C1D70" w14:textId="5A639BEE" w:rsidR="00DA34F9"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rPr>
        <w:t xml:space="preserve"> </w:t>
      </w:r>
      <w:r w:rsidR="00A42164"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quy</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hoạch</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đến</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2030:</w:t>
      </w:r>
      <w:r w:rsidRPr="0090654C">
        <w:rPr>
          <w:rFonts w:asciiTheme="majorHAnsi" w:hAnsiTheme="majorHAnsi" w:cstheme="majorHAnsi"/>
          <w:color w:val="000000" w:themeColor="text1"/>
          <w:lang w:val="en-US"/>
        </w:rPr>
        <w:t xml:space="preserve"> </w:t>
      </w:r>
      <w:r w:rsidR="00530A0F" w:rsidRPr="0090654C">
        <w:rPr>
          <w:rFonts w:asciiTheme="majorHAnsi" w:hAnsiTheme="majorHAnsi" w:cstheme="majorHAnsi"/>
          <w:color w:val="000000" w:themeColor="text1"/>
          <w:lang w:val="en-US"/>
        </w:rPr>
        <w:t>811,24</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C7186A" w:rsidRPr="0090654C">
        <w:rPr>
          <w:rFonts w:asciiTheme="majorHAnsi" w:hAnsiTheme="majorHAnsi" w:cstheme="majorHAnsi"/>
          <w:color w:val="000000" w:themeColor="text1"/>
          <w:lang w:val="en-US"/>
        </w:rPr>
        <w:t>giảm</w:t>
      </w:r>
      <w:r w:rsidRPr="0090654C">
        <w:rPr>
          <w:rFonts w:asciiTheme="majorHAnsi" w:hAnsiTheme="majorHAnsi" w:cstheme="majorHAnsi"/>
          <w:color w:val="000000" w:themeColor="text1"/>
          <w:lang w:val="en-US"/>
        </w:rPr>
        <w:t xml:space="preserve"> </w:t>
      </w:r>
      <w:r w:rsidR="00530A0F" w:rsidRPr="0090654C">
        <w:rPr>
          <w:rFonts w:asciiTheme="majorHAnsi" w:hAnsiTheme="majorHAnsi" w:cstheme="majorHAnsi"/>
          <w:color w:val="000000" w:themeColor="text1"/>
          <w:lang w:val="en-US"/>
        </w:rPr>
        <w:t>22,64</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so</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với</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2023</w:t>
      </w:r>
      <w:r w:rsidR="00C7186A"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C7186A" w:rsidRPr="0090654C">
        <w:rPr>
          <w:rFonts w:asciiTheme="majorHAnsi" w:hAnsiTheme="majorHAnsi" w:cstheme="majorHAnsi"/>
          <w:color w:val="000000" w:themeColor="text1"/>
          <w:lang w:val="en-US"/>
        </w:rPr>
        <w:t>giảm</w:t>
      </w:r>
      <w:r w:rsidRPr="0090654C">
        <w:rPr>
          <w:rFonts w:asciiTheme="majorHAnsi" w:hAnsiTheme="majorHAnsi" w:cstheme="majorHAnsi"/>
          <w:color w:val="000000" w:themeColor="text1"/>
          <w:lang w:val="en-US"/>
        </w:rPr>
        <w:t xml:space="preserve"> </w:t>
      </w:r>
      <w:r w:rsidR="00C7186A" w:rsidRPr="0090654C">
        <w:rPr>
          <w:rFonts w:asciiTheme="majorHAnsi" w:hAnsiTheme="majorHAnsi" w:cstheme="majorHAnsi"/>
          <w:color w:val="000000" w:themeColor="text1"/>
          <w:lang w:val="en-US"/>
        </w:rPr>
        <w:t>do</w:t>
      </w:r>
      <w:r w:rsidRPr="0090654C">
        <w:rPr>
          <w:rFonts w:asciiTheme="majorHAnsi" w:hAnsiTheme="majorHAnsi" w:cstheme="majorHAnsi"/>
          <w:color w:val="000000" w:themeColor="text1"/>
          <w:lang w:val="en-US"/>
        </w:rPr>
        <w:t xml:space="preserve"> </w:t>
      </w:r>
      <w:r w:rsidR="00C7186A" w:rsidRPr="0090654C">
        <w:rPr>
          <w:rFonts w:asciiTheme="majorHAnsi" w:hAnsiTheme="majorHAnsi" w:cstheme="majorHAnsi"/>
          <w:color w:val="000000" w:themeColor="text1"/>
          <w:lang w:val="en-US"/>
        </w:rPr>
        <w:t>c</w:t>
      </w:r>
      <w:r w:rsidR="00DA34F9" w:rsidRPr="0090654C">
        <w:rPr>
          <w:rFonts w:asciiTheme="majorHAnsi" w:hAnsiTheme="majorHAnsi" w:cstheme="majorHAnsi"/>
          <w:color w:val="000000" w:themeColor="text1"/>
        </w:rPr>
        <w:t>huyển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sang</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sản</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xuất</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vật</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liệu</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làm</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đồ</w:t>
      </w:r>
      <w:r w:rsidRPr="0090654C">
        <w:rPr>
          <w:rFonts w:asciiTheme="majorHAnsi" w:hAnsiTheme="majorHAnsi" w:cstheme="majorHAnsi"/>
          <w:color w:val="000000" w:themeColor="text1"/>
        </w:rPr>
        <w:t xml:space="preserve"> </w:t>
      </w:r>
      <w:r w:rsidR="00530A0F" w:rsidRPr="0090654C">
        <w:rPr>
          <w:rFonts w:asciiTheme="majorHAnsi" w:hAnsiTheme="majorHAnsi" w:cstheme="majorHAnsi"/>
          <w:color w:val="000000" w:themeColor="text1"/>
          <w:lang w:val="en-US"/>
        </w:rPr>
        <w:t>11,40</w:t>
      </w:r>
      <w:r w:rsidRPr="0090654C">
        <w:rPr>
          <w:rFonts w:asciiTheme="majorHAnsi" w:hAnsiTheme="majorHAnsi" w:cstheme="majorHAnsi"/>
          <w:color w:val="000000" w:themeColor="text1"/>
          <w:lang w:val="en-US"/>
        </w:rPr>
        <w:t xml:space="preserve"> </w:t>
      </w:r>
      <w:r w:rsidR="00C7186A"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C7186A"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C7186A" w:rsidRPr="0090654C">
        <w:rPr>
          <w:rFonts w:asciiTheme="majorHAnsi" w:hAnsiTheme="majorHAnsi" w:cstheme="majorHAnsi"/>
          <w:color w:val="000000" w:themeColor="text1"/>
          <w:lang w:val="en-US"/>
        </w:rPr>
        <w:t>thương</w:t>
      </w:r>
      <w:r w:rsidRPr="0090654C">
        <w:rPr>
          <w:rFonts w:asciiTheme="majorHAnsi" w:hAnsiTheme="majorHAnsi" w:cstheme="majorHAnsi"/>
          <w:color w:val="000000" w:themeColor="text1"/>
          <w:lang w:val="en-US"/>
        </w:rPr>
        <w:t xml:space="preserve"> </w:t>
      </w:r>
      <w:r w:rsidR="00C7186A" w:rsidRPr="0090654C">
        <w:rPr>
          <w:rFonts w:asciiTheme="majorHAnsi" w:hAnsiTheme="majorHAnsi" w:cstheme="majorHAnsi"/>
          <w:color w:val="000000" w:themeColor="text1"/>
          <w:lang w:val="en-US"/>
        </w:rPr>
        <w:t>mại</w:t>
      </w:r>
      <w:r w:rsidRPr="0090654C">
        <w:rPr>
          <w:rFonts w:asciiTheme="majorHAnsi" w:hAnsiTheme="majorHAnsi" w:cstheme="majorHAnsi"/>
          <w:color w:val="000000" w:themeColor="text1"/>
          <w:lang w:val="en-US"/>
        </w:rPr>
        <w:t xml:space="preserve"> </w:t>
      </w:r>
      <w:r w:rsidR="00C7186A" w:rsidRPr="0090654C">
        <w:rPr>
          <w:rFonts w:asciiTheme="majorHAnsi" w:hAnsiTheme="majorHAnsi" w:cstheme="majorHAnsi"/>
          <w:color w:val="000000" w:themeColor="text1"/>
          <w:lang w:val="en-US"/>
        </w:rPr>
        <w:t>dịch</w:t>
      </w:r>
      <w:r w:rsidRPr="0090654C">
        <w:rPr>
          <w:rFonts w:asciiTheme="majorHAnsi" w:hAnsiTheme="majorHAnsi" w:cstheme="majorHAnsi"/>
          <w:color w:val="000000" w:themeColor="text1"/>
          <w:lang w:val="en-US"/>
        </w:rPr>
        <w:t xml:space="preserve"> </w:t>
      </w:r>
      <w:r w:rsidR="00C7186A" w:rsidRPr="0090654C">
        <w:rPr>
          <w:rFonts w:asciiTheme="majorHAnsi" w:hAnsiTheme="majorHAnsi" w:cstheme="majorHAnsi"/>
          <w:color w:val="000000" w:themeColor="text1"/>
          <w:lang w:val="en-US"/>
        </w:rPr>
        <w:t>vụ</w:t>
      </w:r>
      <w:r w:rsidRPr="0090654C">
        <w:rPr>
          <w:rFonts w:asciiTheme="majorHAnsi" w:hAnsiTheme="majorHAnsi" w:cstheme="majorHAnsi"/>
          <w:color w:val="000000" w:themeColor="text1"/>
          <w:lang w:val="en-US"/>
        </w:rPr>
        <w:t xml:space="preserve"> </w:t>
      </w:r>
      <w:r w:rsidR="00C7186A"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C7186A" w:rsidRPr="0090654C">
        <w:rPr>
          <w:rFonts w:asciiTheme="majorHAnsi" w:hAnsiTheme="majorHAnsi" w:cstheme="majorHAnsi"/>
          <w:color w:val="000000" w:themeColor="text1"/>
          <w:lang w:val="en-US"/>
        </w:rPr>
        <w:t>03</w:t>
      </w:r>
      <w:r w:rsidRPr="0090654C">
        <w:rPr>
          <w:rFonts w:asciiTheme="majorHAnsi" w:hAnsiTheme="majorHAnsi" w:cstheme="majorHAnsi"/>
          <w:color w:val="000000" w:themeColor="text1"/>
          <w:lang w:val="en-US"/>
        </w:rPr>
        <w:t xml:space="preserve"> </w:t>
      </w:r>
      <w:r w:rsidR="00C7186A"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3</w:t>
      </w:r>
      <w:r w:rsidR="00BE29A3" w:rsidRPr="0090654C">
        <w:rPr>
          <w:rFonts w:asciiTheme="majorHAnsi" w:hAnsiTheme="majorHAnsi" w:cstheme="majorHAnsi"/>
          <w:color w:val="000000" w:themeColor="text1"/>
        </w:rPr>
        <w:t>,</w:t>
      </w:r>
      <w:r w:rsidR="00C7186A" w:rsidRPr="0090654C">
        <w:rPr>
          <w:rFonts w:asciiTheme="majorHAnsi" w:hAnsiTheme="majorHAnsi" w:cstheme="majorHAnsi"/>
          <w:color w:val="000000" w:themeColor="text1"/>
          <w:lang w:val="en-US"/>
        </w:rPr>
        <w:t>78</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thủy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lợi</w:t>
      </w:r>
      <w:r w:rsidRPr="0090654C">
        <w:rPr>
          <w:rFonts w:asciiTheme="majorHAnsi" w:hAnsiTheme="majorHAnsi" w:cstheme="majorHAnsi"/>
          <w:color w:val="000000" w:themeColor="text1"/>
        </w:rPr>
        <w:t xml:space="preserve"> </w:t>
      </w:r>
      <w:r w:rsidR="00C7186A" w:rsidRPr="0090654C">
        <w:rPr>
          <w:rFonts w:asciiTheme="majorHAnsi" w:hAnsiTheme="majorHAnsi" w:cstheme="majorHAnsi"/>
          <w:color w:val="000000" w:themeColor="text1"/>
          <w:lang w:val="en-US"/>
        </w:rPr>
        <w:t>6</w:t>
      </w:r>
      <w:r w:rsidR="00BE29A3" w:rsidRPr="0090654C">
        <w:rPr>
          <w:rFonts w:asciiTheme="majorHAnsi" w:hAnsiTheme="majorHAnsi" w:cstheme="majorHAnsi"/>
          <w:color w:val="000000" w:themeColor="text1"/>
          <w:lang w:val="en-US"/>
        </w:rPr>
        <w:t>,</w:t>
      </w:r>
      <w:r w:rsidR="00C7186A" w:rsidRPr="0090654C">
        <w:rPr>
          <w:rFonts w:asciiTheme="majorHAnsi" w:hAnsiTheme="majorHAnsi" w:cstheme="majorHAnsi"/>
          <w:color w:val="000000" w:themeColor="text1"/>
          <w:lang w:val="en-US"/>
        </w:rPr>
        <w:t>9</w:t>
      </w:r>
      <w:r w:rsidR="00530A0F" w:rsidRPr="0090654C">
        <w:rPr>
          <w:rFonts w:asciiTheme="majorHAnsi" w:hAnsiTheme="majorHAnsi" w:cstheme="majorHAnsi"/>
          <w:color w:val="000000" w:themeColor="text1"/>
          <w:lang w:val="en-US"/>
        </w:rPr>
        <w:t>6</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tại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02</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tại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đô</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thị</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45</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C7186A"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C7186A"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C7186A"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C7186A"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C7186A"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C7186A"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C7186A"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C7186A" w:rsidRPr="0090654C">
        <w:rPr>
          <w:rFonts w:asciiTheme="majorHAnsi" w:hAnsiTheme="majorHAnsi" w:cstheme="majorHAnsi"/>
          <w:color w:val="000000" w:themeColor="text1"/>
        </w:rPr>
        <w:t>trình</w:t>
      </w:r>
      <w:r w:rsidRPr="0090654C">
        <w:rPr>
          <w:rFonts w:asciiTheme="majorHAnsi" w:hAnsiTheme="majorHAnsi" w:cstheme="majorHAnsi"/>
          <w:color w:val="000000" w:themeColor="text1"/>
        </w:rPr>
        <w:t xml:space="preserve"> </w:t>
      </w:r>
      <w:r w:rsidR="00C7186A" w:rsidRPr="0090654C">
        <w:rPr>
          <w:rFonts w:asciiTheme="majorHAnsi" w:hAnsiTheme="majorHAnsi" w:cstheme="majorHAnsi"/>
          <w:color w:val="000000" w:themeColor="text1"/>
        </w:rPr>
        <w:t>hạ</w:t>
      </w:r>
      <w:r w:rsidRPr="0090654C">
        <w:rPr>
          <w:rFonts w:asciiTheme="majorHAnsi" w:hAnsiTheme="majorHAnsi" w:cstheme="majorHAnsi"/>
          <w:color w:val="000000" w:themeColor="text1"/>
        </w:rPr>
        <w:t xml:space="preserve"> </w:t>
      </w:r>
      <w:r w:rsidR="00C7186A" w:rsidRPr="0090654C">
        <w:rPr>
          <w:rFonts w:asciiTheme="majorHAnsi" w:hAnsiTheme="majorHAnsi" w:cstheme="majorHAnsi"/>
          <w:color w:val="000000" w:themeColor="text1"/>
        </w:rPr>
        <w:t>tầng</w:t>
      </w:r>
      <w:r w:rsidRPr="0090654C">
        <w:rPr>
          <w:rFonts w:asciiTheme="majorHAnsi" w:hAnsiTheme="majorHAnsi" w:cstheme="majorHAnsi"/>
          <w:color w:val="000000" w:themeColor="text1"/>
        </w:rPr>
        <w:t xml:space="preserve"> </w:t>
      </w:r>
      <w:r w:rsidR="00C7186A"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C7186A" w:rsidRPr="0090654C">
        <w:rPr>
          <w:rFonts w:asciiTheme="majorHAnsi" w:hAnsiTheme="majorHAnsi" w:cstheme="majorHAnsi"/>
          <w:color w:val="000000" w:themeColor="text1"/>
        </w:rPr>
        <w:t>thông</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7186A" w:rsidRPr="0090654C">
        <w:rPr>
          <w:rFonts w:asciiTheme="majorHAnsi" w:hAnsiTheme="majorHAnsi" w:cstheme="majorHAnsi"/>
          <w:color w:val="000000" w:themeColor="text1"/>
        </w:rPr>
        <w:t>thủy</w:t>
      </w:r>
      <w:r w:rsidRPr="0090654C">
        <w:rPr>
          <w:rFonts w:asciiTheme="majorHAnsi" w:hAnsiTheme="majorHAnsi" w:cstheme="majorHAnsi"/>
          <w:color w:val="000000" w:themeColor="text1"/>
        </w:rPr>
        <w:t xml:space="preserve"> </w:t>
      </w:r>
      <w:r w:rsidR="00C7186A" w:rsidRPr="0090654C">
        <w:rPr>
          <w:rFonts w:asciiTheme="majorHAnsi" w:hAnsiTheme="majorHAnsi" w:cstheme="majorHAnsi"/>
          <w:color w:val="000000" w:themeColor="text1"/>
        </w:rPr>
        <w:t>lợi</w:t>
      </w:r>
      <w:r w:rsidRPr="0090654C">
        <w:rPr>
          <w:rFonts w:asciiTheme="majorHAnsi" w:hAnsiTheme="majorHAnsi" w:cstheme="majorHAnsi"/>
          <w:color w:val="000000" w:themeColor="text1"/>
        </w:rPr>
        <w:t xml:space="preserve"> </w:t>
      </w:r>
      <w:r w:rsidR="00C7186A" w:rsidRPr="0090654C">
        <w:rPr>
          <w:rFonts w:asciiTheme="majorHAnsi" w:hAnsiTheme="majorHAnsi" w:cstheme="majorHAnsi"/>
          <w:color w:val="000000" w:themeColor="text1"/>
        </w:rPr>
        <w:t>(</w:t>
      </w:r>
      <w:r w:rsidR="00C7186A" w:rsidRPr="0090654C">
        <w:rPr>
          <w:rFonts w:asciiTheme="majorHAnsi" w:hAnsiTheme="majorHAnsi" w:cstheme="majorHAnsi"/>
          <w:i/>
          <w:color w:val="000000" w:themeColor="text1"/>
        </w:rPr>
        <w:t>hệ</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thống</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kè</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chống</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sạt</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lở</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ven</w:t>
      </w:r>
      <w:r w:rsidRPr="0090654C">
        <w:rPr>
          <w:rFonts w:asciiTheme="majorHAnsi" w:hAnsiTheme="majorHAnsi" w:cstheme="majorHAnsi"/>
          <w:i/>
          <w:color w:val="000000" w:themeColor="text1"/>
        </w:rPr>
        <w:t xml:space="preserve"> </w:t>
      </w:r>
      <w:r w:rsidR="00C7186A" w:rsidRPr="0090654C">
        <w:rPr>
          <w:rFonts w:asciiTheme="majorHAnsi" w:hAnsiTheme="majorHAnsi" w:cstheme="majorHAnsi"/>
          <w:i/>
          <w:color w:val="000000" w:themeColor="text1"/>
        </w:rPr>
        <w:t>sông)</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7186A" w:rsidRPr="0090654C">
        <w:rPr>
          <w:rFonts w:asciiTheme="majorHAnsi" w:hAnsiTheme="majorHAnsi" w:cstheme="majorHAnsi"/>
          <w:color w:val="000000" w:themeColor="text1"/>
        </w:rPr>
        <w:t>chỉnh</w:t>
      </w:r>
      <w:r w:rsidRPr="0090654C">
        <w:rPr>
          <w:rFonts w:asciiTheme="majorHAnsi" w:hAnsiTheme="majorHAnsi" w:cstheme="majorHAnsi"/>
          <w:color w:val="000000" w:themeColor="text1"/>
        </w:rPr>
        <w:t xml:space="preserve"> </w:t>
      </w:r>
      <w:r w:rsidR="00C7186A" w:rsidRPr="0090654C">
        <w:rPr>
          <w:rFonts w:asciiTheme="majorHAnsi" w:hAnsiTheme="majorHAnsi" w:cstheme="majorHAnsi"/>
          <w:color w:val="000000" w:themeColor="text1"/>
        </w:rPr>
        <w:t>trang</w:t>
      </w:r>
      <w:r w:rsidRPr="0090654C">
        <w:rPr>
          <w:rFonts w:asciiTheme="majorHAnsi" w:hAnsiTheme="majorHAnsi" w:cstheme="majorHAnsi"/>
          <w:color w:val="000000" w:themeColor="text1"/>
        </w:rPr>
        <w:t xml:space="preserve"> </w:t>
      </w:r>
      <w:r w:rsidR="00C7186A" w:rsidRPr="0090654C">
        <w:rPr>
          <w:rFonts w:asciiTheme="majorHAnsi" w:hAnsiTheme="majorHAnsi" w:cstheme="majorHAnsi"/>
          <w:color w:val="000000" w:themeColor="text1"/>
        </w:rPr>
        <w:t>đô</w:t>
      </w:r>
      <w:r w:rsidRPr="0090654C">
        <w:rPr>
          <w:rFonts w:asciiTheme="majorHAnsi" w:hAnsiTheme="majorHAnsi" w:cstheme="majorHAnsi"/>
          <w:color w:val="000000" w:themeColor="text1"/>
        </w:rPr>
        <w:t xml:space="preserve"> </w:t>
      </w:r>
      <w:r w:rsidR="00C7186A" w:rsidRPr="0090654C">
        <w:rPr>
          <w:rFonts w:asciiTheme="majorHAnsi" w:hAnsiTheme="majorHAnsi" w:cstheme="majorHAnsi"/>
          <w:color w:val="000000" w:themeColor="text1"/>
        </w:rPr>
        <w:t>thị</w:t>
      </w:r>
      <w:r w:rsidR="00BE29A3" w:rsidRPr="0090654C">
        <w:rPr>
          <w:rFonts w:asciiTheme="majorHAnsi" w:hAnsiTheme="majorHAnsi" w:cstheme="majorHAnsi"/>
          <w:color w:val="000000" w:themeColor="text1"/>
          <w:lang w:val="en-US"/>
        </w:rPr>
        <w:t>,</w:t>
      </w:r>
      <w:r w:rsidR="00C7186A" w:rsidRPr="0090654C">
        <w:rPr>
          <w:rFonts w:asciiTheme="majorHAnsi" w:hAnsiTheme="majorHAnsi" w:cstheme="majorHAnsi"/>
          <w:color w:val="000000" w:themeColor="text1"/>
        </w:rPr>
        <w:t>…</w:t>
      </w:r>
    </w:p>
    <w:p w14:paraId="098228D5" w14:textId="60FA374A" w:rsidR="00DA34F9" w:rsidRPr="0090654C" w:rsidRDefault="00C27A25" w:rsidP="00AB2BB2">
      <w:pPr>
        <w:spacing w:after="0"/>
        <w:ind w:firstLine="567"/>
        <w:rPr>
          <w:rFonts w:asciiTheme="majorHAnsi" w:hAnsiTheme="majorHAnsi" w:cstheme="majorHAnsi"/>
          <w:b/>
          <w:i/>
          <w:color w:val="000000" w:themeColor="text1"/>
        </w:rPr>
      </w:pP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p)</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Đất</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có</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mặt</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nước</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chuyên</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dùng</w:t>
      </w:r>
    </w:p>
    <w:p w14:paraId="754345EF" w14:textId="3DBABC59" w:rsidR="00DA34F9"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rPr>
        <w:t xml:space="preserve"> </w:t>
      </w:r>
      <w:r w:rsidR="00A42164"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quy</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hoạch</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đến</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2030:</w:t>
      </w:r>
      <w:r w:rsidRPr="0090654C">
        <w:rPr>
          <w:rFonts w:asciiTheme="majorHAnsi" w:hAnsiTheme="majorHAnsi" w:cstheme="majorHAnsi"/>
          <w:color w:val="000000" w:themeColor="text1"/>
          <w:lang w:val="en-US"/>
        </w:rPr>
        <w:t xml:space="preserve"> </w:t>
      </w:r>
      <w:r w:rsidR="00530A0F" w:rsidRPr="0090654C">
        <w:rPr>
          <w:rFonts w:asciiTheme="majorHAnsi" w:hAnsiTheme="majorHAnsi" w:cstheme="majorHAnsi"/>
          <w:color w:val="000000" w:themeColor="text1"/>
          <w:lang w:val="en-US"/>
        </w:rPr>
        <w:t>43,37</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724F1B" w:rsidRPr="0090654C">
        <w:rPr>
          <w:rFonts w:asciiTheme="majorHAnsi" w:hAnsiTheme="majorHAnsi" w:cstheme="majorHAnsi"/>
          <w:color w:val="000000" w:themeColor="text1"/>
          <w:lang w:val="en-US"/>
        </w:rPr>
        <w:t>giảm</w:t>
      </w:r>
      <w:r w:rsidRPr="0090654C">
        <w:rPr>
          <w:rFonts w:asciiTheme="majorHAnsi" w:hAnsiTheme="majorHAnsi" w:cstheme="majorHAnsi"/>
          <w:color w:val="000000" w:themeColor="text1"/>
          <w:lang w:val="en-US"/>
        </w:rPr>
        <w:t xml:space="preserve"> </w:t>
      </w:r>
      <w:r w:rsidR="00530A0F" w:rsidRPr="0090654C">
        <w:rPr>
          <w:rFonts w:asciiTheme="majorHAnsi" w:hAnsiTheme="majorHAnsi" w:cstheme="majorHAnsi"/>
          <w:color w:val="000000" w:themeColor="text1"/>
          <w:lang w:val="en-US"/>
        </w:rPr>
        <w:t>23,66</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so</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với</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2023</w:t>
      </w:r>
      <w:r w:rsidR="00724F1B"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Diện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tích</w:t>
      </w:r>
      <w:r w:rsidRPr="0090654C">
        <w:rPr>
          <w:rFonts w:asciiTheme="majorHAnsi" w:hAnsiTheme="majorHAnsi" w:cstheme="majorHAnsi"/>
          <w:color w:val="000000" w:themeColor="text1"/>
        </w:rPr>
        <w:t xml:space="preserve"> </w:t>
      </w:r>
      <w:r w:rsidR="00724F1B" w:rsidRPr="0090654C">
        <w:rPr>
          <w:rFonts w:asciiTheme="majorHAnsi" w:hAnsiTheme="majorHAnsi" w:cstheme="majorHAnsi"/>
          <w:color w:val="000000" w:themeColor="text1"/>
          <w:lang w:val="en-US"/>
        </w:rPr>
        <w:t>do</w:t>
      </w:r>
      <w:r w:rsidRPr="0090654C">
        <w:rPr>
          <w:rFonts w:asciiTheme="majorHAnsi" w:hAnsiTheme="majorHAnsi" w:cstheme="majorHAnsi"/>
          <w:color w:val="000000" w:themeColor="text1"/>
          <w:lang w:val="en-US"/>
        </w:rPr>
        <w:t xml:space="preserve"> </w:t>
      </w:r>
      <w:r w:rsidR="00724F1B" w:rsidRPr="0090654C">
        <w:rPr>
          <w:rFonts w:asciiTheme="majorHAnsi" w:hAnsiTheme="majorHAnsi" w:cstheme="majorHAnsi"/>
          <w:color w:val="000000" w:themeColor="text1"/>
          <w:lang w:val="en-US"/>
        </w:rPr>
        <w:t>c</w:t>
      </w:r>
      <w:r w:rsidR="00DA34F9" w:rsidRPr="0090654C">
        <w:rPr>
          <w:rFonts w:asciiTheme="majorHAnsi" w:hAnsiTheme="majorHAnsi" w:cstheme="majorHAnsi"/>
          <w:color w:val="000000" w:themeColor="text1"/>
        </w:rPr>
        <w:t>huyển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sang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thương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mại</w:t>
      </w:r>
      <w:r w:rsidRPr="0090654C">
        <w:rPr>
          <w:rFonts w:asciiTheme="majorHAnsi" w:hAnsiTheme="majorHAnsi" w:cstheme="majorHAnsi"/>
          <w:color w:val="000000" w:themeColor="text1"/>
          <w:lang w:val="en-US"/>
        </w:rPr>
        <w:t xml:space="preserve"> </w:t>
      </w:r>
      <w:r w:rsidR="00724F1B" w:rsidRPr="0090654C">
        <w:rPr>
          <w:rFonts w:asciiTheme="majorHAnsi" w:hAnsiTheme="majorHAnsi" w:cstheme="majorHAnsi"/>
          <w:color w:val="000000" w:themeColor="text1"/>
          <w:lang w:val="en-US"/>
        </w:rPr>
        <w:t>dịch</w:t>
      </w:r>
      <w:r w:rsidRPr="0090654C">
        <w:rPr>
          <w:rFonts w:asciiTheme="majorHAnsi" w:hAnsiTheme="majorHAnsi" w:cstheme="majorHAnsi"/>
          <w:color w:val="000000" w:themeColor="text1"/>
          <w:lang w:val="en-US"/>
        </w:rPr>
        <w:t xml:space="preserve"> </w:t>
      </w:r>
      <w:r w:rsidR="00724F1B" w:rsidRPr="0090654C">
        <w:rPr>
          <w:rFonts w:asciiTheme="majorHAnsi" w:hAnsiTheme="majorHAnsi" w:cstheme="majorHAnsi"/>
          <w:color w:val="000000" w:themeColor="text1"/>
          <w:lang w:val="en-US"/>
        </w:rPr>
        <w:t>vụ</w:t>
      </w:r>
      <w:r w:rsidRPr="0090654C">
        <w:rPr>
          <w:rFonts w:asciiTheme="majorHAnsi" w:hAnsiTheme="majorHAnsi" w:cstheme="majorHAnsi"/>
          <w:color w:val="000000" w:themeColor="text1"/>
          <w:lang w:val="en-US"/>
        </w:rPr>
        <w:t xml:space="preserve"> </w:t>
      </w:r>
      <w:r w:rsidR="00530A0F" w:rsidRPr="0090654C">
        <w:rPr>
          <w:rFonts w:asciiTheme="majorHAnsi" w:hAnsiTheme="majorHAnsi" w:cstheme="majorHAnsi"/>
          <w:color w:val="000000" w:themeColor="text1"/>
          <w:lang w:val="en-US"/>
        </w:rPr>
        <w:t>21,06</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sản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xuất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phi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nghiệp</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01</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thông</w:t>
      </w:r>
      <w:r w:rsidRPr="0090654C">
        <w:rPr>
          <w:rFonts w:asciiTheme="majorHAnsi" w:hAnsiTheme="majorHAnsi" w:cstheme="majorHAnsi"/>
          <w:color w:val="000000" w:themeColor="text1"/>
        </w:rPr>
        <w:t xml:space="preserve"> </w:t>
      </w:r>
      <w:r w:rsidR="00724F1B" w:rsidRPr="0090654C">
        <w:rPr>
          <w:rFonts w:asciiTheme="majorHAnsi" w:hAnsiTheme="majorHAnsi" w:cstheme="majorHAnsi"/>
          <w:color w:val="000000" w:themeColor="text1"/>
          <w:lang w:val="en-US"/>
        </w:rPr>
        <w:t>1</w:t>
      </w:r>
      <w:r w:rsidR="00BE29A3" w:rsidRPr="0090654C">
        <w:rPr>
          <w:rFonts w:asciiTheme="majorHAnsi" w:hAnsiTheme="majorHAnsi" w:cstheme="majorHAnsi"/>
          <w:color w:val="000000" w:themeColor="text1"/>
          <w:lang w:val="en-US"/>
        </w:rPr>
        <w:t>,</w:t>
      </w:r>
      <w:r w:rsidR="00724F1B" w:rsidRPr="0090654C">
        <w:rPr>
          <w:rFonts w:asciiTheme="majorHAnsi" w:hAnsiTheme="majorHAnsi" w:cstheme="majorHAnsi"/>
          <w:color w:val="000000" w:themeColor="text1"/>
          <w:lang w:val="en-US"/>
        </w:rPr>
        <w:t>33</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530A0F" w:rsidRPr="0090654C">
        <w:rPr>
          <w:rFonts w:asciiTheme="majorHAnsi" w:hAnsiTheme="majorHAnsi" w:cstheme="majorHAnsi"/>
          <w:color w:val="000000" w:themeColor="text1"/>
          <w:lang w:val="en-US"/>
        </w:rPr>
        <w:t xml:space="preserve">đất thuỷ lợi 0,04 ha;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thể</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dục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thể</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thao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67</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i/>
          <w:color w:val="000000" w:themeColor="text1"/>
        </w:rPr>
        <w:t>(dự</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án</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quần</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thể</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sân</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thể</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thao</w:t>
      </w:r>
      <w:r w:rsidR="00BE29A3" w:rsidRPr="0090654C">
        <w:rPr>
          <w:rFonts w:asciiTheme="majorHAnsi" w:hAnsiTheme="majorHAnsi" w:cstheme="majorHAnsi"/>
          <w:i/>
          <w:color w:val="000000" w:themeColor="text1"/>
        </w:rPr>
        <w:t>,</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hồ</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điều</w:t>
      </w:r>
      <w:r w:rsidRPr="0090654C">
        <w:rPr>
          <w:rFonts w:asciiTheme="majorHAnsi" w:hAnsiTheme="majorHAnsi" w:cstheme="majorHAnsi"/>
          <w:i/>
          <w:color w:val="000000" w:themeColor="text1"/>
        </w:rPr>
        <w:t xml:space="preserve"> </w:t>
      </w:r>
      <w:r w:rsidR="00DA34F9" w:rsidRPr="0090654C">
        <w:rPr>
          <w:rFonts w:asciiTheme="majorHAnsi" w:hAnsiTheme="majorHAnsi" w:cstheme="majorHAnsi"/>
          <w:i/>
          <w:color w:val="000000" w:themeColor="text1"/>
        </w:rPr>
        <w:t>hòa)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khu</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vui</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chơi</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giải</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trí</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DA34F9" w:rsidRPr="0090654C">
        <w:rPr>
          <w:rFonts w:asciiTheme="majorHAnsi" w:hAnsiTheme="majorHAnsi" w:cstheme="majorHAnsi"/>
          <w:color w:val="000000" w:themeColor="text1"/>
          <w:lang w:val="en-US"/>
        </w:rPr>
        <w:t>06</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ở</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tại</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nông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thôn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DA34F9" w:rsidRPr="0090654C">
        <w:rPr>
          <w:rFonts w:asciiTheme="majorHAnsi" w:hAnsiTheme="majorHAnsi" w:cstheme="majorHAnsi"/>
          <w:color w:val="000000" w:themeColor="text1"/>
          <w:lang w:val="en-US"/>
        </w:rPr>
        <w:t>1</w:t>
      </w:r>
      <w:r w:rsidR="00530A0F" w:rsidRPr="0090654C">
        <w:rPr>
          <w:rFonts w:asciiTheme="majorHAnsi" w:hAnsiTheme="majorHAnsi" w:cstheme="majorHAnsi"/>
          <w:color w:val="000000" w:themeColor="text1"/>
          <w:lang w:val="en-US"/>
        </w:rPr>
        <w:t>3</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ở</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tại</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đô</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thị</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724F1B" w:rsidRPr="0090654C">
        <w:rPr>
          <w:rFonts w:asciiTheme="majorHAnsi" w:hAnsiTheme="majorHAnsi" w:cstheme="majorHAnsi"/>
          <w:color w:val="000000" w:themeColor="text1"/>
          <w:lang w:val="en-US"/>
        </w:rPr>
        <w:t>34</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phi</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nông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nghiệp</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khác</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DA34F9" w:rsidRPr="0090654C">
        <w:rPr>
          <w:rFonts w:asciiTheme="majorHAnsi" w:hAnsiTheme="majorHAnsi" w:cstheme="majorHAnsi"/>
          <w:color w:val="000000" w:themeColor="text1"/>
          <w:lang w:val="en-US"/>
        </w:rPr>
        <w:t>0</w:t>
      </w:r>
      <w:r w:rsidR="00724F1B" w:rsidRPr="0090654C">
        <w:rPr>
          <w:rFonts w:asciiTheme="majorHAnsi" w:hAnsiTheme="majorHAnsi" w:cstheme="majorHAnsi"/>
          <w:color w:val="000000" w:themeColor="text1"/>
          <w:lang w:val="en-US"/>
        </w:rPr>
        <w:t>2</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bookmarkStart w:id="156" w:name="_Toc461646870"/>
      <w:r w:rsidRPr="0090654C">
        <w:rPr>
          <w:rFonts w:asciiTheme="majorHAnsi" w:hAnsiTheme="majorHAnsi" w:cstheme="majorHAnsi"/>
          <w:color w:val="000000" w:themeColor="text1"/>
          <w:lang w:val="en-US"/>
        </w:rPr>
        <w:t xml:space="preserve"> </w:t>
      </w:r>
      <w:r w:rsidR="00724F1B"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724F1B"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724F1B"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724F1B"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724F1B"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724F1B"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724F1B"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724F1B" w:rsidRPr="0090654C">
        <w:rPr>
          <w:rFonts w:asciiTheme="majorHAnsi" w:hAnsiTheme="majorHAnsi" w:cstheme="majorHAnsi"/>
          <w:color w:val="000000" w:themeColor="text1"/>
        </w:rPr>
        <w:t>trình</w:t>
      </w:r>
      <w:r w:rsidRPr="0090654C">
        <w:rPr>
          <w:rFonts w:asciiTheme="majorHAnsi" w:hAnsiTheme="majorHAnsi" w:cstheme="majorHAnsi"/>
          <w:color w:val="000000" w:themeColor="text1"/>
        </w:rPr>
        <w:t xml:space="preserve"> </w:t>
      </w:r>
      <w:r w:rsidR="00724F1B" w:rsidRPr="0090654C">
        <w:rPr>
          <w:rFonts w:asciiTheme="majorHAnsi" w:hAnsiTheme="majorHAnsi" w:cstheme="majorHAnsi"/>
          <w:color w:val="000000" w:themeColor="text1"/>
        </w:rPr>
        <w:t>như</w:t>
      </w:r>
      <w:r w:rsidRPr="0090654C">
        <w:rPr>
          <w:rFonts w:asciiTheme="majorHAnsi" w:hAnsiTheme="majorHAnsi" w:cstheme="majorHAnsi"/>
          <w:color w:val="000000" w:themeColor="text1"/>
        </w:rPr>
        <w:t xml:space="preserve"> </w:t>
      </w:r>
      <w:r w:rsidR="00724F1B" w:rsidRPr="0090654C">
        <w:rPr>
          <w:rFonts w:asciiTheme="majorHAnsi" w:hAnsiTheme="majorHAnsi" w:cstheme="majorHAnsi"/>
          <w:color w:val="000000" w:themeColor="text1"/>
        </w:rPr>
        <w:t>mở</w:t>
      </w:r>
      <w:r w:rsidRPr="0090654C">
        <w:rPr>
          <w:rFonts w:asciiTheme="majorHAnsi" w:hAnsiTheme="majorHAnsi" w:cstheme="majorHAnsi"/>
          <w:color w:val="000000" w:themeColor="text1"/>
        </w:rPr>
        <w:t xml:space="preserve"> </w:t>
      </w:r>
      <w:r w:rsidR="00724F1B" w:rsidRPr="0090654C">
        <w:rPr>
          <w:rFonts w:asciiTheme="majorHAnsi" w:hAnsiTheme="majorHAnsi" w:cstheme="majorHAnsi"/>
          <w:color w:val="000000" w:themeColor="text1"/>
        </w:rPr>
        <w:t>r</w:t>
      </w:r>
      <w:r w:rsidR="00724F1B" w:rsidRPr="0090654C">
        <w:rPr>
          <w:rFonts w:asciiTheme="majorHAnsi" w:hAnsiTheme="majorHAnsi" w:cstheme="majorHAnsi"/>
          <w:color w:val="000000" w:themeColor="text1"/>
          <w:lang w:val="en-US"/>
        </w:rPr>
        <w:t>ộ</w:t>
      </w:r>
      <w:r w:rsidR="00724F1B" w:rsidRPr="0090654C">
        <w:rPr>
          <w:rFonts w:asciiTheme="majorHAnsi" w:hAnsiTheme="majorHAnsi" w:cstheme="majorHAnsi"/>
          <w:color w:val="000000" w:themeColor="text1"/>
        </w:rPr>
        <w:t>ng</w:t>
      </w:r>
      <w:r w:rsidRPr="0090654C">
        <w:rPr>
          <w:rFonts w:asciiTheme="majorHAnsi" w:hAnsiTheme="majorHAnsi" w:cstheme="majorHAnsi"/>
          <w:color w:val="000000" w:themeColor="text1"/>
        </w:rPr>
        <w:t xml:space="preserve"> </w:t>
      </w:r>
      <w:r w:rsidR="00724F1B" w:rsidRPr="0090654C">
        <w:rPr>
          <w:rFonts w:asciiTheme="majorHAnsi" w:hAnsiTheme="majorHAnsi" w:cstheme="majorHAnsi"/>
          <w:color w:val="000000" w:themeColor="text1"/>
        </w:rPr>
        <w:t>cụm</w:t>
      </w:r>
      <w:r w:rsidRPr="0090654C">
        <w:rPr>
          <w:rFonts w:asciiTheme="majorHAnsi" w:hAnsiTheme="majorHAnsi" w:cstheme="majorHAnsi"/>
          <w:color w:val="000000" w:themeColor="text1"/>
        </w:rPr>
        <w:t xml:space="preserve"> </w:t>
      </w:r>
      <w:r w:rsidR="00724F1B"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724F1B" w:rsidRPr="0090654C">
        <w:rPr>
          <w:rFonts w:asciiTheme="majorHAnsi" w:hAnsiTheme="majorHAnsi" w:cstheme="majorHAnsi"/>
          <w:color w:val="000000" w:themeColor="text1"/>
        </w:rPr>
        <w:t>nghiệp</w:t>
      </w:r>
      <w:r w:rsidRPr="0090654C">
        <w:rPr>
          <w:rFonts w:asciiTheme="majorHAnsi" w:hAnsiTheme="majorHAnsi" w:cstheme="majorHAnsi"/>
          <w:color w:val="000000" w:themeColor="text1"/>
        </w:rPr>
        <w:t xml:space="preserve"> </w:t>
      </w:r>
      <w:r w:rsidR="00724F1B" w:rsidRPr="0090654C">
        <w:rPr>
          <w:rFonts w:asciiTheme="majorHAnsi" w:hAnsiTheme="majorHAnsi" w:cstheme="majorHAnsi"/>
          <w:color w:val="000000" w:themeColor="text1"/>
        </w:rPr>
        <w:t>Đồng</w:t>
      </w:r>
      <w:r w:rsidRPr="0090654C">
        <w:rPr>
          <w:rFonts w:asciiTheme="majorHAnsi" w:hAnsiTheme="majorHAnsi" w:cstheme="majorHAnsi"/>
          <w:color w:val="000000" w:themeColor="text1"/>
        </w:rPr>
        <w:t xml:space="preserve"> </w:t>
      </w:r>
      <w:r w:rsidR="00724F1B" w:rsidRPr="0090654C">
        <w:rPr>
          <w:rFonts w:asciiTheme="majorHAnsi" w:hAnsiTheme="majorHAnsi" w:cstheme="majorHAnsi"/>
          <w:color w:val="000000" w:themeColor="text1"/>
        </w:rPr>
        <w:t>Dinh;</w:t>
      </w:r>
      <w:r w:rsidRPr="0090654C">
        <w:rPr>
          <w:rFonts w:asciiTheme="majorHAnsi" w:hAnsiTheme="majorHAnsi" w:cstheme="majorHAnsi"/>
          <w:color w:val="000000" w:themeColor="text1"/>
        </w:rPr>
        <w:t xml:space="preserve"> </w:t>
      </w:r>
      <w:r w:rsidR="00724F1B" w:rsidRPr="0090654C">
        <w:rPr>
          <w:rFonts w:asciiTheme="majorHAnsi" w:hAnsiTheme="majorHAnsi" w:cstheme="majorHAnsi"/>
          <w:color w:val="000000" w:themeColor="text1"/>
        </w:rPr>
        <w:t>chỉnh</w:t>
      </w:r>
      <w:r w:rsidRPr="0090654C">
        <w:rPr>
          <w:rFonts w:asciiTheme="majorHAnsi" w:hAnsiTheme="majorHAnsi" w:cstheme="majorHAnsi"/>
          <w:color w:val="000000" w:themeColor="text1"/>
        </w:rPr>
        <w:t xml:space="preserve"> </w:t>
      </w:r>
      <w:r w:rsidR="00724F1B" w:rsidRPr="0090654C">
        <w:rPr>
          <w:rFonts w:asciiTheme="majorHAnsi" w:hAnsiTheme="majorHAnsi" w:cstheme="majorHAnsi"/>
          <w:color w:val="000000" w:themeColor="text1"/>
        </w:rPr>
        <w:t>trang</w:t>
      </w:r>
      <w:r w:rsidRPr="0090654C">
        <w:rPr>
          <w:rFonts w:asciiTheme="majorHAnsi" w:hAnsiTheme="majorHAnsi" w:cstheme="majorHAnsi"/>
          <w:color w:val="000000" w:themeColor="text1"/>
        </w:rPr>
        <w:t xml:space="preserve"> </w:t>
      </w:r>
      <w:r w:rsidR="00724F1B" w:rsidRPr="0090654C">
        <w:rPr>
          <w:rFonts w:asciiTheme="majorHAnsi" w:hAnsiTheme="majorHAnsi" w:cstheme="majorHAnsi"/>
          <w:color w:val="000000" w:themeColor="text1"/>
        </w:rPr>
        <w:t>đô</w:t>
      </w:r>
      <w:r w:rsidRPr="0090654C">
        <w:rPr>
          <w:rFonts w:asciiTheme="majorHAnsi" w:hAnsiTheme="majorHAnsi" w:cstheme="majorHAnsi"/>
          <w:color w:val="000000" w:themeColor="text1"/>
        </w:rPr>
        <w:t xml:space="preserve"> </w:t>
      </w:r>
      <w:r w:rsidR="00724F1B" w:rsidRPr="0090654C">
        <w:rPr>
          <w:rFonts w:asciiTheme="majorHAnsi" w:hAnsiTheme="majorHAnsi" w:cstheme="majorHAnsi"/>
          <w:color w:val="000000" w:themeColor="text1"/>
        </w:rPr>
        <w:t>thị</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724F1B" w:rsidRPr="0090654C">
        <w:rPr>
          <w:rFonts w:asciiTheme="majorHAnsi" w:hAnsiTheme="majorHAnsi" w:cstheme="majorHAnsi"/>
          <w:color w:val="000000" w:themeColor="text1"/>
          <w:lang w:val="en-US"/>
        </w:rPr>
        <w:t>quy</w:t>
      </w:r>
      <w:r w:rsidRPr="0090654C">
        <w:rPr>
          <w:rFonts w:asciiTheme="majorHAnsi" w:hAnsiTheme="majorHAnsi" w:cstheme="majorHAnsi"/>
          <w:color w:val="000000" w:themeColor="text1"/>
          <w:lang w:val="en-US"/>
        </w:rPr>
        <w:t xml:space="preserve"> </w:t>
      </w:r>
      <w:r w:rsidR="00724F1B" w:rsidRPr="0090654C">
        <w:rPr>
          <w:rFonts w:asciiTheme="majorHAnsi" w:hAnsiTheme="majorHAnsi" w:cstheme="majorHAnsi"/>
          <w:color w:val="000000" w:themeColor="text1"/>
          <w:lang w:val="en-US"/>
        </w:rPr>
        <w:t>hoạch</w:t>
      </w:r>
      <w:r w:rsidRPr="0090654C">
        <w:rPr>
          <w:rFonts w:asciiTheme="majorHAnsi" w:hAnsiTheme="majorHAnsi" w:cstheme="majorHAnsi"/>
          <w:color w:val="000000" w:themeColor="text1"/>
          <w:lang w:val="en-US"/>
        </w:rPr>
        <w:t xml:space="preserve"> </w:t>
      </w:r>
      <w:r w:rsidR="00724F1B" w:rsidRPr="0090654C">
        <w:rPr>
          <w:rFonts w:asciiTheme="majorHAnsi" w:hAnsiTheme="majorHAnsi" w:cstheme="majorHAnsi"/>
          <w:color w:val="000000" w:themeColor="text1"/>
          <w:lang w:val="en-US"/>
        </w:rPr>
        <w:t>điểm</w:t>
      </w:r>
      <w:r w:rsidRPr="0090654C">
        <w:rPr>
          <w:rFonts w:asciiTheme="majorHAnsi" w:hAnsiTheme="majorHAnsi" w:cstheme="majorHAnsi"/>
          <w:color w:val="000000" w:themeColor="text1"/>
          <w:lang w:val="en-US"/>
        </w:rPr>
        <w:t xml:space="preserve"> </w:t>
      </w:r>
      <w:r w:rsidR="00724F1B" w:rsidRPr="0090654C">
        <w:rPr>
          <w:rFonts w:asciiTheme="majorHAnsi" w:hAnsiTheme="majorHAnsi" w:cstheme="majorHAnsi"/>
          <w:color w:val="000000" w:themeColor="text1"/>
          <w:lang w:val="en-US"/>
        </w:rPr>
        <w:t>du</w:t>
      </w:r>
      <w:r w:rsidRPr="0090654C">
        <w:rPr>
          <w:rFonts w:asciiTheme="majorHAnsi" w:hAnsiTheme="majorHAnsi" w:cstheme="majorHAnsi"/>
          <w:color w:val="000000" w:themeColor="text1"/>
          <w:lang w:val="en-US"/>
        </w:rPr>
        <w:t xml:space="preserve"> </w:t>
      </w:r>
      <w:r w:rsidR="00724F1B" w:rsidRPr="0090654C">
        <w:rPr>
          <w:rFonts w:asciiTheme="majorHAnsi" w:hAnsiTheme="majorHAnsi" w:cstheme="majorHAnsi"/>
          <w:color w:val="000000" w:themeColor="text1"/>
          <w:lang w:val="en-US"/>
        </w:rPr>
        <w:t>lịch</w:t>
      </w:r>
      <w:r w:rsidR="00BE29A3" w:rsidRPr="0090654C">
        <w:rPr>
          <w:rFonts w:asciiTheme="majorHAnsi" w:hAnsiTheme="majorHAnsi" w:cstheme="majorHAnsi"/>
          <w:color w:val="000000" w:themeColor="text1"/>
          <w:lang w:val="en-US"/>
        </w:rPr>
        <w:t>,</w:t>
      </w:r>
      <w:r w:rsidR="00724F1B" w:rsidRPr="0090654C">
        <w:rPr>
          <w:rFonts w:asciiTheme="majorHAnsi" w:hAnsiTheme="majorHAnsi" w:cstheme="majorHAnsi"/>
          <w:color w:val="000000" w:themeColor="text1"/>
        </w:rPr>
        <w:t>…</w:t>
      </w:r>
    </w:p>
    <w:p w14:paraId="30DEDFA2" w14:textId="77B159BC" w:rsidR="00DA34F9" w:rsidRPr="0090654C" w:rsidRDefault="00C27A25" w:rsidP="00AB2BB2">
      <w:pPr>
        <w:spacing w:after="0"/>
        <w:ind w:firstLine="567"/>
        <w:rPr>
          <w:rFonts w:asciiTheme="majorHAnsi" w:hAnsiTheme="majorHAnsi" w:cstheme="majorHAnsi"/>
          <w:b/>
          <w:i/>
          <w:color w:val="000000" w:themeColor="text1"/>
        </w:rPr>
      </w:pPr>
      <w:r w:rsidRPr="0090654C">
        <w:rPr>
          <w:rFonts w:asciiTheme="majorHAnsi" w:hAnsiTheme="majorHAnsi" w:cstheme="majorHAnsi"/>
          <w:color w:val="000000" w:themeColor="text1"/>
        </w:rPr>
        <w:t xml:space="preserve"> </w:t>
      </w:r>
      <w:r w:rsidR="00DA34F9" w:rsidRPr="0090654C">
        <w:rPr>
          <w:rFonts w:asciiTheme="majorHAnsi" w:hAnsiTheme="majorHAnsi" w:cstheme="majorHAnsi"/>
          <w:b/>
          <w:i/>
          <w:color w:val="000000" w:themeColor="text1"/>
        </w:rPr>
        <w:t>q)</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Đất</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phi</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nông</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nghiệp</w:t>
      </w:r>
      <w:r w:rsidRPr="0090654C">
        <w:rPr>
          <w:rFonts w:asciiTheme="majorHAnsi" w:hAnsiTheme="majorHAnsi" w:cstheme="majorHAnsi"/>
          <w:b/>
          <w:i/>
          <w:color w:val="000000" w:themeColor="text1"/>
        </w:rPr>
        <w:t xml:space="preserve"> </w:t>
      </w:r>
      <w:r w:rsidR="00DA34F9" w:rsidRPr="0090654C">
        <w:rPr>
          <w:rFonts w:asciiTheme="majorHAnsi" w:hAnsiTheme="majorHAnsi" w:cstheme="majorHAnsi"/>
          <w:b/>
          <w:i/>
          <w:color w:val="000000" w:themeColor="text1"/>
        </w:rPr>
        <w:t>khác</w:t>
      </w:r>
      <w:r w:rsidRPr="0090654C">
        <w:rPr>
          <w:rFonts w:asciiTheme="majorHAnsi" w:hAnsiTheme="majorHAnsi" w:cstheme="majorHAnsi"/>
          <w:b/>
          <w:i/>
          <w:color w:val="000000" w:themeColor="text1"/>
        </w:rPr>
        <w:t xml:space="preserve"> </w:t>
      </w:r>
      <w:bookmarkEnd w:id="156"/>
    </w:p>
    <w:p w14:paraId="7136135B" w14:textId="37A14552" w:rsidR="00DA34F9"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rPr>
        <w:t xml:space="preserve"> </w:t>
      </w:r>
      <w:r w:rsidR="00A42164"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quy</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hoạch</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đến</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2030:</w:t>
      </w:r>
      <w:r w:rsidRPr="0090654C">
        <w:rPr>
          <w:rFonts w:asciiTheme="majorHAnsi" w:hAnsiTheme="majorHAnsi" w:cstheme="majorHAnsi"/>
          <w:color w:val="000000" w:themeColor="text1"/>
          <w:lang w:val="en-US"/>
        </w:rPr>
        <w:t xml:space="preserve"> </w:t>
      </w:r>
      <w:r w:rsidR="0050081F" w:rsidRPr="0090654C">
        <w:rPr>
          <w:rFonts w:asciiTheme="majorHAnsi" w:hAnsiTheme="majorHAnsi" w:cstheme="majorHAnsi"/>
          <w:color w:val="000000" w:themeColor="text1"/>
          <w:lang w:val="en-US"/>
        </w:rPr>
        <w:t>9</w:t>
      </w:r>
      <w:r w:rsidR="00BE29A3" w:rsidRPr="0090654C">
        <w:rPr>
          <w:rFonts w:asciiTheme="majorHAnsi" w:hAnsiTheme="majorHAnsi" w:cstheme="majorHAnsi"/>
          <w:color w:val="000000" w:themeColor="text1"/>
          <w:lang w:val="en-US"/>
        </w:rPr>
        <w:t>,</w:t>
      </w:r>
      <w:r w:rsidR="0050081F" w:rsidRPr="0090654C">
        <w:rPr>
          <w:rFonts w:asciiTheme="majorHAnsi" w:hAnsiTheme="majorHAnsi" w:cstheme="majorHAnsi"/>
          <w:color w:val="000000" w:themeColor="text1"/>
          <w:lang w:val="en-US"/>
        </w:rPr>
        <w:t>80</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ha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tăng</w:t>
      </w:r>
      <w:r w:rsidRPr="0090654C">
        <w:rPr>
          <w:rFonts w:asciiTheme="majorHAnsi" w:hAnsiTheme="majorHAnsi" w:cstheme="majorHAnsi"/>
          <w:color w:val="000000" w:themeColor="text1"/>
          <w:lang w:val="en-US"/>
        </w:rPr>
        <w:t xml:space="preserve"> </w:t>
      </w:r>
      <w:r w:rsidR="0050081F" w:rsidRPr="0090654C">
        <w:rPr>
          <w:rFonts w:asciiTheme="majorHAnsi" w:hAnsiTheme="majorHAnsi" w:cstheme="majorHAnsi"/>
          <w:color w:val="000000" w:themeColor="text1"/>
          <w:lang w:val="en-US"/>
        </w:rPr>
        <w:t>6</w:t>
      </w:r>
      <w:r w:rsidR="00BE29A3" w:rsidRPr="0090654C">
        <w:rPr>
          <w:rFonts w:asciiTheme="majorHAnsi" w:hAnsiTheme="majorHAnsi" w:cstheme="majorHAnsi"/>
          <w:color w:val="000000" w:themeColor="text1"/>
          <w:lang w:val="en-US"/>
        </w:rPr>
        <w:t>,</w:t>
      </w:r>
      <w:r w:rsidR="0050081F" w:rsidRPr="0090654C">
        <w:rPr>
          <w:rFonts w:asciiTheme="majorHAnsi" w:hAnsiTheme="majorHAnsi" w:cstheme="majorHAnsi"/>
          <w:color w:val="000000" w:themeColor="text1"/>
          <w:lang w:val="en-US"/>
        </w:rPr>
        <w:t>12</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so</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với</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2023</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trong</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đó:</w:t>
      </w:r>
    </w:p>
    <w:p w14:paraId="42916B2A" w14:textId="4D94ECB3" w:rsidR="00DA34F9" w:rsidRPr="0090654C" w:rsidRDefault="00C27A25" w:rsidP="00AB2BB2">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rPr>
        <w:t xml:space="preserve"> </w:t>
      </w:r>
      <w:bookmarkStart w:id="157" w:name="_Toc461646871"/>
      <w:r w:rsidR="00A42164"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Diện</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tích</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giảm</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B47AE4" w:rsidRPr="0090654C">
        <w:rPr>
          <w:rFonts w:asciiTheme="majorHAnsi" w:hAnsiTheme="majorHAnsi" w:cstheme="majorHAnsi"/>
          <w:color w:val="000000" w:themeColor="text1"/>
          <w:lang w:val="en-US"/>
        </w:rPr>
        <w:t>71</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chuyển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sang</w:t>
      </w:r>
      <w:r w:rsidRPr="0090654C">
        <w:rPr>
          <w:rFonts w:asciiTheme="majorHAnsi" w:hAnsiTheme="majorHAnsi" w:cstheme="majorHAnsi"/>
          <w:color w:val="000000" w:themeColor="text1"/>
          <w:lang w:val="en-US"/>
        </w:rPr>
        <w:t xml:space="preserve"> </w:t>
      </w:r>
      <w:r w:rsidR="002B779A"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2B779A" w:rsidRPr="0090654C">
        <w:rPr>
          <w:rFonts w:asciiTheme="majorHAnsi" w:hAnsiTheme="majorHAnsi" w:cstheme="majorHAnsi"/>
          <w:color w:val="000000" w:themeColor="text1"/>
          <w:lang w:val="en-US"/>
        </w:rPr>
        <w:t>cơ</w:t>
      </w:r>
      <w:r w:rsidRPr="0090654C">
        <w:rPr>
          <w:rFonts w:asciiTheme="majorHAnsi" w:hAnsiTheme="majorHAnsi" w:cstheme="majorHAnsi"/>
          <w:color w:val="000000" w:themeColor="text1"/>
          <w:lang w:val="en-US"/>
        </w:rPr>
        <w:t xml:space="preserve"> </w:t>
      </w:r>
      <w:r w:rsidR="002B779A" w:rsidRPr="0090654C">
        <w:rPr>
          <w:rFonts w:asciiTheme="majorHAnsi" w:hAnsiTheme="majorHAnsi" w:cstheme="majorHAnsi"/>
          <w:color w:val="000000" w:themeColor="text1"/>
          <w:lang w:val="en-US"/>
        </w:rPr>
        <w:t>sở</w:t>
      </w:r>
      <w:r w:rsidRPr="0090654C">
        <w:rPr>
          <w:rFonts w:asciiTheme="majorHAnsi" w:hAnsiTheme="majorHAnsi" w:cstheme="majorHAnsi"/>
          <w:color w:val="000000" w:themeColor="text1"/>
          <w:lang w:val="en-US"/>
        </w:rPr>
        <w:t xml:space="preserve"> </w:t>
      </w:r>
      <w:r w:rsidR="002B779A" w:rsidRPr="0090654C">
        <w:rPr>
          <w:rFonts w:asciiTheme="majorHAnsi" w:hAnsiTheme="majorHAnsi" w:cstheme="majorHAnsi"/>
          <w:color w:val="000000" w:themeColor="text1"/>
          <w:lang w:val="en-US"/>
        </w:rPr>
        <w:t>sản</w:t>
      </w:r>
      <w:r w:rsidRPr="0090654C">
        <w:rPr>
          <w:rFonts w:asciiTheme="majorHAnsi" w:hAnsiTheme="majorHAnsi" w:cstheme="majorHAnsi"/>
          <w:color w:val="000000" w:themeColor="text1"/>
          <w:lang w:val="en-US"/>
        </w:rPr>
        <w:t xml:space="preserve"> </w:t>
      </w:r>
      <w:r w:rsidR="002B779A" w:rsidRPr="0090654C">
        <w:rPr>
          <w:rFonts w:asciiTheme="majorHAnsi" w:hAnsiTheme="majorHAnsi" w:cstheme="majorHAnsi"/>
          <w:color w:val="000000" w:themeColor="text1"/>
          <w:lang w:val="en-US"/>
        </w:rPr>
        <w:t>xuất</w:t>
      </w:r>
      <w:r w:rsidRPr="0090654C">
        <w:rPr>
          <w:rFonts w:asciiTheme="majorHAnsi" w:hAnsiTheme="majorHAnsi" w:cstheme="majorHAnsi"/>
          <w:color w:val="000000" w:themeColor="text1"/>
          <w:lang w:val="en-US"/>
        </w:rPr>
        <w:t xml:space="preserve"> </w:t>
      </w:r>
      <w:r w:rsidR="002B779A" w:rsidRPr="0090654C">
        <w:rPr>
          <w:rFonts w:asciiTheme="majorHAnsi" w:hAnsiTheme="majorHAnsi" w:cstheme="majorHAnsi"/>
          <w:color w:val="000000" w:themeColor="text1"/>
          <w:lang w:val="en-US"/>
        </w:rPr>
        <w:t>phi</w:t>
      </w:r>
      <w:r w:rsidRPr="0090654C">
        <w:rPr>
          <w:rFonts w:asciiTheme="majorHAnsi" w:hAnsiTheme="majorHAnsi" w:cstheme="majorHAnsi"/>
          <w:color w:val="000000" w:themeColor="text1"/>
          <w:lang w:val="en-US"/>
        </w:rPr>
        <w:t xml:space="preserve"> </w:t>
      </w:r>
      <w:r w:rsidR="002B779A" w:rsidRPr="0090654C">
        <w:rPr>
          <w:rFonts w:asciiTheme="majorHAnsi" w:hAnsiTheme="majorHAnsi" w:cstheme="majorHAnsi"/>
          <w:color w:val="000000" w:themeColor="text1"/>
          <w:lang w:val="en-US"/>
        </w:rPr>
        <w:t>nông</w:t>
      </w:r>
      <w:r w:rsidRPr="0090654C">
        <w:rPr>
          <w:rFonts w:asciiTheme="majorHAnsi" w:hAnsiTheme="majorHAnsi" w:cstheme="majorHAnsi"/>
          <w:color w:val="000000" w:themeColor="text1"/>
          <w:lang w:val="en-US"/>
        </w:rPr>
        <w:t xml:space="preserve"> </w:t>
      </w:r>
      <w:r w:rsidR="002B779A" w:rsidRPr="0090654C">
        <w:rPr>
          <w:rFonts w:asciiTheme="majorHAnsi" w:hAnsiTheme="majorHAnsi" w:cstheme="majorHAnsi"/>
          <w:color w:val="000000" w:themeColor="text1"/>
          <w:lang w:val="en-US"/>
        </w:rPr>
        <w:t>nghiệp</w:t>
      </w:r>
      <w:r w:rsidRPr="0090654C">
        <w:rPr>
          <w:rFonts w:asciiTheme="majorHAnsi" w:hAnsiTheme="majorHAnsi" w:cstheme="majorHAnsi"/>
          <w:color w:val="000000" w:themeColor="text1"/>
          <w:lang w:val="en-US"/>
        </w:rPr>
        <w:t xml:space="preserve"> </w:t>
      </w:r>
      <w:r w:rsidR="002B779A" w:rsidRPr="0090654C">
        <w:rPr>
          <w:rFonts w:asciiTheme="majorHAnsi" w:hAnsiTheme="majorHAnsi" w:cstheme="majorHAnsi"/>
          <w:color w:val="000000" w:themeColor="text1"/>
          <w:lang w:val="en-US"/>
        </w:rPr>
        <w:t>063</w:t>
      </w:r>
      <w:r w:rsidRPr="0090654C">
        <w:rPr>
          <w:rFonts w:asciiTheme="majorHAnsi" w:hAnsiTheme="majorHAnsi" w:cstheme="majorHAnsi"/>
          <w:color w:val="000000" w:themeColor="text1"/>
          <w:lang w:val="en-US"/>
        </w:rPr>
        <w:t xml:space="preserve"> </w:t>
      </w:r>
      <w:r w:rsidR="002B779A"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đất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01</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thủy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lợi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05</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tại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đô</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thị</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02</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p>
    <w:p w14:paraId="38BE1671" w14:textId="46697F86" w:rsidR="00E66F7F" w:rsidRPr="0090654C" w:rsidRDefault="00C27A25" w:rsidP="00AB2BB2">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rPr>
        <w:t xml:space="preserve"> </w:t>
      </w:r>
      <w:r w:rsidR="00A42164"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Diện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tích</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tăng</w:t>
      </w:r>
      <w:r w:rsidRPr="0090654C">
        <w:rPr>
          <w:rFonts w:asciiTheme="majorHAnsi" w:hAnsiTheme="majorHAnsi" w:cstheme="majorHAnsi"/>
          <w:color w:val="000000" w:themeColor="text1"/>
          <w:lang w:val="en-US"/>
        </w:rPr>
        <w:t xml:space="preserve"> </w:t>
      </w:r>
      <w:r w:rsidR="00375EDA" w:rsidRPr="0090654C">
        <w:rPr>
          <w:rFonts w:asciiTheme="majorHAnsi" w:hAnsiTheme="majorHAnsi" w:cstheme="majorHAnsi"/>
          <w:color w:val="000000" w:themeColor="text1"/>
          <w:lang w:val="en-US"/>
        </w:rPr>
        <w:t>6</w:t>
      </w:r>
      <w:r w:rsidR="00BE29A3" w:rsidRPr="0090654C">
        <w:rPr>
          <w:rFonts w:asciiTheme="majorHAnsi" w:hAnsiTheme="majorHAnsi" w:cstheme="majorHAnsi"/>
          <w:color w:val="000000" w:themeColor="text1"/>
          <w:lang w:val="en-US"/>
        </w:rPr>
        <w:t>,</w:t>
      </w:r>
      <w:r w:rsidR="00375EDA" w:rsidRPr="0090654C">
        <w:rPr>
          <w:rFonts w:asciiTheme="majorHAnsi" w:hAnsiTheme="majorHAnsi" w:cstheme="majorHAnsi"/>
          <w:color w:val="000000" w:themeColor="text1"/>
          <w:lang w:val="en-US"/>
        </w:rPr>
        <w:t>83</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được</w:t>
      </w:r>
      <w:r w:rsidRPr="0090654C">
        <w:rPr>
          <w:rFonts w:asciiTheme="majorHAnsi" w:hAnsiTheme="majorHAnsi" w:cstheme="majorHAnsi"/>
          <w:color w:val="000000" w:themeColor="text1"/>
          <w:lang w:val="en-US"/>
        </w:rPr>
        <w:t xml:space="preserve"> </w:t>
      </w:r>
      <w:r w:rsidR="00A42164" w:rsidRPr="0090654C">
        <w:rPr>
          <w:rFonts w:asciiTheme="majorHAnsi" w:hAnsiTheme="majorHAnsi" w:cstheme="majorHAnsi"/>
          <w:color w:val="000000" w:themeColor="text1"/>
          <w:lang w:val="en-US"/>
        </w:rPr>
        <w:t>lấy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từ</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mục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đích</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khác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chuyển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sang: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trồng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lúa</w:t>
      </w:r>
      <w:r w:rsidRPr="0090654C">
        <w:rPr>
          <w:rFonts w:asciiTheme="majorHAnsi" w:hAnsiTheme="majorHAnsi" w:cstheme="majorHAnsi"/>
          <w:color w:val="000000" w:themeColor="text1"/>
        </w:rPr>
        <w:t xml:space="preserve"> </w:t>
      </w:r>
      <w:r w:rsidR="00340C55"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340C55" w:rsidRPr="0090654C">
        <w:rPr>
          <w:rFonts w:asciiTheme="majorHAnsi" w:hAnsiTheme="majorHAnsi" w:cstheme="majorHAnsi"/>
          <w:color w:val="000000" w:themeColor="text1"/>
          <w:lang w:val="en-US"/>
        </w:rPr>
        <w:t>93</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trồng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cây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hàng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năm</w:t>
      </w:r>
      <w:r w:rsidRPr="0090654C">
        <w:rPr>
          <w:rFonts w:asciiTheme="majorHAnsi" w:hAnsiTheme="majorHAnsi" w:cstheme="majorHAnsi"/>
          <w:color w:val="000000" w:themeColor="text1"/>
        </w:rPr>
        <w:t xml:space="preserve"> </w:t>
      </w:r>
      <w:r w:rsidR="00340C55" w:rsidRPr="0090654C">
        <w:rPr>
          <w:rFonts w:asciiTheme="majorHAnsi" w:hAnsiTheme="majorHAnsi" w:cstheme="majorHAnsi"/>
          <w:color w:val="000000" w:themeColor="text1"/>
          <w:lang w:val="en-US"/>
        </w:rPr>
        <w:t>1</w:t>
      </w:r>
      <w:r w:rsidR="00BE29A3" w:rsidRPr="0090654C">
        <w:rPr>
          <w:rFonts w:asciiTheme="majorHAnsi" w:hAnsiTheme="majorHAnsi" w:cstheme="majorHAnsi"/>
          <w:color w:val="000000" w:themeColor="text1"/>
          <w:lang w:val="en-US"/>
        </w:rPr>
        <w:t>,</w:t>
      </w:r>
      <w:r w:rsidR="00340C55" w:rsidRPr="0090654C">
        <w:rPr>
          <w:rFonts w:asciiTheme="majorHAnsi" w:hAnsiTheme="majorHAnsi" w:cstheme="majorHAnsi"/>
          <w:color w:val="000000" w:themeColor="text1"/>
          <w:lang w:val="en-US"/>
        </w:rPr>
        <w:t>27</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cơ</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sở</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sản</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xuất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phi</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nông</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nghiệp</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340C55" w:rsidRPr="0090654C">
        <w:rPr>
          <w:rFonts w:asciiTheme="majorHAnsi" w:hAnsiTheme="majorHAnsi" w:cstheme="majorHAnsi"/>
          <w:color w:val="000000" w:themeColor="text1"/>
          <w:lang w:val="en-US"/>
        </w:rPr>
        <w:t>40</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thông</w:t>
      </w:r>
      <w:r w:rsidRPr="0090654C">
        <w:rPr>
          <w:rFonts w:asciiTheme="majorHAnsi" w:hAnsiTheme="majorHAnsi" w:cstheme="majorHAnsi"/>
          <w:color w:val="000000" w:themeColor="text1"/>
        </w:rPr>
        <w:t xml:space="preserve"> </w:t>
      </w:r>
      <w:r w:rsidR="00340C55" w:rsidRPr="0090654C">
        <w:rPr>
          <w:rFonts w:asciiTheme="majorHAnsi" w:hAnsiTheme="majorHAnsi" w:cstheme="majorHAnsi"/>
          <w:color w:val="000000" w:themeColor="text1"/>
          <w:lang w:val="en-US"/>
        </w:rPr>
        <w:t>0</w:t>
      </w:r>
      <w:r w:rsidR="00BE29A3" w:rsidRPr="0090654C">
        <w:rPr>
          <w:rFonts w:asciiTheme="majorHAnsi" w:hAnsiTheme="majorHAnsi" w:cstheme="majorHAnsi"/>
          <w:color w:val="000000" w:themeColor="text1"/>
          <w:lang w:val="en-US"/>
        </w:rPr>
        <w:t>,</w:t>
      </w:r>
      <w:r w:rsidR="00340C55" w:rsidRPr="0090654C">
        <w:rPr>
          <w:rFonts w:asciiTheme="majorHAnsi" w:hAnsiTheme="majorHAnsi" w:cstheme="majorHAnsi"/>
          <w:color w:val="000000" w:themeColor="text1"/>
          <w:lang w:val="en-US"/>
        </w:rPr>
        <w:t>24</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thủy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lợi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340C55" w:rsidRPr="0090654C">
        <w:rPr>
          <w:rFonts w:asciiTheme="majorHAnsi" w:hAnsiTheme="majorHAnsi" w:cstheme="majorHAnsi"/>
          <w:color w:val="000000" w:themeColor="text1"/>
          <w:lang w:val="en-US"/>
        </w:rPr>
        <w:t>05</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làm</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nghĩa</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trang,</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nhà</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tang</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lễ,</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nhà</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hoả</w:t>
      </w:r>
      <w:r w:rsidRPr="0090654C">
        <w:rPr>
          <w:rFonts w:asciiTheme="majorHAnsi" w:hAnsiTheme="majorHAnsi" w:cstheme="majorHAnsi"/>
          <w:color w:val="000000" w:themeColor="text1"/>
        </w:rPr>
        <w:t xml:space="preserve"> </w:t>
      </w:r>
      <w:r w:rsidR="00D73F6F" w:rsidRPr="0090654C">
        <w:rPr>
          <w:rFonts w:asciiTheme="majorHAnsi" w:hAnsiTheme="majorHAnsi" w:cstheme="majorHAnsi"/>
          <w:color w:val="000000" w:themeColor="text1"/>
        </w:rPr>
        <w:t>táng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340C55" w:rsidRPr="0090654C">
        <w:rPr>
          <w:rFonts w:asciiTheme="majorHAnsi" w:hAnsiTheme="majorHAnsi" w:cstheme="majorHAnsi"/>
          <w:color w:val="000000" w:themeColor="text1"/>
          <w:lang w:val="en-US"/>
        </w:rPr>
        <w:t>18</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DA34F9"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tại</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đô</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thị</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2</w:t>
      </w:r>
      <w:r w:rsidR="00BE29A3" w:rsidRPr="0090654C">
        <w:rPr>
          <w:rFonts w:asciiTheme="majorHAnsi" w:hAnsiTheme="majorHAnsi" w:cstheme="majorHAnsi"/>
          <w:color w:val="000000" w:themeColor="text1"/>
        </w:rPr>
        <w:t>,</w:t>
      </w:r>
      <w:r w:rsidR="00340C55" w:rsidRPr="0090654C">
        <w:rPr>
          <w:rFonts w:asciiTheme="majorHAnsi" w:hAnsiTheme="majorHAnsi" w:cstheme="majorHAnsi"/>
          <w:color w:val="000000" w:themeColor="text1"/>
          <w:lang w:val="en-US"/>
        </w:rPr>
        <w:t>55</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trụ</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sở</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quan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09</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mặt</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nước</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chuyên</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dùng</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0</w:t>
      </w:r>
      <w:r w:rsidR="00BE29A3" w:rsidRPr="0090654C">
        <w:rPr>
          <w:rFonts w:asciiTheme="majorHAnsi" w:hAnsiTheme="majorHAnsi" w:cstheme="majorHAnsi"/>
          <w:color w:val="000000" w:themeColor="text1"/>
        </w:rPr>
        <w:t>,</w:t>
      </w:r>
      <w:r w:rsidR="00DA34F9" w:rsidRPr="0090654C">
        <w:rPr>
          <w:rFonts w:asciiTheme="majorHAnsi" w:hAnsiTheme="majorHAnsi" w:cstheme="majorHAnsi"/>
          <w:color w:val="000000" w:themeColor="text1"/>
        </w:rPr>
        <w:t>0</w:t>
      </w:r>
      <w:r w:rsidR="00340C55" w:rsidRPr="0090654C">
        <w:rPr>
          <w:rFonts w:asciiTheme="majorHAnsi" w:hAnsiTheme="majorHAnsi" w:cstheme="majorHAnsi"/>
          <w:color w:val="000000" w:themeColor="text1"/>
          <w:lang w:val="en-US"/>
        </w:rPr>
        <w:t>2</w:t>
      </w:r>
      <w:r w:rsidRPr="0090654C">
        <w:rPr>
          <w:rFonts w:asciiTheme="majorHAnsi" w:hAnsiTheme="majorHAnsi" w:cstheme="majorHAnsi"/>
          <w:color w:val="000000" w:themeColor="text1"/>
        </w:rPr>
        <w:t xml:space="preserve"> </w:t>
      </w:r>
      <w:r w:rsidR="00DA34F9" w:rsidRPr="0090654C">
        <w:rPr>
          <w:rFonts w:asciiTheme="majorHAnsi" w:hAnsiTheme="majorHAnsi" w:cstheme="majorHAnsi"/>
          <w:color w:val="000000" w:themeColor="text1"/>
        </w:rPr>
        <w:t>ha</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chưa</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sử</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dụng</w:t>
      </w:r>
      <w:r w:rsidRPr="0090654C">
        <w:rPr>
          <w:rFonts w:asciiTheme="majorHAnsi" w:hAnsiTheme="majorHAnsi" w:cstheme="majorHAnsi"/>
          <w:color w:val="000000" w:themeColor="text1"/>
          <w:lang w:val="en-US"/>
        </w:rPr>
        <w:t xml:space="preserve"> </w:t>
      </w:r>
      <w:r w:rsidR="00340C55" w:rsidRPr="0090654C">
        <w:rPr>
          <w:rFonts w:asciiTheme="majorHAnsi" w:hAnsiTheme="majorHAnsi" w:cstheme="majorHAnsi"/>
          <w:color w:val="000000" w:themeColor="text1"/>
          <w:lang w:val="en-US"/>
        </w:rPr>
        <w:t>1</w:t>
      </w:r>
      <w:r w:rsidR="00BE29A3" w:rsidRPr="0090654C">
        <w:rPr>
          <w:rFonts w:asciiTheme="majorHAnsi" w:hAnsiTheme="majorHAnsi" w:cstheme="majorHAnsi"/>
          <w:color w:val="000000" w:themeColor="text1"/>
          <w:lang w:val="en-US"/>
        </w:rPr>
        <w:t>,</w:t>
      </w:r>
      <w:r w:rsidR="00340C55" w:rsidRPr="0090654C">
        <w:rPr>
          <w:rFonts w:asciiTheme="majorHAnsi" w:hAnsiTheme="majorHAnsi" w:cstheme="majorHAnsi"/>
          <w:color w:val="000000" w:themeColor="text1"/>
          <w:lang w:val="en-US"/>
        </w:rPr>
        <w:t>10</w:t>
      </w:r>
      <w:r w:rsidRPr="0090654C">
        <w:rPr>
          <w:rFonts w:asciiTheme="majorHAnsi" w:hAnsiTheme="majorHAnsi" w:cstheme="majorHAnsi"/>
          <w:color w:val="000000" w:themeColor="text1"/>
          <w:lang w:val="en-US"/>
        </w:rPr>
        <w:t xml:space="preserve"> </w:t>
      </w:r>
      <w:r w:rsidR="00DA34F9" w:rsidRPr="0090654C">
        <w:rPr>
          <w:rFonts w:asciiTheme="majorHAnsi" w:hAnsiTheme="majorHAnsi" w:cstheme="majorHAnsi"/>
          <w:color w:val="000000" w:themeColor="text1"/>
          <w:lang w:val="en-US"/>
        </w:rPr>
        <w:t>ha</w:t>
      </w:r>
      <w:r w:rsidRPr="0090654C">
        <w:rPr>
          <w:rFonts w:asciiTheme="majorHAnsi" w:hAnsiTheme="majorHAnsi" w:cstheme="majorHAnsi"/>
          <w:color w:val="000000" w:themeColor="text1"/>
          <w:lang w:val="en-US"/>
        </w:rPr>
        <w:t xml:space="preserve"> </w:t>
      </w:r>
      <w:r w:rsidR="00340C55"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340C55"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340C55"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340C55" w:rsidRPr="0090654C">
        <w:rPr>
          <w:rFonts w:asciiTheme="majorHAnsi" w:hAnsiTheme="majorHAnsi" w:cstheme="majorHAnsi"/>
          <w:color w:val="000000" w:themeColor="text1"/>
          <w:lang w:val="en-US"/>
        </w:rPr>
        <w:t>quỹ</w:t>
      </w:r>
      <w:r w:rsidRPr="0090654C">
        <w:rPr>
          <w:rFonts w:asciiTheme="majorHAnsi" w:hAnsiTheme="majorHAnsi" w:cstheme="majorHAnsi"/>
          <w:color w:val="000000" w:themeColor="text1"/>
        </w:rPr>
        <w:t xml:space="preserve"> </w:t>
      </w:r>
      <w:r w:rsidR="00340C55"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340C55" w:rsidRPr="0090654C">
        <w:rPr>
          <w:rFonts w:asciiTheme="majorHAnsi" w:hAnsiTheme="majorHAnsi" w:cstheme="majorHAnsi"/>
          <w:color w:val="000000" w:themeColor="text1"/>
        </w:rPr>
        <w:t>dự</w:t>
      </w:r>
      <w:r w:rsidRPr="0090654C">
        <w:rPr>
          <w:rFonts w:asciiTheme="majorHAnsi" w:hAnsiTheme="majorHAnsi" w:cstheme="majorHAnsi"/>
          <w:color w:val="000000" w:themeColor="text1"/>
        </w:rPr>
        <w:t xml:space="preserve"> </w:t>
      </w:r>
      <w:r w:rsidR="00340C55" w:rsidRPr="0090654C">
        <w:rPr>
          <w:rFonts w:asciiTheme="majorHAnsi" w:hAnsiTheme="majorHAnsi" w:cstheme="majorHAnsi"/>
          <w:color w:val="000000" w:themeColor="text1"/>
        </w:rPr>
        <w:t>phòng</w:t>
      </w:r>
      <w:r w:rsidRPr="0090654C">
        <w:rPr>
          <w:rFonts w:asciiTheme="majorHAnsi" w:hAnsiTheme="majorHAnsi" w:cstheme="majorHAnsi"/>
          <w:color w:val="000000" w:themeColor="text1"/>
        </w:rPr>
        <w:t xml:space="preserve"> </w:t>
      </w:r>
      <w:r w:rsidR="00340C55" w:rsidRPr="0090654C">
        <w:rPr>
          <w:rFonts w:asciiTheme="majorHAnsi" w:hAnsiTheme="majorHAnsi" w:cstheme="majorHAnsi"/>
          <w:color w:val="000000" w:themeColor="text1"/>
        </w:rPr>
        <w:t>cho</w:t>
      </w:r>
      <w:r w:rsidRPr="0090654C">
        <w:rPr>
          <w:rFonts w:asciiTheme="majorHAnsi" w:hAnsiTheme="majorHAnsi" w:cstheme="majorHAnsi"/>
          <w:color w:val="000000" w:themeColor="text1"/>
        </w:rPr>
        <w:t xml:space="preserve"> </w:t>
      </w:r>
      <w:r w:rsidR="00340C55" w:rsidRPr="0090654C">
        <w:rPr>
          <w:rFonts w:asciiTheme="majorHAnsi" w:hAnsiTheme="majorHAnsi" w:cstheme="majorHAnsi"/>
          <w:color w:val="000000" w:themeColor="text1"/>
        </w:rPr>
        <w:t>phát</w:t>
      </w:r>
      <w:r w:rsidRPr="0090654C">
        <w:rPr>
          <w:rFonts w:asciiTheme="majorHAnsi" w:hAnsiTheme="majorHAnsi" w:cstheme="majorHAnsi"/>
          <w:color w:val="000000" w:themeColor="text1"/>
        </w:rPr>
        <w:t xml:space="preserve"> </w:t>
      </w:r>
      <w:r w:rsidR="00340C55" w:rsidRPr="0090654C">
        <w:rPr>
          <w:rFonts w:asciiTheme="majorHAnsi" w:hAnsiTheme="majorHAnsi" w:cstheme="majorHAnsi"/>
          <w:color w:val="000000" w:themeColor="text1"/>
        </w:rPr>
        <w:t>triển</w:t>
      </w:r>
      <w:r w:rsidRPr="0090654C">
        <w:rPr>
          <w:rFonts w:asciiTheme="majorHAnsi" w:hAnsiTheme="majorHAnsi" w:cstheme="majorHAnsi"/>
          <w:color w:val="000000" w:themeColor="text1"/>
        </w:rPr>
        <w:t xml:space="preserve"> </w:t>
      </w:r>
      <w:r w:rsidR="00340C55" w:rsidRPr="0090654C">
        <w:rPr>
          <w:rFonts w:asciiTheme="majorHAnsi" w:hAnsiTheme="majorHAnsi" w:cstheme="majorHAnsi"/>
          <w:color w:val="000000" w:themeColor="text1"/>
        </w:rPr>
        <w:t>hạ</w:t>
      </w:r>
      <w:r w:rsidRPr="0090654C">
        <w:rPr>
          <w:rFonts w:asciiTheme="majorHAnsi" w:hAnsiTheme="majorHAnsi" w:cstheme="majorHAnsi"/>
          <w:color w:val="000000" w:themeColor="text1"/>
        </w:rPr>
        <w:t xml:space="preserve"> </w:t>
      </w:r>
      <w:r w:rsidR="00340C55" w:rsidRPr="0090654C">
        <w:rPr>
          <w:rFonts w:asciiTheme="majorHAnsi" w:hAnsiTheme="majorHAnsi" w:cstheme="majorHAnsi"/>
          <w:color w:val="000000" w:themeColor="text1"/>
        </w:rPr>
        <w:t>tầng</w:t>
      </w:r>
      <w:r w:rsidRPr="0090654C">
        <w:rPr>
          <w:rFonts w:asciiTheme="majorHAnsi" w:hAnsiTheme="majorHAnsi" w:cstheme="majorHAnsi"/>
          <w:color w:val="000000" w:themeColor="text1"/>
        </w:rPr>
        <w:t xml:space="preserve"> </w:t>
      </w:r>
      <w:r w:rsidR="00340C55" w:rsidRPr="0090654C">
        <w:rPr>
          <w:rFonts w:asciiTheme="majorHAnsi" w:hAnsiTheme="majorHAnsi" w:cstheme="majorHAnsi"/>
          <w:color w:val="000000" w:themeColor="text1"/>
        </w:rPr>
        <w:t>đô</w:t>
      </w:r>
      <w:r w:rsidRPr="0090654C">
        <w:rPr>
          <w:rFonts w:asciiTheme="majorHAnsi" w:hAnsiTheme="majorHAnsi" w:cstheme="majorHAnsi"/>
          <w:color w:val="000000" w:themeColor="text1"/>
        </w:rPr>
        <w:t xml:space="preserve"> </w:t>
      </w:r>
      <w:r w:rsidR="00340C55" w:rsidRPr="0090654C">
        <w:rPr>
          <w:rFonts w:asciiTheme="majorHAnsi" w:hAnsiTheme="majorHAnsi" w:cstheme="majorHAnsi"/>
          <w:color w:val="000000" w:themeColor="text1"/>
        </w:rPr>
        <w:t>thị</w:t>
      </w:r>
      <w:r w:rsidRPr="0090654C">
        <w:rPr>
          <w:rFonts w:asciiTheme="majorHAnsi" w:hAnsiTheme="majorHAnsi" w:cstheme="majorHAnsi"/>
          <w:color w:val="000000" w:themeColor="text1"/>
        </w:rPr>
        <w:t xml:space="preserve"> </w:t>
      </w:r>
      <w:r w:rsidR="00340C55" w:rsidRPr="0090654C">
        <w:rPr>
          <w:rFonts w:asciiTheme="majorHAnsi" w:hAnsiTheme="majorHAnsi" w:cstheme="majorHAnsi"/>
          <w:color w:val="000000" w:themeColor="text1"/>
        </w:rPr>
        <w:t>tại</w:t>
      </w:r>
      <w:r w:rsidRPr="0090654C">
        <w:rPr>
          <w:rFonts w:asciiTheme="majorHAnsi" w:hAnsiTheme="majorHAnsi" w:cstheme="majorHAnsi"/>
          <w:color w:val="000000" w:themeColor="text1"/>
        </w:rPr>
        <w:t xml:space="preserve"> </w:t>
      </w:r>
      <w:r w:rsidR="00340C55" w:rsidRPr="0090654C">
        <w:rPr>
          <w:rFonts w:asciiTheme="majorHAnsi" w:hAnsiTheme="majorHAnsi" w:cstheme="majorHAnsi"/>
          <w:color w:val="000000" w:themeColor="text1"/>
        </w:rPr>
        <w:t>thị</w:t>
      </w:r>
      <w:r w:rsidRPr="0090654C">
        <w:rPr>
          <w:rFonts w:asciiTheme="majorHAnsi" w:hAnsiTheme="majorHAnsi" w:cstheme="majorHAnsi"/>
          <w:color w:val="000000" w:themeColor="text1"/>
        </w:rPr>
        <w:t xml:space="preserve"> </w:t>
      </w:r>
      <w:r w:rsidR="00340C55" w:rsidRPr="0090654C">
        <w:rPr>
          <w:rFonts w:asciiTheme="majorHAnsi" w:hAnsiTheme="majorHAnsi" w:cstheme="majorHAnsi"/>
          <w:color w:val="000000" w:themeColor="text1"/>
        </w:rPr>
        <w:t>trấn</w:t>
      </w:r>
      <w:r w:rsidRPr="0090654C">
        <w:rPr>
          <w:rFonts w:asciiTheme="majorHAnsi" w:hAnsiTheme="majorHAnsi" w:cstheme="majorHAnsi"/>
          <w:color w:val="000000" w:themeColor="text1"/>
        </w:rPr>
        <w:t xml:space="preserve"> </w:t>
      </w:r>
      <w:r w:rsidR="00340C55" w:rsidRPr="0090654C">
        <w:rPr>
          <w:rFonts w:asciiTheme="majorHAnsi" w:hAnsiTheme="majorHAnsi" w:cstheme="majorHAnsi"/>
          <w:color w:val="000000" w:themeColor="text1"/>
          <w:lang w:val="en-US"/>
        </w:rPr>
        <w:t>C</w:t>
      </w:r>
      <w:r w:rsidR="00340C55" w:rsidRPr="0090654C">
        <w:rPr>
          <w:rFonts w:asciiTheme="majorHAnsi" w:hAnsiTheme="majorHAnsi" w:cstheme="majorHAnsi"/>
          <w:color w:val="000000" w:themeColor="text1"/>
        </w:rPr>
        <w:t>hợ</w:t>
      </w:r>
      <w:r w:rsidRPr="0090654C">
        <w:rPr>
          <w:rFonts w:asciiTheme="majorHAnsi" w:hAnsiTheme="majorHAnsi" w:cstheme="majorHAnsi"/>
          <w:color w:val="000000" w:themeColor="text1"/>
        </w:rPr>
        <w:t xml:space="preserve"> </w:t>
      </w:r>
      <w:r w:rsidR="00340C55" w:rsidRPr="0090654C">
        <w:rPr>
          <w:rFonts w:asciiTheme="majorHAnsi" w:hAnsiTheme="majorHAnsi" w:cstheme="majorHAnsi"/>
          <w:color w:val="000000" w:themeColor="text1"/>
          <w:lang w:val="en-US"/>
        </w:rPr>
        <w:t>C</w:t>
      </w:r>
      <w:r w:rsidR="00340C55" w:rsidRPr="0090654C">
        <w:rPr>
          <w:rFonts w:asciiTheme="majorHAnsi" w:hAnsiTheme="majorHAnsi" w:cstheme="majorHAnsi"/>
          <w:color w:val="000000" w:themeColor="text1"/>
        </w:rPr>
        <w:t>hùa</w:t>
      </w:r>
      <w:r w:rsidRPr="0090654C">
        <w:rPr>
          <w:rFonts w:asciiTheme="majorHAnsi" w:hAnsiTheme="majorHAnsi" w:cstheme="majorHAnsi"/>
          <w:color w:val="000000" w:themeColor="text1"/>
        </w:rPr>
        <w:t xml:space="preserve"> </w:t>
      </w:r>
      <w:r w:rsidR="00340C55" w:rsidRPr="0090654C">
        <w:rPr>
          <w:rFonts w:asciiTheme="majorHAnsi" w:hAnsiTheme="majorHAnsi" w:cstheme="majorHAnsi"/>
          <w:color w:val="000000" w:themeColor="text1"/>
          <w:lang w:val="en-US"/>
        </w:rPr>
        <w:t>và</w:t>
      </w:r>
      <w:r w:rsidRPr="0090654C">
        <w:rPr>
          <w:rFonts w:asciiTheme="majorHAnsi" w:hAnsiTheme="majorHAnsi" w:cstheme="majorHAnsi"/>
          <w:color w:val="000000" w:themeColor="text1"/>
          <w:lang w:val="en-US"/>
        </w:rPr>
        <w:t xml:space="preserve"> </w:t>
      </w:r>
      <w:r w:rsidR="00340C55" w:rsidRPr="0090654C">
        <w:rPr>
          <w:rFonts w:asciiTheme="majorHAnsi" w:hAnsiTheme="majorHAnsi" w:cstheme="majorHAnsi"/>
          <w:color w:val="000000" w:themeColor="text1"/>
          <w:lang w:val="en-US"/>
        </w:rPr>
        <w:t>khu</w:t>
      </w:r>
      <w:r w:rsidRPr="0090654C">
        <w:rPr>
          <w:rFonts w:asciiTheme="majorHAnsi" w:hAnsiTheme="majorHAnsi" w:cstheme="majorHAnsi"/>
          <w:color w:val="000000" w:themeColor="text1"/>
          <w:lang w:val="en-US"/>
        </w:rPr>
        <w:t xml:space="preserve"> </w:t>
      </w:r>
      <w:r w:rsidR="00340C55" w:rsidRPr="0090654C">
        <w:rPr>
          <w:rFonts w:asciiTheme="majorHAnsi" w:hAnsiTheme="majorHAnsi" w:cstheme="majorHAnsi"/>
          <w:color w:val="000000" w:themeColor="text1"/>
          <w:lang w:val="en-US"/>
        </w:rPr>
        <w:t>vực</w:t>
      </w:r>
      <w:r w:rsidRPr="0090654C">
        <w:rPr>
          <w:rFonts w:asciiTheme="majorHAnsi" w:hAnsiTheme="majorHAnsi" w:cstheme="majorHAnsi"/>
          <w:color w:val="000000" w:themeColor="text1"/>
          <w:lang w:val="en-US"/>
        </w:rPr>
        <w:t xml:space="preserve"> </w:t>
      </w:r>
      <w:r w:rsidR="00340C55" w:rsidRPr="0090654C">
        <w:rPr>
          <w:rFonts w:asciiTheme="majorHAnsi" w:hAnsiTheme="majorHAnsi" w:cstheme="majorHAnsi"/>
          <w:color w:val="000000" w:themeColor="text1"/>
          <w:lang w:val="en-US"/>
        </w:rPr>
        <w:t>trung</w:t>
      </w:r>
      <w:r w:rsidRPr="0090654C">
        <w:rPr>
          <w:rFonts w:asciiTheme="majorHAnsi" w:hAnsiTheme="majorHAnsi" w:cstheme="majorHAnsi"/>
          <w:color w:val="000000" w:themeColor="text1"/>
          <w:lang w:val="en-US"/>
        </w:rPr>
        <w:t xml:space="preserve"> </w:t>
      </w:r>
      <w:r w:rsidR="00340C55" w:rsidRPr="0090654C">
        <w:rPr>
          <w:rFonts w:asciiTheme="majorHAnsi" w:hAnsiTheme="majorHAnsi" w:cstheme="majorHAnsi"/>
          <w:color w:val="000000" w:themeColor="text1"/>
          <w:lang w:val="en-US"/>
        </w:rPr>
        <w:t>tâm</w:t>
      </w:r>
      <w:r w:rsidRPr="0090654C">
        <w:rPr>
          <w:rFonts w:asciiTheme="majorHAnsi" w:hAnsiTheme="majorHAnsi" w:cstheme="majorHAnsi"/>
          <w:color w:val="000000" w:themeColor="text1"/>
          <w:lang w:val="en-US"/>
        </w:rPr>
        <w:t xml:space="preserve"> </w:t>
      </w:r>
      <w:r w:rsidR="00340C55" w:rsidRPr="0090654C">
        <w:rPr>
          <w:rFonts w:asciiTheme="majorHAnsi" w:hAnsiTheme="majorHAnsi" w:cstheme="majorHAnsi"/>
          <w:color w:val="000000" w:themeColor="text1"/>
          <w:lang w:val="en-US"/>
        </w:rPr>
        <w:t>xã</w:t>
      </w:r>
      <w:r w:rsidRPr="0090654C">
        <w:rPr>
          <w:rFonts w:asciiTheme="majorHAnsi" w:hAnsiTheme="majorHAnsi" w:cstheme="majorHAnsi"/>
          <w:color w:val="000000" w:themeColor="text1"/>
          <w:lang w:val="en-US"/>
        </w:rPr>
        <w:t xml:space="preserve"> </w:t>
      </w:r>
      <w:r w:rsidR="00340C55"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340C55" w:rsidRPr="0090654C">
        <w:rPr>
          <w:rFonts w:asciiTheme="majorHAnsi" w:hAnsiTheme="majorHAnsi" w:cstheme="majorHAnsi"/>
          <w:color w:val="000000" w:themeColor="text1"/>
          <w:lang w:val="en-US"/>
        </w:rPr>
        <w:t>Thiện</w:t>
      </w:r>
      <w:r w:rsidRPr="0090654C">
        <w:rPr>
          <w:rFonts w:asciiTheme="majorHAnsi" w:hAnsiTheme="majorHAnsi" w:cstheme="majorHAnsi"/>
          <w:color w:val="000000" w:themeColor="text1"/>
          <w:lang w:val="en-US"/>
        </w:rPr>
        <w:t xml:space="preserve"> </w:t>
      </w:r>
      <w:r w:rsidR="00340C55" w:rsidRPr="0090654C">
        <w:rPr>
          <w:rFonts w:asciiTheme="majorHAnsi" w:hAnsiTheme="majorHAnsi" w:cstheme="majorHAnsi"/>
          <w:color w:val="000000" w:themeColor="text1"/>
        </w:rPr>
        <w:t>theo</w:t>
      </w:r>
      <w:r w:rsidRPr="0090654C">
        <w:rPr>
          <w:rFonts w:asciiTheme="majorHAnsi" w:hAnsiTheme="majorHAnsi" w:cstheme="majorHAnsi"/>
          <w:color w:val="000000" w:themeColor="text1"/>
        </w:rPr>
        <w:t xml:space="preserve"> </w:t>
      </w:r>
      <w:r w:rsidR="00340C55"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340C55"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340C55" w:rsidRPr="0090654C">
        <w:rPr>
          <w:rFonts w:asciiTheme="majorHAnsi" w:hAnsiTheme="majorHAnsi" w:cstheme="majorHAnsi"/>
          <w:color w:val="000000" w:themeColor="text1"/>
        </w:rPr>
        <w:t>chi</w:t>
      </w:r>
      <w:r w:rsidRPr="0090654C">
        <w:rPr>
          <w:rFonts w:asciiTheme="majorHAnsi" w:hAnsiTheme="majorHAnsi" w:cstheme="majorHAnsi"/>
          <w:color w:val="000000" w:themeColor="text1"/>
        </w:rPr>
        <w:t xml:space="preserve"> </w:t>
      </w:r>
      <w:r w:rsidR="00340C55" w:rsidRPr="0090654C">
        <w:rPr>
          <w:rFonts w:asciiTheme="majorHAnsi" w:hAnsiTheme="majorHAnsi" w:cstheme="majorHAnsi"/>
          <w:color w:val="000000" w:themeColor="text1"/>
        </w:rPr>
        <w:t>tiết</w:t>
      </w:r>
      <w:r w:rsidRPr="0090654C">
        <w:rPr>
          <w:rFonts w:asciiTheme="majorHAnsi" w:hAnsiTheme="majorHAnsi" w:cstheme="majorHAnsi"/>
          <w:color w:val="000000" w:themeColor="text1"/>
        </w:rPr>
        <w:t xml:space="preserve"> </w:t>
      </w:r>
      <w:r w:rsidR="00340C55"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340C55" w:rsidRPr="0090654C">
        <w:rPr>
          <w:rFonts w:asciiTheme="majorHAnsi" w:hAnsiTheme="majorHAnsi" w:cstheme="majorHAnsi"/>
          <w:color w:val="000000" w:themeColor="text1"/>
        </w:rPr>
        <w:t>dựng</w:t>
      </w:r>
      <w:r w:rsidR="00340C55"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340C55" w:rsidRPr="0090654C">
        <w:rPr>
          <w:rFonts w:asciiTheme="majorHAnsi" w:hAnsiTheme="majorHAnsi" w:cstheme="majorHAnsi"/>
          <w:color w:val="000000" w:themeColor="text1"/>
          <w:lang w:val="en-US"/>
        </w:rPr>
        <w:t>thu</w:t>
      </w:r>
      <w:r w:rsidRPr="0090654C">
        <w:rPr>
          <w:rFonts w:asciiTheme="majorHAnsi" w:hAnsiTheme="majorHAnsi" w:cstheme="majorHAnsi"/>
          <w:color w:val="000000" w:themeColor="text1"/>
          <w:lang w:val="en-US"/>
        </w:rPr>
        <w:t xml:space="preserve"> </w:t>
      </w:r>
      <w:r w:rsidR="00340C55" w:rsidRPr="0090654C">
        <w:rPr>
          <w:rFonts w:asciiTheme="majorHAnsi" w:hAnsiTheme="majorHAnsi" w:cstheme="majorHAnsi"/>
          <w:color w:val="000000" w:themeColor="text1"/>
          <w:lang w:val="en-US"/>
        </w:rPr>
        <w:t>hút</w:t>
      </w:r>
      <w:r w:rsidRPr="0090654C">
        <w:rPr>
          <w:rFonts w:asciiTheme="majorHAnsi" w:hAnsiTheme="majorHAnsi" w:cstheme="majorHAnsi"/>
          <w:color w:val="000000" w:themeColor="text1"/>
          <w:lang w:val="en-US"/>
        </w:rPr>
        <w:t xml:space="preserve"> </w:t>
      </w:r>
      <w:r w:rsidR="00340C55" w:rsidRPr="0090654C">
        <w:rPr>
          <w:rFonts w:asciiTheme="majorHAnsi" w:hAnsiTheme="majorHAnsi" w:cstheme="majorHAnsi"/>
          <w:color w:val="000000" w:themeColor="text1"/>
          <w:lang w:val="en-US"/>
        </w:rPr>
        <w:t>đầu</w:t>
      </w:r>
      <w:r w:rsidRPr="0090654C">
        <w:rPr>
          <w:rFonts w:asciiTheme="majorHAnsi" w:hAnsiTheme="majorHAnsi" w:cstheme="majorHAnsi"/>
          <w:color w:val="000000" w:themeColor="text1"/>
          <w:lang w:val="en-US"/>
        </w:rPr>
        <w:t xml:space="preserve"> </w:t>
      </w:r>
      <w:r w:rsidR="00340C55" w:rsidRPr="0090654C">
        <w:rPr>
          <w:rFonts w:asciiTheme="majorHAnsi" w:hAnsiTheme="majorHAnsi" w:cstheme="majorHAnsi"/>
          <w:color w:val="000000" w:themeColor="text1"/>
          <w:lang w:val="en-US"/>
        </w:rPr>
        <w:t>tư</w:t>
      </w:r>
      <w:r w:rsidRPr="0090654C">
        <w:rPr>
          <w:rFonts w:asciiTheme="majorHAnsi" w:hAnsiTheme="majorHAnsi" w:cstheme="majorHAnsi"/>
          <w:color w:val="000000" w:themeColor="text1"/>
          <w:lang w:val="en-US"/>
        </w:rPr>
        <w:t xml:space="preserve"> </w:t>
      </w:r>
      <w:r w:rsidR="00340C55" w:rsidRPr="0090654C">
        <w:rPr>
          <w:rFonts w:asciiTheme="majorHAnsi" w:hAnsiTheme="majorHAnsi" w:cstheme="majorHAnsi"/>
          <w:color w:val="000000" w:themeColor="text1"/>
          <w:lang w:val="en-US"/>
        </w:rPr>
        <w:t>các</w:t>
      </w:r>
      <w:r w:rsidRPr="0090654C">
        <w:rPr>
          <w:rFonts w:asciiTheme="majorHAnsi" w:hAnsiTheme="majorHAnsi" w:cstheme="majorHAnsi"/>
          <w:color w:val="000000" w:themeColor="text1"/>
          <w:lang w:val="en-US"/>
        </w:rPr>
        <w:t xml:space="preserve"> </w:t>
      </w:r>
      <w:r w:rsidR="00340C55" w:rsidRPr="0090654C">
        <w:rPr>
          <w:rFonts w:asciiTheme="majorHAnsi" w:hAnsiTheme="majorHAnsi" w:cstheme="majorHAnsi"/>
          <w:color w:val="000000" w:themeColor="text1"/>
          <w:lang w:val="en-US"/>
        </w:rPr>
        <w:t>khu</w:t>
      </w:r>
      <w:r w:rsidRPr="0090654C">
        <w:rPr>
          <w:rFonts w:asciiTheme="majorHAnsi" w:hAnsiTheme="majorHAnsi" w:cstheme="majorHAnsi"/>
          <w:color w:val="000000" w:themeColor="text1"/>
          <w:lang w:val="en-US"/>
        </w:rPr>
        <w:t xml:space="preserve"> </w:t>
      </w:r>
      <w:r w:rsidR="00340C55" w:rsidRPr="0090654C">
        <w:rPr>
          <w:rFonts w:asciiTheme="majorHAnsi" w:hAnsiTheme="majorHAnsi" w:cstheme="majorHAnsi"/>
          <w:color w:val="000000" w:themeColor="text1"/>
          <w:lang w:val="en-US"/>
        </w:rPr>
        <w:t>dân</w:t>
      </w:r>
      <w:r w:rsidRPr="0090654C">
        <w:rPr>
          <w:rFonts w:asciiTheme="majorHAnsi" w:hAnsiTheme="majorHAnsi" w:cstheme="majorHAnsi"/>
          <w:color w:val="000000" w:themeColor="text1"/>
          <w:lang w:val="en-US"/>
        </w:rPr>
        <w:t xml:space="preserve"> </w:t>
      </w:r>
      <w:r w:rsidR="00340C55" w:rsidRPr="0090654C">
        <w:rPr>
          <w:rFonts w:asciiTheme="majorHAnsi" w:hAnsiTheme="majorHAnsi" w:cstheme="majorHAnsi"/>
          <w:color w:val="000000" w:themeColor="text1"/>
          <w:lang w:val="en-US"/>
        </w:rPr>
        <w:t>cư</w:t>
      </w:r>
      <w:r w:rsidRPr="0090654C">
        <w:rPr>
          <w:rFonts w:asciiTheme="majorHAnsi" w:hAnsiTheme="majorHAnsi" w:cstheme="majorHAnsi"/>
          <w:color w:val="000000" w:themeColor="text1"/>
          <w:lang w:val="en-US"/>
        </w:rPr>
        <w:t xml:space="preserve"> </w:t>
      </w:r>
      <w:r w:rsidR="00340C55" w:rsidRPr="0090654C">
        <w:rPr>
          <w:rFonts w:asciiTheme="majorHAnsi" w:hAnsiTheme="majorHAnsi" w:cstheme="majorHAnsi"/>
          <w:color w:val="000000" w:themeColor="text1"/>
          <w:lang w:val="en-US"/>
        </w:rPr>
        <w:t>Chợ</w:t>
      </w:r>
      <w:r w:rsidRPr="0090654C">
        <w:rPr>
          <w:rFonts w:asciiTheme="majorHAnsi" w:hAnsiTheme="majorHAnsi" w:cstheme="majorHAnsi"/>
          <w:color w:val="000000" w:themeColor="text1"/>
          <w:lang w:val="en-US"/>
        </w:rPr>
        <w:t xml:space="preserve"> </w:t>
      </w:r>
      <w:r w:rsidR="00340C55" w:rsidRPr="0090654C">
        <w:rPr>
          <w:rFonts w:asciiTheme="majorHAnsi" w:hAnsiTheme="majorHAnsi" w:cstheme="majorHAnsi"/>
          <w:color w:val="000000" w:themeColor="text1"/>
          <w:lang w:val="en-US"/>
        </w:rPr>
        <w:t>Chùa</w:t>
      </w:r>
      <w:r w:rsidRPr="0090654C">
        <w:rPr>
          <w:rFonts w:asciiTheme="majorHAnsi" w:hAnsiTheme="majorHAnsi" w:cstheme="majorHAnsi"/>
          <w:color w:val="000000" w:themeColor="text1"/>
          <w:lang w:val="en-US"/>
        </w:rPr>
        <w:t xml:space="preserve"> </w:t>
      </w:r>
      <w:r w:rsidR="00340C55"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340C55"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340C55" w:rsidRPr="0090654C">
        <w:rPr>
          <w:rFonts w:asciiTheme="majorHAnsi" w:hAnsiTheme="majorHAnsi" w:cstheme="majorHAnsi"/>
          <w:color w:val="000000" w:themeColor="text1"/>
          <w:lang w:val="en-US"/>
        </w:rPr>
        <w:t>Minh</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340C55" w:rsidRPr="0090654C">
        <w:rPr>
          <w:rFonts w:asciiTheme="majorHAnsi" w:hAnsiTheme="majorHAnsi" w:cstheme="majorHAnsi"/>
          <w:color w:val="000000" w:themeColor="text1"/>
          <w:lang w:val="en-US"/>
        </w:rPr>
        <w:t>Chờ</w:t>
      </w:r>
      <w:r w:rsidRPr="0090654C">
        <w:rPr>
          <w:rFonts w:asciiTheme="majorHAnsi" w:hAnsiTheme="majorHAnsi" w:cstheme="majorHAnsi"/>
          <w:color w:val="000000" w:themeColor="text1"/>
          <w:lang w:val="en-US"/>
        </w:rPr>
        <w:t xml:space="preserve"> </w:t>
      </w:r>
      <w:r w:rsidR="00340C55" w:rsidRPr="0090654C">
        <w:rPr>
          <w:rFonts w:asciiTheme="majorHAnsi" w:hAnsiTheme="majorHAnsi" w:cstheme="majorHAnsi"/>
          <w:color w:val="000000" w:themeColor="text1"/>
          <w:lang w:val="en-US"/>
        </w:rPr>
        <w:t>Chùa</w:t>
      </w:r>
      <w:r w:rsidRPr="0090654C">
        <w:rPr>
          <w:rFonts w:asciiTheme="majorHAnsi" w:hAnsiTheme="majorHAnsi" w:cstheme="majorHAnsi"/>
          <w:color w:val="000000" w:themeColor="text1"/>
          <w:lang w:val="en-US"/>
        </w:rPr>
        <w:t xml:space="preserve"> </w:t>
      </w:r>
      <w:r w:rsidR="00340C55"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340C55"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340C55" w:rsidRPr="0090654C">
        <w:rPr>
          <w:rFonts w:asciiTheme="majorHAnsi" w:hAnsiTheme="majorHAnsi" w:cstheme="majorHAnsi"/>
          <w:color w:val="000000" w:themeColor="text1"/>
          <w:lang w:val="en-US"/>
        </w:rPr>
        <w:t>Thuận</w:t>
      </w:r>
      <w:r w:rsidR="00340C55"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p>
    <w:p w14:paraId="178C42C3" w14:textId="376C1BDB" w:rsidR="00DA34F9" w:rsidRPr="0090654C" w:rsidRDefault="00B27A14" w:rsidP="00AB2BB2">
      <w:pPr>
        <w:pStyle w:val="Heading2"/>
        <w:keepLines w:val="0"/>
        <w:spacing w:after="0"/>
        <w:ind w:firstLine="567"/>
        <w:rPr>
          <w:color w:val="000000" w:themeColor="text1"/>
        </w:rPr>
      </w:pPr>
      <w:bookmarkStart w:id="158" w:name="_Toc461646875"/>
      <w:bookmarkStart w:id="159" w:name="_Toc522333038"/>
      <w:bookmarkEnd w:id="157"/>
      <w:r w:rsidRPr="0090654C">
        <w:rPr>
          <w:color w:val="000000" w:themeColor="text1"/>
          <w:lang w:val="en-US"/>
        </w:rPr>
        <w:t>1.2.3.</w:t>
      </w:r>
      <w:r w:rsidR="00C27A25" w:rsidRPr="0090654C">
        <w:rPr>
          <w:color w:val="000000" w:themeColor="text1"/>
        </w:rPr>
        <w:t xml:space="preserve"> </w:t>
      </w:r>
      <w:r w:rsidR="00DA34F9" w:rsidRPr="0090654C">
        <w:rPr>
          <w:color w:val="000000" w:themeColor="text1"/>
        </w:rPr>
        <w:t>Đất</w:t>
      </w:r>
      <w:r w:rsidR="00C27A25" w:rsidRPr="0090654C">
        <w:rPr>
          <w:color w:val="000000" w:themeColor="text1"/>
        </w:rPr>
        <w:t xml:space="preserve"> </w:t>
      </w:r>
      <w:r w:rsidR="00DA34F9" w:rsidRPr="0090654C">
        <w:rPr>
          <w:color w:val="000000" w:themeColor="text1"/>
        </w:rPr>
        <w:t>chưa</w:t>
      </w:r>
      <w:r w:rsidR="00C27A25" w:rsidRPr="0090654C">
        <w:rPr>
          <w:color w:val="000000" w:themeColor="text1"/>
        </w:rPr>
        <w:t xml:space="preserve"> </w:t>
      </w:r>
      <w:r w:rsidR="00DA34F9" w:rsidRPr="0090654C">
        <w:rPr>
          <w:color w:val="000000" w:themeColor="text1"/>
        </w:rPr>
        <w:t>sử</w:t>
      </w:r>
      <w:r w:rsidR="00C27A25" w:rsidRPr="0090654C">
        <w:rPr>
          <w:color w:val="000000" w:themeColor="text1"/>
        </w:rPr>
        <w:t xml:space="preserve"> </w:t>
      </w:r>
      <w:r w:rsidR="00DA34F9" w:rsidRPr="0090654C">
        <w:rPr>
          <w:color w:val="000000" w:themeColor="text1"/>
        </w:rPr>
        <w:t>dụng</w:t>
      </w:r>
      <w:bookmarkEnd w:id="158"/>
      <w:bookmarkEnd w:id="159"/>
    </w:p>
    <w:p w14:paraId="6A267F8D" w14:textId="1484265D" w:rsidR="00E66F7F" w:rsidRPr="0090654C" w:rsidRDefault="00E66F7F" w:rsidP="00AB2BB2">
      <w:pPr>
        <w:spacing w:after="0"/>
        <w:ind w:firstLine="567"/>
        <w:rPr>
          <w:bCs/>
          <w:color w:val="000000" w:themeColor="text1"/>
          <w:lang w:val="en-US"/>
        </w:rPr>
      </w:pPr>
      <w:r w:rsidRPr="0090654C">
        <w:rPr>
          <w:bCs/>
          <w:color w:val="000000" w:themeColor="text1"/>
          <w:lang w:val="en-US"/>
        </w:rPr>
        <w:t>-</w:t>
      </w:r>
      <w:r w:rsidR="00C27A25" w:rsidRPr="0090654C">
        <w:rPr>
          <w:bCs/>
          <w:color w:val="000000" w:themeColor="text1"/>
          <w:lang w:val="en-US"/>
        </w:rPr>
        <w:t xml:space="preserve"> </w:t>
      </w:r>
      <w:r w:rsidRPr="0090654C">
        <w:rPr>
          <w:bCs/>
          <w:color w:val="000000" w:themeColor="text1"/>
          <w:lang w:val="en-US"/>
        </w:rPr>
        <w:t>Diện</w:t>
      </w:r>
      <w:r w:rsidR="00C27A25" w:rsidRPr="0090654C">
        <w:rPr>
          <w:bCs/>
          <w:color w:val="000000" w:themeColor="text1"/>
          <w:lang w:val="en-US"/>
        </w:rPr>
        <w:t xml:space="preserve"> </w:t>
      </w:r>
      <w:r w:rsidRPr="0090654C">
        <w:rPr>
          <w:bCs/>
          <w:color w:val="000000" w:themeColor="text1"/>
          <w:lang w:val="en-US"/>
        </w:rPr>
        <w:t>tích</w:t>
      </w:r>
      <w:r w:rsidR="00C27A25" w:rsidRPr="0090654C">
        <w:rPr>
          <w:bCs/>
          <w:color w:val="000000" w:themeColor="text1"/>
          <w:lang w:val="en-US"/>
        </w:rPr>
        <w:t xml:space="preserve"> </w:t>
      </w:r>
      <w:r w:rsidRPr="0090654C">
        <w:rPr>
          <w:bCs/>
          <w:color w:val="000000" w:themeColor="text1"/>
          <w:lang w:val="en-US"/>
        </w:rPr>
        <w:t>cấp</w:t>
      </w:r>
      <w:r w:rsidR="00C27A25" w:rsidRPr="0090654C">
        <w:rPr>
          <w:bCs/>
          <w:color w:val="000000" w:themeColor="text1"/>
          <w:lang w:val="en-US"/>
        </w:rPr>
        <w:t xml:space="preserve"> </w:t>
      </w:r>
      <w:r w:rsidRPr="0090654C">
        <w:rPr>
          <w:bCs/>
          <w:color w:val="000000" w:themeColor="text1"/>
          <w:lang w:val="en-US"/>
        </w:rPr>
        <w:t>tỉnh</w:t>
      </w:r>
      <w:r w:rsidR="00C27A25" w:rsidRPr="0090654C">
        <w:rPr>
          <w:bCs/>
          <w:color w:val="000000" w:themeColor="text1"/>
          <w:lang w:val="en-US"/>
        </w:rPr>
        <w:t xml:space="preserve"> </w:t>
      </w:r>
      <w:r w:rsidRPr="0090654C">
        <w:rPr>
          <w:bCs/>
          <w:color w:val="000000" w:themeColor="text1"/>
          <w:lang w:val="en-US"/>
        </w:rPr>
        <w:t>phân</w:t>
      </w:r>
      <w:r w:rsidR="00C27A25" w:rsidRPr="0090654C">
        <w:rPr>
          <w:bCs/>
          <w:color w:val="000000" w:themeColor="text1"/>
          <w:lang w:val="en-US"/>
        </w:rPr>
        <w:t xml:space="preserve"> </w:t>
      </w:r>
      <w:r w:rsidRPr="0090654C">
        <w:rPr>
          <w:bCs/>
          <w:color w:val="000000" w:themeColor="text1"/>
          <w:lang w:val="en-US"/>
        </w:rPr>
        <w:t>bổ</w:t>
      </w:r>
      <w:r w:rsidR="00C27A25" w:rsidRPr="0090654C">
        <w:rPr>
          <w:bCs/>
          <w:color w:val="000000" w:themeColor="text1"/>
          <w:lang w:val="en-US"/>
        </w:rPr>
        <w:t xml:space="preserve"> </w:t>
      </w:r>
      <w:r w:rsidRPr="0090654C">
        <w:rPr>
          <w:bCs/>
          <w:color w:val="000000" w:themeColor="text1"/>
          <w:lang w:val="en-US"/>
        </w:rPr>
        <w:t>thực</w:t>
      </w:r>
      <w:r w:rsidR="00C27A25" w:rsidRPr="0090654C">
        <w:rPr>
          <w:bCs/>
          <w:color w:val="000000" w:themeColor="text1"/>
          <w:lang w:val="en-US"/>
        </w:rPr>
        <w:t xml:space="preserve"> </w:t>
      </w:r>
      <w:r w:rsidRPr="0090654C">
        <w:rPr>
          <w:bCs/>
          <w:color w:val="000000" w:themeColor="text1"/>
          <w:lang w:val="en-US"/>
        </w:rPr>
        <w:t>hiện</w:t>
      </w:r>
      <w:r w:rsidR="00C27A25" w:rsidRPr="0090654C">
        <w:rPr>
          <w:bCs/>
          <w:color w:val="000000" w:themeColor="text1"/>
          <w:lang w:val="en-US"/>
        </w:rPr>
        <w:t xml:space="preserve"> </w:t>
      </w:r>
      <w:r w:rsidRPr="0090654C">
        <w:rPr>
          <w:bCs/>
          <w:color w:val="000000" w:themeColor="text1"/>
          <w:lang w:val="en-US"/>
        </w:rPr>
        <w:t>sau</w:t>
      </w:r>
      <w:r w:rsidR="00C27A25" w:rsidRPr="0090654C">
        <w:rPr>
          <w:bCs/>
          <w:color w:val="000000" w:themeColor="text1"/>
          <w:lang w:val="en-US"/>
        </w:rPr>
        <w:t xml:space="preserve"> </w:t>
      </w:r>
      <w:r w:rsidRPr="0090654C">
        <w:rPr>
          <w:bCs/>
          <w:color w:val="000000" w:themeColor="text1"/>
          <w:lang w:val="en-US"/>
        </w:rPr>
        <w:t>khi</w:t>
      </w:r>
      <w:r w:rsidR="00C27A25" w:rsidRPr="0090654C">
        <w:rPr>
          <w:bCs/>
          <w:color w:val="000000" w:themeColor="text1"/>
          <w:lang w:val="en-US"/>
        </w:rPr>
        <w:t xml:space="preserve"> </w:t>
      </w:r>
      <w:r w:rsidRPr="0090654C">
        <w:rPr>
          <w:bCs/>
          <w:color w:val="000000" w:themeColor="text1"/>
          <w:lang w:val="en-US"/>
        </w:rPr>
        <w:t>điều</w:t>
      </w:r>
      <w:r w:rsidR="00C27A25" w:rsidRPr="0090654C">
        <w:rPr>
          <w:bCs/>
          <w:color w:val="000000" w:themeColor="text1"/>
          <w:lang w:val="en-US"/>
        </w:rPr>
        <w:t xml:space="preserve"> </w:t>
      </w:r>
      <w:r w:rsidRPr="0090654C">
        <w:rPr>
          <w:bCs/>
          <w:color w:val="000000" w:themeColor="text1"/>
          <w:lang w:val="en-US"/>
        </w:rPr>
        <w:t>chỉnh</w:t>
      </w:r>
      <w:r w:rsidR="00BE29A3" w:rsidRPr="0090654C">
        <w:rPr>
          <w:bCs/>
          <w:color w:val="000000" w:themeColor="text1"/>
          <w:lang w:val="en-US"/>
        </w:rPr>
        <w:t>,</w:t>
      </w:r>
      <w:r w:rsidR="00C27A25" w:rsidRPr="0090654C">
        <w:rPr>
          <w:bCs/>
          <w:color w:val="000000" w:themeColor="text1"/>
          <w:lang w:val="en-US"/>
        </w:rPr>
        <w:t xml:space="preserve"> </w:t>
      </w:r>
      <w:r w:rsidRPr="0090654C">
        <w:rPr>
          <w:bCs/>
          <w:color w:val="000000" w:themeColor="text1"/>
          <w:lang w:val="en-US"/>
        </w:rPr>
        <w:t>bổ</w:t>
      </w:r>
      <w:r w:rsidR="00C27A25" w:rsidRPr="0090654C">
        <w:rPr>
          <w:bCs/>
          <w:color w:val="000000" w:themeColor="text1"/>
          <w:lang w:val="en-US"/>
        </w:rPr>
        <w:t xml:space="preserve"> </w:t>
      </w:r>
      <w:r w:rsidRPr="0090654C">
        <w:rPr>
          <w:bCs/>
          <w:color w:val="000000" w:themeColor="text1"/>
          <w:lang w:val="en-US"/>
        </w:rPr>
        <w:t>sung</w:t>
      </w:r>
      <w:r w:rsidR="00C27A25" w:rsidRPr="0090654C">
        <w:rPr>
          <w:bCs/>
          <w:color w:val="000000" w:themeColor="text1"/>
          <w:lang w:val="en-US"/>
        </w:rPr>
        <w:t xml:space="preserve"> </w:t>
      </w:r>
      <w:r w:rsidRPr="0090654C">
        <w:rPr>
          <w:bCs/>
          <w:color w:val="000000" w:themeColor="text1"/>
          <w:lang w:val="en-US"/>
        </w:rPr>
        <w:t>Quyết</w:t>
      </w:r>
      <w:r w:rsidR="00C27A25" w:rsidRPr="0090654C">
        <w:rPr>
          <w:bCs/>
          <w:color w:val="000000" w:themeColor="text1"/>
          <w:lang w:val="en-US"/>
        </w:rPr>
        <w:t xml:space="preserve"> </w:t>
      </w:r>
      <w:r w:rsidRPr="0090654C">
        <w:rPr>
          <w:bCs/>
          <w:color w:val="000000" w:themeColor="text1"/>
          <w:lang w:val="en-US"/>
        </w:rPr>
        <w:t>định</w:t>
      </w:r>
      <w:r w:rsidR="00C27A25" w:rsidRPr="0090654C">
        <w:rPr>
          <w:bCs/>
          <w:color w:val="000000" w:themeColor="text1"/>
          <w:lang w:val="en-US"/>
        </w:rPr>
        <w:t xml:space="preserve"> </w:t>
      </w:r>
      <w:r w:rsidRPr="0090654C">
        <w:rPr>
          <w:bCs/>
          <w:color w:val="000000" w:themeColor="text1"/>
          <w:lang w:val="en-US"/>
        </w:rPr>
        <w:t>326/QĐ-TTg</w:t>
      </w:r>
      <w:r w:rsidR="00C27A25" w:rsidRPr="0090654C">
        <w:rPr>
          <w:bCs/>
          <w:color w:val="000000" w:themeColor="text1"/>
          <w:lang w:val="en-US"/>
        </w:rPr>
        <w:t xml:space="preserve"> </w:t>
      </w:r>
      <w:r w:rsidRPr="0090654C">
        <w:rPr>
          <w:bCs/>
          <w:color w:val="000000" w:themeColor="text1"/>
          <w:lang w:val="en-US"/>
        </w:rPr>
        <w:t>là:</w:t>
      </w:r>
      <w:r w:rsidR="00C27A25" w:rsidRPr="0090654C">
        <w:rPr>
          <w:bCs/>
          <w:color w:val="000000" w:themeColor="text1"/>
          <w:lang w:val="en-US"/>
        </w:rPr>
        <w:t xml:space="preserve"> </w:t>
      </w:r>
      <w:r w:rsidRPr="0090654C">
        <w:rPr>
          <w:bCs/>
          <w:color w:val="000000" w:themeColor="text1"/>
          <w:lang w:val="en-US"/>
        </w:rPr>
        <w:t>77</w:t>
      </w:r>
      <w:r w:rsidR="00BE29A3" w:rsidRPr="0090654C">
        <w:rPr>
          <w:bCs/>
          <w:color w:val="000000" w:themeColor="text1"/>
          <w:lang w:val="en-US"/>
        </w:rPr>
        <w:t>,</w:t>
      </w:r>
      <w:r w:rsidRPr="0090654C">
        <w:rPr>
          <w:bCs/>
          <w:color w:val="000000" w:themeColor="text1"/>
          <w:lang w:val="en-US"/>
        </w:rPr>
        <w:t>07</w:t>
      </w:r>
      <w:r w:rsidR="00C27A25" w:rsidRPr="0090654C">
        <w:rPr>
          <w:bCs/>
          <w:color w:val="000000" w:themeColor="text1"/>
          <w:lang w:val="en-US"/>
        </w:rPr>
        <w:t xml:space="preserve"> </w:t>
      </w:r>
      <w:r w:rsidRPr="0090654C">
        <w:rPr>
          <w:bCs/>
          <w:color w:val="000000" w:themeColor="text1"/>
          <w:lang w:val="en-US"/>
        </w:rPr>
        <w:t>ha.</w:t>
      </w:r>
      <w:r w:rsidR="00C27A25" w:rsidRPr="0090654C">
        <w:rPr>
          <w:bCs/>
          <w:color w:val="000000" w:themeColor="text1"/>
          <w:lang w:val="en-US"/>
        </w:rPr>
        <w:t xml:space="preserve"> </w:t>
      </w:r>
      <w:r w:rsidRPr="0090654C">
        <w:rPr>
          <w:bCs/>
          <w:color w:val="000000" w:themeColor="text1"/>
          <w:lang w:val="en-US"/>
        </w:rPr>
        <w:t>Diện</w:t>
      </w:r>
      <w:r w:rsidR="00C27A25" w:rsidRPr="0090654C">
        <w:rPr>
          <w:bCs/>
          <w:color w:val="000000" w:themeColor="text1"/>
          <w:lang w:val="en-US"/>
        </w:rPr>
        <w:t xml:space="preserve"> </w:t>
      </w:r>
      <w:r w:rsidRPr="0090654C">
        <w:rPr>
          <w:bCs/>
          <w:color w:val="000000" w:themeColor="text1"/>
          <w:lang w:val="en-US"/>
        </w:rPr>
        <w:t>tích</w:t>
      </w:r>
      <w:r w:rsidR="00C27A25" w:rsidRPr="0090654C">
        <w:rPr>
          <w:bCs/>
          <w:color w:val="000000" w:themeColor="text1"/>
          <w:lang w:val="en-US"/>
        </w:rPr>
        <w:t xml:space="preserve"> </w:t>
      </w:r>
      <w:r w:rsidRPr="0090654C">
        <w:rPr>
          <w:bCs/>
          <w:color w:val="000000" w:themeColor="text1"/>
          <w:lang w:val="en-US"/>
        </w:rPr>
        <w:t>cấp</w:t>
      </w:r>
      <w:r w:rsidR="00C27A25" w:rsidRPr="0090654C">
        <w:rPr>
          <w:bCs/>
          <w:color w:val="000000" w:themeColor="text1"/>
          <w:lang w:val="en-US"/>
        </w:rPr>
        <w:t xml:space="preserve"> </w:t>
      </w:r>
      <w:r w:rsidRPr="0090654C">
        <w:rPr>
          <w:bCs/>
          <w:color w:val="000000" w:themeColor="text1"/>
          <w:lang w:val="en-US"/>
        </w:rPr>
        <w:t>huyện</w:t>
      </w:r>
      <w:r w:rsidR="00C27A25" w:rsidRPr="0090654C">
        <w:rPr>
          <w:bCs/>
          <w:color w:val="000000" w:themeColor="text1"/>
          <w:lang w:val="en-US"/>
        </w:rPr>
        <w:t xml:space="preserve"> </w:t>
      </w:r>
      <w:r w:rsidRPr="0090654C">
        <w:rPr>
          <w:bCs/>
          <w:color w:val="000000" w:themeColor="text1"/>
          <w:lang w:val="en-US"/>
        </w:rPr>
        <w:t>xác</w:t>
      </w:r>
      <w:r w:rsidR="00C27A25" w:rsidRPr="0090654C">
        <w:rPr>
          <w:bCs/>
          <w:color w:val="000000" w:themeColor="text1"/>
          <w:lang w:val="en-US"/>
        </w:rPr>
        <w:t xml:space="preserve"> </w:t>
      </w:r>
      <w:r w:rsidRPr="0090654C">
        <w:rPr>
          <w:bCs/>
          <w:color w:val="000000" w:themeColor="text1"/>
          <w:lang w:val="en-US"/>
        </w:rPr>
        <w:t>định</w:t>
      </w:r>
      <w:r w:rsidR="00C27A25" w:rsidRPr="0090654C">
        <w:rPr>
          <w:bCs/>
          <w:color w:val="000000" w:themeColor="text1"/>
          <w:lang w:val="en-US"/>
        </w:rPr>
        <w:t xml:space="preserve"> </w:t>
      </w:r>
      <w:r w:rsidRPr="0090654C">
        <w:rPr>
          <w:bCs/>
          <w:color w:val="000000" w:themeColor="text1"/>
          <w:lang w:val="en-US"/>
        </w:rPr>
        <w:t>bằng</w:t>
      </w:r>
      <w:r w:rsidR="00C27A25" w:rsidRPr="0090654C">
        <w:rPr>
          <w:bCs/>
          <w:color w:val="000000" w:themeColor="text1"/>
          <w:lang w:val="en-US"/>
        </w:rPr>
        <w:t xml:space="preserve"> </w:t>
      </w:r>
      <w:r w:rsidRPr="0090654C">
        <w:rPr>
          <w:bCs/>
          <w:color w:val="000000" w:themeColor="text1"/>
          <w:lang w:val="en-US"/>
        </w:rPr>
        <w:t>với</w:t>
      </w:r>
      <w:r w:rsidR="00C27A25" w:rsidRPr="0090654C">
        <w:rPr>
          <w:bCs/>
          <w:color w:val="000000" w:themeColor="text1"/>
          <w:lang w:val="en-US"/>
        </w:rPr>
        <w:t xml:space="preserve"> </w:t>
      </w:r>
      <w:r w:rsidRPr="0090654C">
        <w:rPr>
          <w:bCs/>
          <w:color w:val="000000" w:themeColor="text1"/>
          <w:lang w:val="en-US"/>
        </w:rPr>
        <w:t>chỉ</w:t>
      </w:r>
      <w:r w:rsidR="00C27A25" w:rsidRPr="0090654C">
        <w:rPr>
          <w:bCs/>
          <w:color w:val="000000" w:themeColor="text1"/>
          <w:lang w:val="en-US"/>
        </w:rPr>
        <w:t xml:space="preserve"> </w:t>
      </w:r>
      <w:r w:rsidRPr="0090654C">
        <w:rPr>
          <w:bCs/>
          <w:color w:val="000000" w:themeColor="text1"/>
          <w:lang w:val="en-US"/>
        </w:rPr>
        <w:t>tiêu</w:t>
      </w:r>
      <w:r w:rsidR="00C27A25" w:rsidRPr="0090654C">
        <w:rPr>
          <w:bCs/>
          <w:color w:val="000000" w:themeColor="text1"/>
          <w:lang w:val="en-US"/>
        </w:rPr>
        <w:t xml:space="preserve"> </w:t>
      </w:r>
      <w:r w:rsidRPr="0090654C">
        <w:rPr>
          <w:bCs/>
          <w:color w:val="000000" w:themeColor="text1"/>
          <w:lang w:val="en-US"/>
        </w:rPr>
        <w:t>cấp</w:t>
      </w:r>
      <w:r w:rsidR="00C27A25" w:rsidRPr="0090654C">
        <w:rPr>
          <w:bCs/>
          <w:color w:val="000000" w:themeColor="text1"/>
          <w:lang w:val="en-US"/>
        </w:rPr>
        <w:t xml:space="preserve"> </w:t>
      </w:r>
      <w:r w:rsidRPr="0090654C">
        <w:rPr>
          <w:bCs/>
          <w:color w:val="000000" w:themeColor="text1"/>
          <w:lang w:val="en-US"/>
        </w:rPr>
        <w:t>tỉnh</w:t>
      </w:r>
      <w:r w:rsidR="00C27A25" w:rsidRPr="0090654C">
        <w:rPr>
          <w:bCs/>
          <w:color w:val="000000" w:themeColor="text1"/>
          <w:lang w:val="en-US"/>
        </w:rPr>
        <w:t xml:space="preserve"> </w:t>
      </w:r>
      <w:r w:rsidRPr="0090654C">
        <w:rPr>
          <w:bCs/>
          <w:color w:val="000000" w:themeColor="text1"/>
          <w:lang w:val="en-US"/>
        </w:rPr>
        <w:t>phân</w:t>
      </w:r>
      <w:r w:rsidR="00C27A25" w:rsidRPr="0090654C">
        <w:rPr>
          <w:bCs/>
          <w:color w:val="000000" w:themeColor="text1"/>
          <w:lang w:val="en-US"/>
        </w:rPr>
        <w:t xml:space="preserve"> </w:t>
      </w:r>
      <w:r w:rsidRPr="0090654C">
        <w:rPr>
          <w:bCs/>
          <w:color w:val="000000" w:themeColor="text1"/>
          <w:lang w:val="en-US"/>
        </w:rPr>
        <w:t>bổ.</w:t>
      </w:r>
    </w:p>
    <w:p w14:paraId="7094BF36" w14:textId="04EF3347" w:rsidR="00CC0EEC" w:rsidRPr="0090654C" w:rsidRDefault="00E66F7F" w:rsidP="00AB2BB2">
      <w:pPr>
        <w:spacing w:after="0"/>
        <w:ind w:firstLine="567"/>
        <w:rPr>
          <w:bCs/>
          <w:color w:val="000000" w:themeColor="text1"/>
          <w:lang w:val="en-US"/>
        </w:rPr>
      </w:pPr>
      <w:r w:rsidRPr="0090654C">
        <w:rPr>
          <w:bCs/>
          <w:color w:val="000000" w:themeColor="text1"/>
          <w:lang w:val="en-US"/>
        </w:rPr>
        <w:t>-</w:t>
      </w:r>
      <w:r w:rsidR="00C27A25" w:rsidRPr="0090654C">
        <w:rPr>
          <w:bCs/>
          <w:color w:val="000000" w:themeColor="text1"/>
          <w:lang w:val="en-US"/>
        </w:rPr>
        <w:t xml:space="preserve"> </w:t>
      </w:r>
      <w:r w:rsidRPr="0090654C">
        <w:rPr>
          <w:bCs/>
          <w:color w:val="000000" w:themeColor="text1"/>
          <w:lang w:val="en-US"/>
        </w:rPr>
        <w:t>Diện</w:t>
      </w:r>
      <w:r w:rsidR="00C27A25" w:rsidRPr="0090654C">
        <w:rPr>
          <w:bCs/>
          <w:color w:val="000000" w:themeColor="text1"/>
          <w:lang w:val="en-US"/>
        </w:rPr>
        <w:t xml:space="preserve"> </w:t>
      </w:r>
      <w:r w:rsidRPr="0090654C">
        <w:rPr>
          <w:bCs/>
          <w:color w:val="000000" w:themeColor="text1"/>
          <w:lang w:val="en-US"/>
        </w:rPr>
        <w:t>tích</w:t>
      </w:r>
      <w:r w:rsidR="00C27A25" w:rsidRPr="0090654C">
        <w:rPr>
          <w:bCs/>
          <w:color w:val="000000" w:themeColor="text1"/>
          <w:lang w:val="en-US"/>
        </w:rPr>
        <w:t xml:space="preserve"> </w:t>
      </w:r>
      <w:r w:rsidRPr="0090654C">
        <w:rPr>
          <w:bCs/>
          <w:color w:val="000000" w:themeColor="text1"/>
          <w:lang w:val="en-US"/>
        </w:rPr>
        <w:t>quy</w:t>
      </w:r>
      <w:r w:rsidR="00C27A25" w:rsidRPr="0090654C">
        <w:rPr>
          <w:bCs/>
          <w:color w:val="000000" w:themeColor="text1"/>
          <w:lang w:val="en-US"/>
        </w:rPr>
        <w:t xml:space="preserve"> </w:t>
      </w:r>
      <w:r w:rsidRPr="0090654C">
        <w:rPr>
          <w:bCs/>
          <w:color w:val="000000" w:themeColor="text1"/>
          <w:lang w:val="en-US"/>
        </w:rPr>
        <w:t>hoạch</w:t>
      </w:r>
      <w:r w:rsidR="00C27A25" w:rsidRPr="0090654C">
        <w:rPr>
          <w:bCs/>
          <w:color w:val="000000" w:themeColor="text1"/>
          <w:lang w:val="en-US"/>
        </w:rPr>
        <w:t xml:space="preserve"> </w:t>
      </w:r>
      <w:r w:rsidRPr="0090654C">
        <w:rPr>
          <w:bCs/>
          <w:color w:val="000000" w:themeColor="text1"/>
          <w:lang w:val="en-US"/>
        </w:rPr>
        <w:t>đến</w:t>
      </w:r>
      <w:r w:rsidR="00C27A25" w:rsidRPr="0090654C">
        <w:rPr>
          <w:bCs/>
          <w:color w:val="000000" w:themeColor="text1"/>
          <w:lang w:val="en-US"/>
        </w:rPr>
        <w:t xml:space="preserve"> </w:t>
      </w:r>
      <w:r w:rsidRPr="0090654C">
        <w:rPr>
          <w:bCs/>
          <w:color w:val="000000" w:themeColor="text1"/>
          <w:lang w:val="en-US"/>
        </w:rPr>
        <w:t>năm</w:t>
      </w:r>
      <w:r w:rsidR="00C27A25" w:rsidRPr="0090654C">
        <w:rPr>
          <w:bCs/>
          <w:color w:val="000000" w:themeColor="text1"/>
          <w:lang w:val="en-US"/>
        </w:rPr>
        <w:t xml:space="preserve"> </w:t>
      </w:r>
      <w:r w:rsidRPr="0090654C">
        <w:rPr>
          <w:bCs/>
          <w:color w:val="000000" w:themeColor="text1"/>
          <w:lang w:val="en-US"/>
        </w:rPr>
        <w:t>2030:</w:t>
      </w:r>
      <w:r w:rsidR="00C27A25" w:rsidRPr="0090654C">
        <w:rPr>
          <w:bCs/>
          <w:color w:val="000000" w:themeColor="text1"/>
          <w:lang w:val="en-US"/>
        </w:rPr>
        <w:t xml:space="preserve"> </w:t>
      </w:r>
      <w:r w:rsidRPr="0090654C">
        <w:rPr>
          <w:bCs/>
          <w:color w:val="000000" w:themeColor="text1"/>
          <w:lang w:val="en-US"/>
        </w:rPr>
        <w:t>77</w:t>
      </w:r>
      <w:r w:rsidR="00BE29A3" w:rsidRPr="0090654C">
        <w:rPr>
          <w:bCs/>
          <w:color w:val="000000" w:themeColor="text1"/>
          <w:lang w:val="en-US"/>
        </w:rPr>
        <w:t>,</w:t>
      </w:r>
      <w:r w:rsidRPr="0090654C">
        <w:rPr>
          <w:bCs/>
          <w:color w:val="000000" w:themeColor="text1"/>
          <w:lang w:val="en-US"/>
        </w:rPr>
        <w:t>07</w:t>
      </w:r>
      <w:r w:rsidR="00C27A25" w:rsidRPr="0090654C">
        <w:rPr>
          <w:bCs/>
          <w:color w:val="000000" w:themeColor="text1"/>
          <w:lang w:val="en-US"/>
        </w:rPr>
        <w:t xml:space="preserve"> </w:t>
      </w:r>
      <w:r w:rsidRPr="0090654C">
        <w:rPr>
          <w:bCs/>
          <w:color w:val="000000" w:themeColor="text1"/>
          <w:lang w:val="en-US"/>
        </w:rPr>
        <w:t>ha</w:t>
      </w:r>
      <w:r w:rsidR="00BE29A3" w:rsidRPr="0090654C">
        <w:rPr>
          <w:bCs/>
          <w:color w:val="000000" w:themeColor="text1"/>
          <w:lang w:val="en-US"/>
        </w:rPr>
        <w:t>,</w:t>
      </w:r>
      <w:r w:rsidRPr="0090654C">
        <w:rPr>
          <w:bCs/>
          <w:color w:val="000000" w:themeColor="text1"/>
          <w:lang w:val="en-US"/>
        </w:rPr>
        <w:t>giảm</w:t>
      </w:r>
      <w:r w:rsidR="00C27A25" w:rsidRPr="0090654C">
        <w:rPr>
          <w:bCs/>
          <w:color w:val="000000" w:themeColor="text1"/>
          <w:lang w:val="en-US"/>
        </w:rPr>
        <w:t xml:space="preserve"> </w:t>
      </w:r>
      <w:r w:rsidRPr="0090654C">
        <w:rPr>
          <w:bCs/>
          <w:color w:val="000000" w:themeColor="text1"/>
          <w:lang w:val="en-US"/>
        </w:rPr>
        <w:t>24</w:t>
      </w:r>
      <w:r w:rsidR="00BE29A3" w:rsidRPr="0090654C">
        <w:rPr>
          <w:bCs/>
          <w:color w:val="000000" w:themeColor="text1"/>
          <w:lang w:val="en-US"/>
        </w:rPr>
        <w:t>,</w:t>
      </w:r>
      <w:r w:rsidRPr="0090654C">
        <w:rPr>
          <w:bCs/>
          <w:color w:val="000000" w:themeColor="text1"/>
          <w:lang w:val="en-US"/>
        </w:rPr>
        <w:t>61</w:t>
      </w:r>
      <w:r w:rsidR="00C27A25" w:rsidRPr="0090654C">
        <w:rPr>
          <w:bCs/>
          <w:color w:val="000000" w:themeColor="text1"/>
          <w:lang w:val="en-US"/>
        </w:rPr>
        <w:t xml:space="preserve"> </w:t>
      </w:r>
      <w:r w:rsidRPr="0090654C">
        <w:rPr>
          <w:bCs/>
          <w:color w:val="000000" w:themeColor="text1"/>
          <w:lang w:val="en-US"/>
        </w:rPr>
        <w:t>ha</w:t>
      </w:r>
      <w:r w:rsidR="00C27A25" w:rsidRPr="0090654C">
        <w:rPr>
          <w:bCs/>
          <w:color w:val="000000" w:themeColor="text1"/>
          <w:lang w:val="en-US"/>
        </w:rPr>
        <w:t xml:space="preserve"> </w:t>
      </w:r>
      <w:r w:rsidRPr="0090654C">
        <w:rPr>
          <w:bCs/>
          <w:color w:val="000000" w:themeColor="text1"/>
          <w:lang w:val="en-US"/>
        </w:rPr>
        <w:t>so</w:t>
      </w:r>
      <w:r w:rsidR="00C27A25" w:rsidRPr="0090654C">
        <w:rPr>
          <w:bCs/>
          <w:color w:val="000000" w:themeColor="text1"/>
          <w:lang w:val="en-US"/>
        </w:rPr>
        <w:t xml:space="preserve"> </w:t>
      </w:r>
      <w:r w:rsidRPr="0090654C">
        <w:rPr>
          <w:bCs/>
          <w:color w:val="000000" w:themeColor="text1"/>
          <w:lang w:val="en-US"/>
        </w:rPr>
        <w:t>với</w:t>
      </w:r>
      <w:r w:rsidR="00C27A25" w:rsidRPr="0090654C">
        <w:rPr>
          <w:bCs/>
          <w:color w:val="000000" w:themeColor="text1"/>
          <w:lang w:val="en-US"/>
        </w:rPr>
        <w:t xml:space="preserve"> </w:t>
      </w:r>
      <w:r w:rsidRPr="0090654C">
        <w:rPr>
          <w:bCs/>
          <w:color w:val="000000" w:themeColor="text1"/>
          <w:lang w:val="en-US"/>
        </w:rPr>
        <w:t>năm</w:t>
      </w:r>
      <w:r w:rsidR="00612F2F" w:rsidRPr="0090654C">
        <w:rPr>
          <w:bCs/>
          <w:color w:val="000000" w:themeColor="text1"/>
          <w:lang w:val="en-US"/>
        </w:rPr>
        <w:t xml:space="preserve"> </w:t>
      </w:r>
      <w:r w:rsidRPr="0090654C">
        <w:rPr>
          <w:bCs/>
          <w:color w:val="000000" w:themeColor="text1"/>
          <w:lang w:val="en-US"/>
        </w:rPr>
        <w:t>2023</w:t>
      </w:r>
      <w:r w:rsidR="00C27A25" w:rsidRPr="0090654C">
        <w:rPr>
          <w:bCs/>
          <w:color w:val="000000" w:themeColor="text1"/>
          <w:lang w:val="en-US"/>
        </w:rPr>
        <w:t xml:space="preserve"> </w:t>
      </w:r>
      <w:r w:rsidRPr="0090654C">
        <w:rPr>
          <w:bCs/>
          <w:color w:val="000000" w:themeColor="text1"/>
          <w:lang w:val="en-US"/>
        </w:rPr>
        <w:t>do</w:t>
      </w:r>
      <w:r w:rsidR="00C27A25" w:rsidRPr="0090654C">
        <w:rPr>
          <w:bCs/>
          <w:color w:val="000000" w:themeColor="text1"/>
          <w:lang w:val="en-US"/>
        </w:rPr>
        <w:t xml:space="preserve"> </w:t>
      </w:r>
      <w:r w:rsidRPr="0090654C">
        <w:rPr>
          <w:bCs/>
          <w:color w:val="000000" w:themeColor="text1"/>
          <w:lang w:val="en-US"/>
        </w:rPr>
        <w:t>chuyển</w:t>
      </w:r>
      <w:r w:rsidR="00C27A25" w:rsidRPr="0090654C">
        <w:rPr>
          <w:bCs/>
          <w:color w:val="000000" w:themeColor="text1"/>
          <w:lang w:val="en-US"/>
        </w:rPr>
        <w:t xml:space="preserve"> </w:t>
      </w:r>
      <w:r w:rsidRPr="0090654C">
        <w:rPr>
          <w:bCs/>
          <w:color w:val="000000" w:themeColor="text1"/>
          <w:lang w:val="en-US"/>
        </w:rPr>
        <w:t>sang</w:t>
      </w:r>
      <w:r w:rsidR="00C27A25" w:rsidRPr="0090654C">
        <w:rPr>
          <w:bCs/>
          <w:color w:val="000000" w:themeColor="text1"/>
          <w:lang w:val="en-US"/>
        </w:rPr>
        <w:t xml:space="preserve"> </w:t>
      </w:r>
      <w:r w:rsidRPr="0090654C">
        <w:rPr>
          <w:bCs/>
          <w:color w:val="000000" w:themeColor="text1"/>
          <w:lang w:val="en-US"/>
        </w:rPr>
        <w:t>đất</w:t>
      </w:r>
      <w:r w:rsidR="00C27A25" w:rsidRPr="0090654C">
        <w:rPr>
          <w:bCs/>
          <w:color w:val="000000" w:themeColor="text1"/>
          <w:lang w:val="en-US"/>
        </w:rPr>
        <w:t xml:space="preserve"> </w:t>
      </w:r>
      <w:r w:rsidRPr="0090654C">
        <w:rPr>
          <w:bCs/>
          <w:color w:val="000000" w:themeColor="text1"/>
          <w:lang w:val="en-US"/>
        </w:rPr>
        <w:t>nông</w:t>
      </w:r>
      <w:r w:rsidR="00C27A25" w:rsidRPr="0090654C">
        <w:rPr>
          <w:bCs/>
          <w:color w:val="000000" w:themeColor="text1"/>
          <w:lang w:val="en-US"/>
        </w:rPr>
        <w:t xml:space="preserve"> </w:t>
      </w:r>
      <w:r w:rsidRPr="0090654C">
        <w:rPr>
          <w:bCs/>
          <w:color w:val="000000" w:themeColor="text1"/>
          <w:lang w:val="en-US"/>
        </w:rPr>
        <w:t>nghiệp</w:t>
      </w:r>
      <w:r w:rsidR="00C27A25" w:rsidRPr="0090654C">
        <w:rPr>
          <w:bCs/>
          <w:color w:val="000000" w:themeColor="text1"/>
          <w:lang w:val="en-US"/>
        </w:rPr>
        <w:t xml:space="preserve"> </w:t>
      </w:r>
      <w:r w:rsidR="009772AE" w:rsidRPr="0090654C">
        <w:rPr>
          <w:bCs/>
          <w:color w:val="000000" w:themeColor="text1"/>
          <w:lang w:val="en-US"/>
        </w:rPr>
        <w:t>6,21</w:t>
      </w:r>
      <w:r w:rsidR="00C27A25" w:rsidRPr="0090654C">
        <w:rPr>
          <w:bCs/>
          <w:color w:val="000000" w:themeColor="text1"/>
          <w:lang w:val="en-US"/>
        </w:rPr>
        <w:t xml:space="preserve"> </w:t>
      </w:r>
      <w:r w:rsidRPr="0090654C">
        <w:rPr>
          <w:bCs/>
          <w:color w:val="000000" w:themeColor="text1"/>
          <w:lang w:val="en-US"/>
        </w:rPr>
        <w:t>ha;</w:t>
      </w:r>
      <w:r w:rsidR="00C27A25" w:rsidRPr="0090654C">
        <w:rPr>
          <w:bCs/>
          <w:color w:val="000000" w:themeColor="text1"/>
          <w:lang w:val="en-US"/>
        </w:rPr>
        <w:t xml:space="preserve"> </w:t>
      </w:r>
      <w:r w:rsidRPr="0090654C">
        <w:rPr>
          <w:bCs/>
          <w:color w:val="000000" w:themeColor="text1"/>
          <w:lang w:val="en-US"/>
        </w:rPr>
        <w:t>đất</w:t>
      </w:r>
      <w:r w:rsidR="00C27A25" w:rsidRPr="0090654C">
        <w:rPr>
          <w:bCs/>
          <w:color w:val="000000" w:themeColor="text1"/>
          <w:lang w:val="en-US"/>
        </w:rPr>
        <w:t xml:space="preserve"> </w:t>
      </w:r>
      <w:r w:rsidRPr="0090654C">
        <w:rPr>
          <w:bCs/>
          <w:color w:val="000000" w:themeColor="text1"/>
          <w:lang w:val="en-US"/>
        </w:rPr>
        <w:t>phi</w:t>
      </w:r>
      <w:r w:rsidR="00C27A25" w:rsidRPr="0090654C">
        <w:rPr>
          <w:bCs/>
          <w:color w:val="000000" w:themeColor="text1"/>
          <w:lang w:val="en-US"/>
        </w:rPr>
        <w:t xml:space="preserve"> </w:t>
      </w:r>
      <w:r w:rsidRPr="0090654C">
        <w:rPr>
          <w:bCs/>
          <w:color w:val="000000" w:themeColor="text1"/>
          <w:lang w:val="en-US"/>
        </w:rPr>
        <w:t>nông</w:t>
      </w:r>
      <w:r w:rsidR="00C27A25" w:rsidRPr="0090654C">
        <w:rPr>
          <w:bCs/>
          <w:color w:val="000000" w:themeColor="text1"/>
          <w:lang w:val="en-US"/>
        </w:rPr>
        <w:t xml:space="preserve"> </w:t>
      </w:r>
      <w:r w:rsidRPr="0090654C">
        <w:rPr>
          <w:bCs/>
          <w:color w:val="000000" w:themeColor="text1"/>
          <w:lang w:val="en-US"/>
        </w:rPr>
        <w:t>nghiệp</w:t>
      </w:r>
      <w:r w:rsidR="00C27A25" w:rsidRPr="0090654C">
        <w:rPr>
          <w:bCs/>
          <w:color w:val="000000" w:themeColor="text1"/>
          <w:lang w:val="en-US"/>
        </w:rPr>
        <w:t xml:space="preserve"> </w:t>
      </w:r>
      <w:r w:rsidRPr="0090654C">
        <w:rPr>
          <w:bCs/>
          <w:color w:val="000000" w:themeColor="text1"/>
          <w:lang w:val="en-US"/>
        </w:rPr>
        <w:t>18</w:t>
      </w:r>
      <w:r w:rsidR="00BE29A3" w:rsidRPr="0090654C">
        <w:rPr>
          <w:bCs/>
          <w:color w:val="000000" w:themeColor="text1"/>
          <w:lang w:val="en-US"/>
        </w:rPr>
        <w:t>,</w:t>
      </w:r>
      <w:r w:rsidR="009772AE" w:rsidRPr="0090654C">
        <w:rPr>
          <w:bCs/>
          <w:color w:val="000000" w:themeColor="text1"/>
          <w:lang w:val="en-US"/>
        </w:rPr>
        <w:t>40</w:t>
      </w:r>
      <w:r w:rsidR="00C27A25" w:rsidRPr="0090654C">
        <w:rPr>
          <w:bCs/>
          <w:color w:val="000000" w:themeColor="text1"/>
          <w:lang w:val="en-US"/>
        </w:rPr>
        <w:t xml:space="preserve"> </w:t>
      </w:r>
      <w:r w:rsidRPr="0090654C">
        <w:rPr>
          <w:bCs/>
          <w:color w:val="000000" w:themeColor="text1"/>
          <w:lang w:val="en-US"/>
        </w:rPr>
        <w:t>ha.</w:t>
      </w:r>
    </w:p>
    <w:p w14:paraId="6D1E411C" w14:textId="77777777" w:rsidR="00D856FE" w:rsidRPr="0090654C" w:rsidRDefault="00D856FE" w:rsidP="00AB2BB2">
      <w:pPr>
        <w:spacing w:after="0"/>
        <w:ind w:firstLine="567"/>
        <w:rPr>
          <w:bCs/>
          <w:color w:val="000000" w:themeColor="text1"/>
          <w:lang w:val="en-US"/>
        </w:rPr>
      </w:pPr>
    </w:p>
    <w:p w14:paraId="4A7044AC" w14:textId="77777777" w:rsidR="001B5FDE" w:rsidRPr="0090654C" w:rsidRDefault="001B5FDE" w:rsidP="00AB2BB2">
      <w:pPr>
        <w:spacing w:after="0"/>
        <w:ind w:firstLine="567"/>
        <w:jc w:val="center"/>
        <w:rPr>
          <w:b/>
          <w:color w:val="000000" w:themeColor="text1"/>
          <w:lang w:val="en-US"/>
        </w:rPr>
      </w:pPr>
    </w:p>
    <w:p w14:paraId="50074BA2" w14:textId="77777777" w:rsidR="001B5FDE" w:rsidRPr="0090654C" w:rsidRDefault="001B5FDE" w:rsidP="00AB2BB2">
      <w:pPr>
        <w:spacing w:after="0"/>
        <w:ind w:firstLine="567"/>
        <w:jc w:val="center"/>
        <w:rPr>
          <w:b/>
          <w:color w:val="000000" w:themeColor="text1"/>
          <w:lang w:val="en-US"/>
        </w:rPr>
      </w:pPr>
    </w:p>
    <w:p w14:paraId="42ED54D3" w14:textId="77777777" w:rsidR="001B5FDE" w:rsidRPr="0090654C" w:rsidRDefault="001B5FDE" w:rsidP="00AB2BB2">
      <w:pPr>
        <w:spacing w:after="0"/>
        <w:ind w:firstLine="567"/>
        <w:jc w:val="center"/>
        <w:rPr>
          <w:b/>
          <w:color w:val="000000" w:themeColor="text1"/>
          <w:lang w:val="en-US"/>
        </w:rPr>
      </w:pPr>
    </w:p>
    <w:p w14:paraId="25DC0DBA" w14:textId="77777777" w:rsidR="001B5FDE" w:rsidRPr="0090654C" w:rsidRDefault="001B5FDE" w:rsidP="00AB2BB2">
      <w:pPr>
        <w:spacing w:after="0"/>
        <w:ind w:firstLine="567"/>
        <w:jc w:val="center"/>
        <w:rPr>
          <w:b/>
          <w:color w:val="000000" w:themeColor="text1"/>
          <w:lang w:val="en-US"/>
        </w:rPr>
      </w:pPr>
    </w:p>
    <w:p w14:paraId="060761B4" w14:textId="77777777" w:rsidR="001B5FDE" w:rsidRPr="0090654C" w:rsidRDefault="001B5FDE" w:rsidP="00AB2BB2">
      <w:pPr>
        <w:spacing w:after="0"/>
        <w:ind w:firstLine="567"/>
        <w:jc w:val="center"/>
        <w:rPr>
          <w:b/>
          <w:color w:val="000000" w:themeColor="text1"/>
          <w:lang w:val="en-US"/>
        </w:rPr>
      </w:pPr>
    </w:p>
    <w:p w14:paraId="643BF4A7" w14:textId="77777777" w:rsidR="001B5FDE" w:rsidRPr="0090654C" w:rsidRDefault="001B5FDE" w:rsidP="00AB2BB2">
      <w:pPr>
        <w:spacing w:after="0"/>
        <w:ind w:firstLine="567"/>
        <w:jc w:val="center"/>
        <w:rPr>
          <w:b/>
          <w:color w:val="000000" w:themeColor="text1"/>
          <w:lang w:val="en-US"/>
        </w:rPr>
      </w:pPr>
    </w:p>
    <w:p w14:paraId="6B25A8B2" w14:textId="77777777" w:rsidR="001B5FDE" w:rsidRPr="0090654C" w:rsidRDefault="001B5FDE" w:rsidP="00AB2BB2">
      <w:pPr>
        <w:spacing w:after="0"/>
        <w:ind w:firstLine="567"/>
        <w:jc w:val="center"/>
        <w:rPr>
          <w:b/>
          <w:color w:val="000000" w:themeColor="text1"/>
          <w:lang w:val="en-US"/>
        </w:rPr>
      </w:pPr>
    </w:p>
    <w:p w14:paraId="1EC5A270" w14:textId="77777777" w:rsidR="001B5FDE" w:rsidRPr="0090654C" w:rsidRDefault="001B5FDE" w:rsidP="00AB2BB2">
      <w:pPr>
        <w:spacing w:after="0"/>
        <w:ind w:firstLine="567"/>
        <w:jc w:val="center"/>
        <w:rPr>
          <w:b/>
          <w:color w:val="000000" w:themeColor="text1"/>
          <w:lang w:val="en-US"/>
        </w:rPr>
      </w:pPr>
    </w:p>
    <w:p w14:paraId="1EF55A36" w14:textId="77777777" w:rsidR="001B5FDE" w:rsidRPr="0090654C" w:rsidRDefault="001B5FDE" w:rsidP="00AB2BB2">
      <w:pPr>
        <w:spacing w:after="0"/>
        <w:ind w:firstLine="567"/>
        <w:jc w:val="center"/>
        <w:rPr>
          <w:b/>
          <w:color w:val="000000" w:themeColor="text1"/>
          <w:lang w:val="en-US"/>
        </w:rPr>
      </w:pPr>
    </w:p>
    <w:p w14:paraId="459293F2" w14:textId="77777777" w:rsidR="001B5FDE" w:rsidRPr="0090654C" w:rsidRDefault="001B5FDE" w:rsidP="00AB2BB2">
      <w:pPr>
        <w:spacing w:after="0"/>
        <w:ind w:firstLine="567"/>
        <w:jc w:val="center"/>
        <w:rPr>
          <w:b/>
          <w:color w:val="000000" w:themeColor="text1"/>
          <w:lang w:val="en-US"/>
        </w:rPr>
      </w:pPr>
    </w:p>
    <w:p w14:paraId="23428BF3" w14:textId="77777777" w:rsidR="001B5FDE" w:rsidRPr="0090654C" w:rsidRDefault="001B5FDE" w:rsidP="00AB2BB2">
      <w:pPr>
        <w:spacing w:after="0"/>
        <w:ind w:firstLine="567"/>
        <w:jc w:val="center"/>
        <w:rPr>
          <w:b/>
          <w:color w:val="000000" w:themeColor="text1"/>
          <w:lang w:val="en-US"/>
        </w:rPr>
      </w:pPr>
    </w:p>
    <w:p w14:paraId="4AFFA55F" w14:textId="77777777" w:rsidR="001B5FDE" w:rsidRPr="0090654C" w:rsidRDefault="001B5FDE" w:rsidP="00AB2BB2">
      <w:pPr>
        <w:spacing w:after="0"/>
        <w:ind w:firstLine="567"/>
        <w:jc w:val="center"/>
        <w:rPr>
          <w:b/>
          <w:color w:val="000000" w:themeColor="text1"/>
          <w:lang w:val="en-US"/>
        </w:rPr>
      </w:pPr>
    </w:p>
    <w:p w14:paraId="4C77FAEA" w14:textId="77777777" w:rsidR="001B5FDE" w:rsidRPr="0090654C" w:rsidRDefault="001B5FDE" w:rsidP="00AB2BB2">
      <w:pPr>
        <w:spacing w:after="0"/>
        <w:ind w:firstLine="567"/>
        <w:jc w:val="center"/>
        <w:rPr>
          <w:b/>
          <w:color w:val="000000" w:themeColor="text1"/>
          <w:lang w:val="en-US"/>
        </w:rPr>
      </w:pPr>
    </w:p>
    <w:p w14:paraId="31E1AED6" w14:textId="77777777" w:rsidR="001B5FDE" w:rsidRPr="0090654C" w:rsidRDefault="001B5FDE" w:rsidP="00AB2BB2">
      <w:pPr>
        <w:spacing w:after="0"/>
        <w:ind w:firstLine="567"/>
        <w:jc w:val="center"/>
        <w:rPr>
          <w:b/>
          <w:color w:val="000000" w:themeColor="text1"/>
          <w:lang w:val="en-US"/>
        </w:rPr>
      </w:pPr>
    </w:p>
    <w:p w14:paraId="39FD1AB0" w14:textId="77777777" w:rsidR="001B5FDE" w:rsidRPr="0090654C" w:rsidRDefault="001B5FDE" w:rsidP="00AB2BB2">
      <w:pPr>
        <w:spacing w:after="0"/>
        <w:ind w:firstLine="567"/>
        <w:jc w:val="center"/>
        <w:rPr>
          <w:b/>
          <w:color w:val="000000" w:themeColor="text1"/>
          <w:lang w:val="en-US"/>
        </w:rPr>
      </w:pPr>
    </w:p>
    <w:p w14:paraId="3DF5AEB3" w14:textId="77777777" w:rsidR="001B5FDE" w:rsidRPr="0090654C" w:rsidRDefault="001B5FDE" w:rsidP="00AB2BB2">
      <w:pPr>
        <w:spacing w:after="0"/>
        <w:ind w:firstLine="567"/>
        <w:jc w:val="center"/>
        <w:rPr>
          <w:b/>
          <w:color w:val="000000" w:themeColor="text1"/>
          <w:lang w:val="en-US"/>
        </w:rPr>
      </w:pPr>
    </w:p>
    <w:p w14:paraId="153BDDED" w14:textId="77777777" w:rsidR="001B5FDE" w:rsidRPr="0090654C" w:rsidRDefault="001B5FDE" w:rsidP="00AB2BB2">
      <w:pPr>
        <w:spacing w:after="0"/>
        <w:ind w:firstLine="567"/>
        <w:jc w:val="center"/>
        <w:rPr>
          <w:b/>
          <w:color w:val="000000" w:themeColor="text1"/>
          <w:lang w:val="en-US"/>
        </w:rPr>
      </w:pPr>
    </w:p>
    <w:p w14:paraId="34BD78DB" w14:textId="77777777" w:rsidR="001B5FDE" w:rsidRPr="0090654C" w:rsidRDefault="001B5FDE" w:rsidP="00AB2BB2">
      <w:pPr>
        <w:spacing w:after="0"/>
        <w:ind w:firstLine="567"/>
        <w:jc w:val="center"/>
        <w:rPr>
          <w:b/>
          <w:color w:val="000000" w:themeColor="text1"/>
          <w:lang w:val="en-US"/>
        </w:rPr>
      </w:pPr>
    </w:p>
    <w:p w14:paraId="63D24665" w14:textId="77777777" w:rsidR="001B5FDE" w:rsidRPr="0090654C" w:rsidRDefault="001B5FDE" w:rsidP="00AB2BB2">
      <w:pPr>
        <w:spacing w:after="0"/>
        <w:ind w:firstLine="567"/>
        <w:jc w:val="center"/>
        <w:rPr>
          <w:b/>
          <w:color w:val="000000" w:themeColor="text1"/>
          <w:lang w:val="en-US"/>
        </w:rPr>
      </w:pPr>
    </w:p>
    <w:p w14:paraId="14E36C8E" w14:textId="77777777" w:rsidR="001B5FDE" w:rsidRPr="0090654C" w:rsidRDefault="001B5FDE" w:rsidP="00AB2BB2">
      <w:pPr>
        <w:spacing w:after="0"/>
        <w:ind w:firstLine="567"/>
        <w:jc w:val="center"/>
        <w:rPr>
          <w:b/>
          <w:color w:val="000000" w:themeColor="text1"/>
          <w:lang w:val="en-US"/>
        </w:rPr>
      </w:pPr>
    </w:p>
    <w:p w14:paraId="73C85195" w14:textId="77777777" w:rsidR="001B5FDE" w:rsidRPr="0090654C" w:rsidRDefault="001B5FDE" w:rsidP="00AB2BB2">
      <w:pPr>
        <w:spacing w:after="0"/>
        <w:ind w:firstLine="567"/>
        <w:jc w:val="center"/>
        <w:rPr>
          <w:b/>
          <w:color w:val="000000" w:themeColor="text1"/>
          <w:lang w:val="en-US"/>
        </w:rPr>
      </w:pPr>
    </w:p>
    <w:p w14:paraId="66EEC4B3" w14:textId="77777777" w:rsidR="001B5FDE" w:rsidRPr="0090654C" w:rsidRDefault="001B5FDE" w:rsidP="00AB2BB2">
      <w:pPr>
        <w:spacing w:after="0"/>
        <w:ind w:firstLine="567"/>
        <w:jc w:val="center"/>
        <w:rPr>
          <w:b/>
          <w:color w:val="000000" w:themeColor="text1"/>
          <w:lang w:val="en-US"/>
        </w:rPr>
      </w:pPr>
    </w:p>
    <w:p w14:paraId="70FD05BA" w14:textId="77777777" w:rsidR="001B5FDE" w:rsidRPr="0090654C" w:rsidRDefault="001B5FDE" w:rsidP="00AB2BB2">
      <w:pPr>
        <w:spacing w:after="0"/>
        <w:ind w:firstLine="567"/>
        <w:jc w:val="center"/>
        <w:rPr>
          <w:b/>
          <w:color w:val="000000" w:themeColor="text1"/>
          <w:lang w:val="en-US"/>
        </w:rPr>
      </w:pPr>
    </w:p>
    <w:p w14:paraId="35D1B6B1" w14:textId="77777777" w:rsidR="001B5FDE" w:rsidRPr="0090654C" w:rsidRDefault="001B5FDE" w:rsidP="00AB2BB2">
      <w:pPr>
        <w:spacing w:after="0"/>
        <w:ind w:firstLine="567"/>
        <w:jc w:val="center"/>
        <w:rPr>
          <w:b/>
          <w:color w:val="000000" w:themeColor="text1"/>
          <w:lang w:val="en-US"/>
        </w:rPr>
      </w:pPr>
    </w:p>
    <w:p w14:paraId="3E18E27E" w14:textId="5C6E6A0F" w:rsidR="008D4053" w:rsidRPr="0090654C" w:rsidRDefault="008D4053" w:rsidP="00AB2BB2">
      <w:pPr>
        <w:spacing w:after="0"/>
        <w:ind w:firstLine="567"/>
        <w:jc w:val="center"/>
        <w:rPr>
          <w:b/>
          <w:color w:val="000000" w:themeColor="text1"/>
          <w:lang w:val="en-US"/>
        </w:rPr>
      </w:pPr>
      <w:r w:rsidRPr="0090654C">
        <w:rPr>
          <w:b/>
          <w:color w:val="000000" w:themeColor="text1"/>
        </w:rPr>
        <w:t>Phần</w:t>
      </w:r>
      <w:r w:rsidR="00C27A25" w:rsidRPr="0090654C">
        <w:rPr>
          <w:b/>
          <w:color w:val="000000" w:themeColor="text1"/>
        </w:rPr>
        <w:t xml:space="preserve"> </w:t>
      </w:r>
      <w:r w:rsidRPr="0090654C">
        <w:rPr>
          <w:b/>
          <w:color w:val="000000" w:themeColor="text1"/>
        </w:rPr>
        <w:t>I</w:t>
      </w:r>
      <w:r w:rsidRPr="0090654C">
        <w:rPr>
          <w:b/>
          <w:color w:val="000000" w:themeColor="text1"/>
          <w:lang w:val="en-US"/>
        </w:rPr>
        <w:t>II</w:t>
      </w:r>
    </w:p>
    <w:p w14:paraId="40E087F2" w14:textId="340D9D71" w:rsidR="00BC1BD9" w:rsidRPr="0090654C" w:rsidRDefault="008D4053" w:rsidP="00AB2BB2">
      <w:pPr>
        <w:spacing w:after="0"/>
        <w:ind w:firstLine="567"/>
        <w:jc w:val="center"/>
        <w:rPr>
          <w:b/>
          <w:color w:val="000000" w:themeColor="text1"/>
          <w:lang w:val="en-US"/>
        </w:rPr>
      </w:pPr>
      <w:r w:rsidRPr="0090654C">
        <w:rPr>
          <w:b/>
          <w:color w:val="000000" w:themeColor="text1"/>
        </w:rPr>
        <w:t>KẾ</w:t>
      </w:r>
      <w:r w:rsidR="00C27A25" w:rsidRPr="0090654C">
        <w:rPr>
          <w:b/>
          <w:color w:val="000000" w:themeColor="text1"/>
        </w:rPr>
        <w:t xml:space="preserve"> </w:t>
      </w:r>
      <w:r w:rsidRPr="0090654C">
        <w:rPr>
          <w:b/>
          <w:color w:val="000000" w:themeColor="text1"/>
        </w:rPr>
        <w:t>HOẠCH</w:t>
      </w:r>
      <w:r w:rsidR="00C27A25" w:rsidRPr="0090654C">
        <w:rPr>
          <w:b/>
          <w:color w:val="000000" w:themeColor="text1"/>
        </w:rPr>
        <w:t xml:space="preserve"> </w:t>
      </w:r>
      <w:r w:rsidRPr="0090654C">
        <w:rPr>
          <w:b/>
          <w:color w:val="000000" w:themeColor="text1"/>
        </w:rPr>
        <w:t>SỬ</w:t>
      </w:r>
      <w:r w:rsidR="00C27A25" w:rsidRPr="0090654C">
        <w:rPr>
          <w:b/>
          <w:color w:val="000000" w:themeColor="text1"/>
        </w:rPr>
        <w:t xml:space="preserve"> </w:t>
      </w:r>
      <w:r w:rsidRPr="0090654C">
        <w:rPr>
          <w:b/>
          <w:color w:val="000000" w:themeColor="text1"/>
        </w:rPr>
        <w:t>DỤNG</w:t>
      </w:r>
      <w:r w:rsidR="00C27A25" w:rsidRPr="0090654C">
        <w:rPr>
          <w:b/>
          <w:color w:val="000000" w:themeColor="text1"/>
        </w:rPr>
        <w:t xml:space="preserve"> </w:t>
      </w:r>
      <w:r w:rsidRPr="0090654C">
        <w:rPr>
          <w:b/>
          <w:color w:val="000000" w:themeColor="text1"/>
        </w:rPr>
        <w:t>ĐẤT</w:t>
      </w:r>
      <w:r w:rsidR="00C27A25" w:rsidRPr="0090654C">
        <w:rPr>
          <w:b/>
          <w:color w:val="000000" w:themeColor="text1"/>
        </w:rPr>
        <w:t xml:space="preserve"> </w:t>
      </w:r>
      <w:r w:rsidRPr="0090654C">
        <w:rPr>
          <w:b/>
          <w:color w:val="000000" w:themeColor="text1"/>
        </w:rPr>
        <w:t>NĂM</w:t>
      </w:r>
      <w:r w:rsidR="00C27A25" w:rsidRPr="0090654C">
        <w:rPr>
          <w:b/>
          <w:color w:val="000000" w:themeColor="text1"/>
        </w:rPr>
        <w:t xml:space="preserve"> </w:t>
      </w:r>
      <w:r w:rsidRPr="0090654C">
        <w:rPr>
          <w:b/>
          <w:color w:val="000000" w:themeColor="text1"/>
        </w:rPr>
        <w:t>ĐẦU</w:t>
      </w:r>
      <w:r w:rsidR="00C27A25" w:rsidRPr="0090654C">
        <w:rPr>
          <w:b/>
          <w:color w:val="000000" w:themeColor="text1"/>
        </w:rPr>
        <w:t xml:space="preserve"> </w:t>
      </w:r>
      <w:r w:rsidRPr="0090654C">
        <w:rPr>
          <w:b/>
          <w:color w:val="000000" w:themeColor="text1"/>
        </w:rPr>
        <w:t>CỦA</w:t>
      </w:r>
      <w:r w:rsidR="00C27A25" w:rsidRPr="0090654C">
        <w:rPr>
          <w:b/>
          <w:color w:val="000000" w:themeColor="text1"/>
        </w:rPr>
        <w:t xml:space="preserve"> </w:t>
      </w:r>
      <w:r w:rsidRPr="0090654C">
        <w:rPr>
          <w:b/>
          <w:color w:val="000000" w:themeColor="text1"/>
        </w:rPr>
        <w:t>ĐIỀU</w:t>
      </w:r>
      <w:r w:rsidR="00C27A25" w:rsidRPr="0090654C">
        <w:rPr>
          <w:b/>
          <w:color w:val="000000" w:themeColor="text1"/>
        </w:rPr>
        <w:t xml:space="preserve"> </w:t>
      </w:r>
      <w:r w:rsidRPr="0090654C">
        <w:rPr>
          <w:b/>
          <w:color w:val="000000" w:themeColor="text1"/>
        </w:rPr>
        <w:t>CHỈNH</w:t>
      </w:r>
      <w:r w:rsidR="00C27A25" w:rsidRPr="0090654C">
        <w:rPr>
          <w:b/>
          <w:color w:val="000000" w:themeColor="text1"/>
        </w:rPr>
        <w:t xml:space="preserve"> </w:t>
      </w:r>
      <w:r w:rsidRPr="0090654C">
        <w:rPr>
          <w:b/>
          <w:color w:val="000000" w:themeColor="text1"/>
        </w:rPr>
        <w:t>QUY</w:t>
      </w:r>
      <w:r w:rsidR="00C27A25" w:rsidRPr="0090654C">
        <w:rPr>
          <w:b/>
          <w:color w:val="000000" w:themeColor="text1"/>
        </w:rPr>
        <w:t xml:space="preserve"> </w:t>
      </w:r>
      <w:r w:rsidRPr="0090654C">
        <w:rPr>
          <w:b/>
          <w:color w:val="000000" w:themeColor="text1"/>
        </w:rPr>
        <w:t>HOẠCH</w:t>
      </w:r>
      <w:r w:rsidR="00C27A25" w:rsidRPr="0090654C">
        <w:rPr>
          <w:b/>
          <w:color w:val="000000" w:themeColor="text1"/>
        </w:rPr>
        <w:t xml:space="preserve"> </w:t>
      </w:r>
      <w:r w:rsidRPr="0090654C">
        <w:rPr>
          <w:b/>
          <w:color w:val="000000" w:themeColor="text1"/>
        </w:rPr>
        <w:t>SỬ</w:t>
      </w:r>
      <w:r w:rsidR="00C27A25" w:rsidRPr="0090654C">
        <w:rPr>
          <w:b/>
          <w:color w:val="000000" w:themeColor="text1"/>
        </w:rPr>
        <w:t xml:space="preserve"> </w:t>
      </w:r>
      <w:r w:rsidRPr="0090654C">
        <w:rPr>
          <w:b/>
          <w:color w:val="000000" w:themeColor="text1"/>
        </w:rPr>
        <w:t>DỤNG</w:t>
      </w:r>
      <w:r w:rsidR="00C27A25" w:rsidRPr="0090654C">
        <w:rPr>
          <w:b/>
          <w:color w:val="000000" w:themeColor="text1"/>
        </w:rPr>
        <w:t xml:space="preserve"> </w:t>
      </w:r>
      <w:r w:rsidRPr="0090654C">
        <w:rPr>
          <w:b/>
          <w:color w:val="000000" w:themeColor="text1"/>
        </w:rPr>
        <w:t>ĐẤT</w:t>
      </w:r>
    </w:p>
    <w:p w14:paraId="0F506C0C" w14:textId="0176B9BE" w:rsidR="00F62C65" w:rsidRPr="0090654C" w:rsidRDefault="00F62C65" w:rsidP="00AB2BB2">
      <w:pPr>
        <w:autoSpaceDE w:val="0"/>
        <w:autoSpaceDN w:val="0"/>
        <w:adjustRightInd w:val="0"/>
        <w:spacing w:after="0"/>
        <w:ind w:firstLine="567"/>
        <w:jc w:val="center"/>
        <w:rPr>
          <w:rFonts w:cs="Times New Roman"/>
          <w:bCs/>
          <w:i/>
          <w:color w:val="000000" w:themeColor="text1"/>
          <w:szCs w:val="28"/>
        </w:rPr>
      </w:pPr>
      <w:r w:rsidRPr="0090654C">
        <w:rPr>
          <w:rFonts w:cs="Times New Roman"/>
          <w:bCs/>
          <w:i/>
          <w:color w:val="000000" w:themeColor="text1"/>
          <w:szCs w:val="28"/>
        </w:rPr>
        <w:t>(Kế</w:t>
      </w:r>
      <w:r w:rsidR="00C27A25" w:rsidRPr="0090654C">
        <w:rPr>
          <w:rFonts w:cs="Times New Roman"/>
          <w:bCs/>
          <w:i/>
          <w:color w:val="000000" w:themeColor="text1"/>
          <w:szCs w:val="28"/>
        </w:rPr>
        <w:t xml:space="preserve"> </w:t>
      </w:r>
      <w:r w:rsidRPr="0090654C">
        <w:rPr>
          <w:rFonts w:cs="Times New Roman"/>
          <w:bCs/>
          <w:i/>
          <w:color w:val="000000" w:themeColor="text1"/>
          <w:szCs w:val="28"/>
        </w:rPr>
        <w:t>hoạch</w:t>
      </w:r>
      <w:r w:rsidR="00C27A25" w:rsidRPr="0090654C">
        <w:rPr>
          <w:rFonts w:cs="Times New Roman"/>
          <w:bCs/>
          <w:i/>
          <w:color w:val="000000" w:themeColor="text1"/>
          <w:szCs w:val="28"/>
        </w:rPr>
        <w:t xml:space="preserve"> </w:t>
      </w:r>
      <w:r w:rsidRPr="0090654C">
        <w:rPr>
          <w:rFonts w:cs="Times New Roman"/>
          <w:bCs/>
          <w:i/>
          <w:color w:val="000000" w:themeColor="text1"/>
          <w:szCs w:val="28"/>
        </w:rPr>
        <w:t>sử</w:t>
      </w:r>
      <w:r w:rsidR="00C27A25" w:rsidRPr="0090654C">
        <w:rPr>
          <w:rFonts w:cs="Times New Roman"/>
          <w:bCs/>
          <w:i/>
          <w:color w:val="000000" w:themeColor="text1"/>
          <w:szCs w:val="28"/>
        </w:rPr>
        <w:t xml:space="preserve"> </w:t>
      </w:r>
      <w:r w:rsidRPr="0090654C">
        <w:rPr>
          <w:rFonts w:cs="Times New Roman"/>
          <w:bCs/>
          <w:i/>
          <w:color w:val="000000" w:themeColor="text1"/>
          <w:szCs w:val="28"/>
        </w:rPr>
        <w:t>dụng</w:t>
      </w:r>
      <w:r w:rsidR="00C27A25" w:rsidRPr="0090654C">
        <w:rPr>
          <w:rFonts w:cs="Times New Roman"/>
          <w:bCs/>
          <w:i/>
          <w:color w:val="000000" w:themeColor="text1"/>
          <w:szCs w:val="28"/>
        </w:rPr>
        <w:t xml:space="preserve"> </w:t>
      </w:r>
      <w:r w:rsidRPr="0090654C">
        <w:rPr>
          <w:rFonts w:cs="Times New Roman"/>
          <w:bCs/>
          <w:i/>
          <w:color w:val="000000" w:themeColor="text1"/>
          <w:szCs w:val="28"/>
        </w:rPr>
        <w:t>đất</w:t>
      </w:r>
      <w:r w:rsidR="00C27A25" w:rsidRPr="0090654C">
        <w:rPr>
          <w:rFonts w:cs="Times New Roman"/>
          <w:bCs/>
          <w:i/>
          <w:color w:val="000000" w:themeColor="text1"/>
          <w:szCs w:val="28"/>
        </w:rPr>
        <w:t xml:space="preserve"> </w:t>
      </w:r>
      <w:r w:rsidRPr="0090654C">
        <w:rPr>
          <w:rFonts w:cs="Times New Roman"/>
          <w:bCs/>
          <w:i/>
          <w:color w:val="000000" w:themeColor="text1"/>
          <w:szCs w:val="28"/>
        </w:rPr>
        <w:t>năm</w:t>
      </w:r>
      <w:r w:rsidR="00C27A25" w:rsidRPr="0090654C">
        <w:rPr>
          <w:rFonts w:cs="Times New Roman"/>
          <w:bCs/>
          <w:i/>
          <w:color w:val="000000" w:themeColor="text1"/>
          <w:szCs w:val="28"/>
        </w:rPr>
        <w:t xml:space="preserve"> </w:t>
      </w:r>
      <w:r w:rsidRPr="0090654C">
        <w:rPr>
          <w:rFonts w:cs="Times New Roman"/>
          <w:bCs/>
          <w:i/>
          <w:color w:val="000000" w:themeColor="text1"/>
          <w:szCs w:val="28"/>
        </w:rPr>
        <w:t>2024</w:t>
      </w:r>
      <w:r w:rsidR="00C27A25" w:rsidRPr="0090654C">
        <w:rPr>
          <w:rFonts w:cs="Times New Roman"/>
          <w:bCs/>
          <w:i/>
          <w:color w:val="000000" w:themeColor="text1"/>
          <w:szCs w:val="28"/>
        </w:rPr>
        <w:t xml:space="preserve"> </w:t>
      </w:r>
      <w:r w:rsidRPr="0090654C">
        <w:rPr>
          <w:rFonts w:cs="Times New Roman"/>
          <w:bCs/>
          <w:i/>
          <w:color w:val="000000" w:themeColor="text1"/>
          <w:szCs w:val="28"/>
        </w:rPr>
        <w:t>được</w:t>
      </w:r>
      <w:r w:rsidR="00C27A25" w:rsidRPr="0090654C">
        <w:rPr>
          <w:rFonts w:cs="Times New Roman"/>
          <w:bCs/>
          <w:i/>
          <w:color w:val="000000" w:themeColor="text1"/>
          <w:szCs w:val="28"/>
        </w:rPr>
        <w:t xml:space="preserve"> </w:t>
      </w:r>
      <w:r w:rsidRPr="0090654C">
        <w:rPr>
          <w:rFonts w:cs="Times New Roman"/>
          <w:bCs/>
          <w:i/>
          <w:color w:val="000000" w:themeColor="text1"/>
          <w:szCs w:val="28"/>
        </w:rPr>
        <w:t>UBND</w:t>
      </w:r>
      <w:r w:rsidR="00C27A25" w:rsidRPr="0090654C">
        <w:rPr>
          <w:rFonts w:cs="Times New Roman"/>
          <w:bCs/>
          <w:i/>
          <w:color w:val="000000" w:themeColor="text1"/>
          <w:szCs w:val="28"/>
        </w:rPr>
        <w:t xml:space="preserve"> </w:t>
      </w:r>
      <w:r w:rsidRPr="0090654C">
        <w:rPr>
          <w:rFonts w:cs="Times New Roman"/>
          <w:bCs/>
          <w:i/>
          <w:color w:val="000000" w:themeColor="text1"/>
          <w:szCs w:val="28"/>
        </w:rPr>
        <w:t>tỉnh</w:t>
      </w:r>
      <w:r w:rsidR="00C27A25" w:rsidRPr="0090654C">
        <w:rPr>
          <w:rFonts w:cs="Times New Roman"/>
          <w:bCs/>
          <w:i/>
          <w:color w:val="000000" w:themeColor="text1"/>
          <w:szCs w:val="28"/>
        </w:rPr>
        <w:t xml:space="preserve"> </w:t>
      </w:r>
      <w:r w:rsidRPr="0090654C">
        <w:rPr>
          <w:rFonts w:cs="Times New Roman"/>
          <w:bCs/>
          <w:i/>
          <w:color w:val="000000" w:themeColor="text1"/>
          <w:szCs w:val="28"/>
        </w:rPr>
        <w:t>phê</w:t>
      </w:r>
      <w:r w:rsidR="00C27A25" w:rsidRPr="0090654C">
        <w:rPr>
          <w:rFonts w:cs="Times New Roman"/>
          <w:bCs/>
          <w:i/>
          <w:color w:val="000000" w:themeColor="text1"/>
          <w:szCs w:val="28"/>
        </w:rPr>
        <w:t xml:space="preserve"> </w:t>
      </w:r>
      <w:r w:rsidRPr="0090654C">
        <w:rPr>
          <w:rFonts w:cs="Times New Roman"/>
          <w:bCs/>
          <w:i/>
          <w:color w:val="000000" w:themeColor="text1"/>
          <w:szCs w:val="28"/>
        </w:rPr>
        <w:t>duyệt</w:t>
      </w:r>
    </w:p>
    <w:p w14:paraId="13720BB2" w14:textId="02A20F6B" w:rsidR="00F62C65" w:rsidRPr="0090654C" w:rsidRDefault="00C27A25" w:rsidP="00AB2BB2">
      <w:pPr>
        <w:autoSpaceDE w:val="0"/>
        <w:autoSpaceDN w:val="0"/>
        <w:adjustRightInd w:val="0"/>
        <w:spacing w:after="0"/>
        <w:ind w:firstLine="567"/>
        <w:jc w:val="center"/>
        <w:rPr>
          <w:rFonts w:cs="Times New Roman"/>
          <w:bCs/>
          <w:i/>
          <w:color w:val="000000" w:themeColor="text1"/>
          <w:szCs w:val="28"/>
          <w:lang w:val="en-US"/>
        </w:rPr>
      </w:pPr>
      <w:r w:rsidRPr="0090654C">
        <w:rPr>
          <w:rFonts w:cs="Times New Roman"/>
          <w:bCs/>
          <w:i/>
          <w:color w:val="000000" w:themeColor="text1"/>
          <w:szCs w:val="28"/>
        </w:rPr>
        <w:t xml:space="preserve"> </w:t>
      </w:r>
      <w:r w:rsidR="00F62C65" w:rsidRPr="0090654C">
        <w:rPr>
          <w:rFonts w:cs="Times New Roman"/>
          <w:bCs/>
          <w:i/>
          <w:color w:val="000000" w:themeColor="text1"/>
          <w:szCs w:val="28"/>
        </w:rPr>
        <w:t>tại</w:t>
      </w:r>
      <w:r w:rsidRPr="0090654C">
        <w:rPr>
          <w:rFonts w:cs="Times New Roman"/>
          <w:bCs/>
          <w:i/>
          <w:color w:val="000000" w:themeColor="text1"/>
          <w:szCs w:val="28"/>
        </w:rPr>
        <w:t xml:space="preserve"> </w:t>
      </w:r>
      <w:r w:rsidR="00F62C65" w:rsidRPr="0090654C">
        <w:rPr>
          <w:rFonts w:cs="Times New Roman"/>
          <w:bCs/>
          <w:i/>
          <w:color w:val="000000" w:themeColor="text1"/>
          <w:szCs w:val="28"/>
        </w:rPr>
        <w:t>Quyết</w:t>
      </w:r>
      <w:r w:rsidRPr="0090654C">
        <w:rPr>
          <w:rFonts w:cs="Times New Roman"/>
          <w:bCs/>
          <w:i/>
          <w:color w:val="000000" w:themeColor="text1"/>
          <w:szCs w:val="28"/>
        </w:rPr>
        <w:t xml:space="preserve"> </w:t>
      </w:r>
      <w:r w:rsidR="00F62C65" w:rsidRPr="0090654C">
        <w:rPr>
          <w:rFonts w:cs="Times New Roman"/>
          <w:bCs/>
          <w:i/>
          <w:color w:val="000000" w:themeColor="text1"/>
          <w:szCs w:val="28"/>
        </w:rPr>
        <w:t>định</w:t>
      </w:r>
      <w:r w:rsidRPr="0090654C">
        <w:rPr>
          <w:rFonts w:cs="Times New Roman"/>
          <w:bCs/>
          <w:i/>
          <w:color w:val="000000" w:themeColor="text1"/>
          <w:szCs w:val="28"/>
        </w:rPr>
        <w:t xml:space="preserve"> </w:t>
      </w:r>
      <w:r w:rsidR="00F62C65" w:rsidRPr="0090654C">
        <w:rPr>
          <w:rFonts w:cs="Times New Roman"/>
          <w:bCs/>
          <w:i/>
          <w:color w:val="000000" w:themeColor="text1"/>
          <w:szCs w:val="28"/>
        </w:rPr>
        <w:t>số</w:t>
      </w:r>
      <w:r w:rsidRPr="0090654C">
        <w:rPr>
          <w:rFonts w:cs="Times New Roman"/>
          <w:bCs/>
          <w:i/>
          <w:color w:val="000000" w:themeColor="text1"/>
          <w:szCs w:val="28"/>
        </w:rPr>
        <w:t xml:space="preserve"> </w:t>
      </w:r>
      <w:r w:rsidR="00F62C65" w:rsidRPr="0090654C">
        <w:rPr>
          <w:rFonts w:cs="Times New Roman"/>
          <w:bCs/>
          <w:i/>
          <w:color w:val="000000" w:themeColor="text1"/>
          <w:szCs w:val="28"/>
        </w:rPr>
        <w:t>1476/QĐ-UBND</w:t>
      </w:r>
      <w:r w:rsidRPr="0090654C">
        <w:rPr>
          <w:rFonts w:cs="Times New Roman"/>
          <w:bCs/>
          <w:i/>
          <w:color w:val="000000" w:themeColor="text1"/>
          <w:szCs w:val="28"/>
        </w:rPr>
        <w:t xml:space="preserve"> </w:t>
      </w:r>
      <w:r w:rsidR="00F62C65" w:rsidRPr="0090654C">
        <w:rPr>
          <w:rFonts w:cs="Times New Roman"/>
          <w:bCs/>
          <w:i/>
          <w:color w:val="000000" w:themeColor="text1"/>
          <w:szCs w:val="28"/>
        </w:rPr>
        <w:t>ngày</w:t>
      </w:r>
      <w:r w:rsidRPr="0090654C">
        <w:rPr>
          <w:rFonts w:cs="Times New Roman"/>
          <w:bCs/>
          <w:i/>
          <w:color w:val="000000" w:themeColor="text1"/>
          <w:szCs w:val="28"/>
        </w:rPr>
        <w:t xml:space="preserve"> </w:t>
      </w:r>
      <w:r w:rsidR="00F62C65" w:rsidRPr="0090654C">
        <w:rPr>
          <w:rFonts w:cs="Times New Roman"/>
          <w:bCs/>
          <w:i/>
          <w:color w:val="000000" w:themeColor="text1"/>
          <w:szCs w:val="28"/>
        </w:rPr>
        <w:t>29/12/2023)</w:t>
      </w:r>
      <w:r w:rsidRPr="0090654C">
        <w:rPr>
          <w:rFonts w:cs="Times New Roman"/>
          <w:bCs/>
          <w:i/>
          <w:color w:val="000000" w:themeColor="text1"/>
          <w:szCs w:val="28"/>
        </w:rPr>
        <w:t xml:space="preserve"> </w:t>
      </w:r>
    </w:p>
    <w:p w14:paraId="64F9A1B0" w14:textId="3CC147EA" w:rsidR="00020ADF" w:rsidRPr="0090654C" w:rsidRDefault="00321B2D" w:rsidP="00AB2BB2">
      <w:pPr>
        <w:pStyle w:val="Heading1"/>
        <w:spacing w:after="0"/>
        <w:ind w:firstLine="567"/>
        <w:jc w:val="left"/>
        <w:rPr>
          <w:color w:val="000000" w:themeColor="text1"/>
        </w:rPr>
      </w:pPr>
      <w:bookmarkStart w:id="160" w:name="_Toc162920700"/>
      <w:r w:rsidRPr="0090654C">
        <w:rPr>
          <w:color w:val="000000" w:themeColor="text1"/>
          <w:lang w:val="en-US"/>
        </w:rPr>
        <w:t>3</w:t>
      </w:r>
      <w:r w:rsidRPr="0090654C">
        <w:rPr>
          <w:color w:val="000000" w:themeColor="text1"/>
        </w:rPr>
        <w:t>.1.</w:t>
      </w:r>
      <w:bookmarkStart w:id="161" w:name="_Toc122830108"/>
      <w:r w:rsidR="00020ADF" w:rsidRPr="0090654C">
        <w:rPr>
          <w:color w:val="000000" w:themeColor="text1"/>
        </w:rPr>
        <w:t>Nhu</w:t>
      </w:r>
      <w:r w:rsidR="00C27A25" w:rsidRPr="0090654C">
        <w:rPr>
          <w:color w:val="000000" w:themeColor="text1"/>
        </w:rPr>
        <w:t xml:space="preserve"> </w:t>
      </w:r>
      <w:r w:rsidR="00020ADF" w:rsidRPr="0090654C">
        <w:rPr>
          <w:color w:val="000000" w:themeColor="text1"/>
        </w:rPr>
        <w:t>cầu</w:t>
      </w:r>
      <w:r w:rsidR="00C27A25" w:rsidRPr="0090654C">
        <w:rPr>
          <w:color w:val="000000" w:themeColor="text1"/>
        </w:rPr>
        <w:t xml:space="preserve"> </w:t>
      </w:r>
      <w:r w:rsidR="00020ADF" w:rsidRPr="0090654C">
        <w:rPr>
          <w:color w:val="000000" w:themeColor="text1"/>
        </w:rPr>
        <w:t>sử</w:t>
      </w:r>
      <w:r w:rsidR="00C27A25" w:rsidRPr="0090654C">
        <w:rPr>
          <w:color w:val="000000" w:themeColor="text1"/>
        </w:rPr>
        <w:t xml:space="preserve"> </w:t>
      </w:r>
      <w:r w:rsidR="00020ADF" w:rsidRPr="0090654C">
        <w:rPr>
          <w:color w:val="000000" w:themeColor="text1"/>
        </w:rPr>
        <w:t>dụng</w:t>
      </w:r>
      <w:r w:rsidR="00C27A25" w:rsidRPr="0090654C">
        <w:rPr>
          <w:color w:val="000000" w:themeColor="text1"/>
        </w:rPr>
        <w:t xml:space="preserve"> </w:t>
      </w:r>
      <w:r w:rsidR="00020ADF" w:rsidRPr="0090654C">
        <w:rPr>
          <w:color w:val="000000" w:themeColor="text1"/>
        </w:rPr>
        <w:t>đất</w:t>
      </w:r>
      <w:r w:rsidR="00C27A25" w:rsidRPr="0090654C">
        <w:rPr>
          <w:color w:val="000000" w:themeColor="text1"/>
        </w:rPr>
        <w:t xml:space="preserve"> </w:t>
      </w:r>
      <w:r w:rsidR="00020ADF" w:rsidRPr="0090654C">
        <w:rPr>
          <w:color w:val="000000" w:themeColor="text1"/>
        </w:rPr>
        <w:t>cho</w:t>
      </w:r>
      <w:r w:rsidR="00C27A25" w:rsidRPr="0090654C">
        <w:rPr>
          <w:color w:val="000000" w:themeColor="text1"/>
        </w:rPr>
        <w:t xml:space="preserve"> </w:t>
      </w:r>
      <w:r w:rsidR="00020ADF" w:rsidRPr="0090654C">
        <w:rPr>
          <w:color w:val="000000" w:themeColor="text1"/>
        </w:rPr>
        <w:t>các</w:t>
      </w:r>
      <w:r w:rsidR="00C27A25" w:rsidRPr="0090654C">
        <w:rPr>
          <w:color w:val="000000" w:themeColor="text1"/>
        </w:rPr>
        <w:t xml:space="preserve"> </w:t>
      </w:r>
      <w:r w:rsidR="00020ADF" w:rsidRPr="0090654C">
        <w:rPr>
          <w:color w:val="000000" w:themeColor="text1"/>
        </w:rPr>
        <w:t>ngành</w:t>
      </w:r>
      <w:r w:rsidR="00BE29A3" w:rsidRPr="0090654C">
        <w:rPr>
          <w:color w:val="000000" w:themeColor="text1"/>
        </w:rPr>
        <w:t>,</w:t>
      </w:r>
      <w:r w:rsidR="00C27A25" w:rsidRPr="0090654C">
        <w:rPr>
          <w:color w:val="000000" w:themeColor="text1"/>
        </w:rPr>
        <w:t xml:space="preserve"> </w:t>
      </w:r>
      <w:r w:rsidR="00020ADF" w:rsidRPr="0090654C">
        <w:rPr>
          <w:color w:val="000000" w:themeColor="text1"/>
        </w:rPr>
        <w:t>lĩnh</w:t>
      </w:r>
      <w:r w:rsidR="00C27A25" w:rsidRPr="0090654C">
        <w:rPr>
          <w:color w:val="000000" w:themeColor="text1"/>
        </w:rPr>
        <w:t xml:space="preserve"> </w:t>
      </w:r>
      <w:r w:rsidR="00020ADF" w:rsidRPr="0090654C">
        <w:rPr>
          <w:color w:val="000000" w:themeColor="text1"/>
        </w:rPr>
        <w:t>vực</w:t>
      </w:r>
      <w:bookmarkEnd w:id="160"/>
      <w:bookmarkEnd w:id="161"/>
    </w:p>
    <w:p w14:paraId="6F59A314" w14:textId="4D2E1209"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bCs/>
          <w:color w:val="000000" w:themeColor="text1"/>
          <w:szCs w:val="28"/>
          <w:lang w:val="en-US" w:eastAsia="en-US"/>
        </w:rPr>
        <w:t>Nhu</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cầu</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2024</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được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xác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định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cụ</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thể:</w:t>
      </w:r>
    </w:p>
    <w:p w14:paraId="5CD23A5D" w14:textId="74217584"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US" w:eastAsia="en-US"/>
        </w:rPr>
      </w:pP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nghiệp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color w:val="000000" w:themeColor="text1"/>
          <w:szCs w:val="28"/>
          <w:lang w:val="en-US" w:eastAsia="en-US"/>
        </w:rPr>
        <w:t>năm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2024</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19.327,08</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được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phân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bổ</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cho</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các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thị</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trấn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sau:</w:t>
      </w:r>
    </w:p>
    <w:p w14:paraId="0815E49F" w14:textId="63655062"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GB" w:eastAsia="en-GB"/>
        </w:rPr>
        <w:t>TT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Chợ</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Chùa:</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444,50</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4AF04B47" w14:textId="6612752F"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Thuận:</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613,90</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7F84C060" w14:textId="7AD50A7E"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Dũng:</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2.601,75</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22D51E0F" w14:textId="7169CDE2"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Trung:</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613,48</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64EEF09A" w14:textId="4B2D2B3B"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Nhân:</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1.483,84</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3D9124E7" w14:textId="5155DF9C"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Đức:</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1.089,10</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04418D69" w14:textId="20E3A273"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Minh: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731,79</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61DAA04D" w14:textId="3A835D83"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Phước:</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1.312,89</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1B449BCB" w14:textId="7E87ED46"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Thiện:</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2.168,62</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32196ADA" w14:textId="33EC4C3B"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Thịnh: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1.565,23</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1424F834" w14:textId="10787787"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Tín</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Tây:</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3.605,53</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69528F8C" w14:textId="3D9CFEDF"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Tín</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Đông:</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3.096,45</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1F59D197" w14:textId="1DC68CD8"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US" w:eastAsia="en-US"/>
        </w:rPr>
      </w:pP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phi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nghiệp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color w:val="000000" w:themeColor="text1"/>
          <w:szCs w:val="28"/>
          <w:lang w:val="en-US" w:eastAsia="en-US"/>
        </w:rPr>
        <w:t>năm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2024</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4.022,92</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được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phân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bổ</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cho</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các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thị</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trấn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sau:</w:t>
      </w:r>
    </w:p>
    <w:p w14:paraId="53CA5EA1" w14:textId="78CD0BA2"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GB" w:eastAsia="en-GB"/>
        </w:rPr>
        <w:t>TT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Chợ</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Chùa:</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308,89</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159D18FD" w14:textId="0434854C"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Thuận:</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223,94</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46D454DC" w14:textId="1FD999BC"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Dũng:</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378,49</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5AC8698A" w14:textId="42B037C9"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Trung:</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226,66</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5585C95E" w14:textId="70634EC3"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Nhân:</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263,62</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088B0D1E" w14:textId="6F90C5D8"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Đức:</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553,59</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5982F5F0" w14:textId="2EF44C5B"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Minh: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221,62</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1021E151" w14:textId="0CBE45F6"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Phước:</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368,35</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7ECD8DD4" w14:textId="13D434D3"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Thiện:</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353,60</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2EC70111" w14:textId="2195F793"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Thịnh: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494,62</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2380B72E" w14:textId="573239A8"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Tín</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Tây:</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304,10</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1C001690" w14:textId="0B7C1C8B"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Tín</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Đông:</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325,44</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4A6E444A" w14:textId="3FBF6441"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US" w:eastAsia="en-US"/>
        </w:rPr>
      </w:pP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chưa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năm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2024</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98,55</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được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phân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bổ</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cho</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các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thị</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trấn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sau:</w:t>
      </w:r>
    </w:p>
    <w:p w14:paraId="033EAAA5" w14:textId="7FF5E738"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GB" w:eastAsia="en-GB"/>
        </w:rPr>
        <w:t>TT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Chợ</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Chùa:</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0,07</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162534AA" w14:textId="29B8247A"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Thuận:</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2,57</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2C62247E" w14:textId="4ABC1212"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Dũng:</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8,12</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4C1ED23C" w14:textId="0C9A4D72"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Trung:</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6,02</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5574272E" w14:textId="3CE56EA7"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Nhân:</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6,71</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640FF251" w14:textId="10F301A8"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Đức:</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5,35</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52CFE8C3" w14:textId="21F7EDCA"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Minh: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6,33</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0D216ACB" w14:textId="55CE2A4E"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Phước:</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4,44</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560A9B14" w14:textId="7402D6A1"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Thiện:</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5,87</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6FEC23FB" w14:textId="5417A0F0"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Thịnh: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2,64</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512D4C98" w14:textId="082048A5"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GB" w:eastAsia="en-GB"/>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Tín</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Tây:</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8,79</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51E03929" w14:textId="7001CA46"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GB" w:eastAsia="en-GB"/>
        </w:rPr>
        <w:t>+</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Hành</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Tín</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Đông:</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41,64</w:t>
      </w:r>
      <w:r w:rsidR="00C27A25" w:rsidRPr="0090654C">
        <w:rPr>
          <w:rFonts w:eastAsia="Times New Roman" w:cs="Times New Roman"/>
          <w:color w:val="000000" w:themeColor="text1"/>
          <w:szCs w:val="28"/>
          <w:lang w:val="en-GB" w:eastAsia="en-GB"/>
        </w:rPr>
        <w:t xml:space="preserve"> </w:t>
      </w:r>
      <w:r w:rsidRPr="0090654C">
        <w:rPr>
          <w:rFonts w:eastAsia="Times New Roman" w:cs="Times New Roman"/>
          <w:color w:val="000000" w:themeColor="text1"/>
          <w:szCs w:val="28"/>
          <w:lang w:val="en-GB" w:eastAsia="en-GB"/>
        </w:rPr>
        <w:t>ha.</w:t>
      </w:r>
    </w:p>
    <w:p w14:paraId="21FDC0D9" w14:textId="1E6FF60E" w:rsidR="00F35138" w:rsidRPr="0090654C" w:rsidRDefault="00F35138" w:rsidP="00AB2BB2">
      <w:pPr>
        <w:widowControl/>
        <w:spacing w:after="0"/>
        <w:ind w:firstLine="567"/>
        <w:jc w:val="left"/>
        <w:outlineLvl w:val="0"/>
        <w:rPr>
          <w:rFonts w:eastAsia="Times New Roman" w:cs="Times New Roman"/>
          <w:b/>
          <w:color w:val="000000" w:themeColor="text1"/>
          <w:lang w:val="en-US" w:eastAsia="en-US"/>
        </w:rPr>
      </w:pPr>
      <w:bookmarkStart w:id="162" w:name="_Toc122830109"/>
      <w:bookmarkStart w:id="163" w:name="_Toc162920701"/>
      <w:r w:rsidRPr="0090654C">
        <w:rPr>
          <w:rFonts w:eastAsia="Times New Roman" w:cs="Times New Roman"/>
          <w:b/>
          <w:color w:val="000000" w:themeColor="text1"/>
          <w:lang w:val="en-US" w:eastAsia="en-US"/>
        </w:rPr>
        <w:t>3.</w:t>
      </w:r>
      <w:r w:rsidR="0016086A" w:rsidRPr="0090654C">
        <w:rPr>
          <w:rFonts w:eastAsia="Times New Roman" w:cs="Times New Roman"/>
          <w:b/>
          <w:color w:val="000000" w:themeColor="text1"/>
          <w:lang w:val="en-US" w:eastAsia="en-US"/>
        </w:rPr>
        <w:t>1</w:t>
      </w:r>
      <w:r w:rsidRPr="0090654C">
        <w:rPr>
          <w:rFonts w:eastAsia="Times New Roman" w:cs="Times New Roman"/>
          <w:b/>
          <w:color w:val="000000" w:themeColor="text1"/>
          <w:lang w:val="en-US" w:eastAsia="en-US"/>
        </w:rPr>
        <w:t>.</w:t>
      </w:r>
      <w:r w:rsidR="0016086A" w:rsidRPr="0090654C">
        <w:rPr>
          <w:rFonts w:eastAsia="Times New Roman" w:cs="Times New Roman"/>
          <w:b/>
          <w:color w:val="000000" w:themeColor="text1"/>
          <w:lang w:val="en-US" w:eastAsia="en-US"/>
        </w:rPr>
        <w:t>1.</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Chỉ</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tiêu</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sử</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dụng</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đất</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trong</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kế</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hoạch</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sử</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dụng</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đất</w:t>
      </w:r>
      <w:bookmarkEnd w:id="162"/>
      <w:bookmarkEnd w:id="163"/>
    </w:p>
    <w:p w14:paraId="1EDC0E57" w14:textId="6AC23041"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bCs/>
          <w:color w:val="000000" w:themeColor="text1"/>
          <w:szCs w:val="28"/>
          <w:lang w:val="en-US" w:eastAsia="en-US"/>
        </w:rPr>
        <w:t>Chỉ</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tiêu</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trước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chưa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thực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tiếp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tục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chuyển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sang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2024,</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cụ</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thể:</w:t>
      </w:r>
    </w:p>
    <w:p w14:paraId="7B1EDA59" w14:textId="7D58B069"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b/>
          <w:bCs/>
          <w:color w:val="000000" w:themeColor="text1"/>
          <w:szCs w:val="28"/>
          <w:lang w:val="en-US" w:eastAsia="en-US"/>
        </w:rPr>
        <w:t>a)</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Đất</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nông</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nghiệp</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giảm</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49,95</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ha.</w:t>
      </w:r>
      <w:r w:rsidR="00C27A25" w:rsidRPr="0090654C">
        <w:rPr>
          <w:rFonts w:eastAsia="Times New Roman" w:cs="Times New Roman"/>
          <w:b/>
          <w:bCs/>
          <w:color w:val="000000" w:themeColor="text1"/>
          <w:szCs w:val="28"/>
          <w:lang w:val="en-US" w:eastAsia="en-US"/>
        </w:rPr>
        <w:t xml:space="preserve"> </w:t>
      </w:r>
    </w:p>
    <w:p w14:paraId="69AB71C1" w14:textId="3DD4E96E" w:rsidR="00F35138" w:rsidRPr="0090654C" w:rsidRDefault="00F35138" w:rsidP="00AB2BB2">
      <w:pPr>
        <w:keepNext w:val="0"/>
        <w:widowControl/>
        <w:autoSpaceDE w:val="0"/>
        <w:autoSpaceDN w:val="0"/>
        <w:spacing w:after="0"/>
        <w:ind w:firstLine="567"/>
        <w:rPr>
          <w:rFonts w:eastAsia="Times New Roman" w:cs="Times New Roman"/>
          <w:bCs/>
          <w:i/>
          <w:iCs/>
          <w:color w:val="000000" w:themeColor="text1"/>
          <w:szCs w:val="28"/>
          <w:lang w:val="en-US" w:eastAsia="en-US"/>
        </w:rPr>
      </w:pPr>
      <w:r w:rsidRPr="0090654C">
        <w:rPr>
          <w:rFonts w:eastAsia="Times New Roman" w:cs="Times New Roman"/>
          <w:i/>
          <w:iCs/>
          <w:color w:val="000000" w:themeColor="text1"/>
          <w:szCs w:val="28"/>
          <w:lang w:val="en-US" w:eastAsia="en-US"/>
        </w:rPr>
        <w:t>Trong</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đó</w:t>
      </w:r>
      <w:r w:rsidR="00C27A25" w:rsidRPr="0090654C">
        <w:rPr>
          <w:rFonts w:eastAsia="Times New Roman" w:cs="Times New Roman"/>
          <w:i/>
          <w:iCs/>
          <w:color w:val="000000" w:themeColor="text1"/>
          <w:szCs w:val="28"/>
          <w:lang w:val="en-US" w:eastAsia="en-US"/>
        </w:rPr>
        <w:t xml:space="preserve"> </w:t>
      </w:r>
    </w:p>
    <w:p w14:paraId="7137E8D4" w14:textId="676B4BF6"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trồng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lúa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giảm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24,89</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p>
    <w:p w14:paraId="08EC068E" w14:textId="555C91A9"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trồng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cây</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năm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khác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giảm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64,0</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p>
    <w:p w14:paraId="61C41AAC" w14:textId="5C928259"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trồng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cây</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lâu</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năm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tăng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37,27</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p>
    <w:p w14:paraId="3B403551" w14:textId="3DA70490"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rừng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sản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xuất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giảm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2,47</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p>
    <w:p w14:paraId="294A2F6E" w14:textId="76D7A6F6"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nuôi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trồng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thuỷ</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sản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giảm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4,72</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p>
    <w:p w14:paraId="1E0A61FC" w14:textId="7334478D"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nghiệp</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khác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tăng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3,88</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p>
    <w:p w14:paraId="0F5DBDEB" w14:textId="78C15AE0"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b/>
          <w:bCs/>
          <w:color w:val="000000" w:themeColor="text1"/>
          <w:szCs w:val="28"/>
          <w:lang w:val="en-US" w:eastAsia="en-US"/>
        </w:rPr>
        <w:t>b)</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Đất</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phi</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nông</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nghiệp</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tăng</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39,01</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ha.</w:t>
      </w:r>
      <w:r w:rsidR="00C27A25" w:rsidRPr="0090654C">
        <w:rPr>
          <w:rFonts w:eastAsia="Times New Roman" w:cs="Times New Roman"/>
          <w:b/>
          <w:bCs/>
          <w:color w:val="000000" w:themeColor="text1"/>
          <w:szCs w:val="28"/>
          <w:lang w:val="en-US" w:eastAsia="en-US"/>
        </w:rPr>
        <w:t xml:space="preserve"> </w:t>
      </w:r>
    </w:p>
    <w:p w14:paraId="1A4B8AC8" w14:textId="19B2D811" w:rsidR="00F35138" w:rsidRPr="0090654C" w:rsidRDefault="00F35138" w:rsidP="00AB2BB2">
      <w:pPr>
        <w:keepNext w:val="0"/>
        <w:widowControl/>
        <w:autoSpaceDE w:val="0"/>
        <w:autoSpaceDN w:val="0"/>
        <w:spacing w:after="0"/>
        <w:ind w:firstLine="567"/>
        <w:rPr>
          <w:rFonts w:eastAsia="Times New Roman" w:cs="Times New Roman"/>
          <w:b/>
          <w:bCs/>
          <w:i/>
          <w:iCs/>
          <w:color w:val="000000" w:themeColor="text1"/>
          <w:szCs w:val="28"/>
          <w:lang w:val="en-US" w:eastAsia="en-US"/>
        </w:rPr>
      </w:pPr>
      <w:r w:rsidRPr="0090654C">
        <w:rPr>
          <w:rFonts w:eastAsia="Times New Roman" w:cs="Times New Roman"/>
          <w:b/>
          <w:bCs/>
          <w:i/>
          <w:iCs/>
          <w:color w:val="000000" w:themeColor="text1"/>
          <w:szCs w:val="28"/>
          <w:lang w:val="en-US" w:eastAsia="en-US"/>
        </w:rPr>
        <w:t>Trong</w:t>
      </w:r>
      <w:r w:rsidR="00C27A25" w:rsidRPr="0090654C">
        <w:rPr>
          <w:rFonts w:eastAsia="Times New Roman" w:cs="Times New Roman"/>
          <w:b/>
          <w:bCs/>
          <w:i/>
          <w:iCs/>
          <w:color w:val="000000" w:themeColor="text1"/>
          <w:szCs w:val="28"/>
          <w:lang w:val="en-US" w:eastAsia="en-US"/>
        </w:rPr>
        <w:t xml:space="preserve"> </w:t>
      </w:r>
      <w:r w:rsidRPr="0090654C">
        <w:rPr>
          <w:rFonts w:eastAsia="Times New Roman" w:cs="Times New Roman"/>
          <w:b/>
          <w:bCs/>
          <w:i/>
          <w:iCs/>
          <w:color w:val="000000" w:themeColor="text1"/>
          <w:szCs w:val="28"/>
          <w:lang w:val="en-US" w:eastAsia="en-US"/>
        </w:rPr>
        <w:t>đó:</w:t>
      </w:r>
    </w:p>
    <w:p w14:paraId="5F17ED27" w14:textId="7A6D8585"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US" w:eastAsia="en-US"/>
        </w:rPr>
      </w:pPr>
      <w:r w:rsidRPr="0090654C">
        <w:rPr>
          <w:rFonts w:eastAsia="Times New Roman" w:cs="Times New Roman"/>
          <w:b/>
          <w:bCs/>
          <w:i/>
          <w:iCs/>
          <w:color w:val="000000" w:themeColor="text1"/>
          <w:szCs w:val="28"/>
          <w:lang w:val="en-US" w:eastAsia="en-US"/>
        </w:rPr>
        <w:t>-</w:t>
      </w:r>
      <w:r w:rsidR="00C27A25" w:rsidRPr="0090654C">
        <w:rPr>
          <w:rFonts w:eastAsia="Times New Roman" w:cs="Times New Roman"/>
          <w:b/>
          <w:bCs/>
          <w:i/>
          <w:iCs/>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quốc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phòng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tăng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0,07</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p>
    <w:p w14:paraId="33F1CA7C" w14:textId="6B692EFA" w:rsidR="00F35138" w:rsidRPr="0090654C" w:rsidRDefault="00F35138" w:rsidP="00AB2BB2">
      <w:pPr>
        <w:keepNext w:val="0"/>
        <w:widowControl/>
        <w:autoSpaceDE w:val="0"/>
        <w:autoSpaceDN w:val="0"/>
        <w:spacing w:after="0"/>
        <w:ind w:firstLine="567"/>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an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ninh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tăng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0,66</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p>
    <w:p w14:paraId="5DF1BE4D" w14:textId="4479B848" w:rsidR="00F35138" w:rsidRPr="0090654C" w:rsidRDefault="00F35138" w:rsidP="00AB2BB2">
      <w:pPr>
        <w:keepNext w:val="0"/>
        <w:widowControl/>
        <w:tabs>
          <w:tab w:val="left" w:pos="5493"/>
          <w:tab w:val="left" w:pos="6133"/>
        </w:tabs>
        <w:spacing w:after="0"/>
        <w:ind w:firstLine="567"/>
        <w:jc w:val="left"/>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cụm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nghiệp</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tăng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4,56</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p>
    <w:p w14:paraId="1E1E8636" w14:textId="72701C39" w:rsidR="00F35138" w:rsidRPr="0090654C" w:rsidRDefault="00F35138" w:rsidP="00AB2BB2">
      <w:pPr>
        <w:keepNext w:val="0"/>
        <w:widowControl/>
        <w:tabs>
          <w:tab w:val="left" w:pos="5493"/>
          <w:tab w:val="left" w:pos="6133"/>
        </w:tabs>
        <w:spacing w:after="0"/>
        <w:ind w:firstLine="567"/>
        <w:jc w:val="left"/>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thương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mại,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dịch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vụ</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tăng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0,06</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p>
    <w:p w14:paraId="140F9139" w14:textId="65F46FEC" w:rsidR="00F35138" w:rsidRPr="0090654C" w:rsidRDefault="00F35138" w:rsidP="00AB2BB2">
      <w:pPr>
        <w:keepNext w:val="0"/>
        <w:widowControl/>
        <w:tabs>
          <w:tab w:val="left" w:pos="5493"/>
          <w:tab w:val="left" w:pos="6133"/>
        </w:tabs>
        <w:spacing w:after="0"/>
        <w:ind w:firstLine="567"/>
        <w:jc w:val="left"/>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sản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xuất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vật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liệu</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xây</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dựng,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đồ</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gốm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tăng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20,81</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p>
    <w:p w14:paraId="3442F5C0" w14:textId="1A3E97E5" w:rsidR="00F35138" w:rsidRPr="0090654C" w:rsidRDefault="00F35138" w:rsidP="00AB2BB2">
      <w:pPr>
        <w:keepNext w:val="0"/>
        <w:widowControl/>
        <w:tabs>
          <w:tab w:val="left" w:pos="5493"/>
          <w:tab w:val="left" w:pos="6133"/>
        </w:tabs>
        <w:spacing w:after="0"/>
        <w:ind w:firstLine="567"/>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phát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triển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hạ</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tầng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cấp</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quốc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gia,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cấp</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tỉnh,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cấp</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huyện,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cấp</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giảm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20,68</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p>
    <w:p w14:paraId="07DA8984" w14:textId="47ABFF40" w:rsidR="00F35138" w:rsidRPr="0090654C" w:rsidRDefault="00F35138" w:rsidP="00AB2BB2">
      <w:pPr>
        <w:keepNext w:val="0"/>
        <w:widowControl/>
        <w:tabs>
          <w:tab w:val="left" w:pos="5493"/>
          <w:tab w:val="left" w:pos="6133"/>
        </w:tabs>
        <w:spacing w:after="0"/>
        <w:ind w:firstLine="567"/>
        <w:jc w:val="left"/>
        <w:rPr>
          <w:rFonts w:eastAsia="Times New Roman" w:cs="Times New Roman"/>
          <w:i/>
          <w:iCs/>
          <w:color w:val="000000" w:themeColor="text1"/>
          <w:szCs w:val="28"/>
          <w:lang w:val="en-US" w:eastAsia="en-US"/>
        </w:rPr>
      </w:pPr>
      <w:r w:rsidRPr="0090654C">
        <w:rPr>
          <w:rFonts w:eastAsia="Times New Roman" w:cs="Times New Roman"/>
          <w:i/>
          <w:iCs/>
          <w:color w:val="000000" w:themeColor="text1"/>
          <w:szCs w:val="28"/>
          <w:lang w:val="en-US" w:eastAsia="en-US"/>
        </w:rPr>
        <w:t>Trong</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đó</w:t>
      </w:r>
      <w:r w:rsidR="00C27A25" w:rsidRPr="0090654C">
        <w:rPr>
          <w:rFonts w:eastAsia="Times New Roman" w:cs="Times New Roman"/>
          <w:i/>
          <w:iCs/>
          <w:color w:val="000000" w:themeColor="text1"/>
          <w:szCs w:val="28"/>
          <w:lang w:val="en-US" w:eastAsia="en-US"/>
        </w:rPr>
        <w:t xml:space="preserve"> </w:t>
      </w:r>
    </w:p>
    <w:p w14:paraId="65DA3A5C" w14:textId="037D0072" w:rsidR="00F35138" w:rsidRPr="0090654C" w:rsidRDefault="00F35138" w:rsidP="00AB2BB2">
      <w:pPr>
        <w:keepNext w:val="0"/>
        <w:widowControl/>
        <w:tabs>
          <w:tab w:val="left" w:pos="5493"/>
          <w:tab w:val="left" w:pos="6133"/>
        </w:tabs>
        <w:spacing w:after="0"/>
        <w:ind w:firstLine="567"/>
        <w:jc w:val="left"/>
        <w:rPr>
          <w:rFonts w:eastAsia="Times New Roman" w:cs="Times New Roman"/>
          <w:i/>
          <w:iCs/>
          <w:color w:val="000000" w:themeColor="text1"/>
          <w:szCs w:val="28"/>
          <w:lang w:val="en-US" w:eastAsia="en-US"/>
        </w:rPr>
      </w:pPr>
      <w:r w:rsidRPr="0090654C">
        <w:rPr>
          <w:rFonts w:eastAsia="Times New Roman" w:cs="Times New Roman"/>
          <w:i/>
          <w:iCs/>
          <w:color w:val="000000" w:themeColor="text1"/>
          <w:szCs w:val="28"/>
          <w:lang w:val="en-US" w:eastAsia="en-US"/>
        </w:rPr>
        <w:t>+</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Đất</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giao</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thông</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tăng</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giảm</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1,97</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ha.</w:t>
      </w:r>
      <w:r w:rsidR="00C27A25" w:rsidRPr="0090654C">
        <w:rPr>
          <w:rFonts w:eastAsia="Times New Roman" w:cs="Times New Roman"/>
          <w:i/>
          <w:iCs/>
          <w:color w:val="000000" w:themeColor="text1"/>
          <w:szCs w:val="28"/>
          <w:lang w:val="en-US" w:eastAsia="en-US"/>
        </w:rPr>
        <w:t xml:space="preserve"> </w:t>
      </w:r>
    </w:p>
    <w:p w14:paraId="7FFDB81B" w14:textId="07B1A569" w:rsidR="00F35138" w:rsidRPr="0090654C" w:rsidRDefault="00F35138" w:rsidP="00AB2BB2">
      <w:pPr>
        <w:keepNext w:val="0"/>
        <w:widowControl/>
        <w:tabs>
          <w:tab w:val="left" w:pos="5493"/>
          <w:tab w:val="left" w:pos="6133"/>
        </w:tabs>
        <w:spacing w:after="0"/>
        <w:ind w:firstLine="567"/>
        <w:jc w:val="left"/>
        <w:rPr>
          <w:rFonts w:eastAsia="Times New Roman" w:cs="Times New Roman"/>
          <w:i/>
          <w:iCs/>
          <w:color w:val="000000" w:themeColor="text1"/>
          <w:szCs w:val="28"/>
          <w:lang w:val="en-US" w:eastAsia="en-US"/>
        </w:rPr>
      </w:pPr>
      <w:r w:rsidRPr="0090654C">
        <w:rPr>
          <w:rFonts w:eastAsia="Times New Roman" w:cs="Times New Roman"/>
          <w:i/>
          <w:iCs/>
          <w:color w:val="000000" w:themeColor="text1"/>
          <w:szCs w:val="28"/>
          <w:lang w:val="en-US" w:eastAsia="en-US"/>
        </w:rPr>
        <w:t>+</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Đất</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thủy</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lợi</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giảm</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25,31</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ha.</w:t>
      </w:r>
    </w:p>
    <w:p w14:paraId="438CD819" w14:textId="5626BF43" w:rsidR="00F35138" w:rsidRPr="0090654C" w:rsidRDefault="00F35138" w:rsidP="00AB2BB2">
      <w:pPr>
        <w:keepNext w:val="0"/>
        <w:widowControl/>
        <w:tabs>
          <w:tab w:val="left" w:pos="5493"/>
          <w:tab w:val="left" w:pos="6133"/>
        </w:tabs>
        <w:spacing w:after="0"/>
        <w:ind w:firstLine="567"/>
        <w:jc w:val="left"/>
        <w:rPr>
          <w:rFonts w:eastAsia="Times New Roman" w:cs="Times New Roman"/>
          <w:i/>
          <w:iCs/>
          <w:color w:val="000000" w:themeColor="text1"/>
          <w:szCs w:val="28"/>
          <w:lang w:val="en-US" w:eastAsia="en-US"/>
        </w:rPr>
      </w:pPr>
      <w:r w:rsidRPr="0090654C">
        <w:rPr>
          <w:rFonts w:eastAsia="Times New Roman" w:cs="Times New Roman"/>
          <w:i/>
          <w:iCs/>
          <w:color w:val="000000" w:themeColor="text1"/>
          <w:szCs w:val="28"/>
          <w:lang w:val="en-US" w:eastAsia="en-US"/>
        </w:rPr>
        <w:t>+</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Đất</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xây</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dựng</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cơ</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sở</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y</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tế</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0,01</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ha.</w:t>
      </w:r>
      <w:r w:rsidR="00C27A25" w:rsidRPr="0090654C">
        <w:rPr>
          <w:rFonts w:eastAsia="Times New Roman" w:cs="Times New Roman"/>
          <w:i/>
          <w:iCs/>
          <w:color w:val="000000" w:themeColor="text1"/>
          <w:szCs w:val="28"/>
          <w:lang w:val="en-US" w:eastAsia="en-US"/>
        </w:rPr>
        <w:t xml:space="preserve"> </w:t>
      </w:r>
    </w:p>
    <w:p w14:paraId="0D4B0D54" w14:textId="15E65347" w:rsidR="00F35138" w:rsidRPr="0090654C" w:rsidRDefault="00F35138" w:rsidP="00AB2BB2">
      <w:pPr>
        <w:keepNext w:val="0"/>
        <w:widowControl/>
        <w:tabs>
          <w:tab w:val="left" w:pos="5493"/>
          <w:tab w:val="left" w:pos="6133"/>
        </w:tabs>
        <w:spacing w:after="0"/>
        <w:ind w:firstLine="567"/>
        <w:jc w:val="left"/>
        <w:rPr>
          <w:rFonts w:eastAsia="Times New Roman" w:cs="Times New Roman"/>
          <w:i/>
          <w:iCs/>
          <w:color w:val="000000" w:themeColor="text1"/>
          <w:szCs w:val="28"/>
          <w:lang w:val="en-US" w:eastAsia="en-US"/>
        </w:rPr>
      </w:pPr>
      <w:r w:rsidRPr="0090654C">
        <w:rPr>
          <w:rFonts w:eastAsia="Times New Roman" w:cs="Times New Roman"/>
          <w:i/>
          <w:iCs/>
          <w:color w:val="000000" w:themeColor="text1"/>
          <w:szCs w:val="28"/>
          <w:lang w:val="en-US" w:eastAsia="en-US"/>
        </w:rPr>
        <w:t>+</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Đất</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cơ</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sở</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giáo</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dục</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đào</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tạo</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tăng</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0,02</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ha.</w:t>
      </w:r>
      <w:r w:rsidR="00C27A25" w:rsidRPr="0090654C">
        <w:rPr>
          <w:rFonts w:eastAsia="Times New Roman" w:cs="Times New Roman"/>
          <w:i/>
          <w:iCs/>
          <w:color w:val="000000" w:themeColor="text1"/>
          <w:szCs w:val="28"/>
          <w:lang w:val="en-US" w:eastAsia="en-US"/>
        </w:rPr>
        <w:t xml:space="preserve"> </w:t>
      </w:r>
    </w:p>
    <w:p w14:paraId="134B059E" w14:textId="07149C0F" w:rsidR="00F35138" w:rsidRPr="0090654C" w:rsidRDefault="00F35138" w:rsidP="00AB2BB2">
      <w:pPr>
        <w:keepNext w:val="0"/>
        <w:widowControl/>
        <w:tabs>
          <w:tab w:val="left" w:pos="5493"/>
          <w:tab w:val="left" w:pos="6133"/>
        </w:tabs>
        <w:spacing w:after="0"/>
        <w:ind w:firstLine="567"/>
        <w:jc w:val="left"/>
        <w:rPr>
          <w:rFonts w:eastAsia="Times New Roman" w:cs="Times New Roman"/>
          <w:i/>
          <w:iCs/>
          <w:color w:val="000000" w:themeColor="text1"/>
          <w:szCs w:val="28"/>
          <w:lang w:val="en-US" w:eastAsia="en-US"/>
        </w:rPr>
      </w:pPr>
      <w:r w:rsidRPr="0090654C">
        <w:rPr>
          <w:rFonts w:eastAsia="Times New Roman" w:cs="Times New Roman"/>
          <w:i/>
          <w:iCs/>
          <w:color w:val="000000" w:themeColor="text1"/>
          <w:szCs w:val="28"/>
          <w:lang w:val="en-US" w:eastAsia="en-US"/>
        </w:rPr>
        <w:t>+</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Đất</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cơ</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sở</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thể</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dục</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thể</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thao</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giảm</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0,01</w:t>
      </w:r>
      <w:r w:rsidR="00C27A25" w:rsidRPr="0090654C">
        <w:rPr>
          <w:rFonts w:eastAsia="Times New Roman" w:cs="Times New Roman"/>
          <w:i/>
          <w:iCs/>
          <w:color w:val="000000" w:themeColor="text1"/>
          <w:szCs w:val="28"/>
          <w:lang w:val="en-US" w:eastAsia="en-US"/>
        </w:rPr>
        <w:t xml:space="preserve"> </w:t>
      </w:r>
      <w:r w:rsidRPr="0090654C">
        <w:rPr>
          <w:rFonts w:eastAsia="Times New Roman" w:cs="Times New Roman"/>
          <w:i/>
          <w:iCs/>
          <w:color w:val="000000" w:themeColor="text1"/>
          <w:szCs w:val="28"/>
          <w:lang w:val="en-US" w:eastAsia="en-US"/>
        </w:rPr>
        <w:t>ha.</w:t>
      </w:r>
      <w:r w:rsidR="00C27A25" w:rsidRPr="0090654C">
        <w:rPr>
          <w:rFonts w:eastAsia="Times New Roman" w:cs="Times New Roman"/>
          <w:i/>
          <w:iCs/>
          <w:color w:val="000000" w:themeColor="text1"/>
          <w:szCs w:val="28"/>
          <w:lang w:val="en-US" w:eastAsia="en-US"/>
        </w:rPr>
        <w:t xml:space="preserve"> </w:t>
      </w:r>
    </w:p>
    <w:p w14:paraId="4023376B" w14:textId="326EAB09" w:rsidR="00F35138" w:rsidRPr="0090654C" w:rsidRDefault="00F35138" w:rsidP="00AB2BB2">
      <w:pPr>
        <w:keepNext w:val="0"/>
        <w:widowControl/>
        <w:tabs>
          <w:tab w:val="left" w:pos="5493"/>
          <w:tab w:val="left" w:pos="6133"/>
        </w:tabs>
        <w:spacing w:after="0"/>
        <w:ind w:firstLine="567"/>
        <w:jc w:val="left"/>
        <w:rPr>
          <w:rFonts w:eastAsia="Times New Roman" w:cs="Times New Roman"/>
          <w:i/>
          <w:color w:val="000000" w:themeColor="text1"/>
          <w:szCs w:val="28"/>
          <w:lang w:val="en-US" w:eastAsia="en-US"/>
        </w:rPr>
      </w:pPr>
      <w:r w:rsidRPr="0090654C">
        <w:rPr>
          <w:rFonts w:eastAsia="Times New Roman" w:cs="Times New Roman"/>
          <w:i/>
          <w:color w:val="000000" w:themeColor="text1"/>
          <w:szCs w:val="28"/>
          <w:lang w:val="en-US" w:eastAsia="en-US"/>
        </w:rPr>
        <w:t>+</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Đất</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công</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trình</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năng</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lượng</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tăng</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0,43</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ha.</w:t>
      </w:r>
      <w:r w:rsidR="00C27A25" w:rsidRPr="0090654C">
        <w:rPr>
          <w:rFonts w:eastAsia="Times New Roman" w:cs="Times New Roman"/>
          <w:i/>
          <w:color w:val="000000" w:themeColor="text1"/>
          <w:szCs w:val="28"/>
          <w:lang w:val="en-US" w:eastAsia="en-US"/>
        </w:rPr>
        <w:t xml:space="preserve"> </w:t>
      </w:r>
    </w:p>
    <w:p w14:paraId="2211E67B" w14:textId="4D554ACC" w:rsidR="00F35138" w:rsidRPr="0090654C" w:rsidRDefault="00F35138" w:rsidP="00AB2BB2">
      <w:pPr>
        <w:keepNext w:val="0"/>
        <w:widowControl/>
        <w:tabs>
          <w:tab w:val="left" w:pos="5493"/>
          <w:tab w:val="left" w:pos="6133"/>
        </w:tabs>
        <w:spacing w:after="0"/>
        <w:ind w:firstLine="567"/>
        <w:jc w:val="left"/>
        <w:rPr>
          <w:rFonts w:eastAsia="Times New Roman" w:cs="Times New Roman"/>
          <w:i/>
          <w:color w:val="000000" w:themeColor="text1"/>
          <w:szCs w:val="28"/>
          <w:lang w:val="en-US" w:eastAsia="en-US"/>
        </w:rPr>
      </w:pPr>
      <w:r w:rsidRPr="0090654C">
        <w:rPr>
          <w:rFonts w:eastAsia="Times New Roman" w:cs="Times New Roman"/>
          <w:i/>
          <w:color w:val="000000" w:themeColor="text1"/>
          <w:szCs w:val="28"/>
          <w:lang w:val="en-US" w:eastAsia="en-US"/>
        </w:rPr>
        <w:t>+</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Đất</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công</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trình</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bưu</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chính,</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viễn</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thông</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tăng</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0,01</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ha.</w:t>
      </w:r>
    </w:p>
    <w:p w14:paraId="23C3B1A9" w14:textId="2B10E16F" w:rsidR="00F35138" w:rsidRPr="0090654C" w:rsidRDefault="00F35138" w:rsidP="00AB2BB2">
      <w:pPr>
        <w:keepNext w:val="0"/>
        <w:widowControl/>
        <w:tabs>
          <w:tab w:val="left" w:pos="5493"/>
          <w:tab w:val="left" w:pos="6133"/>
        </w:tabs>
        <w:spacing w:after="0"/>
        <w:ind w:firstLine="567"/>
        <w:jc w:val="left"/>
        <w:rPr>
          <w:rFonts w:eastAsia="Times New Roman" w:cs="Times New Roman"/>
          <w:i/>
          <w:color w:val="000000" w:themeColor="text1"/>
          <w:szCs w:val="28"/>
          <w:lang w:val="en-US" w:eastAsia="en-US"/>
        </w:rPr>
      </w:pPr>
      <w:r w:rsidRPr="0090654C">
        <w:rPr>
          <w:rFonts w:eastAsia="Times New Roman" w:cs="Times New Roman"/>
          <w:i/>
          <w:color w:val="000000" w:themeColor="text1"/>
          <w:szCs w:val="28"/>
          <w:lang w:val="en-US" w:eastAsia="en-US"/>
        </w:rPr>
        <w:t>+</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Đất</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có</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di</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tích</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lịch</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sử</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văn</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hóa</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tăng</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0,02</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ha.</w:t>
      </w:r>
    </w:p>
    <w:p w14:paraId="258363FB" w14:textId="021D2583" w:rsidR="00F35138" w:rsidRPr="0090654C" w:rsidRDefault="00F35138" w:rsidP="00AB2BB2">
      <w:pPr>
        <w:keepNext w:val="0"/>
        <w:widowControl/>
        <w:tabs>
          <w:tab w:val="left" w:pos="5493"/>
          <w:tab w:val="left" w:pos="6133"/>
        </w:tabs>
        <w:spacing w:after="0"/>
        <w:ind w:firstLine="567"/>
        <w:jc w:val="left"/>
        <w:rPr>
          <w:rFonts w:eastAsia="Times New Roman" w:cs="Times New Roman"/>
          <w:i/>
          <w:color w:val="000000" w:themeColor="text1"/>
          <w:szCs w:val="28"/>
          <w:lang w:val="en-US" w:eastAsia="en-US"/>
        </w:rPr>
      </w:pPr>
      <w:r w:rsidRPr="0090654C">
        <w:rPr>
          <w:rFonts w:eastAsia="Times New Roman" w:cs="Times New Roman"/>
          <w:i/>
          <w:color w:val="000000" w:themeColor="text1"/>
          <w:szCs w:val="28"/>
          <w:lang w:val="en-US" w:eastAsia="en-US"/>
        </w:rPr>
        <w:t>+</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Đất</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cơ</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sở</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tôn</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giáo</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0,08</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ha.</w:t>
      </w:r>
    </w:p>
    <w:p w14:paraId="3C9F67E1" w14:textId="37BCD816" w:rsidR="00F35138" w:rsidRPr="0090654C" w:rsidRDefault="00F35138" w:rsidP="00AB2BB2">
      <w:pPr>
        <w:keepNext w:val="0"/>
        <w:widowControl/>
        <w:tabs>
          <w:tab w:val="left" w:pos="5493"/>
          <w:tab w:val="left" w:pos="6133"/>
        </w:tabs>
        <w:spacing w:after="0"/>
        <w:ind w:firstLine="567"/>
        <w:rPr>
          <w:rFonts w:eastAsia="Times New Roman" w:cs="Times New Roman"/>
          <w:color w:val="000000" w:themeColor="text1"/>
          <w:szCs w:val="28"/>
          <w:lang w:val="en-US" w:eastAsia="en-US"/>
        </w:rPr>
      </w:pPr>
      <w:r w:rsidRPr="0090654C">
        <w:rPr>
          <w:rFonts w:eastAsia="Times New Roman" w:cs="Times New Roman"/>
          <w:i/>
          <w:color w:val="000000" w:themeColor="text1"/>
          <w:szCs w:val="28"/>
          <w:lang w:val="en-US" w:eastAsia="en-US"/>
        </w:rPr>
        <w:t>+</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Đất</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làm</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nghĩa</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trang,nghĩa</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địa,</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nhà</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tang</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lễ,</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nhà</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hỏa</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táng</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giảm</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5,42</w:t>
      </w:r>
      <w:r w:rsidR="00C27A25" w:rsidRPr="0090654C">
        <w:rPr>
          <w:rFonts w:eastAsia="Times New Roman" w:cs="Times New Roman"/>
          <w:i/>
          <w:color w:val="000000" w:themeColor="text1"/>
          <w:szCs w:val="28"/>
          <w:lang w:val="en-US" w:eastAsia="en-US"/>
        </w:rPr>
        <w:t xml:space="preserve"> </w:t>
      </w:r>
      <w:r w:rsidRPr="0090654C">
        <w:rPr>
          <w:rFonts w:eastAsia="Times New Roman" w:cs="Times New Roman"/>
          <w:i/>
          <w:color w:val="000000" w:themeColor="text1"/>
          <w:szCs w:val="28"/>
          <w:lang w:val="en-US" w:eastAsia="en-US"/>
        </w:rPr>
        <w:t>ha.</w:t>
      </w:r>
    </w:p>
    <w:p w14:paraId="4A60F875" w14:textId="6611205E" w:rsidR="00F35138" w:rsidRPr="0090654C" w:rsidRDefault="00F35138" w:rsidP="00AB2BB2">
      <w:pPr>
        <w:keepNext w:val="0"/>
        <w:widowControl/>
        <w:tabs>
          <w:tab w:val="left" w:pos="5493"/>
          <w:tab w:val="left" w:pos="6133"/>
        </w:tabs>
        <w:spacing w:after="0"/>
        <w:ind w:firstLine="567"/>
        <w:jc w:val="left"/>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sinh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hoạt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cộng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đồng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giảm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0,08</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p>
    <w:p w14:paraId="0528728E" w14:textId="48E17AFE" w:rsidR="00F35138" w:rsidRPr="0090654C" w:rsidRDefault="00F35138" w:rsidP="00AB2BB2">
      <w:pPr>
        <w:keepNext w:val="0"/>
        <w:widowControl/>
        <w:tabs>
          <w:tab w:val="left" w:pos="5493"/>
          <w:tab w:val="left" w:pos="6133"/>
        </w:tabs>
        <w:spacing w:after="0"/>
        <w:ind w:firstLine="567"/>
        <w:jc w:val="left"/>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khu</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vui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chơi,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giải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trí</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cộng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giảm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2,52</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p>
    <w:p w14:paraId="7BBF6116" w14:textId="3A902BAC" w:rsidR="00F35138" w:rsidRPr="0090654C" w:rsidRDefault="00F35138" w:rsidP="00AB2BB2">
      <w:pPr>
        <w:keepNext w:val="0"/>
        <w:widowControl/>
        <w:tabs>
          <w:tab w:val="left" w:pos="5493"/>
          <w:tab w:val="left" w:pos="6133"/>
        </w:tabs>
        <w:spacing w:after="0"/>
        <w:ind w:firstLine="567"/>
        <w:jc w:val="left"/>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ở</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tại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thôn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tăng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22,62</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p>
    <w:p w14:paraId="77FC8F56" w14:textId="642E9FB1" w:rsidR="00F35138" w:rsidRPr="0090654C" w:rsidRDefault="00F35138" w:rsidP="00AB2BB2">
      <w:pPr>
        <w:keepNext w:val="0"/>
        <w:widowControl/>
        <w:tabs>
          <w:tab w:val="left" w:pos="5493"/>
          <w:tab w:val="left" w:pos="6133"/>
        </w:tabs>
        <w:spacing w:after="0"/>
        <w:ind w:firstLine="567"/>
        <w:jc w:val="left"/>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ở</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tại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đô</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thị</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tăng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10,80</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p>
    <w:p w14:paraId="2F13CA4F" w14:textId="45685985" w:rsidR="00F35138" w:rsidRPr="0090654C" w:rsidRDefault="00F35138" w:rsidP="00AB2BB2">
      <w:pPr>
        <w:keepNext w:val="0"/>
        <w:widowControl/>
        <w:tabs>
          <w:tab w:val="left" w:pos="5493"/>
          <w:tab w:val="left" w:pos="6133"/>
        </w:tabs>
        <w:spacing w:after="0"/>
        <w:ind w:firstLine="567"/>
        <w:jc w:val="left"/>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xây</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dựng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trụ</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sở</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cơ</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quan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giảm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0,10</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p>
    <w:p w14:paraId="2544FA1D" w14:textId="69A92A7D" w:rsidR="00F35138" w:rsidRPr="0090654C" w:rsidRDefault="00F35138" w:rsidP="00AB2BB2">
      <w:pPr>
        <w:keepNext w:val="0"/>
        <w:widowControl/>
        <w:tabs>
          <w:tab w:val="left" w:pos="5493"/>
          <w:tab w:val="left" w:pos="6133"/>
        </w:tabs>
        <w:spacing w:after="0"/>
        <w:ind w:firstLine="567"/>
        <w:jc w:val="left"/>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xây</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dựng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trụ</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sở</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của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tổ</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chức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sự</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nghiệp</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giảm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0,06</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p>
    <w:p w14:paraId="623BF3F7" w14:textId="1981E3E9" w:rsidR="00F35138" w:rsidRPr="0090654C" w:rsidRDefault="00F35138" w:rsidP="00AB2BB2">
      <w:pPr>
        <w:keepNext w:val="0"/>
        <w:widowControl/>
        <w:tabs>
          <w:tab w:val="left" w:pos="5493"/>
          <w:tab w:val="left" w:pos="6133"/>
        </w:tabs>
        <w:spacing w:after="0"/>
        <w:ind w:firstLine="567"/>
        <w:jc w:val="left"/>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ngòi,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kênh,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rạch,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suối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giảm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3,04</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p>
    <w:p w14:paraId="310B24DF" w14:textId="31FE14FD" w:rsidR="00F35138" w:rsidRPr="0090654C" w:rsidRDefault="00F35138" w:rsidP="00AB2BB2">
      <w:pPr>
        <w:keepNext w:val="0"/>
        <w:widowControl/>
        <w:tabs>
          <w:tab w:val="left" w:pos="5493"/>
          <w:tab w:val="left" w:pos="6133"/>
        </w:tabs>
        <w:spacing w:after="0"/>
        <w:ind w:firstLine="567"/>
        <w:jc w:val="left"/>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có</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mặt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nước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chuyên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dùng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tăng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5,42</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p>
    <w:p w14:paraId="13924632" w14:textId="3088C2A0" w:rsidR="00F35138" w:rsidRPr="0090654C" w:rsidRDefault="00F35138" w:rsidP="00AB2BB2">
      <w:pPr>
        <w:keepNext w:val="0"/>
        <w:widowControl/>
        <w:tabs>
          <w:tab w:val="left" w:pos="5493"/>
          <w:tab w:val="left" w:pos="6133"/>
        </w:tabs>
        <w:spacing w:after="0"/>
        <w:ind w:firstLine="567"/>
        <w:jc w:val="left"/>
        <w:rPr>
          <w:rFonts w:eastAsia="Times New Roman" w:cs="Times New Roman"/>
          <w:b/>
          <w:bCs/>
          <w:color w:val="000000" w:themeColor="text1"/>
          <w:szCs w:val="28"/>
          <w:lang w:val="en-US" w:eastAsia="en-US"/>
        </w:rPr>
      </w:pPr>
      <w:r w:rsidRPr="0090654C">
        <w:rPr>
          <w:rFonts w:eastAsia="Times New Roman" w:cs="Times New Roman"/>
          <w:b/>
          <w:bCs/>
          <w:color w:val="000000" w:themeColor="text1"/>
          <w:szCs w:val="28"/>
          <w:lang w:val="en-US" w:eastAsia="en-US"/>
        </w:rPr>
        <w:t>c)</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Đất</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chưa</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sử</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dụng</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giảm</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10,93</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ha.</w:t>
      </w:r>
      <w:r w:rsidR="00C27A25" w:rsidRPr="0090654C">
        <w:rPr>
          <w:rFonts w:eastAsia="Times New Roman" w:cs="Times New Roman"/>
          <w:b/>
          <w:bCs/>
          <w:color w:val="000000" w:themeColor="text1"/>
          <w:szCs w:val="28"/>
          <w:lang w:val="en-US" w:eastAsia="en-US"/>
        </w:rPr>
        <w:t xml:space="preserve"> </w:t>
      </w:r>
    </w:p>
    <w:p w14:paraId="6D9BB511" w14:textId="4C5DAEEC" w:rsidR="00F35138" w:rsidRPr="0090654C" w:rsidRDefault="00F35138" w:rsidP="00AB2BB2">
      <w:pPr>
        <w:widowControl/>
        <w:spacing w:after="0"/>
        <w:ind w:firstLine="567"/>
        <w:jc w:val="left"/>
        <w:outlineLvl w:val="0"/>
        <w:rPr>
          <w:rFonts w:eastAsia="Times New Roman" w:cs="Times New Roman"/>
          <w:b/>
          <w:color w:val="000000" w:themeColor="text1"/>
          <w:lang w:val="en-US" w:eastAsia="en-US"/>
        </w:rPr>
      </w:pPr>
      <w:bookmarkStart w:id="164" w:name="_Toc122830110"/>
      <w:bookmarkStart w:id="165" w:name="_Toc162920702"/>
      <w:r w:rsidRPr="0090654C">
        <w:rPr>
          <w:rFonts w:eastAsia="Times New Roman" w:cs="Times New Roman"/>
          <w:b/>
          <w:color w:val="000000" w:themeColor="text1"/>
          <w:lang w:val="en-US" w:eastAsia="en-US"/>
        </w:rPr>
        <w:t>3.</w:t>
      </w:r>
      <w:r w:rsidR="0016086A" w:rsidRPr="0090654C">
        <w:rPr>
          <w:rFonts w:eastAsia="Times New Roman" w:cs="Times New Roman"/>
          <w:b/>
          <w:color w:val="000000" w:themeColor="text1"/>
          <w:lang w:val="en-US" w:eastAsia="en-US"/>
        </w:rPr>
        <w:t>1.2</w:t>
      </w:r>
      <w:r w:rsidRPr="0090654C">
        <w:rPr>
          <w:rFonts w:eastAsia="Times New Roman" w:cs="Times New Roman"/>
          <w:b/>
          <w:color w:val="000000" w:themeColor="text1"/>
          <w:lang w:val="en-US" w:eastAsia="en-US"/>
        </w:rPr>
        <w:t>.Nhu</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cầu</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sử</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dụng</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đất</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của</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các</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tổ</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chức,</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hộ</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gia</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đình,</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cá</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nhân</w:t>
      </w:r>
      <w:bookmarkEnd w:id="164"/>
      <w:r w:rsidRPr="0090654C">
        <w:rPr>
          <w:rFonts w:eastAsia="Times New Roman" w:cs="Times New Roman"/>
          <w:b/>
          <w:color w:val="000000" w:themeColor="text1"/>
          <w:lang w:val="en-US" w:eastAsia="en-US"/>
        </w:rPr>
        <w:t>:</w:t>
      </w:r>
      <w:bookmarkEnd w:id="165"/>
    </w:p>
    <w:p w14:paraId="097E4344" w14:textId="1B45FE81" w:rsidR="00F35138" w:rsidRPr="0090654C" w:rsidRDefault="00F35138" w:rsidP="00AB2BB2">
      <w:pPr>
        <w:keepNext w:val="0"/>
        <w:widowControl/>
        <w:spacing w:after="0"/>
        <w:ind w:firstLine="567"/>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Nhu</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cầu</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đăng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ký</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sử</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dụng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thực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hiện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trong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năm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2024</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như</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sau:</w:t>
      </w:r>
    </w:p>
    <w:p w14:paraId="4BE7455E" w14:textId="685369BD" w:rsidR="00F35138" w:rsidRPr="0090654C" w:rsidRDefault="00F35138" w:rsidP="001B5FDE">
      <w:pPr>
        <w:keepNext w:val="0"/>
        <w:widowControl/>
        <w:spacing w:after="0"/>
        <w:ind w:firstLine="567"/>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Nhu</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cầu</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an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ninh:</w:t>
      </w:r>
    </w:p>
    <w:p w14:paraId="025D13CC" w14:textId="22E55199" w:rsidR="00F35138" w:rsidRPr="0090654C" w:rsidRDefault="00F35138" w:rsidP="00AB2BB2">
      <w:pPr>
        <w:keepNext w:val="0"/>
        <w:widowControl/>
        <w:spacing w:after="0"/>
        <w:ind w:firstLine="567"/>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Trụ</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sở</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việc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an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Thiện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với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diện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tích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0,16</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tại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Thiện.</w:t>
      </w:r>
    </w:p>
    <w:p w14:paraId="47CD3B1F" w14:textId="27D67248" w:rsidR="00F35138" w:rsidRPr="0090654C" w:rsidRDefault="00F35138" w:rsidP="00AB2BB2">
      <w:pPr>
        <w:keepNext w:val="0"/>
        <w:widowControl/>
        <w:spacing w:after="0"/>
        <w:ind w:firstLine="567"/>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Trụ</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sở</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việc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an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Minh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với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diện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tích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0,10</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tại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Minh;</w:t>
      </w:r>
    </w:p>
    <w:p w14:paraId="2761EF14" w14:textId="6256C71C" w:rsidR="00F35138" w:rsidRPr="0090654C" w:rsidRDefault="00F35138" w:rsidP="00AB2BB2">
      <w:pPr>
        <w:keepNext w:val="0"/>
        <w:widowControl/>
        <w:spacing w:after="0"/>
        <w:ind w:firstLine="567"/>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Trụ</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sở</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việc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an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Trung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với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diện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tích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0,11</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tại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Trung;</w:t>
      </w:r>
    </w:p>
    <w:p w14:paraId="731DA270" w14:textId="2DFE9512" w:rsidR="00F35138" w:rsidRPr="0090654C" w:rsidRDefault="00F35138" w:rsidP="00AB2BB2">
      <w:pPr>
        <w:keepNext w:val="0"/>
        <w:widowControl/>
        <w:spacing w:after="0"/>
        <w:ind w:firstLine="567"/>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Trụ</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sở</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việc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an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Nhân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với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diện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tích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0,10</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tại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Nhân;</w:t>
      </w:r>
    </w:p>
    <w:p w14:paraId="52ED8A2A" w14:textId="6FC12121" w:rsidR="00F35138" w:rsidRPr="0090654C" w:rsidRDefault="00F35138" w:rsidP="00AB2BB2">
      <w:pPr>
        <w:keepNext w:val="0"/>
        <w:widowControl/>
        <w:spacing w:after="0"/>
        <w:ind w:firstLine="567"/>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Trụ</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sở</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an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Thuận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với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diện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tích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0,09</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tại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Thuận;</w:t>
      </w:r>
    </w:p>
    <w:p w14:paraId="7DDA4140" w14:textId="3C0458BC" w:rsidR="00F35138" w:rsidRPr="0090654C" w:rsidRDefault="00F35138" w:rsidP="00AB2BB2">
      <w:pPr>
        <w:keepNext w:val="0"/>
        <w:widowControl/>
        <w:spacing w:after="0"/>
        <w:ind w:firstLine="567"/>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Trụ</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sở</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việc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an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Đức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với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diện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tích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0,11</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tại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Đức;</w:t>
      </w:r>
    </w:p>
    <w:p w14:paraId="390625D8" w14:textId="4569CC9E" w:rsidR="00F35138" w:rsidRPr="0090654C" w:rsidRDefault="00F35138" w:rsidP="00AB2BB2">
      <w:pPr>
        <w:keepNext w:val="0"/>
        <w:widowControl/>
        <w:spacing w:after="0"/>
        <w:ind w:firstLine="567"/>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Trụ</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sở</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việc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an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Tín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Tây</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với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diện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tích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0,20</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tại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Tín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Tây</w:t>
      </w:r>
    </w:p>
    <w:p w14:paraId="3BE69108" w14:textId="4BFC8CDE" w:rsidR="00F35138" w:rsidRPr="0090654C" w:rsidRDefault="00F35138" w:rsidP="00AB2BB2">
      <w:pPr>
        <w:keepNext w:val="0"/>
        <w:widowControl/>
        <w:spacing w:after="0"/>
        <w:ind w:firstLine="567"/>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b/</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Nhu</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cầu</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nghĩa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trang,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nhà</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tang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lễ,</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nhà</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hỏa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táng:</w:t>
      </w:r>
    </w:p>
    <w:p w14:paraId="1756B747" w14:textId="4822E67F" w:rsidR="00F35138" w:rsidRPr="0090654C" w:rsidRDefault="00F35138" w:rsidP="00AB2BB2">
      <w:pPr>
        <w:keepNext w:val="0"/>
        <w:widowControl/>
        <w:numPr>
          <w:ilvl w:val="0"/>
          <w:numId w:val="16"/>
        </w:numPr>
        <w:spacing w:after="0"/>
        <w:ind w:firstLine="567"/>
        <w:jc w:val="left"/>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Mở</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rộng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Nghĩa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địa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nhân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dân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Gò</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Thọ</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với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diện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tích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0,35</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tại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Thiện.</w:t>
      </w:r>
    </w:p>
    <w:p w14:paraId="74C1CA53" w14:textId="4C6AC567" w:rsidR="00F35138" w:rsidRPr="0090654C" w:rsidRDefault="00F35138" w:rsidP="00612F2F">
      <w:pPr>
        <w:keepNext w:val="0"/>
        <w:widowControl/>
        <w:spacing w:after="0"/>
        <w:ind w:firstLine="567"/>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Nhu</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cầu</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xây</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dựng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cơ</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sở</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giáo</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dục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và</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đào</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tạo:</w:t>
      </w:r>
    </w:p>
    <w:p w14:paraId="497BC072" w14:textId="5E80C78B" w:rsidR="00F35138" w:rsidRPr="0090654C" w:rsidRDefault="00F35138" w:rsidP="00612F2F">
      <w:pPr>
        <w:keepNext w:val="0"/>
        <w:widowControl/>
        <w:spacing w:after="0"/>
        <w:ind w:left="567"/>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Trường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mầm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non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Phước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với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diện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tích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0,43</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tại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Phước.</w:t>
      </w:r>
    </w:p>
    <w:p w14:paraId="2B92BDA4" w14:textId="431199FB" w:rsidR="00F35138" w:rsidRPr="0090654C" w:rsidRDefault="00F35138" w:rsidP="00AB2BB2">
      <w:pPr>
        <w:widowControl/>
        <w:spacing w:after="0"/>
        <w:ind w:firstLine="567"/>
        <w:jc w:val="left"/>
        <w:outlineLvl w:val="0"/>
        <w:rPr>
          <w:rFonts w:eastAsia="Times New Roman" w:cs="Times New Roman"/>
          <w:b/>
          <w:color w:val="000000" w:themeColor="text1"/>
          <w:lang w:val="en-US" w:eastAsia="en-US"/>
        </w:rPr>
      </w:pPr>
      <w:bookmarkStart w:id="166" w:name="_Toc122830111"/>
      <w:bookmarkStart w:id="167" w:name="_Toc162920703"/>
      <w:r w:rsidRPr="0090654C">
        <w:rPr>
          <w:rFonts w:eastAsia="Times New Roman" w:cs="Times New Roman"/>
          <w:b/>
          <w:color w:val="000000" w:themeColor="text1"/>
          <w:lang w:val="en-US" w:eastAsia="en-US"/>
        </w:rPr>
        <w:t>3.</w:t>
      </w:r>
      <w:r w:rsidR="0016086A" w:rsidRPr="0090654C">
        <w:rPr>
          <w:rFonts w:eastAsia="Times New Roman" w:cs="Times New Roman"/>
          <w:b/>
          <w:color w:val="000000" w:themeColor="text1"/>
          <w:lang w:val="en-US" w:eastAsia="en-US"/>
        </w:rPr>
        <w:t>2</w:t>
      </w:r>
      <w:r w:rsidRPr="0090654C">
        <w:rPr>
          <w:rFonts w:eastAsia="Times New Roman" w:cs="Times New Roman"/>
          <w:b/>
          <w:color w:val="000000" w:themeColor="text1"/>
          <w:lang w:val="en-US" w:eastAsia="en-US"/>
        </w:rPr>
        <w:t>.</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Tổng</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hợp</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và</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cân</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đối</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các</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chỉ</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tiêu</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sử</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dụng</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đất</w:t>
      </w:r>
      <w:bookmarkEnd w:id="166"/>
      <w:bookmarkEnd w:id="167"/>
    </w:p>
    <w:p w14:paraId="37820975" w14:textId="2675E643" w:rsidR="00F35138" w:rsidRPr="0090654C" w:rsidRDefault="00F35138" w:rsidP="00AB2BB2">
      <w:pPr>
        <w:widowControl/>
        <w:spacing w:after="0"/>
        <w:ind w:firstLine="567"/>
        <w:jc w:val="left"/>
        <w:outlineLvl w:val="0"/>
        <w:rPr>
          <w:rFonts w:eastAsia="Times New Roman" w:cs="Times New Roman"/>
          <w:b/>
          <w:bCs/>
          <w:color w:val="000000" w:themeColor="text1"/>
          <w:lang w:val="en-US" w:eastAsia="en-US"/>
        </w:rPr>
      </w:pPr>
      <w:bookmarkStart w:id="168" w:name="_Toc122830112"/>
      <w:bookmarkStart w:id="169" w:name="_Toc162920704"/>
      <w:r w:rsidRPr="0090654C">
        <w:rPr>
          <w:rFonts w:eastAsia="Times New Roman" w:cs="Times New Roman"/>
          <w:b/>
          <w:bCs/>
          <w:color w:val="000000" w:themeColor="text1"/>
          <w:lang w:val="en-US" w:eastAsia="en-US"/>
        </w:rPr>
        <w:t>3.</w:t>
      </w:r>
      <w:r w:rsidR="0016086A" w:rsidRPr="0090654C">
        <w:rPr>
          <w:rFonts w:eastAsia="Times New Roman" w:cs="Times New Roman"/>
          <w:b/>
          <w:bCs/>
          <w:color w:val="000000" w:themeColor="text1"/>
          <w:lang w:val="en-US" w:eastAsia="en-US"/>
        </w:rPr>
        <w:t>2</w:t>
      </w:r>
      <w:r w:rsidRPr="0090654C">
        <w:rPr>
          <w:rFonts w:eastAsia="Times New Roman" w:cs="Times New Roman"/>
          <w:b/>
          <w:bCs/>
          <w:color w:val="000000" w:themeColor="text1"/>
          <w:lang w:val="en-US" w:eastAsia="en-US"/>
        </w:rPr>
        <w:t>.1.</w:t>
      </w:r>
      <w:r w:rsidR="00C27A25" w:rsidRPr="0090654C">
        <w:rPr>
          <w:rFonts w:eastAsia="Times New Roman" w:cs="Times New Roman"/>
          <w:b/>
          <w:bCs/>
          <w:color w:val="000000" w:themeColor="text1"/>
          <w:lang w:val="en-US" w:eastAsia="en-US"/>
        </w:rPr>
        <w:t xml:space="preserve"> </w:t>
      </w:r>
      <w:r w:rsidRPr="0090654C">
        <w:rPr>
          <w:rFonts w:eastAsia="Times New Roman" w:cs="Times New Roman"/>
          <w:b/>
          <w:bCs/>
          <w:color w:val="000000" w:themeColor="text1"/>
          <w:lang w:val="en-US" w:eastAsia="en-US"/>
        </w:rPr>
        <w:t>Kế</w:t>
      </w:r>
      <w:r w:rsidR="00C27A25" w:rsidRPr="0090654C">
        <w:rPr>
          <w:rFonts w:eastAsia="Times New Roman" w:cs="Times New Roman"/>
          <w:b/>
          <w:bCs/>
          <w:color w:val="000000" w:themeColor="text1"/>
          <w:lang w:val="en-US" w:eastAsia="en-US"/>
        </w:rPr>
        <w:t xml:space="preserve"> </w:t>
      </w:r>
      <w:r w:rsidRPr="0090654C">
        <w:rPr>
          <w:rFonts w:eastAsia="Times New Roman" w:cs="Times New Roman"/>
          <w:b/>
          <w:bCs/>
          <w:color w:val="000000" w:themeColor="text1"/>
          <w:lang w:val="en-US" w:eastAsia="en-US"/>
        </w:rPr>
        <w:t>hoạch</w:t>
      </w:r>
      <w:r w:rsidR="00C27A25" w:rsidRPr="0090654C">
        <w:rPr>
          <w:rFonts w:eastAsia="Times New Roman" w:cs="Times New Roman"/>
          <w:b/>
          <w:bCs/>
          <w:color w:val="000000" w:themeColor="text1"/>
          <w:lang w:val="en-US" w:eastAsia="en-US"/>
        </w:rPr>
        <w:t xml:space="preserve"> </w:t>
      </w:r>
      <w:r w:rsidRPr="0090654C">
        <w:rPr>
          <w:rFonts w:eastAsia="Times New Roman" w:cs="Times New Roman"/>
          <w:b/>
          <w:bCs/>
          <w:color w:val="000000" w:themeColor="text1"/>
          <w:lang w:val="en-US" w:eastAsia="en-US"/>
        </w:rPr>
        <w:t>sử</w:t>
      </w:r>
      <w:r w:rsidR="00C27A25" w:rsidRPr="0090654C">
        <w:rPr>
          <w:rFonts w:eastAsia="Times New Roman" w:cs="Times New Roman"/>
          <w:b/>
          <w:bCs/>
          <w:color w:val="000000" w:themeColor="text1"/>
          <w:lang w:val="en-US" w:eastAsia="en-US"/>
        </w:rPr>
        <w:t xml:space="preserve"> </w:t>
      </w:r>
      <w:r w:rsidRPr="0090654C">
        <w:rPr>
          <w:rFonts w:eastAsia="Times New Roman" w:cs="Times New Roman"/>
          <w:b/>
          <w:bCs/>
          <w:color w:val="000000" w:themeColor="text1"/>
          <w:lang w:val="en-US" w:eastAsia="en-US"/>
        </w:rPr>
        <w:t>dụng</w:t>
      </w:r>
      <w:r w:rsidR="00C27A25" w:rsidRPr="0090654C">
        <w:rPr>
          <w:rFonts w:eastAsia="Times New Roman" w:cs="Times New Roman"/>
          <w:b/>
          <w:bCs/>
          <w:color w:val="000000" w:themeColor="text1"/>
          <w:lang w:val="en-US" w:eastAsia="en-US"/>
        </w:rPr>
        <w:t xml:space="preserve"> </w:t>
      </w:r>
      <w:r w:rsidRPr="0090654C">
        <w:rPr>
          <w:rFonts w:eastAsia="Times New Roman" w:cs="Times New Roman"/>
          <w:b/>
          <w:bCs/>
          <w:color w:val="000000" w:themeColor="text1"/>
          <w:lang w:val="en-US" w:eastAsia="en-US"/>
        </w:rPr>
        <w:t>đất</w:t>
      </w:r>
      <w:r w:rsidR="00C27A25" w:rsidRPr="0090654C">
        <w:rPr>
          <w:rFonts w:eastAsia="Times New Roman" w:cs="Times New Roman"/>
          <w:b/>
          <w:bCs/>
          <w:color w:val="000000" w:themeColor="text1"/>
          <w:lang w:val="en-US" w:eastAsia="en-US"/>
        </w:rPr>
        <w:t xml:space="preserve"> </w:t>
      </w:r>
      <w:r w:rsidRPr="0090654C">
        <w:rPr>
          <w:rFonts w:eastAsia="Times New Roman" w:cs="Times New Roman"/>
          <w:b/>
          <w:bCs/>
          <w:color w:val="000000" w:themeColor="text1"/>
          <w:lang w:val="en-US" w:eastAsia="en-US"/>
        </w:rPr>
        <w:t>nông</w:t>
      </w:r>
      <w:r w:rsidR="00C27A25" w:rsidRPr="0090654C">
        <w:rPr>
          <w:rFonts w:eastAsia="Times New Roman" w:cs="Times New Roman"/>
          <w:b/>
          <w:bCs/>
          <w:color w:val="000000" w:themeColor="text1"/>
          <w:lang w:val="en-US" w:eastAsia="en-US"/>
        </w:rPr>
        <w:t xml:space="preserve"> </w:t>
      </w:r>
      <w:r w:rsidRPr="0090654C">
        <w:rPr>
          <w:rFonts w:eastAsia="Times New Roman" w:cs="Times New Roman"/>
          <w:b/>
          <w:bCs/>
          <w:color w:val="000000" w:themeColor="text1"/>
          <w:lang w:val="en-US" w:eastAsia="en-US"/>
        </w:rPr>
        <w:t>nghiệp</w:t>
      </w:r>
      <w:bookmarkEnd w:id="168"/>
      <w:bookmarkEnd w:id="169"/>
    </w:p>
    <w:p w14:paraId="12B18EEB" w14:textId="1758960E"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bCs/>
          <w:color w:val="000000" w:themeColor="text1"/>
          <w:szCs w:val="28"/>
          <w:lang w:val="en-US" w:eastAsia="en-US"/>
        </w:rPr>
        <w:t>Tổng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trạng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19.598,91</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theo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2024</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19.327,08</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biến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động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kỳ</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giảm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271,83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đó:</w:t>
      </w:r>
    </w:p>
    <w:p w14:paraId="40C496CD" w14:textId="4EA60016"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trồng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lúa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(LUA):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trạng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3.555,20</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theo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2024</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3.409,53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biến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động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giảm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kỳ</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145,67</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chuyển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sang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loại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khác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để</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thực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trình: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Đường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bộ</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cao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tốc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Bắc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Nam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phía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giai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đoạn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2021-2025,</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Khu</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tái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định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cư</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Đồng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Xuân,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Khu</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tái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định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cư</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Kỳ</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Thọ</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Nam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KDC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phía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Nam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Cụm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Nghiệp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Đồng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Dinh,…</w:t>
      </w:r>
    </w:p>
    <w:p w14:paraId="50DA109C" w14:textId="28EC6512" w:rsidR="00F35138" w:rsidRPr="0090654C" w:rsidRDefault="00F35138" w:rsidP="00AB2BB2">
      <w:pPr>
        <w:keepNext w:val="0"/>
        <w:widowControl/>
        <w:autoSpaceDE w:val="0"/>
        <w:autoSpaceDN w:val="0"/>
        <w:spacing w:after="0"/>
        <w:ind w:firstLine="567"/>
        <w:rPr>
          <w:rFonts w:eastAsia="Times New Roman" w:cs="Times New Roman"/>
          <w:bCs/>
          <w:i/>
          <w:iCs/>
          <w:color w:val="000000" w:themeColor="text1"/>
          <w:szCs w:val="28"/>
          <w:lang w:val="en-US" w:eastAsia="en-US"/>
        </w:rPr>
      </w:pPr>
      <w:r w:rsidRPr="0090654C">
        <w:rPr>
          <w:rFonts w:eastAsia="Times New Roman" w:cs="Times New Roman"/>
          <w:bCs/>
          <w:i/>
          <w:iCs/>
          <w:color w:val="000000" w:themeColor="text1"/>
          <w:szCs w:val="28"/>
          <w:lang w:val="en-US" w:eastAsia="en-US"/>
        </w:rPr>
        <w:t>Trong</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đó:</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Đất</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chuyên</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trồng</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lúa</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nước</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(LUC):</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diện</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tích</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hiện</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trạng</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năm</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2023</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là</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3.398,96</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ha,</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theo</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kế</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hoạch</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sử</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dụng</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đất</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năm</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2024</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diện</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tích</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là</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3.256,17</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ha;</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diện</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tích</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biến</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động</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trong</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kỳ</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kế</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hoạch</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là</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giảm</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142,79</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ha;</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do</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thu</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hồi</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để</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thực</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hiện</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công</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trình,</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dự</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án.</w:t>
      </w:r>
      <w:r w:rsidR="00C27A25" w:rsidRPr="0090654C">
        <w:rPr>
          <w:rFonts w:eastAsia="Times New Roman" w:cs="Times New Roman"/>
          <w:bCs/>
          <w:i/>
          <w:iCs/>
          <w:color w:val="000000" w:themeColor="text1"/>
          <w:szCs w:val="28"/>
          <w:lang w:val="en-US" w:eastAsia="en-US"/>
        </w:rPr>
        <w:t xml:space="preserve"> </w:t>
      </w:r>
    </w:p>
    <w:p w14:paraId="58BC1E37" w14:textId="5E681123"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trồng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cây</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khác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(HNK):</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trạng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3.016,33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theo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2024</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2.957,01</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biến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động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kỳ</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giảm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59,32</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giảm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chuyển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sang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loại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khác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để</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thực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trình: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Đường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bộ</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cao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tốc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Bắc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Nam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phía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giai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đoạn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2021-2025,</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KDC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Thuận,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Xây</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dựng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hạ</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tầng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và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hạng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mục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phụ</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trợ</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thuộc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Quy</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khu</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liên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hợp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xử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lý</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chất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thải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rắn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Nghĩa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Kỳ,</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KDC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phía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Nam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Cụm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Nghiệp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Đồng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Dinh,…</w:t>
      </w:r>
    </w:p>
    <w:p w14:paraId="43E01340" w14:textId="463FE5F2"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trồng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cây</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lâu</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(CLN):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trạng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2.793,62</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theo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2024</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2.764,32</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biến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động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kỳ</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giảm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29,30</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giảm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chuyển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sang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loại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khác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để</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thực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trình: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Đầu</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tư</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xây</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dựng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hạ</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tầng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kỹ</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thuật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Cụm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nghiệp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Minh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Đức,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Khu</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Nghĩa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trang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nhân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dân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Núi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Rố</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Gò</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Rộng,…</w:t>
      </w:r>
    </w:p>
    <w:p w14:paraId="064F4DFA" w14:textId="3EDE438F"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rừng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phòng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hộ</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(RPH):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trạng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1.021,96</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theo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2024</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1.021,96</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không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biến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động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p>
    <w:p w14:paraId="2B6F2D7D" w14:textId="52443104"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rừng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sản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xuất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(RSX):</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trạng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9.159,82</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theo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2024</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9.123,59</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biến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động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kỳ</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giảm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36,23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giảm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chuyển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sang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loại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khác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để</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thực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trình: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Khai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vật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liệu</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san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lấp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bằng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phương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pháp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lộ</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thiên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tại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mỏ</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thôn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Vạn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Xuân,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xã</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huyện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Nghĩa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tỉnh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Quảng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Ngãi,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Đầu</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tư</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xây</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dựng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hạ</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tầng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kỹ</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thuật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Cụm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nghiệp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Minh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Đức,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Đường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bộ</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cao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tốc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Bắc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Nam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phía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giai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đoạn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2021-2025,…</w:t>
      </w:r>
      <w:r w:rsidR="00C27A25" w:rsidRPr="0090654C">
        <w:rPr>
          <w:rFonts w:eastAsia="Times New Roman" w:cs="Times New Roman"/>
          <w:bCs/>
          <w:color w:val="000000" w:themeColor="text1"/>
          <w:szCs w:val="28"/>
          <w:lang w:val="en-US" w:eastAsia="en-US"/>
        </w:rPr>
        <w:t xml:space="preserve"> </w:t>
      </w:r>
    </w:p>
    <w:p w14:paraId="6330DAB1" w14:textId="750D8AC3" w:rsidR="00F35138" w:rsidRPr="0090654C" w:rsidRDefault="00F35138" w:rsidP="00AB2BB2">
      <w:pPr>
        <w:keepNext w:val="0"/>
        <w:widowControl/>
        <w:autoSpaceDE w:val="0"/>
        <w:autoSpaceDN w:val="0"/>
        <w:spacing w:after="0"/>
        <w:ind w:firstLine="567"/>
        <w:rPr>
          <w:rFonts w:eastAsia="Times New Roman" w:cs="Times New Roman"/>
          <w:bCs/>
          <w:i/>
          <w:iCs/>
          <w:color w:val="000000" w:themeColor="text1"/>
          <w:szCs w:val="28"/>
          <w:lang w:val="en-US" w:eastAsia="en-US"/>
        </w:rPr>
      </w:pPr>
      <w:r w:rsidRPr="0090654C">
        <w:rPr>
          <w:rFonts w:eastAsia="Times New Roman" w:cs="Times New Roman"/>
          <w:bCs/>
          <w:i/>
          <w:iCs/>
          <w:color w:val="000000" w:themeColor="text1"/>
          <w:szCs w:val="28"/>
          <w:lang w:val="en-US" w:eastAsia="en-US"/>
        </w:rPr>
        <w:t>Trong</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đó:</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Đất</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có</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rừng</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sản</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xuất</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là</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rừng</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tự</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nhiên</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(RSN):</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diện</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tích</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hiện</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trạng</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năm</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2023</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là</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1.605,69</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ha,</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theo</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kế</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hoạch</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sử</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dụng</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đất</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năm</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2024</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diện</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tích</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là</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1.605,69</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ha;</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diện</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tích</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không</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biến</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động</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trong</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kỳ</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kế</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hoạch</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sử</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dụng</w:t>
      </w:r>
      <w:r w:rsidR="00C27A25" w:rsidRPr="0090654C">
        <w:rPr>
          <w:rFonts w:eastAsia="Times New Roman" w:cs="Times New Roman"/>
          <w:bCs/>
          <w:i/>
          <w:iCs/>
          <w:color w:val="000000" w:themeColor="text1"/>
          <w:szCs w:val="28"/>
          <w:lang w:val="en-US" w:eastAsia="en-US"/>
        </w:rPr>
        <w:t xml:space="preserve"> </w:t>
      </w:r>
      <w:r w:rsidRPr="0090654C">
        <w:rPr>
          <w:rFonts w:eastAsia="Times New Roman" w:cs="Times New Roman"/>
          <w:bCs/>
          <w:i/>
          <w:iCs/>
          <w:color w:val="000000" w:themeColor="text1"/>
          <w:szCs w:val="28"/>
          <w:lang w:val="en-US" w:eastAsia="en-US"/>
        </w:rPr>
        <w:t>đất.</w:t>
      </w:r>
    </w:p>
    <w:p w14:paraId="6442A0AD" w14:textId="3EAB381A"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nuôi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trồng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thuỷ</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sản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(NTS):</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trạng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23,36</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theo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2024</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23,25</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biến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động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kỳ</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giảm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0,11</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giảm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chuyển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sang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loại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khác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để</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thực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trình: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Đầu</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tư</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xây</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dựng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hạ</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tầng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kỹ</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thuật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Cụm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nghiệp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Minh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Đức,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KDC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phía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Nam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Cụm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Nghiệp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Đồng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Đường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bộ</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cao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tốc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Bắc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Nam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phía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giai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đoạn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2021-2025,…</w:t>
      </w:r>
      <w:r w:rsidR="00C27A25" w:rsidRPr="0090654C">
        <w:rPr>
          <w:rFonts w:eastAsia="Times New Roman" w:cs="Times New Roman"/>
          <w:bCs/>
          <w:color w:val="000000" w:themeColor="text1"/>
          <w:szCs w:val="28"/>
          <w:lang w:val="en-US" w:eastAsia="en-US"/>
        </w:rPr>
        <w:t xml:space="preserve"> </w:t>
      </w:r>
    </w:p>
    <w:p w14:paraId="6B1AE7A9" w14:textId="677B9106"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nghiệp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khác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(NKH):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trạng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28,67</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theo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2024</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27,47</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bookmarkStart w:id="170" w:name="_Toc122830113"/>
      <w:bookmarkStart w:id="171" w:name="_Hlk85132886"/>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biến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động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kỳ</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giảm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1,20</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giảm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chuyển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sang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loại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khác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để</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thực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trình: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Đường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bộ</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cao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tốc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Bắc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Nam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phía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giai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đoạn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2021-2025.</w:t>
      </w:r>
    </w:p>
    <w:p w14:paraId="02361DEF" w14:textId="2D7A08BA" w:rsidR="00F35138" w:rsidRPr="0090654C" w:rsidRDefault="00F35138" w:rsidP="00AB2BB2">
      <w:pPr>
        <w:keepNext w:val="0"/>
        <w:widowControl/>
        <w:autoSpaceDE w:val="0"/>
        <w:autoSpaceDN w:val="0"/>
        <w:spacing w:after="0"/>
        <w:ind w:firstLine="567"/>
        <w:rPr>
          <w:rFonts w:eastAsia="Times New Roman" w:cs="Times New Roman"/>
          <w:b/>
          <w:color w:val="000000" w:themeColor="text1"/>
          <w:szCs w:val="28"/>
          <w:lang w:val="en-US" w:eastAsia="en-US"/>
        </w:rPr>
      </w:pPr>
      <w:r w:rsidRPr="0090654C">
        <w:rPr>
          <w:rFonts w:eastAsia="Times New Roman" w:cs="Times New Roman"/>
          <w:b/>
          <w:color w:val="000000" w:themeColor="text1"/>
          <w:szCs w:val="28"/>
          <w:lang w:val="en-US" w:eastAsia="en-US"/>
        </w:rPr>
        <w:t>3.</w:t>
      </w:r>
      <w:r w:rsidR="0016086A" w:rsidRPr="0090654C">
        <w:rPr>
          <w:rFonts w:eastAsia="Times New Roman" w:cs="Times New Roman"/>
          <w:b/>
          <w:color w:val="000000" w:themeColor="text1"/>
          <w:szCs w:val="28"/>
          <w:lang w:val="en-US" w:eastAsia="en-US"/>
        </w:rPr>
        <w:t>2</w:t>
      </w:r>
      <w:r w:rsidRPr="0090654C">
        <w:rPr>
          <w:rFonts w:eastAsia="Times New Roman" w:cs="Times New Roman"/>
          <w:b/>
          <w:color w:val="000000" w:themeColor="text1"/>
          <w:szCs w:val="28"/>
          <w:lang w:val="en-US" w:eastAsia="en-US"/>
        </w:rPr>
        <w:t>.2</w:t>
      </w:r>
      <w:r w:rsidR="00C27A25" w:rsidRPr="0090654C">
        <w:rPr>
          <w:rFonts w:eastAsia="Times New Roman" w:cs="Times New Roman"/>
          <w:b/>
          <w:color w:val="000000" w:themeColor="text1"/>
          <w:szCs w:val="28"/>
          <w:lang w:val="en-US" w:eastAsia="en-US"/>
        </w:rPr>
        <w:t xml:space="preserve"> </w:t>
      </w:r>
      <w:r w:rsidRPr="0090654C">
        <w:rPr>
          <w:rFonts w:eastAsia="Times New Roman" w:cs="Times New Roman"/>
          <w:b/>
          <w:color w:val="000000" w:themeColor="text1"/>
          <w:szCs w:val="28"/>
          <w:lang w:val="en-US" w:eastAsia="en-US"/>
        </w:rPr>
        <w:t>Kế</w:t>
      </w:r>
      <w:r w:rsidR="00C27A25" w:rsidRPr="0090654C">
        <w:rPr>
          <w:rFonts w:eastAsia="Times New Roman" w:cs="Times New Roman"/>
          <w:b/>
          <w:color w:val="000000" w:themeColor="text1"/>
          <w:szCs w:val="28"/>
          <w:lang w:val="en-US" w:eastAsia="en-US"/>
        </w:rPr>
        <w:t xml:space="preserve"> </w:t>
      </w:r>
      <w:r w:rsidRPr="0090654C">
        <w:rPr>
          <w:rFonts w:eastAsia="Times New Roman" w:cs="Times New Roman"/>
          <w:b/>
          <w:color w:val="000000" w:themeColor="text1"/>
          <w:szCs w:val="28"/>
          <w:lang w:val="en-US" w:eastAsia="en-US"/>
        </w:rPr>
        <w:t>hoạch</w:t>
      </w:r>
      <w:r w:rsidR="00C27A25" w:rsidRPr="0090654C">
        <w:rPr>
          <w:rFonts w:eastAsia="Times New Roman" w:cs="Times New Roman"/>
          <w:b/>
          <w:color w:val="000000" w:themeColor="text1"/>
          <w:szCs w:val="28"/>
          <w:lang w:val="en-US" w:eastAsia="en-US"/>
        </w:rPr>
        <w:t xml:space="preserve"> </w:t>
      </w:r>
      <w:r w:rsidRPr="0090654C">
        <w:rPr>
          <w:rFonts w:eastAsia="Times New Roman" w:cs="Times New Roman"/>
          <w:b/>
          <w:color w:val="000000" w:themeColor="text1"/>
          <w:szCs w:val="28"/>
          <w:lang w:val="en-US" w:eastAsia="en-US"/>
        </w:rPr>
        <w:t>sử</w:t>
      </w:r>
      <w:r w:rsidR="00C27A25" w:rsidRPr="0090654C">
        <w:rPr>
          <w:rFonts w:eastAsia="Times New Roman" w:cs="Times New Roman"/>
          <w:b/>
          <w:color w:val="000000" w:themeColor="text1"/>
          <w:szCs w:val="28"/>
          <w:lang w:val="en-US" w:eastAsia="en-US"/>
        </w:rPr>
        <w:t xml:space="preserve"> </w:t>
      </w:r>
      <w:r w:rsidRPr="0090654C">
        <w:rPr>
          <w:rFonts w:eastAsia="Times New Roman" w:cs="Times New Roman"/>
          <w:b/>
          <w:color w:val="000000" w:themeColor="text1"/>
          <w:szCs w:val="28"/>
          <w:lang w:val="en-US" w:eastAsia="en-US"/>
        </w:rPr>
        <w:t>dụng</w:t>
      </w:r>
      <w:r w:rsidR="00C27A25" w:rsidRPr="0090654C">
        <w:rPr>
          <w:rFonts w:eastAsia="Times New Roman" w:cs="Times New Roman"/>
          <w:b/>
          <w:color w:val="000000" w:themeColor="text1"/>
          <w:szCs w:val="28"/>
          <w:lang w:val="en-US" w:eastAsia="en-US"/>
        </w:rPr>
        <w:t xml:space="preserve"> </w:t>
      </w:r>
      <w:r w:rsidRPr="0090654C">
        <w:rPr>
          <w:rFonts w:eastAsia="Times New Roman" w:cs="Times New Roman"/>
          <w:b/>
          <w:color w:val="000000" w:themeColor="text1"/>
          <w:szCs w:val="28"/>
          <w:lang w:val="en-US" w:eastAsia="en-US"/>
        </w:rPr>
        <w:t>đất</w:t>
      </w:r>
      <w:r w:rsidR="00C27A25" w:rsidRPr="0090654C">
        <w:rPr>
          <w:rFonts w:eastAsia="Times New Roman" w:cs="Times New Roman"/>
          <w:b/>
          <w:color w:val="000000" w:themeColor="text1"/>
          <w:szCs w:val="28"/>
          <w:lang w:val="en-US" w:eastAsia="en-US"/>
        </w:rPr>
        <w:t xml:space="preserve"> </w:t>
      </w:r>
      <w:r w:rsidRPr="0090654C">
        <w:rPr>
          <w:rFonts w:eastAsia="Times New Roman" w:cs="Times New Roman"/>
          <w:b/>
          <w:color w:val="000000" w:themeColor="text1"/>
          <w:szCs w:val="28"/>
          <w:lang w:val="en-US" w:eastAsia="en-US"/>
        </w:rPr>
        <w:t>phi</w:t>
      </w:r>
      <w:r w:rsidR="00C27A25" w:rsidRPr="0090654C">
        <w:rPr>
          <w:rFonts w:eastAsia="Times New Roman" w:cs="Times New Roman"/>
          <w:b/>
          <w:color w:val="000000" w:themeColor="text1"/>
          <w:szCs w:val="28"/>
          <w:lang w:val="en-US" w:eastAsia="en-US"/>
        </w:rPr>
        <w:t xml:space="preserve"> </w:t>
      </w:r>
      <w:r w:rsidRPr="0090654C">
        <w:rPr>
          <w:rFonts w:eastAsia="Times New Roman" w:cs="Times New Roman"/>
          <w:b/>
          <w:color w:val="000000" w:themeColor="text1"/>
          <w:szCs w:val="28"/>
          <w:lang w:val="en-US" w:eastAsia="en-US"/>
        </w:rPr>
        <w:t>nông</w:t>
      </w:r>
      <w:r w:rsidR="00C27A25" w:rsidRPr="0090654C">
        <w:rPr>
          <w:rFonts w:eastAsia="Times New Roman" w:cs="Times New Roman"/>
          <w:b/>
          <w:color w:val="000000" w:themeColor="text1"/>
          <w:szCs w:val="28"/>
          <w:lang w:val="en-US" w:eastAsia="en-US"/>
        </w:rPr>
        <w:t xml:space="preserve"> </w:t>
      </w:r>
      <w:r w:rsidRPr="0090654C">
        <w:rPr>
          <w:rFonts w:eastAsia="Times New Roman" w:cs="Times New Roman"/>
          <w:b/>
          <w:color w:val="000000" w:themeColor="text1"/>
          <w:szCs w:val="28"/>
          <w:lang w:val="en-US" w:eastAsia="en-US"/>
        </w:rPr>
        <w:t>nghiệp</w:t>
      </w:r>
      <w:bookmarkEnd w:id="170"/>
    </w:p>
    <w:p w14:paraId="7126FDB6" w14:textId="7F62A532"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bCs/>
          <w:color w:val="000000" w:themeColor="text1"/>
          <w:szCs w:val="28"/>
          <w:lang w:val="en-US" w:eastAsia="en-US"/>
        </w:rPr>
        <w:t>Tổng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trạng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3.747,53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theo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2024</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4.022,92</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biến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động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kỳ</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tăng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275,39</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đó:</w:t>
      </w:r>
    </w:p>
    <w:bookmarkEnd w:id="171"/>
    <w:p w14:paraId="7FE02F8B" w14:textId="27F258EA"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quốc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phòng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(CQP):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trạng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57,70</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theo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2024</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59,20</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biến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động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kỳ</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tăng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1,50</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để</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thực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trình: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Xây</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dựng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thao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trường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huấn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luyện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cho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BCHQS</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huyện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Nghĩa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thuộc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BCHQS</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tỉnh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Quảng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Ngãi.</w:t>
      </w:r>
    </w:p>
    <w:p w14:paraId="568CE526" w14:textId="6E3A9D13"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an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ninh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(CAN):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trạng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1,0</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theo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2024</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2,36</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biến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động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kỳ</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tăng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1,36</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để</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thực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Trụ</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sở</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việc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của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an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xã</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Thịnh,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Phước,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Thuận,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Dũng,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Minh,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Trung,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Nhân,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Đức,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Tây.</w:t>
      </w:r>
    </w:p>
    <w:p w14:paraId="763FD42B" w14:textId="7E39B46B"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cụm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nghiệp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(SKN):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trạng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13,54</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theo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2024</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41,80</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biến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động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kỳ</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tăng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28,26</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để</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thực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trình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Cụm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nghiệp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Đồng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và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Đầu</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tư</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xây</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dựng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hạ</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tầng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kỹ</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thuật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Cụm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nghiệp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Minh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Đức.</w:t>
      </w:r>
    </w:p>
    <w:p w14:paraId="09BB6F02" w14:textId="6E0C31B8"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thương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mại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dịch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vụ</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(TMD):</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trạng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1,64</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theo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2024</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1,79</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biến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động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kỳ</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tăng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0,15</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để</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thực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trình: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Trụ</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sở</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Agribank</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chi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nhánh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huyện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Nghĩa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p>
    <w:p w14:paraId="769E5D17" w14:textId="7ECC69C2"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cơ</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sở</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sản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xuất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phi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nghiệp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(SKC):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trạng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17,28</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theo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2024</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17,19</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giảm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0,09</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chuyển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sang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cụm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nghiệp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để</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thực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trình: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Đầu</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tư</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xây</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dựng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hạ</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tầng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kỹ</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thuật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Cụm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nghiệp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Minh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Đức.</w:t>
      </w:r>
    </w:p>
    <w:p w14:paraId="3466327E" w14:textId="61BEAAF8"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sản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xuất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vật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liệu</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xây</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dựng,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đồ</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gốm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(SKX):</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trạng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30,15</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theo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2024</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46,91</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biến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động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kỳ</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tăng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16,76</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để</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thực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trình: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Khai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vật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liệu</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san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lấp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bằng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phương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pháp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lộ</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thiên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tại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mỏ</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thôn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Vạn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Xuân,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xã</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huyện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Nghĩa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tỉnh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Quảng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Ngãi.</w:t>
      </w:r>
    </w:p>
    <w:p w14:paraId="4FABDE6B" w14:textId="27830C1F"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phát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triển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hạ</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tầng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cấp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quốc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cấp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tỉnh,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cấp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huyện,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cấp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xã</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(DHT):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trạng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1.553,29</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theo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2024</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1.708,14</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biến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động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kỳ</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tăng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154,85</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để</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thực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trình: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Đường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bộ</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cao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tốc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Bắc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Nam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phía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giai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đoạn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2021-2025;</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Cầu</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Cây</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Sanh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và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cầu</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Giăng,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tuyến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đường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tỉnh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ĐT.628,</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tỉnh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Quảng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Ngãi;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Xây</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dựng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hạ</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tầng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và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hạng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mục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phụ</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trợ</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thuộc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Quy</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khu</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liên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hợp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xử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lý</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chất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thải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rắn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Nghĩa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Kỳ;</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Nâng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cấp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đường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huyện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ĐH.56C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Minh-Hành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Đức);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Khu</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Nghĩa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trang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nhân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dân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Núi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Rố</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Gò</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Rộng;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Kè</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chống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sạt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lở</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Phước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Giang,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xã</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Dũng,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huyện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Nghĩa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p>
    <w:p w14:paraId="0F809620" w14:textId="6AFEA08E"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sinh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cộng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đồng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(DSH):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trạng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9,25</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theo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2024</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9,04</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biến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động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kỳ</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giảm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0,21</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chuyển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mục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sang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an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ninh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và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ở</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thôn.</w:t>
      </w:r>
    </w:p>
    <w:p w14:paraId="530C08A4" w14:textId="325E8C53"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khu</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vui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chơi,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giải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cộng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(DKV):</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trạng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3,68</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theo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2024</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3,68</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không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biến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động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kỳ</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p>
    <w:p w14:paraId="0FB44C34" w14:textId="61B0CC4C"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ở</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tại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thôn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(ONT):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trạng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1.029,96</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theo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2024</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1.080,45</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biến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động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kỳ</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tăng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50,49</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đó:</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thực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tăng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69,19</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để</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thực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trình: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KDC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phía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Tây</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Đường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Tránh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xã</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Thuận;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Khu</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tái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định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cư</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Đồng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Giá;</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Tạo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quỹ</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thu</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hút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đầu</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tư</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Khu</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dân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cư</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Đồng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Trảy,</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xã</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Thuận,...Diện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giảm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19,41</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chuyển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sang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phát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triển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hạ</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tầng.</w:t>
      </w:r>
    </w:p>
    <w:p w14:paraId="12DC2B74" w14:textId="0F291310"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bCs/>
          <w:color w:val="000000" w:themeColor="text1"/>
          <w:spacing w:val="2"/>
          <w:szCs w:val="28"/>
          <w:lang w:val="en-US" w:eastAsia="en-US"/>
        </w:rPr>
        <w:t>-</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Đất</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ở</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tại</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đô</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thị</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(ODT):</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diện</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tích</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hiện</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trạng</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năm</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2023</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là</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102,79</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ha,</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theo</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kế</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hoạch</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sử</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dụng</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đất</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năm</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2024</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diện</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tích</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là</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141,50</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ha;</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diện</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tích</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biến</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động</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trong</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kỳ</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kế</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hoạch</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là</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tăng</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38,71</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ha.</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đó:</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thực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tăng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39,87</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để</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thực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trình: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KDC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phía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Nam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Cụm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Nghiệp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Đồng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Điểm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dân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cư</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thị</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trấn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Chùa,..Diện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giảm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1,16</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chuyển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sang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thương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mại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dịch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vụ</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và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phát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triển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hạ</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tầng.</w:t>
      </w:r>
    </w:p>
    <w:p w14:paraId="237BBC56" w14:textId="3F320FE8"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xây</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dựng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trụ</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sở</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cơ</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quan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(TSC):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trạng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10,67</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theo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2024</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9,29</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biến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động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kỳ</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giảm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1,38</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chuyển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mục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để</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thực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trình: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Đường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bộ</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cao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tốc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Bắc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Nam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phía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giai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đoạn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2021-2025,</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Nâng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cấp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đường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huyện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ĐH.56C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Minh-Hành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Đức);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Trụ</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sở</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Agribank</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chi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nhánh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huyện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Nghĩa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Trụ</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sở</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việc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an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xã</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Phước,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Minh,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Nhân,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Đức.</w:t>
      </w:r>
    </w:p>
    <w:p w14:paraId="5CF4F5C0" w14:textId="1877F86E"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xây</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trụ</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sở</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của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tổ</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chức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sự</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nghiệp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(DTS):</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trạng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5,00</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theo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2024</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4,97</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biến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động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kỳ</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giảm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0,03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chuyển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mục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để</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thực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trình: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Điểm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dân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cư</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thị</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trấn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Chùa;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Điểm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dân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cư</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xã</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Hành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Dũng.</w:t>
      </w:r>
    </w:p>
    <w:p w14:paraId="3C849DAB" w14:textId="4DDE4167"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cơ</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sở</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ngưỡng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(TIN):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trạng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5,79</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theo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2024</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5,73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biến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động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kỳ</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giảm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0,06</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chuyển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mục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để</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thực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trình: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Đường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bộ</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cao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tốc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Bắc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Nam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phía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giai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đoạn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2021-2025.</w:t>
      </w:r>
    </w:p>
    <w:p w14:paraId="46A17792" w14:textId="4944CA7D"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ngòi,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kênh,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rạch,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suối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(SON):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trạng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835,08</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theo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2024</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820,62</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biến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động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kỳ</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giảm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14,46</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chuyển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mục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sang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loại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khác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để</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thực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trình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kỳ</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p>
    <w:p w14:paraId="3B74FCB2" w14:textId="58D78F87"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có</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mặt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nước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chuyên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dùng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(MNC):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trạng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67,03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theo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2024</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66,57</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biến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động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kỳ</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giảm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0,46</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chuyển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mục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sang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loại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khác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để</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thực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trình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kỳ</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p>
    <w:p w14:paraId="120F1EA5" w14:textId="24059E13"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phi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nghiệp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khác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(PNK):</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trạng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3,68</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theo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năm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2024</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3,68</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không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biến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động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kỳ</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sử</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dụng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p>
    <w:p w14:paraId="69175B95" w14:textId="057EBBFE" w:rsidR="00F35138" w:rsidRPr="0090654C" w:rsidRDefault="00F35138" w:rsidP="00AB2BB2">
      <w:pPr>
        <w:widowControl/>
        <w:spacing w:after="0"/>
        <w:ind w:firstLine="567"/>
        <w:jc w:val="left"/>
        <w:outlineLvl w:val="0"/>
        <w:rPr>
          <w:rFonts w:eastAsia="Times New Roman" w:cs="Times New Roman"/>
          <w:b/>
          <w:bCs/>
          <w:color w:val="000000" w:themeColor="text1"/>
          <w:lang w:val="en-US" w:eastAsia="en-US"/>
        </w:rPr>
      </w:pPr>
      <w:bookmarkStart w:id="172" w:name="_Toc122830114"/>
      <w:bookmarkStart w:id="173" w:name="_Toc162920705"/>
      <w:r w:rsidRPr="0090654C">
        <w:rPr>
          <w:rFonts w:eastAsia="Times New Roman" w:cs="Times New Roman"/>
          <w:b/>
          <w:bCs/>
          <w:color w:val="000000" w:themeColor="text1"/>
          <w:lang w:val="en-US" w:eastAsia="en-US"/>
        </w:rPr>
        <w:t>3.</w:t>
      </w:r>
      <w:r w:rsidR="0016086A" w:rsidRPr="0090654C">
        <w:rPr>
          <w:rFonts w:eastAsia="Times New Roman" w:cs="Times New Roman"/>
          <w:b/>
          <w:bCs/>
          <w:color w:val="000000" w:themeColor="text1"/>
          <w:lang w:val="en-US" w:eastAsia="en-US"/>
        </w:rPr>
        <w:t>2</w:t>
      </w:r>
      <w:r w:rsidRPr="0090654C">
        <w:rPr>
          <w:rFonts w:eastAsia="Times New Roman" w:cs="Times New Roman"/>
          <w:b/>
          <w:bCs/>
          <w:color w:val="000000" w:themeColor="text1"/>
          <w:lang w:val="en-US" w:eastAsia="en-US"/>
        </w:rPr>
        <w:t>.3.</w:t>
      </w:r>
      <w:r w:rsidR="00C27A25" w:rsidRPr="0090654C">
        <w:rPr>
          <w:rFonts w:eastAsia="Times New Roman" w:cs="Times New Roman"/>
          <w:b/>
          <w:bCs/>
          <w:color w:val="000000" w:themeColor="text1"/>
          <w:lang w:val="en-US" w:eastAsia="en-US"/>
        </w:rPr>
        <w:t xml:space="preserve"> </w:t>
      </w:r>
      <w:r w:rsidRPr="0090654C">
        <w:rPr>
          <w:rFonts w:eastAsia="Times New Roman" w:cs="Times New Roman"/>
          <w:b/>
          <w:bCs/>
          <w:color w:val="000000" w:themeColor="text1"/>
          <w:lang w:val="en-US" w:eastAsia="en-US"/>
        </w:rPr>
        <w:t>Đất</w:t>
      </w:r>
      <w:r w:rsidR="00C27A25" w:rsidRPr="0090654C">
        <w:rPr>
          <w:rFonts w:eastAsia="Times New Roman" w:cs="Times New Roman"/>
          <w:b/>
          <w:bCs/>
          <w:color w:val="000000" w:themeColor="text1"/>
          <w:lang w:val="en-US" w:eastAsia="en-US"/>
        </w:rPr>
        <w:t xml:space="preserve"> </w:t>
      </w:r>
      <w:r w:rsidRPr="0090654C">
        <w:rPr>
          <w:rFonts w:eastAsia="Times New Roman" w:cs="Times New Roman"/>
          <w:b/>
          <w:bCs/>
          <w:color w:val="000000" w:themeColor="text1"/>
          <w:lang w:val="en-US" w:eastAsia="en-US"/>
        </w:rPr>
        <w:t>chưa</w:t>
      </w:r>
      <w:r w:rsidR="00C27A25" w:rsidRPr="0090654C">
        <w:rPr>
          <w:rFonts w:eastAsia="Times New Roman" w:cs="Times New Roman"/>
          <w:b/>
          <w:bCs/>
          <w:color w:val="000000" w:themeColor="text1"/>
          <w:lang w:val="en-US" w:eastAsia="en-US"/>
        </w:rPr>
        <w:t xml:space="preserve"> </w:t>
      </w:r>
      <w:r w:rsidRPr="0090654C">
        <w:rPr>
          <w:rFonts w:eastAsia="Times New Roman" w:cs="Times New Roman"/>
          <w:b/>
          <w:bCs/>
          <w:color w:val="000000" w:themeColor="text1"/>
          <w:lang w:val="en-US" w:eastAsia="en-US"/>
        </w:rPr>
        <w:t>sử</w:t>
      </w:r>
      <w:r w:rsidR="00C27A25" w:rsidRPr="0090654C">
        <w:rPr>
          <w:rFonts w:eastAsia="Times New Roman" w:cs="Times New Roman"/>
          <w:b/>
          <w:bCs/>
          <w:color w:val="000000" w:themeColor="text1"/>
          <w:lang w:val="en-US" w:eastAsia="en-US"/>
        </w:rPr>
        <w:t xml:space="preserve"> </w:t>
      </w:r>
      <w:r w:rsidRPr="0090654C">
        <w:rPr>
          <w:rFonts w:eastAsia="Times New Roman" w:cs="Times New Roman"/>
          <w:b/>
          <w:bCs/>
          <w:color w:val="000000" w:themeColor="text1"/>
          <w:lang w:val="en-US" w:eastAsia="en-US"/>
        </w:rPr>
        <w:t>dụng</w:t>
      </w:r>
      <w:bookmarkEnd w:id="172"/>
      <w:bookmarkEnd w:id="173"/>
    </w:p>
    <w:p w14:paraId="40215372" w14:textId="3F96F818" w:rsidR="00F35138" w:rsidRPr="0090654C" w:rsidRDefault="00F35138" w:rsidP="00AB2BB2">
      <w:pPr>
        <w:keepNext w:val="0"/>
        <w:widowControl/>
        <w:autoSpaceDE w:val="0"/>
        <w:autoSpaceDN w:val="0"/>
        <w:spacing w:after="0"/>
        <w:ind w:firstLine="567"/>
        <w:rPr>
          <w:rFonts w:eastAsia="Times New Roman" w:cs="Times New Roman"/>
          <w:bCs/>
          <w:color w:val="000000" w:themeColor="text1"/>
          <w:szCs w:val="28"/>
          <w:lang w:val="en-US" w:eastAsia="en-US"/>
        </w:rPr>
      </w:pPr>
      <w:r w:rsidRPr="0090654C">
        <w:rPr>
          <w:rFonts w:eastAsia="Times New Roman" w:cs="Times New Roman"/>
          <w:bCs/>
          <w:color w:val="000000" w:themeColor="text1"/>
          <w:spacing w:val="-2"/>
          <w:szCs w:val="28"/>
          <w:lang w:val="en-US" w:eastAsia="en-US"/>
        </w:rPr>
        <w:t>Tổng</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diện</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tích</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hiện</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trạng</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năm</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2023</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là</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102,11</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ha,</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theo</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kế</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hoạch</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sử</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dụng</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đất</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năm</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2024</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diện</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tích</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là</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98,55</w:t>
      </w:r>
      <w:r w:rsidR="00C27A25" w:rsidRPr="0090654C">
        <w:rPr>
          <w:rFonts w:eastAsia="Times New Roman" w:cs="Times New Roman"/>
          <w:bCs/>
          <w:color w:val="000000" w:themeColor="text1"/>
          <w:spacing w:val="-2"/>
          <w:szCs w:val="28"/>
          <w:lang w:val="en-US" w:eastAsia="en-US"/>
        </w:rPr>
        <w:t xml:space="preserve"> </w:t>
      </w:r>
      <w:r w:rsidRPr="0090654C">
        <w:rPr>
          <w:rFonts w:eastAsia="Times New Roman" w:cs="Times New Roman"/>
          <w:bCs/>
          <w:color w:val="000000" w:themeColor="text1"/>
          <w:spacing w:val="-2"/>
          <w:szCs w:val="28"/>
          <w:lang w:val="en-US" w:eastAsia="en-US"/>
        </w:rPr>
        <w:t>ha</w:t>
      </w:r>
      <w:bookmarkStart w:id="174" w:name="_Toc53321546"/>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biến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động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kỳ</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kế</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hoạch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giảm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3,56</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chuyển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sang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loại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khác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để</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thực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các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trình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Đường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bộ</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cao</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tốc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Bắc</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Nam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phía</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giai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đoạn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2021-2025;</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Cụm</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nghiệp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Đồng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Dinh.</w:t>
      </w:r>
    </w:p>
    <w:p w14:paraId="439E5DC0" w14:textId="77777777" w:rsidR="00612F2F" w:rsidRPr="0090654C" w:rsidRDefault="00612F2F" w:rsidP="00AB2BB2">
      <w:pPr>
        <w:keepNext w:val="0"/>
        <w:widowControl/>
        <w:autoSpaceDE w:val="0"/>
        <w:autoSpaceDN w:val="0"/>
        <w:spacing w:after="0"/>
        <w:ind w:firstLine="567"/>
        <w:rPr>
          <w:rFonts w:eastAsia="Times New Roman" w:cs="Times New Roman"/>
          <w:bCs/>
          <w:color w:val="000000" w:themeColor="text1"/>
          <w:spacing w:val="-4"/>
          <w:szCs w:val="28"/>
          <w:lang w:val="en-US" w:eastAsia="en-US"/>
        </w:rPr>
      </w:pPr>
    </w:p>
    <w:p w14:paraId="598B20F7" w14:textId="3FE8648A" w:rsidR="00F35138" w:rsidRPr="0090654C" w:rsidRDefault="00F35138" w:rsidP="00AB2BB2">
      <w:pPr>
        <w:widowControl/>
        <w:spacing w:after="0"/>
        <w:ind w:firstLine="567"/>
        <w:jc w:val="left"/>
        <w:outlineLvl w:val="0"/>
        <w:rPr>
          <w:rFonts w:eastAsia="Times New Roman" w:cs="Times New Roman"/>
          <w:b/>
          <w:color w:val="000000" w:themeColor="text1"/>
          <w:spacing w:val="-4"/>
          <w:lang w:val="en-US" w:eastAsia="en-US"/>
        </w:rPr>
      </w:pPr>
      <w:bookmarkStart w:id="175" w:name="_Toc122830115"/>
      <w:bookmarkStart w:id="176" w:name="_Toc162920706"/>
      <w:r w:rsidRPr="0090654C">
        <w:rPr>
          <w:rFonts w:eastAsia="Times New Roman" w:cs="Times New Roman"/>
          <w:b/>
          <w:color w:val="000000" w:themeColor="text1"/>
          <w:spacing w:val="-4"/>
          <w:lang w:val="en-US" w:eastAsia="en-US"/>
        </w:rPr>
        <w:t>3.</w:t>
      </w:r>
      <w:r w:rsidR="0016086A" w:rsidRPr="0090654C">
        <w:rPr>
          <w:rFonts w:eastAsia="Times New Roman" w:cs="Times New Roman"/>
          <w:b/>
          <w:color w:val="000000" w:themeColor="text1"/>
          <w:spacing w:val="-4"/>
          <w:lang w:val="en-US" w:eastAsia="en-US"/>
        </w:rPr>
        <w:t>3</w:t>
      </w:r>
      <w:r w:rsidRPr="0090654C">
        <w:rPr>
          <w:rFonts w:eastAsia="Times New Roman" w:cs="Times New Roman"/>
          <w:b/>
          <w:color w:val="000000" w:themeColor="text1"/>
          <w:spacing w:val="-4"/>
          <w:lang w:val="en-US" w:eastAsia="en-US"/>
        </w:rPr>
        <w:t>.</w:t>
      </w:r>
      <w:r w:rsidR="00C27A25" w:rsidRPr="0090654C">
        <w:rPr>
          <w:rFonts w:eastAsia="Times New Roman" w:cs="Times New Roman"/>
          <w:b/>
          <w:color w:val="000000" w:themeColor="text1"/>
          <w:spacing w:val="-4"/>
          <w:lang w:val="en-US" w:eastAsia="en-US"/>
        </w:rPr>
        <w:t xml:space="preserve"> </w:t>
      </w:r>
      <w:r w:rsidRPr="0090654C">
        <w:rPr>
          <w:rFonts w:eastAsia="Times New Roman" w:cs="Times New Roman"/>
          <w:b/>
          <w:color w:val="000000" w:themeColor="text1"/>
          <w:spacing w:val="-4"/>
          <w:lang w:val="en-US" w:eastAsia="en-US"/>
        </w:rPr>
        <w:t>Diện</w:t>
      </w:r>
      <w:r w:rsidR="00C27A25" w:rsidRPr="0090654C">
        <w:rPr>
          <w:rFonts w:eastAsia="Times New Roman" w:cs="Times New Roman"/>
          <w:b/>
          <w:color w:val="000000" w:themeColor="text1"/>
          <w:spacing w:val="-4"/>
          <w:lang w:val="en-US" w:eastAsia="en-US"/>
        </w:rPr>
        <w:t xml:space="preserve"> </w:t>
      </w:r>
      <w:r w:rsidRPr="0090654C">
        <w:rPr>
          <w:rFonts w:eastAsia="Times New Roman" w:cs="Times New Roman"/>
          <w:b/>
          <w:color w:val="000000" w:themeColor="text1"/>
          <w:spacing w:val="-4"/>
          <w:lang w:val="en-US" w:eastAsia="en-US"/>
        </w:rPr>
        <w:t>tích</w:t>
      </w:r>
      <w:r w:rsidR="00C27A25" w:rsidRPr="0090654C">
        <w:rPr>
          <w:rFonts w:eastAsia="Times New Roman" w:cs="Times New Roman"/>
          <w:b/>
          <w:color w:val="000000" w:themeColor="text1"/>
          <w:spacing w:val="-4"/>
          <w:lang w:val="en-US" w:eastAsia="en-US"/>
        </w:rPr>
        <w:t xml:space="preserve"> </w:t>
      </w:r>
      <w:r w:rsidRPr="0090654C">
        <w:rPr>
          <w:rFonts w:eastAsia="Times New Roman" w:cs="Times New Roman"/>
          <w:b/>
          <w:color w:val="000000" w:themeColor="text1"/>
          <w:spacing w:val="-4"/>
          <w:lang w:val="en-US" w:eastAsia="en-US"/>
        </w:rPr>
        <w:t>các</w:t>
      </w:r>
      <w:r w:rsidR="00C27A25" w:rsidRPr="0090654C">
        <w:rPr>
          <w:rFonts w:eastAsia="Times New Roman" w:cs="Times New Roman"/>
          <w:b/>
          <w:color w:val="000000" w:themeColor="text1"/>
          <w:spacing w:val="-4"/>
          <w:lang w:val="en-US" w:eastAsia="en-US"/>
        </w:rPr>
        <w:t xml:space="preserve"> </w:t>
      </w:r>
      <w:r w:rsidRPr="0090654C">
        <w:rPr>
          <w:rFonts w:eastAsia="Times New Roman" w:cs="Times New Roman"/>
          <w:b/>
          <w:color w:val="000000" w:themeColor="text1"/>
          <w:spacing w:val="-4"/>
          <w:lang w:val="en-US" w:eastAsia="en-US"/>
        </w:rPr>
        <w:t>loại</w:t>
      </w:r>
      <w:r w:rsidR="00C27A25" w:rsidRPr="0090654C">
        <w:rPr>
          <w:rFonts w:eastAsia="Times New Roman" w:cs="Times New Roman"/>
          <w:b/>
          <w:color w:val="000000" w:themeColor="text1"/>
          <w:spacing w:val="-4"/>
          <w:lang w:val="en-US" w:eastAsia="en-US"/>
        </w:rPr>
        <w:t xml:space="preserve"> </w:t>
      </w:r>
      <w:r w:rsidRPr="0090654C">
        <w:rPr>
          <w:rFonts w:eastAsia="Times New Roman" w:cs="Times New Roman"/>
          <w:b/>
          <w:color w:val="000000" w:themeColor="text1"/>
          <w:spacing w:val="-4"/>
          <w:lang w:val="en-US" w:eastAsia="en-US"/>
        </w:rPr>
        <w:t>đất</w:t>
      </w:r>
      <w:r w:rsidR="00C27A25" w:rsidRPr="0090654C">
        <w:rPr>
          <w:rFonts w:eastAsia="Times New Roman" w:cs="Times New Roman"/>
          <w:b/>
          <w:color w:val="000000" w:themeColor="text1"/>
          <w:spacing w:val="-4"/>
          <w:lang w:val="en-US" w:eastAsia="en-US"/>
        </w:rPr>
        <w:t xml:space="preserve"> </w:t>
      </w:r>
      <w:r w:rsidRPr="0090654C">
        <w:rPr>
          <w:rFonts w:eastAsia="Times New Roman" w:cs="Times New Roman"/>
          <w:b/>
          <w:color w:val="000000" w:themeColor="text1"/>
          <w:spacing w:val="-4"/>
          <w:lang w:val="en-US" w:eastAsia="en-US"/>
        </w:rPr>
        <w:t>cần</w:t>
      </w:r>
      <w:r w:rsidR="00C27A25" w:rsidRPr="0090654C">
        <w:rPr>
          <w:rFonts w:eastAsia="Times New Roman" w:cs="Times New Roman"/>
          <w:b/>
          <w:color w:val="000000" w:themeColor="text1"/>
          <w:spacing w:val="-4"/>
          <w:lang w:val="en-US" w:eastAsia="en-US"/>
        </w:rPr>
        <w:t xml:space="preserve"> </w:t>
      </w:r>
      <w:r w:rsidRPr="0090654C">
        <w:rPr>
          <w:rFonts w:eastAsia="Times New Roman" w:cs="Times New Roman"/>
          <w:b/>
          <w:color w:val="000000" w:themeColor="text1"/>
          <w:spacing w:val="-4"/>
          <w:lang w:val="en-US" w:eastAsia="en-US"/>
        </w:rPr>
        <w:t>chuyển</w:t>
      </w:r>
      <w:r w:rsidR="00C27A25" w:rsidRPr="0090654C">
        <w:rPr>
          <w:rFonts w:eastAsia="Times New Roman" w:cs="Times New Roman"/>
          <w:b/>
          <w:color w:val="000000" w:themeColor="text1"/>
          <w:spacing w:val="-4"/>
          <w:lang w:val="en-US" w:eastAsia="en-US"/>
        </w:rPr>
        <w:t xml:space="preserve"> </w:t>
      </w:r>
      <w:r w:rsidRPr="0090654C">
        <w:rPr>
          <w:rFonts w:eastAsia="Times New Roman" w:cs="Times New Roman"/>
          <w:b/>
          <w:color w:val="000000" w:themeColor="text1"/>
          <w:spacing w:val="-4"/>
          <w:lang w:val="en-US" w:eastAsia="en-US"/>
        </w:rPr>
        <w:t>mục</w:t>
      </w:r>
      <w:r w:rsidR="00C27A25" w:rsidRPr="0090654C">
        <w:rPr>
          <w:rFonts w:eastAsia="Times New Roman" w:cs="Times New Roman"/>
          <w:b/>
          <w:color w:val="000000" w:themeColor="text1"/>
          <w:spacing w:val="-4"/>
          <w:lang w:val="en-US" w:eastAsia="en-US"/>
        </w:rPr>
        <w:t xml:space="preserve"> </w:t>
      </w:r>
      <w:r w:rsidRPr="0090654C">
        <w:rPr>
          <w:rFonts w:eastAsia="Times New Roman" w:cs="Times New Roman"/>
          <w:b/>
          <w:color w:val="000000" w:themeColor="text1"/>
          <w:spacing w:val="-4"/>
          <w:lang w:val="en-US" w:eastAsia="en-US"/>
        </w:rPr>
        <w:t>đích</w:t>
      </w:r>
      <w:bookmarkEnd w:id="174"/>
      <w:bookmarkEnd w:id="175"/>
      <w:bookmarkEnd w:id="176"/>
      <w:r w:rsidR="00C27A25" w:rsidRPr="0090654C">
        <w:rPr>
          <w:rFonts w:eastAsia="Times New Roman" w:cs="Times New Roman"/>
          <w:b/>
          <w:color w:val="000000" w:themeColor="text1"/>
          <w:spacing w:val="-4"/>
          <w:lang w:val="en-US" w:eastAsia="en-US"/>
        </w:rPr>
        <w:t xml:space="preserve"> </w:t>
      </w:r>
    </w:p>
    <w:p w14:paraId="497C9ACB" w14:textId="65F66795" w:rsidR="00F35138" w:rsidRPr="0090654C" w:rsidRDefault="00F35138" w:rsidP="00612F2F">
      <w:pPr>
        <w:keepNext w:val="0"/>
        <w:widowControl/>
        <w:spacing w:after="0"/>
        <w:ind w:right="143" w:firstLine="562"/>
        <w:jc w:val="right"/>
        <w:rPr>
          <w:rFonts w:eastAsia="Times New Roman" w:cs="Times New Roman"/>
          <w:i/>
          <w:noProof/>
          <w:color w:val="000000" w:themeColor="text1"/>
          <w:sz w:val="24"/>
          <w:lang w:val="en-US" w:eastAsia="en-US"/>
        </w:rPr>
      </w:pPr>
      <w:r w:rsidRPr="0090654C">
        <w:rPr>
          <w:rFonts w:eastAsia="Times New Roman" w:cs="Times New Roman"/>
          <w:i/>
          <w:noProof/>
          <w:color w:val="000000" w:themeColor="text1"/>
          <w:sz w:val="24"/>
          <w:lang w:eastAsia="en-US"/>
        </w:rPr>
        <w:t>Đơn</w:t>
      </w:r>
      <w:r w:rsidR="00C27A25" w:rsidRPr="0090654C">
        <w:rPr>
          <w:rFonts w:eastAsia="Times New Roman" w:cs="Times New Roman"/>
          <w:i/>
          <w:noProof/>
          <w:color w:val="000000" w:themeColor="text1"/>
          <w:sz w:val="24"/>
          <w:lang w:eastAsia="en-US"/>
        </w:rPr>
        <w:t xml:space="preserve"> </w:t>
      </w:r>
      <w:r w:rsidRPr="0090654C">
        <w:rPr>
          <w:rFonts w:eastAsia="Times New Roman" w:cs="Times New Roman"/>
          <w:i/>
          <w:noProof/>
          <w:color w:val="000000" w:themeColor="text1"/>
          <w:sz w:val="24"/>
          <w:lang w:eastAsia="en-US"/>
        </w:rPr>
        <w:t>vị</w:t>
      </w:r>
      <w:r w:rsidR="00C27A25" w:rsidRPr="0090654C">
        <w:rPr>
          <w:rFonts w:eastAsia="Times New Roman" w:cs="Times New Roman"/>
          <w:i/>
          <w:noProof/>
          <w:color w:val="000000" w:themeColor="text1"/>
          <w:sz w:val="24"/>
          <w:lang w:eastAsia="en-US"/>
        </w:rPr>
        <w:t xml:space="preserve"> </w:t>
      </w:r>
      <w:r w:rsidRPr="0090654C">
        <w:rPr>
          <w:rFonts w:eastAsia="Times New Roman" w:cs="Times New Roman"/>
          <w:i/>
          <w:noProof/>
          <w:color w:val="000000" w:themeColor="text1"/>
          <w:sz w:val="24"/>
          <w:lang w:eastAsia="en-US"/>
        </w:rPr>
        <w:t>tính:</w:t>
      </w:r>
      <w:r w:rsidR="00C27A25" w:rsidRPr="0090654C">
        <w:rPr>
          <w:rFonts w:eastAsia="Times New Roman" w:cs="Times New Roman"/>
          <w:i/>
          <w:noProof/>
          <w:color w:val="000000" w:themeColor="text1"/>
          <w:sz w:val="24"/>
          <w:lang w:eastAsia="en-US"/>
        </w:rPr>
        <w:t xml:space="preserve"> </w:t>
      </w:r>
      <w:r w:rsidRPr="0090654C">
        <w:rPr>
          <w:rFonts w:eastAsia="Times New Roman" w:cs="Times New Roman"/>
          <w:i/>
          <w:noProof/>
          <w:color w:val="000000" w:themeColor="text1"/>
          <w:sz w:val="24"/>
          <w:lang w:eastAsia="en-US"/>
        </w:rPr>
        <w:t>ha</w:t>
      </w:r>
    </w:p>
    <w:tbl>
      <w:tblPr>
        <w:tblW w:w="8941" w:type="dxa"/>
        <w:tblInd w:w="103" w:type="dxa"/>
        <w:tblLook w:val="04A0" w:firstRow="1" w:lastRow="0" w:firstColumn="1" w:lastColumn="0" w:noHBand="0" w:noVBand="1"/>
      </w:tblPr>
      <w:tblGrid>
        <w:gridCol w:w="670"/>
        <w:gridCol w:w="5005"/>
        <w:gridCol w:w="1796"/>
        <w:gridCol w:w="1470"/>
      </w:tblGrid>
      <w:tr w:rsidR="0090654C" w:rsidRPr="0090654C" w14:paraId="08DF1A6D" w14:textId="77777777" w:rsidTr="007263FA">
        <w:trPr>
          <w:trHeight w:val="570"/>
          <w:tblHeader/>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4B2946"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STT</w:t>
            </w:r>
          </w:p>
        </w:tc>
        <w:tc>
          <w:tcPr>
            <w:tcW w:w="50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7B3FDD" w14:textId="2ADF1D9D"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Mục</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đích</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sử</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dụng</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4DEE87" w14:textId="6044FEAD"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Mã</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SDĐ</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C4AAF3" w14:textId="77E03CC0"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Diện</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tích</w:t>
            </w:r>
            <w:r w:rsidR="00C27A25" w:rsidRPr="0090654C">
              <w:rPr>
                <w:rFonts w:eastAsia="Times New Roman" w:cs="Times New Roman"/>
                <w:b/>
                <w:bCs/>
                <w:color w:val="000000" w:themeColor="text1"/>
                <w:sz w:val="24"/>
                <w:lang w:val="en-US" w:eastAsia="en-US"/>
              </w:rPr>
              <w:t xml:space="preserve"> </w:t>
            </w:r>
          </w:p>
        </w:tc>
      </w:tr>
      <w:tr w:rsidR="0090654C" w:rsidRPr="0090654C" w14:paraId="30C5FCF2" w14:textId="77777777" w:rsidTr="007263FA">
        <w:trPr>
          <w:trHeight w:val="825"/>
          <w:tblHeader/>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72057BAC" w14:textId="77777777" w:rsidR="00F35138" w:rsidRPr="0090654C" w:rsidRDefault="00F35138" w:rsidP="00E30142">
            <w:pPr>
              <w:keepNext w:val="0"/>
              <w:widowControl/>
              <w:spacing w:after="0"/>
              <w:jc w:val="left"/>
              <w:rPr>
                <w:rFonts w:eastAsia="Times New Roman" w:cs="Times New Roman"/>
                <w:b/>
                <w:bCs/>
                <w:color w:val="000000" w:themeColor="text1"/>
                <w:sz w:val="24"/>
                <w:lang w:val="en-US" w:eastAsia="en-US"/>
              </w:rPr>
            </w:pPr>
          </w:p>
        </w:tc>
        <w:tc>
          <w:tcPr>
            <w:tcW w:w="5005" w:type="dxa"/>
            <w:vMerge/>
            <w:tcBorders>
              <w:top w:val="single" w:sz="4" w:space="0" w:color="auto"/>
              <w:left w:val="single" w:sz="4" w:space="0" w:color="auto"/>
              <w:bottom w:val="single" w:sz="4" w:space="0" w:color="auto"/>
              <w:right w:val="single" w:sz="4" w:space="0" w:color="auto"/>
            </w:tcBorders>
            <w:vAlign w:val="center"/>
            <w:hideMark/>
          </w:tcPr>
          <w:p w14:paraId="5766588A" w14:textId="77777777" w:rsidR="00F35138" w:rsidRPr="0090654C" w:rsidRDefault="00F35138" w:rsidP="00E30142">
            <w:pPr>
              <w:keepNext w:val="0"/>
              <w:widowControl/>
              <w:spacing w:after="0"/>
              <w:jc w:val="left"/>
              <w:rPr>
                <w:rFonts w:eastAsia="Times New Roman" w:cs="Times New Roman"/>
                <w:b/>
                <w:bCs/>
                <w:color w:val="000000" w:themeColor="text1"/>
                <w:sz w:val="24"/>
                <w:lang w:val="en-US" w:eastAsia="en-US"/>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14:paraId="0C5F8512" w14:textId="77777777" w:rsidR="00F35138" w:rsidRPr="0090654C" w:rsidRDefault="00F35138" w:rsidP="00E30142">
            <w:pPr>
              <w:keepNext w:val="0"/>
              <w:widowControl/>
              <w:spacing w:after="0"/>
              <w:jc w:val="left"/>
              <w:rPr>
                <w:rFonts w:eastAsia="Times New Roman" w:cs="Times New Roman"/>
                <w:b/>
                <w:bCs/>
                <w:color w:val="000000" w:themeColor="text1"/>
                <w:sz w:val="24"/>
                <w:lang w:val="en-US" w:eastAsia="en-US"/>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14:paraId="4780BC56" w14:textId="77777777" w:rsidR="00F35138" w:rsidRPr="0090654C" w:rsidRDefault="00F35138" w:rsidP="00E30142">
            <w:pPr>
              <w:keepNext w:val="0"/>
              <w:widowControl/>
              <w:spacing w:after="0"/>
              <w:jc w:val="left"/>
              <w:rPr>
                <w:rFonts w:eastAsia="Times New Roman" w:cs="Times New Roman"/>
                <w:b/>
                <w:bCs/>
                <w:color w:val="000000" w:themeColor="text1"/>
                <w:sz w:val="24"/>
                <w:lang w:val="en-US" w:eastAsia="en-US"/>
              </w:rPr>
            </w:pPr>
          </w:p>
        </w:tc>
      </w:tr>
      <w:tr w:rsidR="0090654C" w:rsidRPr="0090654C" w14:paraId="23ED729B" w14:textId="77777777" w:rsidTr="007263FA">
        <w:trPr>
          <w:trHeight w:val="300"/>
          <w:tblHead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6859141"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(1)</w:t>
            </w:r>
          </w:p>
        </w:tc>
        <w:tc>
          <w:tcPr>
            <w:tcW w:w="5005" w:type="dxa"/>
            <w:tcBorders>
              <w:top w:val="nil"/>
              <w:left w:val="nil"/>
              <w:bottom w:val="single" w:sz="4" w:space="0" w:color="auto"/>
              <w:right w:val="single" w:sz="4" w:space="0" w:color="auto"/>
            </w:tcBorders>
            <w:shd w:val="clear" w:color="auto" w:fill="auto"/>
            <w:vAlign w:val="center"/>
            <w:hideMark/>
          </w:tcPr>
          <w:p w14:paraId="3D222D13"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(2)</w:t>
            </w:r>
          </w:p>
        </w:tc>
        <w:tc>
          <w:tcPr>
            <w:tcW w:w="1796" w:type="dxa"/>
            <w:tcBorders>
              <w:top w:val="nil"/>
              <w:left w:val="nil"/>
              <w:bottom w:val="single" w:sz="4" w:space="0" w:color="auto"/>
              <w:right w:val="single" w:sz="4" w:space="0" w:color="auto"/>
            </w:tcBorders>
            <w:shd w:val="clear" w:color="auto" w:fill="auto"/>
            <w:vAlign w:val="center"/>
            <w:hideMark/>
          </w:tcPr>
          <w:p w14:paraId="63281029"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(3)</w:t>
            </w:r>
          </w:p>
        </w:tc>
        <w:tc>
          <w:tcPr>
            <w:tcW w:w="1470" w:type="dxa"/>
            <w:tcBorders>
              <w:top w:val="nil"/>
              <w:left w:val="nil"/>
              <w:bottom w:val="single" w:sz="4" w:space="0" w:color="auto"/>
              <w:right w:val="single" w:sz="4" w:space="0" w:color="auto"/>
            </w:tcBorders>
            <w:shd w:val="clear" w:color="auto" w:fill="auto"/>
            <w:vAlign w:val="center"/>
            <w:hideMark/>
          </w:tcPr>
          <w:p w14:paraId="1300E211"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(4)</w:t>
            </w:r>
          </w:p>
        </w:tc>
      </w:tr>
      <w:tr w:rsidR="0090654C" w:rsidRPr="0090654C" w14:paraId="7175A074" w14:textId="77777777" w:rsidTr="007263FA">
        <w:trPr>
          <w:trHeight w:val="765"/>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67526246"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1</w:t>
            </w:r>
          </w:p>
        </w:tc>
        <w:tc>
          <w:tcPr>
            <w:tcW w:w="5005" w:type="dxa"/>
            <w:tcBorders>
              <w:top w:val="nil"/>
              <w:left w:val="nil"/>
              <w:bottom w:val="single" w:sz="4" w:space="0" w:color="auto"/>
              <w:right w:val="single" w:sz="4" w:space="0" w:color="auto"/>
            </w:tcBorders>
            <w:shd w:val="clear" w:color="auto" w:fill="auto"/>
            <w:vAlign w:val="center"/>
            <w:hideMark/>
          </w:tcPr>
          <w:p w14:paraId="5E90F996" w14:textId="7167EC66" w:rsidR="00F35138" w:rsidRPr="0090654C" w:rsidRDefault="00F35138" w:rsidP="00E30142">
            <w:pPr>
              <w:keepNext w:val="0"/>
              <w:widowControl/>
              <w:spacing w:after="0"/>
              <w:jc w:val="left"/>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Đất</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nông</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nghiệp</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chuyển</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sang</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đất</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phi</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nông</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nghiệp</w:t>
            </w:r>
            <w:r w:rsidR="00C27A25" w:rsidRPr="0090654C">
              <w:rPr>
                <w:rFonts w:eastAsia="Times New Roman" w:cs="Times New Roman"/>
                <w:b/>
                <w:bCs/>
                <w:color w:val="000000" w:themeColor="text1"/>
                <w:sz w:val="24"/>
                <w:lang w:val="en-US" w:eastAsia="en-US"/>
              </w:rPr>
              <w:t xml:space="preserve"> </w:t>
            </w:r>
          </w:p>
        </w:tc>
        <w:tc>
          <w:tcPr>
            <w:tcW w:w="1796" w:type="dxa"/>
            <w:tcBorders>
              <w:top w:val="nil"/>
              <w:left w:val="nil"/>
              <w:bottom w:val="single" w:sz="4" w:space="0" w:color="auto"/>
              <w:right w:val="single" w:sz="4" w:space="0" w:color="auto"/>
            </w:tcBorders>
            <w:shd w:val="clear" w:color="auto" w:fill="auto"/>
            <w:vAlign w:val="center"/>
            <w:hideMark/>
          </w:tcPr>
          <w:p w14:paraId="7AC3C761"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NNP/PNN</w:t>
            </w:r>
          </w:p>
        </w:tc>
        <w:tc>
          <w:tcPr>
            <w:tcW w:w="1470" w:type="dxa"/>
            <w:tcBorders>
              <w:top w:val="nil"/>
              <w:left w:val="nil"/>
              <w:bottom w:val="single" w:sz="4" w:space="0" w:color="auto"/>
              <w:right w:val="single" w:sz="4" w:space="0" w:color="auto"/>
            </w:tcBorders>
            <w:shd w:val="clear" w:color="auto" w:fill="auto"/>
            <w:vAlign w:val="center"/>
            <w:hideMark/>
          </w:tcPr>
          <w:p w14:paraId="43C4D6EA"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271,83</w:t>
            </w:r>
          </w:p>
        </w:tc>
      </w:tr>
      <w:tr w:rsidR="0090654C" w:rsidRPr="0090654C" w14:paraId="05A1FCCA" w14:textId="77777777" w:rsidTr="007263FA">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8996CFD" w14:textId="7F49A3AC"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c>
          <w:tcPr>
            <w:tcW w:w="5005" w:type="dxa"/>
            <w:tcBorders>
              <w:top w:val="nil"/>
              <w:left w:val="nil"/>
              <w:bottom w:val="single" w:sz="4" w:space="0" w:color="auto"/>
              <w:right w:val="single" w:sz="4" w:space="0" w:color="auto"/>
            </w:tcBorders>
            <w:shd w:val="clear" w:color="auto" w:fill="auto"/>
            <w:vAlign w:val="center"/>
            <w:hideMark/>
          </w:tcPr>
          <w:p w14:paraId="40F700A6" w14:textId="22031A8E"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Trong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đó:</w:t>
            </w:r>
          </w:p>
        </w:tc>
        <w:tc>
          <w:tcPr>
            <w:tcW w:w="1796" w:type="dxa"/>
            <w:tcBorders>
              <w:top w:val="nil"/>
              <w:left w:val="nil"/>
              <w:bottom w:val="single" w:sz="4" w:space="0" w:color="auto"/>
              <w:right w:val="single" w:sz="4" w:space="0" w:color="auto"/>
            </w:tcBorders>
            <w:shd w:val="clear" w:color="auto" w:fill="auto"/>
            <w:vAlign w:val="center"/>
            <w:hideMark/>
          </w:tcPr>
          <w:p w14:paraId="5EE0B8DE" w14:textId="694A4DF4" w:rsidR="00F35138" w:rsidRPr="0090654C" w:rsidRDefault="00C27A25"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c>
          <w:tcPr>
            <w:tcW w:w="1470" w:type="dxa"/>
            <w:tcBorders>
              <w:top w:val="nil"/>
              <w:left w:val="nil"/>
              <w:bottom w:val="single" w:sz="4" w:space="0" w:color="auto"/>
              <w:right w:val="single" w:sz="4" w:space="0" w:color="auto"/>
            </w:tcBorders>
            <w:shd w:val="clear" w:color="auto" w:fill="auto"/>
            <w:vAlign w:val="center"/>
            <w:hideMark/>
          </w:tcPr>
          <w:p w14:paraId="6E21114F" w14:textId="4CC462EC" w:rsidR="00F35138" w:rsidRPr="0090654C" w:rsidRDefault="00C27A25"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r>
      <w:tr w:rsidR="0090654C" w:rsidRPr="0090654C" w14:paraId="7F4661BF" w14:textId="77777777" w:rsidTr="007263FA">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26B72E0"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1.1</w:t>
            </w:r>
          </w:p>
        </w:tc>
        <w:tc>
          <w:tcPr>
            <w:tcW w:w="5005" w:type="dxa"/>
            <w:tcBorders>
              <w:top w:val="nil"/>
              <w:left w:val="nil"/>
              <w:bottom w:val="single" w:sz="4" w:space="0" w:color="auto"/>
              <w:right w:val="single" w:sz="4" w:space="0" w:color="auto"/>
            </w:tcBorders>
            <w:shd w:val="clear" w:color="auto" w:fill="auto"/>
            <w:vAlign w:val="center"/>
            <w:hideMark/>
          </w:tcPr>
          <w:p w14:paraId="5F22DCA1" w14:textId="45D6AD18"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lúa</w:t>
            </w:r>
          </w:p>
        </w:tc>
        <w:tc>
          <w:tcPr>
            <w:tcW w:w="1796" w:type="dxa"/>
            <w:tcBorders>
              <w:top w:val="nil"/>
              <w:left w:val="nil"/>
              <w:bottom w:val="single" w:sz="4" w:space="0" w:color="auto"/>
              <w:right w:val="single" w:sz="4" w:space="0" w:color="auto"/>
            </w:tcBorders>
            <w:shd w:val="clear" w:color="auto" w:fill="auto"/>
            <w:vAlign w:val="center"/>
            <w:hideMark/>
          </w:tcPr>
          <w:p w14:paraId="577703D9"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LUA/PNN</w:t>
            </w:r>
          </w:p>
        </w:tc>
        <w:tc>
          <w:tcPr>
            <w:tcW w:w="1470" w:type="dxa"/>
            <w:tcBorders>
              <w:top w:val="nil"/>
              <w:left w:val="nil"/>
              <w:bottom w:val="single" w:sz="4" w:space="0" w:color="auto"/>
              <w:right w:val="single" w:sz="4" w:space="0" w:color="auto"/>
            </w:tcBorders>
            <w:shd w:val="clear" w:color="auto" w:fill="auto"/>
            <w:vAlign w:val="center"/>
            <w:hideMark/>
          </w:tcPr>
          <w:p w14:paraId="0BDB833D"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145,67</w:t>
            </w:r>
          </w:p>
        </w:tc>
      </w:tr>
      <w:tr w:rsidR="0090654C" w:rsidRPr="0090654C" w14:paraId="627DC27A" w14:textId="77777777" w:rsidTr="007263FA">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A20CB21" w14:textId="46B90559"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005" w:type="dxa"/>
            <w:tcBorders>
              <w:top w:val="nil"/>
              <w:left w:val="nil"/>
              <w:bottom w:val="single" w:sz="4" w:space="0" w:color="auto"/>
              <w:right w:val="single" w:sz="4" w:space="0" w:color="auto"/>
            </w:tcBorders>
            <w:shd w:val="clear" w:color="auto" w:fill="auto"/>
            <w:vAlign w:val="center"/>
            <w:hideMark/>
          </w:tcPr>
          <w:p w14:paraId="671D9CCF" w14:textId="6AF09A33"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Trong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đó:</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chuyên</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trồng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lúa</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nước</w:t>
            </w:r>
            <w:r w:rsidR="00C27A25" w:rsidRPr="0090654C">
              <w:rPr>
                <w:rFonts w:eastAsia="Times New Roman" w:cs="Times New Roman"/>
                <w:i/>
                <w:iCs/>
                <w:color w:val="000000" w:themeColor="text1"/>
                <w:sz w:val="24"/>
                <w:lang w:val="en-US" w:eastAsia="en-US"/>
              </w:rPr>
              <w:t xml:space="preserve"> </w:t>
            </w:r>
          </w:p>
        </w:tc>
        <w:tc>
          <w:tcPr>
            <w:tcW w:w="1796" w:type="dxa"/>
            <w:tcBorders>
              <w:top w:val="nil"/>
              <w:left w:val="nil"/>
              <w:bottom w:val="single" w:sz="4" w:space="0" w:color="auto"/>
              <w:right w:val="single" w:sz="4" w:space="0" w:color="auto"/>
            </w:tcBorders>
            <w:shd w:val="clear" w:color="auto" w:fill="auto"/>
            <w:vAlign w:val="center"/>
            <w:hideMark/>
          </w:tcPr>
          <w:p w14:paraId="761599A5"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LUC/PNN</w:t>
            </w:r>
          </w:p>
        </w:tc>
        <w:tc>
          <w:tcPr>
            <w:tcW w:w="1470" w:type="dxa"/>
            <w:tcBorders>
              <w:top w:val="nil"/>
              <w:left w:val="nil"/>
              <w:bottom w:val="single" w:sz="4" w:space="0" w:color="auto"/>
              <w:right w:val="single" w:sz="4" w:space="0" w:color="auto"/>
            </w:tcBorders>
            <w:shd w:val="clear" w:color="auto" w:fill="auto"/>
            <w:vAlign w:val="center"/>
            <w:hideMark/>
          </w:tcPr>
          <w:p w14:paraId="35B45716"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142,79</w:t>
            </w:r>
          </w:p>
        </w:tc>
      </w:tr>
      <w:tr w:rsidR="0090654C" w:rsidRPr="0090654C" w14:paraId="43F3A623" w14:textId="77777777" w:rsidTr="007263FA">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D9ABA35"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1.2</w:t>
            </w:r>
          </w:p>
        </w:tc>
        <w:tc>
          <w:tcPr>
            <w:tcW w:w="5005" w:type="dxa"/>
            <w:tcBorders>
              <w:top w:val="nil"/>
              <w:left w:val="nil"/>
              <w:bottom w:val="single" w:sz="4" w:space="0" w:color="auto"/>
              <w:right w:val="single" w:sz="4" w:space="0" w:color="auto"/>
            </w:tcBorders>
            <w:shd w:val="clear" w:color="auto" w:fill="auto"/>
            <w:vAlign w:val="center"/>
            <w:hideMark/>
          </w:tcPr>
          <w:p w14:paraId="03E64EB6" w14:textId="3AB5DDD1"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cây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hàng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năm</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khác</w:t>
            </w:r>
          </w:p>
        </w:tc>
        <w:tc>
          <w:tcPr>
            <w:tcW w:w="1796" w:type="dxa"/>
            <w:tcBorders>
              <w:top w:val="nil"/>
              <w:left w:val="nil"/>
              <w:bottom w:val="single" w:sz="4" w:space="0" w:color="auto"/>
              <w:right w:val="single" w:sz="4" w:space="0" w:color="auto"/>
            </w:tcBorders>
            <w:shd w:val="clear" w:color="auto" w:fill="auto"/>
            <w:vAlign w:val="center"/>
            <w:hideMark/>
          </w:tcPr>
          <w:p w14:paraId="35664C39"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HNK/PNN</w:t>
            </w:r>
          </w:p>
        </w:tc>
        <w:tc>
          <w:tcPr>
            <w:tcW w:w="1470" w:type="dxa"/>
            <w:tcBorders>
              <w:top w:val="nil"/>
              <w:left w:val="nil"/>
              <w:bottom w:val="single" w:sz="4" w:space="0" w:color="auto"/>
              <w:right w:val="single" w:sz="4" w:space="0" w:color="auto"/>
            </w:tcBorders>
            <w:shd w:val="clear" w:color="auto" w:fill="auto"/>
            <w:vAlign w:val="center"/>
            <w:hideMark/>
          </w:tcPr>
          <w:p w14:paraId="3086F1B6"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59,32</w:t>
            </w:r>
          </w:p>
        </w:tc>
      </w:tr>
      <w:tr w:rsidR="0090654C" w:rsidRPr="0090654C" w14:paraId="1CB00B1E" w14:textId="77777777" w:rsidTr="007263FA">
        <w:trPr>
          <w:trHeight w:val="36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97071"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1.3</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B9630" w14:textId="353F6E8A"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cây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lâu</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năm</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D8215"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CLN/PNN</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446E1"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29,30</w:t>
            </w:r>
          </w:p>
        </w:tc>
      </w:tr>
      <w:tr w:rsidR="0090654C" w:rsidRPr="0090654C" w14:paraId="041880B1" w14:textId="77777777" w:rsidTr="007263FA">
        <w:trPr>
          <w:trHeight w:val="36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74E86"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1.4</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357C2F3D" w14:textId="007864FA"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rừng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phòng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hộ</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14:paraId="782D18B7"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RPH/PNN</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751A1159" w14:textId="4BE21008"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20373FC3" w14:textId="77777777" w:rsidTr="007263FA">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B0DB56E"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1.5</w:t>
            </w:r>
          </w:p>
        </w:tc>
        <w:tc>
          <w:tcPr>
            <w:tcW w:w="5005" w:type="dxa"/>
            <w:tcBorders>
              <w:top w:val="nil"/>
              <w:left w:val="nil"/>
              <w:bottom w:val="single" w:sz="4" w:space="0" w:color="auto"/>
              <w:right w:val="single" w:sz="4" w:space="0" w:color="auto"/>
            </w:tcBorders>
            <w:shd w:val="clear" w:color="auto" w:fill="auto"/>
            <w:vAlign w:val="center"/>
            <w:hideMark/>
          </w:tcPr>
          <w:p w14:paraId="17F62078" w14:textId="75274BC5"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rừng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đặc</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dụng</w:t>
            </w:r>
          </w:p>
        </w:tc>
        <w:tc>
          <w:tcPr>
            <w:tcW w:w="1796" w:type="dxa"/>
            <w:tcBorders>
              <w:top w:val="nil"/>
              <w:left w:val="nil"/>
              <w:bottom w:val="single" w:sz="4" w:space="0" w:color="auto"/>
              <w:right w:val="single" w:sz="4" w:space="0" w:color="auto"/>
            </w:tcBorders>
            <w:shd w:val="clear" w:color="auto" w:fill="auto"/>
            <w:vAlign w:val="center"/>
            <w:hideMark/>
          </w:tcPr>
          <w:p w14:paraId="58485776"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RDD/PNN</w:t>
            </w:r>
          </w:p>
        </w:tc>
        <w:tc>
          <w:tcPr>
            <w:tcW w:w="1470" w:type="dxa"/>
            <w:tcBorders>
              <w:top w:val="nil"/>
              <w:left w:val="nil"/>
              <w:bottom w:val="single" w:sz="4" w:space="0" w:color="auto"/>
              <w:right w:val="single" w:sz="4" w:space="0" w:color="auto"/>
            </w:tcBorders>
            <w:shd w:val="clear" w:color="auto" w:fill="auto"/>
            <w:vAlign w:val="center"/>
            <w:hideMark/>
          </w:tcPr>
          <w:p w14:paraId="6A5028B9" w14:textId="3C6E2CEC"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2D935792" w14:textId="77777777" w:rsidTr="007263FA">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295EDAA"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1.6</w:t>
            </w:r>
          </w:p>
        </w:tc>
        <w:tc>
          <w:tcPr>
            <w:tcW w:w="5005" w:type="dxa"/>
            <w:tcBorders>
              <w:top w:val="nil"/>
              <w:left w:val="nil"/>
              <w:bottom w:val="single" w:sz="4" w:space="0" w:color="auto"/>
              <w:right w:val="single" w:sz="4" w:space="0" w:color="auto"/>
            </w:tcBorders>
            <w:shd w:val="clear" w:color="auto" w:fill="auto"/>
            <w:vAlign w:val="center"/>
            <w:hideMark/>
          </w:tcPr>
          <w:p w14:paraId="4CCB53B8" w14:textId="03CD977A"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rừng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sản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xuất</w:t>
            </w:r>
          </w:p>
        </w:tc>
        <w:tc>
          <w:tcPr>
            <w:tcW w:w="1796" w:type="dxa"/>
            <w:tcBorders>
              <w:top w:val="nil"/>
              <w:left w:val="nil"/>
              <w:bottom w:val="single" w:sz="4" w:space="0" w:color="auto"/>
              <w:right w:val="single" w:sz="4" w:space="0" w:color="auto"/>
            </w:tcBorders>
            <w:shd w:val="clear" w:color="auto" w:fill="auto"/>
            <w:vAlign w:val="center"/>
            <w:hideMark/>
          </w:tcPr>
          <w:p w14:paraId="2F57A632"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RSX/PNN</w:t>
            </w:r>
          </w:p>
        </w:tc>
        <w:tc>
          <w:tcPr>
            <w:tcW w:w="1470" w:type="dxa"/>
            <w:tcBorders>
              <w:top w:val="nil"/>
              <w:left w:val="nil"/>
              <w:bottom w:val="single" w:sz="4" w:space="0" w:color="auto"/>
              <w:right w:val="single" w:sz="4" w:space="0" w:color="auto"/>
            </w:tcBorders>
            <w:shd w:val="clear" w:color="auto" w:fill="auto"/>
            <w:vAlign w:val="center"/>
            <w:hideMark/>
          </w:tcPr>
          <w:p w14:paraId="508F894E"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36,23</w:t>
            </w:r>
          </w:p>
        </w:tc>
      </w:tr>
      <w:tr w:rsidR="0090654C" w:rsidRPr="0090654C" w14:paraId="27349330" w14:textId="77777777" w:rsidTr="007263FA">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893348A" w14:textId="7BBAAB9B"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c>
          <w:tcPr>
            <w:tcW w:w="5005" w:type="dxa"/>
            <w:tcBorders>
              <w:top w:val="nil"/>
              <w:left w:val="nil"/>
              <w:bottom w:val="single" w:sz="4" w:space="0" w:color="auto"/>
              <w:right w:val="single" w:sz="4" w:space="0" w:color="auto"/>
            </w:tcBorders>
            <w:shd w:val="clear" w:color="auto" w:fill="auto"/>
            <w:vAlign w:val="center"/>
            <w:hideMark/>
          </w:tcPr>
          <w:p w14:paraId="125343F7" w14:textId="1F3BFA8F"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Trong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đó:</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có</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rừng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sản</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xuất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là</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rừng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tự</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nhiên</w:t>
            </w:r>
          </w:p>
        </w:tc>
        <w:tc>
          <w:tcPr>
            <w:tcW w:w="1796" w:type="dxa"/>
            <w:tcBorders>
              <w:top w:val="nil"/>
              <w:left w:val="nil"/>
              <w:bottom w:val="single" w:sz="4" w:space="0" w:color="auto"/>
              <w:right w:val="single" w:sz="4" w:space="0" w:color="auto"/>
            </w:tcBorders>
            <w:shd w:val="clear" w:color="auto" w:fill="auto"/>
            <w:vAlign w:val="center"/>
            <w:hideMark/>
          </w:tcPr>
          <w:p w14:paraId="1F630631"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RSN/PNN</w:t>
            </w:r>
          </w:p>
        </w:tc>
        <w:tc>
          <w:tcPr>
            <w:tcW w:w="1470" w:type="dxa"/>
            <w:tcBorders>
              <w:top w:val="nil"/>
              <w:left w:val="nil"/>
              <w:bottom w:val="single" w:sz="4" w:space="0" w:color="auto"/>
              <w:right w:val="single" w:sz="4" w:space="0" w:color="auto"/>
            </w:tcBorders>
            <w:shd w:val="clear" w:color="auto" w:fill="auto"/>
            <w:vAlign w:val="center"/>
            <w:hideMark/>
          </w:tcPr>
          <w:p w14:paraId="34F146C4" w14:textId="5EA76503"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36656BFB" w14:textId="77777777" w:rsidTr="007263FA">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6FF64F1"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1.7</w:t>
            </w:r>
          </w:p>
        </w:tc>
        <w:tc>
          <w:tcPr>
            <w:tcW w:w="5005" w:type="dxa"/>
            <w:tcBorders>
              <w:top w:val="nil"/>
              <w:left w:val="nil"/>
              <w:bottom w:val="single" w:sz="4" w:space="0" w:color="auto"/>
              <w:right w:val="single" w:sz="4" w:space="0" w:color="auto"/>
            </w:tcBorders>
            <w:shd w:val="clear" w:color="auto" w:fill="auto"/>
            <w:vAlign w:val="center"/>
            <w:hideMark/>
          </w:tcPr>
          <w:p w14:paraId="2ED0367C" w14:textId="275D5D51"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nuôi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thủy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sản</w:t>
            </w:r>
            <w:r w:rsidR="00C27A25" w:rsidRPr="0090654C">
              <w:rPr>
                <w:rFonts w:eastAsia="Times New Roman" w:cs="Times New Roman"/>
                <w:color w:val="000000" w:themeColor="text1"/>
                <w:sz w:val="24"/>
                <w:lang w:val="en-US" w:eastAsia="en-US"/>
              </w:rPr>
              <w:t xml:space="preserve"> </w:t>
            </w:r>
          </w:p>
        </w:tc>
        <w:tc>
          <w:tcPr>
            <w:tcW w:w="1796" w:type="dxa"/>
            <w:tcBorders>
              <w:top w:val="nil"/>
              <w:left w:val="nil"/>
              <w:bottom w:val="single" w:sz="4" w:space="0" w:color="auto"/>
              <w:right w:val="single" w:sz="4" w:space="0" w:color="auto"/>
            </w:tcBorders>
            <w:shd w:val="clear" w:color="auto" w:fill="auto"/>
            <w:vAlign w:val="center"/>
            <w:hideMark/>
          </w:tcPr>
          <w:p w14:paraId="04C71116"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NTS/PNN</w:t>
            </w:r>
          </w:p>
        </w:tc>
        <w:tc>
          <w:tcPr>
            <w:tcW w:w="1470" w:type="dxa"/>
            <w:tcBorders>
              <w:top w:val="nil"/>
              <w:left w:val="nil"/>
              <w:bottom w:val="single" w:sz="4" w:space="0" w:color="auto"/>
              <w:right w:val="single" w:sz="4" w:space="0" w:color="auto"/>
            </w:tcBorders>
            <w:shd w:val="clear" w:color="auto" w:fill="auto"/>
            <w:vAlign w:val="center"/>
            <w:hideMark/>
          </w:tcPr>
          <w:p w14:paraId="63E72AE4"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0,11</w:t>
            </w:r>
          </w:p>
        </w:tc>
      </w:tr>
      <w:tr w:rsidR="0090654C" w:rsidRPr="0090654C" w14:paraId="5172869C" w14:textId="77777777" w:rsidTr="007263FA">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6BEC5F63"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1.8</w:t>
            </w:r>
          </w:p>
        </w:tc>
        <w:tc>
          <w:tcPr>
            <w:tcW w:w="5005" w:type="dxa"/>
            <w:tcBorders>
              <w:top w:val="nil"/>
              <w:left w:val="nil"/>
              <w:bottom w:val="single" w:sz="4" w:space="0" w:color="auto"/>
              <w:right w:val="single" w:sz="4" w:space="0" w:color="auto"/>
            </w:tcBorders>
            <w:shd w:val="clear" w:color="auto" w:fill="auto"/>
            <w:vAlign w:val="center"/>
            <w:hideMark/>
          </w:tcPr>
          <w:p w14:paraId="661445AF" w14:textId="39B75590"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làm</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muối</w:t>
            </w:r>
          </w:p>
        </w:tc>
        <w:tc>
          <w:tcPr>
            <w:tcW w:w="1796" w:type="dxa"/>
            <w:tcBorders>
              <w:top w:val="nil"/>
              <w:left w:val="nil"/>
              <w:bottom w:val="single" w:sz="4" w:space="0" w:color="auto"/>
              <w:right w:val="single" w:sz="4" w:space="0" w:color="auto"/>
            </w:tcBorders>
            <w:shd w:val="clear" w:color="auto" w:fill="auto"/>
            <w:vAlign w:val="center"/>
            <w:hideMark/>
          </w:tcPr>
          <w:p w14:paraId="32C239FE"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LMU/PNN</w:t>
            </w:r>
          </w:p>
        </w:tc>
        <w:tc>
          <w:tcPr>
            <w:tcW w:w="1470" w:type="dxa"/>
            <w:tcBorders>
              <w:top w:val="nil"/>
              <w:left w:val="nil"/>
              <w:bottom w:val="single" w:sz="4" w:space="0" w:color="auto"/>
              <w:right w:val="single" w:sz="4" w:space="0" w:color="auto"/>
            </w:tcBorders>
            <w:shd w:val="clear" w:color="auto" w:fill="auto"/>
            <w:vAlign w:val="center"/>
            <w:hideMark/>
          </w:tcPr>
          <w:p w14:paraId="6037A2EF" w14:textId="2A366A59"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0DBC69F5" w14:textId="77777777" w:rsidTr="007263FA">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1A2FC12"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1.9</w:t>
            </w:r>
          </w:p>
        </w:tc>
        <w:tc>
          <w:tcPr>
            <w:tcW w:w="5005" w:type="dxa"/>
            <w:tcBorders>
              <w:top w:val="nil"/>
              <w:left w:val="nil"/>
              <w:bottom w:val="single" w:sz="4" w:space="0" w:color="auto"/>
              <w:right w:val="single" w:sz="4" w:space="0" w:color="auto"/>
            </w:tcBorders>
            <w:shd w:val="clear" w:color="auto" w:fill="auto"/>
            <w:vAlign w:val="center"/>
            <w:hideMark/>
          </w:tcPr>
          <w:p w14:paraId="54ACF982" w14:textId="18EA5AB5"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nông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nghiệp</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khác</w:t>
            </w:r>
            <w:r w:rsidR="00C27A25" w:rsidRPr="0090654C">
              <w:rPr>
                <w:rFonts w:eastAsia="Times New Roman" w:cs="Times New Roman"/>
                <w:color w:val="000000" w:themeColor="text1"/>
                <w:sz w:val="24"/>
                <w:lang w:val="en-US" w:eastAsia="en-US"/>
              </w:rPr>
              <w:t xml:space="preserve"> </w:t>
            </w:r>
          </w:p>
        </w:tc>
        <w:tc>
          <w:tcPr>
            <w:tcW w:w="1796" w:type="dxa"/>
            <w:tcBorders>
              <w:top w:val="nil"/>
              <w:left w:val="nil"/>
              <w:bottom w:val="single" w:sz="4" w:space="0" w:color="auto"/>
              <w:right w:val="single" w:sz="4" w:space="0" w:color="auto"/>
            </w:tcBorders>
            <w:shd w:val="clear" w:color="auto" w:fill="auto"/>
            <w:vAlign w:val="center"/>
            <w:hideMark/>
          </w:tcPr>
          <w:p w14:paraId="0AECC832"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NKH/PNN</w:t>
            </w:r>
          </w:p>
        </w:tc>
        <w:tc>
          <w:tcPr>
            <w:tcW w:w="1470" w:type="dxa"/>
            <w:tcBorders>
              <w:top w:val="nil"/>
              <w:left w:val="nil"/>
              <w:bottom w:val="single" w:sz="4" w:space="0" w:color="auto"/>
              <w:right w:val="single" w:sz="4" w:space="0" w:color="auto"/>
            </w:tcBorders>
            <w:shd w:val="clear" w:color="auto" w:fill="auto"/>
            <w:vAlign w:val="center"/>
            <w:hideMark/>
          </w:tcPr>
          <w:p w14:paraId="38C8E315"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1,20</w:t>
            </w:r>
          </w:p>
        </w:tc>
      </w:tr>
      <w:tr w:rsidR="0090654C" w:rsidRPr="0090654C" w14:paraId="3EB01CB9" w14:textId="77777777" w:rsidTr="007263FA">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039A0DE"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2</w:t>
            </w:r>
          </w:p>
        </w:tc>
        <w:tc>
          <w:tcPr>
            <w:tcW w:w="5005" w:type="dxa"/>
            <w:tcBorders>
              <w:top w:val="nil"/>
              <w:left w:val="nil"/>
              <w:bottom w:val="single" w:sz="4" w:space="0" w:color="auto"/>
              <w:right w:val="single" w:sz="4" w:space="0" w:color="auto"/>
            </w:tcBorders>
            <w:shd w:val="clear" w:color="auto" w:fill="auto"/>
            <w:vAlign w:val="center"/>
            <w:hideMark/>
          </w:tcPr>
          <w:p w14:paraId="0DDD155B" w14:textId="699FB536" w:rsidR="00F35138" w:rsidRPr="0090654C" w:rsidRDefault="00F35138" w:rsidP="00E30142">
            <w:pPr>
              <w:keepNext w:val="0"/>
              <w:widowControl/>
              <w:spacing w:after="0"/>
              <w:jc w:val="left"/>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Chuyển</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đổi</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cơ</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cấu</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sử</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dụng</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đất</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trong</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nội</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bộ</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đất</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nông</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nghiệp</w:t>
            </w:r>
            <w:r w:rsidR="00C27A25" w:rsidRPr="0090654C">
              <w:rPr>
                <w:rFonts w:eastAsia="Times New Roman" w:cs="Times New Roman"/>
                <w:b/>
                <w:bCs/>
                <w:color w:val="000000" w:themeColor="text1"/>
                <w:sz w:val="24"/>
                <w:lang w:val="en-US" w:eastAsia="en-US"/>
              </w:rPr>
              <w:t xml:space="preserve"> </w:t>
            </w:r>
          </w:p>
        </w:tc>
        <w:tc>
          <w:tcPr>
            <w:tcW w:w="1796" w:type="dxa"/>
            <w:tcBorders>
              <w:top w:val="nil"/>
              <w:left w:val="nil"/>
              <w:bottom w:val="single" w:sz="4" w:space="0" w:color="auto"/>
              <w:right w:val="single" w:sz="4" w:space="0" w:color="auto"/>
            </w:tcBorders>
            <w:shd w:val="clear" w:color="auto" w:fill="auto"/>
            <w:vAlign w:val="center"/>
            <w:hideMark/>
          </w:tcPr>
          <w:p w14:paraId="7588FA14" w14:textId="70E1D486" w:rsidR="00F35138" w:rsidRPr="0090654C" w:rsidRDefault="00C27A25"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c>
          <w:tcPr>
            <w:tcW w:w="1470" w:type="dxa"/>
            <w:tcBorders>
              <w:top w:val="nil"/>
              <w:left w:val="nil"/>
              <w:bottom w:val="single" w:sz="4" w:space="0" w:color="auto"/>
              <w:right w:val="single" w:sz="4" w:space="0" w:color="auto"/>
            </w:tcBorders>
            <w:shd w:val="clear" w:color="auto" w:fill="auto"/>
            <w:vAlign w:val="center"/>
            <w:hideMark/>
          </w:tcPr>
          <w:p w14:paraId="22EED00C" w14:textId="65F0086B"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r>
      <w:tr w:rsidR="0090654C" w:rsidRPr="0090654C" w14:paraId="7024BA07" w14:textId="77777777" w:rsidTr="007263FA">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54AC02D" w14:textId="7895B6FF"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c>
          <w:tcPr>
            <w:tcW w:w="5005" w:type="dxa"/>
            <w:tcBorders>
              <w:top w:val="nil"/>
              <w:left w:val="nil"/>
              <w:bottom w:val="single" w:sz="4" w:space="0" w:color="auto"/>
              <w:right w:val="single" w:sz="4" w:space="0" w:color="auto"/>
            </w:tcBorders>
            <w:shd w:val="clear" w:color="auto" w:fill="auto"/>
            <w:vAlign w:val="center"/>
            <w:hideMark/>
          </w:tcPr>
          <w:p w14:paraId="1FBB1F18" w14:textId="163CA7B4"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Trong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đó:</w:t>
            </w:r>
          </w:p>
        </w:tc>
        <w:tc>
          <w:tcPr>
            <w:tcW w:w="1796" w:type="dxa"/>
            <w:tcBorders>
              <w:top w:val="nil"/>
              <w:left w:val="nil"/>
              <w:bottom w:val="single" w:sz="4" w:space="0" w:color="auto"/>
              <w:right w:val="single" w:sz="4" w:space="0" w:color="auto"/>
            </w:tcBorders>
            <w:shd w:val="clear" w:color="auto" w:fill="auto"/>
            <w:vAlign w:val="center"/>
            <w:hideMark/>
          </w:tcPr>
          <w:p w14:paraId="68A49DA7" w14:textId="31B09555" w:rsidR="00F35138" w:rsidRPr="0090654C" w:rsidRDefault="00C27A25"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c>
          <w:tcPr>
            <w:tcW w:w="1470" w:type="dxa"/>
            <w:tcBorders>
              <w:top w:val="nil"/>
              <w:left w:val="nil"/>
              <w:bottom w:val="single" w:sz="4" w:space="0" w:color="auto"/>
              <w:right w:val="single" w:sz="4" w:space="0" w:color="auto"/>
            </w:tcBorders>
            <w:shd w:val="clear" w:color="auto" w:fill="auto"/>
            <w:vAlign w:val="center"/>
            <w:hideMark/>
          </w:tcPr>
          <w:p w14:paraId="0E4109E1" w14:textId="4872ACA6"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r>
      <w:tr w:rsidR="0090654C" w:rsidRPr="0090654C" w14:paraId="6CBE08DE" w14:textId="77777777" w:rsidTr="007263FA">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C018EB6"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2.1</w:t>
            </w:r>
          </w:p>
        </w:tc>
        <w:tc>
          <w:tcPr>
            <w:tcW w:w="5005" w:type="dxa"/>
            <w:tcBorders>
              <w:top w:val="nil"/>
              <w:left w:val="nil"/>
              <w:bottom w:val="single" w:sz="4" w:space="0" w:color="auto"/>
              <w:right w:val="single" w:sz="4" w:space="0" w:color="auto"/>
            </w:tcBorders>
            <w:shd w:val="clear" w:color="auto" w:fill="auto"/>
            <w:vAlign w:val="center"/>
            <w:hideMark/>
          </w:tcPr>
          <w:p w14:paraId="72CCB2CE" w14:textId="7B051C86"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lúa</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chuyển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sang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cây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lâu</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năm</w:t>
            </w:r>
          </w:p>
        </w:tc>
        <w:tc>
          <w:tcPr>
            <w:tcW w:w="1796" w:type="dxa"/>
            <w:tcBorders>
              <w:top w:val="nil"/>
              <w:left w:val="nil"/>
              <w:bottom w:val="single" w:sz="4" w:space="0" w:color="auto"/>
              <w:right w:val="single" w:sz="4" w:space="0" w:color="auto"/>
            </w:tcBorders>
            <w:shd w:val="clear" w:color="auto" w:fill="auto"/>
            <w:vAlign w:val="center"/>
            <w:hideMark/>
          </w:tcPr>
          <w:p w14:paraId="31F48F1C"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LUA/CLN</w:t>
            </w:r>
          </w:p>
        </w:tc>
        <w:tc>
          <w:tcPr>
            <w:tcW w:w="1470" w:type="dxa"/>
            <w:tcBorders>
              <w:top w:val="nil"/>
              <w:left w:val="nil"/>
              <w:bottom w:val="single" w:sz="4" w:space="0" w:color="auto"/>
              <w:right w:val="single" w:sz="4" w:space="0" w:color="auto"/>
            </w:tcBorders>
            <w:shd w:val="clear" w:color="auto" w:fill="auto"/>
            <w:vAlign w:val="center"/>
            <w:hideMark/>
          </w:tcPr>
          <w:p w14:paraId="0E22EBD5" w14:textId="1F589598"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r>
      <w:tr w:rsidR="0090654C" w:rsidRPr="0090654C" w14:paraId="4B8B8833" w14:textId="77777777" w:rsidTr="007263FA">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1671938"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2.2</w:t>
            </w:r>
          </w:p>
        </w:tc>
        <w:tc>
          <w:tcPr>
            <w:tcW w:w="5005" w:type="dxa"/>
            <w:tcBorders>
              <w:top w:val="nil"/>
              <w:left w:val="nil"/>
              <w:bottom w:val="single" w:sz="4" w:space="0" w:color="auto"/>
              <w:right w:val="single" w:sz="4" w:space="0" w:color="auto"/>
            </w:tcBorders>
            <w:shd w:val="clear" w:color="auto" w:fill="auto"/>
            <w:vAlign w:val="center"/>
            <w:hideMark/>
          </w:tcPr>
          <w:p w14:paraId="7B3F5AD2" w14:textId="282767AE"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lúa</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chuyển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sang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rừng</w:t>
            </w:r>
          </w:p>
        </w:tc>
        <w:tc>
          <w:tcPr>
            <w:tcW w:w="1796" w:type="dxa"/>
            <w:tcBorders>
              <w:top w:val="nil"/>
              <w:left w:val="nil"/>
              <w:bottom w:val="single" w:sz="4" w:space="0" w:color="auto"/>
              <w:right w:val="single" w:sz="4" w:space="0" w:color="auto"/>
            </w:tcBorders>
            <w:shd w:val="clear" w:color="auto" w:fill="auto"/>
            <w:vAlign w:val="center"/>
            <w:hideMark/>
          </w:tcPr>
          <w:p w14:paraId="488C368E"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LUA/LNP</w:t>
            </w:r>
          </w:p>
        </w:tc>
        <w:tc>
          <w:tcPr>
            <w:tcW w:w="1470" w:type="dxa"/>
            <w:tcBorders>
              <w:top w:val="nil"/>
              <w:left w:val="nil"/>
              <w:bottom w:val="single" w:sz="4" w:space="0" w:color="auto"/>
              <w:right w:val="single" w:sz="4" w:space="0" w:color="auto"/>
            </w:tcBorders>
            <w:shd w:val="clear" w:color="auto" w:fill="auto"/>
            <w:vAlign w:val="center"/>
            <w:hideMark/>
          </w:tcPr>
          <w:p w14:paraId="4615C0A0" w14:textId="31009A16"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r>
      <w:tr w:rsidR="0090654C" w:rsidRPr="0090654C" w14:paraId="30684C5D" w14:textId="77777777" w:rsidTr="007263FA">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2F4F0B5"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2.3</w:t>
            </w:r>
          </w:p>
        </w:tc>
        <w:tc>
          <w:tcPr>
            <w:tcW w:w="5005" w:type="dxa"/>
            <w:tcBorders>
              <w:top w:val="nil"/>
              <w:left w:val="nil"/>
              <w:bottom w:val="single" w:sz="4" w:space="0" w:color="auto"/>
              <w:right w:val="single" w:sz="4" w:space="0" w:color="auto"/>
            </w:tcBorders>
            <w:shd w:val="clear" w:color="auto" w:fill="auto"/>
            <w:vAlign w:val="center"/>
            <w:hideMark/>
          </w:tcPr>
          <w:p w14:paraId="49C323F9" w14:textId="4DBD4405"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lúa</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chuyển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sang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nuôi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thủy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sản</w:t>
            </w:r>
          </w:p>
        </w:tc>
        <w:tc>
          <w:tcPr>
            <w:tcW w:w="1796" w:type="dxa"/>
            <w:tcBorders>
              <w:top w:val="nil"/>
              <w:left w:val="nil"/>
              <w:bottom w:val="single" w:sz="4" w:space="0" w:color="auto"/>
              <w:right w:val="single" w:sz="4" w:space="0" w:color="auto"/>
            </w:tcBorders>
            <w:shd w:val="clear" w:color="auto" w:fill="auto"/>
            <w:vAlign w:val="center"/>
            <w:hideMark/>
          </w:tcPr>
          <w:p w14:paraId="5E47E797"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LUA/NTS</w:t>
            </w:r>
          </w:p>
        </w:tc>
        <w:tc>
          <w:tcPr>
            <w:tcW w:w="1470" w:type="dxa"/>
            <w:tcBorders>
              <w:top w:val="nil"/>
              <w:left w:val="nil"/>
              <w:bottom w:val="single" w:sz="4" w:space="0" w:color="auto"/>
              <w:right w:val="single" w:sz="4" w:space="0" w:color="auto"/>
            </w:tcBorders>
            <w:shd w:val="clear" w:color="auto" w:fill="auto"/>
            <w:vAlign w:val="center"/>
            <w:hideMark/>
          </w:tcPr>
          <w:p w14:paraId="078C676C" w14:textId="76024789"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r>
      <w:tr w:rsidR="0090654C" w:rsidRPr="0090654C" w14:paraId="3780DA2F" w14:textId="77777777" w:rsidTr="007263FA">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C46531E"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2.4</w:t>
            </w:r>
          </w:p>
        </w:tc>
        <w:tc>
          <w:tcPr>
            <w:tcW w:w="5005" w:type="dxa"/>
            <w:tcBorders>
              <w:top w:val="nil"/>
              <w:left w:val="nil"/>
              <w:bottom w:val="single" w:sz="4" w:space="0" w:color="auto"/>
              <w:right w:val="single" w:sz="4" w:space="0" w:color="auto"/>
            </w:tcBorders>
            <w:shd w:val="clear" w:color="auto" w:fill="auto"/>
            <w:vAlign w:val="center"/>
            <w:hideMark/>
          </w:tcPr>
          <w:p w14:paraId="20EF7CBE" w14:textId="1704F287"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lúa</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chuyển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sang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làm</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muối</w:t>
            </w:r>
          </w:p>
        </w:tc>
        <w:tc>
          <w:tcPr>
            <w:tcW w:w="1796" w:type="dxa"/>
            <w:tcBorders>
              <w:top w:val="nil"/>
              <w:left w:val="nil"/>
              <w:bottom w:val="single" w:sz="4" w:space="0" w:color="auto"/>
              <w:right w:val="single" w:sz="4" w:space="0" w:color="auto"/>
            </w:tcBorders>
            <w:shd w:val="clear" w:color="auto" w:fill="auto"/>
            <w:vAlign w:val="center"/>
            <w:hideMark/>
          </w:tcPr>
          <w:p w14:paraId="1E914C82"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LUA/LMU</w:t>
            </w:r>
          </w:p>
        </w:tc>
        <w:tc>
          <w:tcPr>
            <w:tcW w:w="1470" w:type="dxa"/>
            <w:tcBorders>
              <w:top w:val="nil"/>
              <w:left w:val="nil"/>
              <w:bottom w:val="single" w:sz="4" w:space="0" w:color="auto"/>
              <w:right w:val="single" w:sz="4" w:space="0" w:color="auto"/>
            </w:tcBorders>
            <w:shd w:val="clear" w:color="auto" w:fill="auto"/>
            <w:vAlign w:val="center"/>
            <w:hideMark/>
          </w:tcPr>
          <w:p w14:paraId="4730D5A4" w14:textId="22FCA0B6"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r>
      <w:tr w:rsidR="0090654C" w:rsidRPr="0090654C" w14:paraId="35A2AA60" w14:textId="77777777" w:rsidTr="007263FA">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653EFC3D"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2.5</w:t>
            </w:r>
          </w:p>
        </w:tc>
        <w:tc>
          <w:tcPr>
            <w:tcW w:w="5005" w:type="dxa"/>
            <w:tcBorders>
              <w:top w:val="nil"/>
              <w:left w:val="nil"/>
              <w:bottom w:val="single" w:sz="4" w:space="0" w:color="auto"/>
              <w:right w:val="single" w:sz="4" w:space="0" w:color="auto"/>
            </w:tcBorders>
            <w:shd w:val="clear" w:color="auto" w:fill="auto"/>
            <w:vAlign w:val="center"/>
            <w:hideMark/>
          </w:tcPr>
          <w:p w14:paraId="3C5F8EB8" w14:textId="57FCC18E"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cây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hàng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năm</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khác</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chuyển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sang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nuôi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thủy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sản</w:t>
            </w:r>
          </w:p>
        </w:tc>
        <w:tc>
          <w:tcPr>
            <w:tcW w:w="1796" w:type="dxa"/>
            <w:tcBorders>
              <w:top w:val="nil"/>
              <w:left w:val="nil"/>
              <w:bottom w:val="single" w:sz="4" w:space="0" w:color="auto"/>
              <w:right w:val="single" w:sz="4" w:space="0" w:color="auto"/>
            </w:tcBorders>
            <w:shd w:val="clear" w:color="auto" w:fill="auto"/>
            <w:vAlign w:val="center"/>
            <w:hideMark/>
          </w:tcPr>
          <w:p w14:paraId="38F30B86"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HNK/NTS</w:t>
            </w:r>
          </w:p>
        </w:tc>
        <w:tc>
          <w:tcPr>
            <w:tcW w:w="1470" w:type="dxa"/>
            <w:tcBorders>
              <w:top w:val="nil"/>
              <w:left w:val="nil"/>
              <w:bottom w:val="single" w:sz="4" w:space="0" w:color="auto"/>
              <w:right w:val="single" w:sz="4" w:space="0" w:color="auto"/>
            </w:tcBorders>
            <w:shd w:val="clear" w:color="auto" w:fill="auto"/>
            <w:vAlign w:val="center"/>
            <w:hideMark/>
          </w:tcPr>
          <w:p w14:paraId="5F0DF5FC" w14:textId="36D82794"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r>
      <w:tr w:rsidR="0090654C" w:rsidRPr="0090654C" w14:paraId="7B6D1BAF" w14:textId="77777777" w:rsidTr="007263FA">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C6EF8F2"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2.6</w:t>
            </w:r>
          </w:p>
        </w:tc>
        <w:tc>
          <w:tcPr>
            <w:tcW w:w="5005" w:type="dxa"/>
            <w:tcBorders>
              <w:top w:val="nil"/>
              <w:left w:val="nil"/>
              <w:bottom w:val="single" w:sz="4" w:space="0" w:color="auto"/>
              <w:right w:val="single" w:sz="4" w:space="0" w:color="auto"/>
            </w:tcBorders>
            <w:shd w:val="clear" w:color="auto" w:fill="auto"/>
            <w:vAlign w:val="center"/>
            <w:hideMark/>
          </w:tcPr>
          <w:p w14:paraId="08512E1D" w14:textId="55FDEF17"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cây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hàng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năm</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khác</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chuyển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sang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làm</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muối</w:t>
            </w:r>
          </w:p>
        </w:tc>
        <w:tc>
          <w:tcPr>
            <w:tcW w:w="1796" w:type="dxa"/>
            <w:tcBorders>
              <w:top w:val="nil"/>
              <w:left w:val="nil"/>
              <w:bottom w:val="single" w:sz="4" w:space="0" w:color="auto"/>
              <w:right w:val="single" w:sz="4" w:space="0" w:color="auto"/>
            </w:tcBorders>
            <w:shd w:val="clear" w:color="auto" w:fill="auto"/>
            <w:vAlign w:val="center"/>
            <w:hideMark/>
          </w:tcPr>
          <w:p w14:paraId="2D62CBFA"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HNK/LMU</w:t>
            </w:r>
          </w:p>
        </w:tc>
        <w:tc>
          <w:tcPr>
            <w:tcW w:w="1470" w:type="dxa"/>
            <w:tcBorders>
              <w:top w:val="nil"/>
              <w:left w:val="nil"/>
              <w:bottom w:val="single" w:sz="4" w:space="0" w:color="auto"/>
              <w:right w:val="single" w:sz="4" w:space="0" w:color="auto"/>
            </w:tcBorders>
            <w:shd w:val="clear" w:color="auto" w:fill="auto"/>
            <w:vAlign w:val="center"/>
            <w:hideMark/>
          </w:tcPr>
          <w:p w14:paraId="42380D90" w14:textId="2C8876E7"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r>
      <w:tr w:rsidR="0090654C" w:rsidRPr="0090654C" w14:paraId="0BDA2BA2" w14:textId="77777777" w:rsidTr="007263FA">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3CC08A1"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2.7</w:t>
            </w:r>
          </w:p>
        </w:tc>
        <w:tc>
          <w:tcPr>
            <w:tcW w:w="5005" w:type="dxa"/>
            <w:tcBorders>
              <w:top w:val="nil"/>
              <w:left w:val="nil"/>
              <w:bottom w:val="single" w:sz="4" w:space="0" w:color="auto"/>
              <w:right w:val="single" w:sz="4" w:space="0" w:color="auto"/>
            </w:tcBorders>
            <w:shd w:val="clear" w:color="auto" w:fill="auto"/>
            <w:vAlign w:val="center"/>
            <w:hideMark/>
          </w:tcPr>
          <w:p w14:paraId="6573CC4C" w14:textId="00CDDFF8"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rừng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phòng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hộ</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chuyển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sang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nông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nghiệp</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không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phải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là</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rừng</w:t>
            </w:r>
          </w:p>
        </w:tc>
        <w:tc>
          <w:tcPr>
            <w:tcW w:w="1796" w:type="dxa"/>
            <w:tcBorders>
              <w:top w:val="nil"/>
              <w:left w:val="nil"/>
              <w:bottom w:val="single" w:sz="4" w:space="0" w:color="auto"/>
              <w:right w:val="single" w:sz="4" w:space="0" w:color="auto"/>
            </w:tcBorders>
            <w:shd w:val="clear" w:color="auto" w:fill="auto"/>
            <w:vAlign w:val="center"/>
            <w:hideMark/>
          </w:tcPr>
          <w:p w14:paraId="26716836"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RPH/NKR</w:t>
            </w:r>
            <w:r w:rsidRPr="0090654C">
              <w:rPr>
                <w:rFonts w:eastAsia="Times New Roman" w:cs="Times New Roman"/>
                <w:color w:val="000000" w:themeColor="text1"/>
                <w:sz w:val="24"/>
                <w:vertAlign w:val="superscript"/>
                <w:lang w:val="en-US" w:eastAsia="en-US"/>
              </w:rPr>
              <w:t>(a)</w:t>
            </w:r>
          </w:p>
        </w:tc>
        <w:tc>
          <w:tcPr>
            <w:tcW w:w="1470" w:type="dxa"/>
            <w:tcBorders>
              <w:top w:val="nil"/>
              <w:left w:val="nil"/>
              <w:bottom w:val="single" w:sz="4" w:space="0" w:color="auto"/>
              <w:right w:val="single" w:sz="4" w:space="0" w:color="auto"/>
            </w:tcBorders>
            <w:shd w:val="clear" w:color="auto" w:fill="auto"/>
            <w:vAlign w:val="center"/>
            <w:hideMark/>
          </w:tcPr>
          <w:p w14:paraId="67B7A8F8" w14:textId="65603B2C"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r>
      <w:tr w:rsidR="0090654C" w:rsidRPr="0090654C" w14:paraId="636712B0" w14:textId="77777777" w:rsidTr="007263FA">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BC88ACA"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2.8</w:t>
            </w:r>
          </w:p>
        </w:tc>
        <w:tc>
          <w:tcPr>
            <w:tcW w:w="5005" w:type="dxa"/>
            <w:tcBorders>
              <w:top w:val="nil"/>
              <w:left w:val="nil"/>
              <w:bottom w:val="single" w:sz="4" w:space="0" w:color="auto"/>
              <w:right w:val="single" w:sz="4" w:space="0" w:color="auto"/>
            </w:tcBorders>
            <w:shd w:val="clear" w:color="auto" w:fill="auto"/>
            <w:vAlign w:val="center"/>
            <w:hideMark/>
          </w:tcPr>
          <w:p w14:paraId="67815646" w14:textId="15DD3AB5"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rừng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đặc</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dụng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chuyển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sang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nông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nghiệp</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không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phải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là</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rừng</w:t>
            </w:r>
          </w:p>
        </w:tc>
        <w:tc>
          <w:tcPr>
            <w:tcW w:w="1796" w:type="dxa"/>
            <w:tcBorders>
              <w:top w:val="nil"/>
              <w:left w:val="nil"/>
              <w:bottom w:val="single" w:sz="4" w:space="0" w:color="auto"/>
              <w:right w:val="single" w:sz="4" w:space="0" w:color="auto"/>
            </w:tcBorders>
            <w:shd w:val="clear" w:color="auto" w:fill="auto"/>
            <w:vAlign w:val="center"/>
            <w:hideMark/>
          </w:tcPr>
          <w:p w14:paraId="67D7B509"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RDD/NKR</w:t>
            </w:r>
            <w:r w:rsidRPr="0090654C">
              <w:rPr>
                <w:rFonts w:eastAsia="Times New Roman" w:cs="Times New Roman"/>
                <w:color w:val="000000" w:themeColor="text1"/>
                <w:sz w:val="24"/>
                <w:vertAlign w:val="superscript"/>
                <w:lang w:val="en-US" w:eastAsia="en-US"/>
              </w:rPr>
              <w:t>(a)</w:t>
            </w:r>
          </w:p>
        </w:tc>
        <w:tc>
          <w:tcPr>
            <w:tcW w:w="1470" w:type="dxa"/>
            <w:tcBorders>
              <w:top w:val="nil"/>
              <w:left w:val="nil"/>
              <w:bottom w:val="single" w:sz="4" w:space="0" w:color="auto"/>
              <w:right w:val="single" w:sz="4" w:space="0" w:color="auto"/>
            </w:tcBorders>
            <w:shd w:val="clear" w:color="auto" w:fill="auto"/>
            <w:vAlign w:val="center"/>
            <w:hideMark/>
          </w:tcPr>
          <w:p w14:paraId="594912E7" w14:textId="254FE686"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r>
      <w:tr w:rsidR="0090654C" w:rsidRPr="0090654C" w14:paraId="67261E76" w14:textId="77777777" w:rsidTr="007263FA">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444E3ED"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2.9</w:t>
            </w:r>
          </w:p>
        </w:tc>
        <w:tc>
          <w:tcPr>
            <w:tcW w:w="5005" w:type="dxa"/>
            <w:tcBorders>
              <w:top w:val="nil"/>
              <w:left w:val="nil"/>
              <w:bottom w:val="single" w:sz="4" w:space="0" w:color="auto"/>
              <w:right w:val="single" w:sz="4" w:space="0" w:color="auto"/>
            </w:tcBorders>
            <w:shd w:val="clear" w:color="auto" w:fill="auto"/>
            <w:vAlign w:val="center"/>
            <w:hideMark/>
          </w:tcPr>
          <w:p w14:paraId="61E8A37B" w14:textId="4F6E17E6"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rừng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sản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xuất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chuyển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sang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nông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nghiệp</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không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phải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là</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rừng</w:t>
            </w:r>
          </w:p>
        </w:tc>
        <w:tc>
          <w:tcPr>
            <w:tcW w:w="1796" w:type="dxa"/>
            <w:tcBorders>
              <w:top w:val="nil"/>
              <w:left w:val="nil"/>
              <w:bottom w:val="single" w:sz="4" w:space="0" w:color="auto"/>
              <w:right w:val="single" w:sz="4" w:space="0" w:color="auto"/>
            </w:tcBorders>
            <w:shd w:val="clear" w:color="auto" w:fill="auto"/>
            <w:vAlign w:val="center"/>
            <w:hideMark/>
          </w:tcPr>
          <w:p w14:paraId="34D4A237"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RSX/NKR</w:t>
            </w:r>
            <w:r w:rsidRPr="0090654C">
              <w:rPr>
                <w:rFonts w:eastAsia="Times New Roman" w:cs="Times New Roman"/>
                <w:color w:val="000000" w:themeColor="text1"/>
                <w:sz w:val="24"/>
                <w:vertAlign w:val="superscript"/>
                <w:lang w:val="en-US" w:eastAsia="en-US"/>
              </w:rPr>
              <w:t>(a)</w:t>
            </w:r>
          </w:p>
        </w:tc>
        <w:tc>
          <w:tcPr>
            <w:tcW w:w="1470" w:type="dxa"/>
            <w:tcBorders>
              <w:top w:val="nil"/>
              <w:left w:val="nil"/>
              <w:bottom w:val="single" w:sz="4" w:space="0" w:color="auto"/>
              <w:right w:val="single" w:sz="4" w:space="0" w:color="auto"/>
            </w:tcBorders>
            <w:shd w:val="clear" w:color="auto" w:fill="auto"/>
            <w:vAlign w:val="center"/>
            <w:hideMark/>
          </w:tcPr>
          <w:p w14:paraId="5C5FED79" w14:textId="51D10CED"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r>
      <w:tr w:rsidR="0090654C" w:rsidRPr="0090654C" w14:paraId="3D12D3E0" w14:textId="77777777" w:rsidTr="007263FA">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C6B7719" w14:textId="33BF5922"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c>
          <w:tcPr>
            <w:tcW w:w="5005" w:type="dxa"/>
            <w:tcBorders>
              <w:top w:val="nil"/>
              <w:left w:val="nil"/>
              <w:bottom w:val="single" w:sz="4" w:space="0" w:color="auto"/>
              <w:right w:val="single" w:sz="4" w:space="0" w:color="auto"/>
            </w:tcBorders>
            <w:shd w:val="clear" w:color="auto" w:fill="auto"/>
            <w:vAlign w:val="center"/>
            <w:hideMark/>
          </w:tcPr>
          <w:p w14:paraId="01C4D8F2" w14:textId="2914CDE6"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Trong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đó:</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có</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rừng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sản</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xuất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là</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rừng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tự</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nhiên</w:t>
            </w:r>
          </w:p>
        </w:tc>
        <w:tc>
          <w:tcPr>
            <w:tcW w:w="1796" w:type="dxa"/>
            <w:tcBorders>
              <w:top w:val="nil"/>
              <w:left w:val="nil"/>
              <w:bottom w:val="single" w:sz="4" w:space="0" w:color="auto"/>
              <w:right w:val="single" w:sz="4" w:space="0" w:color="auto"/>
            </w:tcBorders>
            <w:shd w:val="clear" w:color="auto" w:fill="auto"/>
            <w:vAlign w:val="center"/>
            <w:hideMark/>
          </w:tcPr>
          <w:p w14:paraId="77C36DBD"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RSN/NKR</w:t>
            </w:r>
            <w:r w:rsidRPr="0090654C">
              <w:rPr>
                <w:rFonts w:eastAsia="Times New Roman" w:cs="Times New Roman"/>
                <w:color w:val="000000" w:themeColor="text1"/>
                <w:sz w:val="24"/>
                <w:vertAlign w:val="superscript"/>
                <w:lang w:val="en-US" w:eastAsia="en-US"/>
              </w:rPr>
              <w:t>(a)</w:t>
            </w:r>
          </w:p>
        </w:tc>
        <w:tc>
          <w:tcPr>
            <w:tcW w:w="1470" w:type="dxa"/>
            <w:tcBorders>
              <w:top w:val="nil"/>
              <w:left w:val="nil"/>
              <w:bottom w:val="single" w:sz="4" w:space="0" w:color="auto"/>
              <w:right w:val="single" w:sz="4" w:space="0" w:color="auto"/>
            </w:tcBorders>
            <w:shd w:val="clear" w:color="auto" w:fill="auto"/>
            <w:vAlign w:val="center"/>
            <w:hideMark/>
          </w:tcPr>
          <w:p w14:paraId="1F55E3DA" w14:textId="0CD0269B"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r>
      <w:tr w:rsidR="0090654C" w:rsidRPr="0090654C" w14:paraId="5A07CF7C" w14:textId="77777777" w:rsidTr="007263FA">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656FC43"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3</w:t>
            </w:r>
          </w:p>
        </w:tc>
        <w:tc>
          <w:tcPr>
            <w:tcW w:w="5005" w:type="dxa"/>
            <w:tcBorders>
              <w:top w:val="nil"/>
              <w:left w:val="nil"/>
              <w:bottom w:val="single" w:sz="4" w:space="0" w:color="auto"/>
              <w:right w:val="single" w:sz="4" w:space="0" w:color="auto"/>
            </w:tcBorders>
            <w:shd w:val="clear" w:color="auto" w:fill="auto"/>
            <w:vAlign w:val="center"/>
            <w:hideMark/>
          </w:tcPr>
          <w:p w14:paraId="22185F8C" w14:textId="03353BFD" w:rsidR="00F35138" w:rsidRPr="0090654C" w:rsidRDefault="00F35138" w:rsidP="00E30142">
            <w:pPr>
              <w:keepNext w:val="0"/>
              <w:widowControl/>
              <w:spacing w:after="0"/>
              <w:jc w:val="left"/>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Đất</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phi</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nông</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nghiệp</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không</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phải</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là</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đất</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ở</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chuyển</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sang</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đất</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ở</w:t>
            </w:r>
          </w:p>
        </w:tc>
        <w:tc>
          <w:tcPr>
            <w:tcW w:w="1796" w:type="dxa"/>
            <w:tcBorders>
              <w:top w:val="nil"/>
              <w:left w:val="nil"/>
              <w:bottom w:val="single" w:sz="4" w:space="0" w:color="auto"/>
              <w:right w:val="single" w:sz="4" w:space="0" w:color="auto"/>
            </w:tcBorders>
            <w:shd w:val="clear" w:color="auto" w:fill="auto"/>
            <w:vAlign w:val="center"/>
            <w:hideMark/>
          </w:tcPr>
          <w:p w14:paraId="1C164318"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PKO/OCT</w:t>
            </w:r>
          </w:p>
        </w:tc>
        <w:tc>
          <w:tcPr>
            <w:tcW w:w="1470" w:type="dxa"/>
            <w:tcBorders>
              <w:top w:val="nil"/>
              <w:left w:val="nil"/>
              <w:bottom w:val="single" w:sz="4" w:space="0" w:color="auto"/>
              <w:right w:val="single" w:sz="4" w:space="0" w:color="auto"/>
            </w:tcBorders>
            <w:shd w:val="clear" w:color="auto" w:fill="auto"/>
            <w:vAlign w:val="center"/>
            <w:hideMark/>
          </w:tcPr>
          <w:p w14:paraId="1D18C344"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b/>
                <w:bCs/>
                <w:color w:val="000000" w:themeColor="text1"/>
                <w:sz w:val="24"/>
                <w:lang w:val="en-US" w:eastAsia="en-US"/>
              </w:rPr>
              <w:t>16,22</w:t>
            </w:r>
          </w:p>
        </w:tc>
      </w:tr>
    </w:tbl>
    <w:p w14:paraId="78AFA255" w14:textId="4DE2E7F2" w:rsidR="00F35138" w:rsidRPr="0090654C" w:rsidRDefault="00F35138" w:rsidP="00E30142">
      <w:pPr>
        <w:keepNext w:val="0"/>
        <w:widowControl/>
        <w:spacing w:after="0"/>
        <w:ind w:firstLine="561"/>
        <w:rPr>
          <w:rFonts w:eastAsia="Times New Roman" w:cs="Times New Roman"/>
          <w:bCs/>
          <w:i/>
          <w:noProof/>
          <w:color w:val="000000" w:themeColor="text1"/>
          <w:sz w:val="24"/>
          <w:szCs w:val="28"/>
          <w:lang w:eastAsia="en-US"/>
        </w:rPr>
      </w:pPr>
      <w:bookmarkStart w:id="177" w:name="_Toc399741936"/>
      <w:bookmarkStart w:id="178" w:name="_Toc399743158"/>
      <w:bookmarkStart w:id="179" w:name="_Toc53321547"/>
      <w:bookmarkStart w:id="180" w:name="_Toc53321548"/>
      <w:r w:rsidRPr="0090654C">
        <w:rPr>
          <w:rFonts w:eastAsia="Times New Roman" w:cs="Times New Roman"/>
          <w:bCs/>
          <w:i/>
          <w:color w:val="000000" w:themeColor="text1"/>
          <w:sz w:val="24"/>
          <w:szCs w:val="28"/>
          <w:lang w:eastAsia="en-US"/>
        </w:rPr>
        <w:t>Ghi</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chú:</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(a)</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gồm</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đất</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sản</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xuất</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nông</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nghiệp,</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đất</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nuôi</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trồng</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thuỷ</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sản,</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đất</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làm</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muối</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và</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đất</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nông</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nghiệp</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khác.</w:t>
      </w:r>
    </w:p>
    <w:p w14:paraId="04F3925D" w14:textId="22980102" w:rsidR="00F35138" w:rsidRPr="0090654C" w:rsidRDefault="00F35138" w:rsidP="00E30142">
      <w:pPr>
        <w:keepNext w:val="0"/>
        <w:widowControl/>
        <w:spacing w:after="0"/>
        <w:ind w:firstLine="561"/>
        <w:rPr>
          <w:rFonts w:eastAsia="Times New Roman" w:cs="Times New Roman"/>
          <w:bCs/>
          <w:i/>
          <w:noProof/>
          <w:color w:val="000000" w:themeColor="text1"/>
          <w:sz w:val="24"/>
          <w:szCs w:val="28"/>
          <w:lang w:eastAsia="en-US"/>
        </w:rPr>
      </w:pPr>
      <w:r w:rsidRPr="0090654C">
        <w:rPr>
          <w:rFonts w:eastAsia="Times New Roman" w:cs="Times New Roman"/>
          <w:bCs/>
          <w:i/>
          <w:color w:val="000000" w:themeColor="text1"/>
          <w:sz w:val="24"/>
          <w:szCs w:val="28"/>
          <w:lang w:eastAsia="en-US"/>
        </w:rPr>
        <w:t>-</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PKO</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là</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đất</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phi</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nông</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nghiệp</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không</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phải</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là</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đất</w:t>
      </w:r>
      <w:r w:rsidR="00C27A25" w:rsidRPr="0090654C">
        <w:rPr>
          <w:rFonts w:eastAsia="Times New Roman" w:cs="Times New Roman"/>
          <w:bCs/>
          <w:i/>
          <w:color w:val="000000" w:themeColor="text1"/>
          <w:sz w:val="24"/>
          <w:szCs w:val="28"/>
          <w:lang w:eastAsia="en-US"/>
        </w:rPr>
        <w:t xml:space="preserve"> </w:t>
      </w:r>
      <w:r w:rsidRPr="0090654C">
        <w:rPr>
          <w:rFonts w:eastAsia="Times New Roman" w:cs="Times New Roman"/>
          <w:bCs/>
          <w:i/>
          <w:color w:val="000000" w:themeColor="text1"/>
          <w:sz w:val="24"/>
          <w:szCs w:val="28"/>
          <w:lang w:eastAsia="en-US"/>
        </w:rPr>
        <w:t>ở.</w:t>
      </w:r>
      <w:r w:rsidR="00C27A25" w:rsidRPr="0090654C">
        <w:rPr>
          <w:rFonts w:eastAsia="Times New Roman" w:cs="Times New Roman"/>
          <w:bCs/>
          <w:i/>
          <w:color w:val="000000" w:themeColor="text1"/>
          <w:sz w:val="24"/>
          <w:szCs w:val="28"/>
          <w:lang w:eastAsia="en-US"/>
        </w:rPr>
        <w:t xml:space="preserve"> </w:t>
      </w:r>
    </w:p>
    <w:p w14:paraId="0F42BA74" w14:textId="446E6CA9" w:rsidR="00F35138" w:rsidRPr="0090654C" w:rsidRDefault="00F35138" w:rsidP="00E30142">
      <w:pPr>
        <w:keepNext w:val="0"/>
        <w:widowControl/>
        <w:spacing w:after="0"/>
        <w:ind w:firstLine="561"/>
        <w:rPr>
          <w:rFonts w:eastAsia="Times New Roman" w:cs="Times New Roman"/>
          <w:bCs/>
          <w:color w:val="000000" w:themeColor="text1"/>
          <w:szCs w:val="28"/>
          <w:lang w:val="x-none" w:eastAsia="en-US"/>
        </w:rPr>
      </w:pPr>
      <w:r w:rsidRPr="0090654C">
        <w:rPr>
          <w:rFonts w:eastAsia="Times New Roman" w:cs="Times New Roman"/>
          <w:bCs/>
          <w:color w:val="000000" w:themeColor="text1"/>
          <w:szCs w:val="28"/>
          <w:lang w:val="en-US" w:eastAsia="en-US"/>
        </w:rPr>
        <w: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Diện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tích</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đất</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nghiệp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chuyển</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sang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phi</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nông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nghiệp</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là</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271,83</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ha.</w:t>
      </w:r>
    </w:p>
    <w:p w14:paraId="0DF79E41" w14:textId="76FFB53E" w:rsidR="00F35138" w:rsidRPr="0090654C" w:rsidRDefault="00F35138" w:rsidP="00E30142">
      <w:pPr>
        <w:keepNext w:val="0"/>
        <w:widowControl/>
        <w:spacing w:after="0"/>
        <w:ind w:firstLine="561"/>
        <w:rPr>
          <w:rFonts w:eastAsia="Times New Roman" w:cs="Times New Roman"/>
          <w:bCs/>
          <w:color w:val="000000" w:themeColor="text1"/>
          <w:szCs w:val="28"/>
          <w:lang w:val="en-US" w:eastAsia="en-US"/>
        </w:rPr>
      </w:pPr>
      <w:r w:rsidRPr="0090654C">
        <w:rPr>
          <w:rFonts w:eastAsia="Times New Roman" w:cs="Times New Roman"/>
          <w:bCs/>
          <w:color w:val="000000" w:themeColor="text1"/>
          <w:szCs w:val="28"/>
          <w:lang w:val="en-US" w:eastAsia="en-US"/>
        </w:rPr>
        <w:t>Trong</w:t>
      </w:r>
      <w:r w:rsidR="00C27A25" w:rsidRPr="0090654C">
        <w:rPr>
          <w:rFonts w:eastAsia="Times New Roman" w:cs="Times New Roman"/>
          <w:bCs/>
          <w:color w:val="000000" w:themeColor="text1"/>
          <w:szCs w:val="28"/>
          <w:lang w:val="en-US" w:eastAsia="en-US"/>
        </w:rPr>
        <w:t xml:space="preserve"> </w:t>
      </w:r>
      <w:r w:rsidRPr="0090654C">
        <w:rPr>
          <w:rFonts w:eastAsia="Times New Roman" w:cs="Times New Roman"/>
          <w:bCs/>
          <w:color w:val="000000" w:themeColor="text1"/>
          <w:szCs w:val="28"/>
          <w:lang w:val="en-US" w:eastAsia="en-US"/>
        </w:rPr>
        <w:t>đó:</w:t>
      </w:r>
    </w:p>
    <w:p w14:paraId="6F7EDA3C" w14:textId="65DC1FBD" w:rsidR="00F35138" w:rsidRPr="0090654C" w:rsidRDefault="00F35138" w:rsidP="00E30142">
      <w:pPr>
        <w:keepNext w:val="0"/>
        <w:widowControl/>
        <w:spacing w:after="0"/>
        <w:ind w:firstLine="561"/>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trồng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lúa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chuyển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sang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nghiệp</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145,67</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chuyên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trồng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lúa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nước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142,79</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Trong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đó:</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Thị</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trấn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Chùa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27,33</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Thuận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16,32</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Dũng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10,40</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Trung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0,11</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Nhân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1,46</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Đức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28,23</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Minh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5,01</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Phước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24,86</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Thịnh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31,39</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Tín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Tây</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0,18</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p>
    <w:p w14:paraId="70871998" w14:textId="71782269" w:rsidR="00F35138" w:rsidRPr="0090654C" w:rsidRDefault="00F35138" w:rsidP="00E30142">
      <w:pPr>
        <w:keepNext w:val="0"/>
        <w:widowControl/>
        <w:spacing w:after="0"/>
        <w:ind w:firstLine="561"/>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trồng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cây</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năm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khác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chuyển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sang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nghiệp</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59,32</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Trong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đó:</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Thị</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trấn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Chùa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11,30</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Thuận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11,33</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Dũng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8,79</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Nhân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0,20</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Đức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1,80</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Minh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19,81</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Phước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2,83</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Thiện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0,04</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Thịnh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3,06</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Tín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0,16</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p>
    <w:p w14:paraId="09EDC858" w14:textId="38DDC2AD" w:rsidR="00F35138" w:rsidRPr="0090654C" w:rsidRDefault="00F35138" w:rsidP="00E30142">
      <w:pPr>
        <w:keepNext w:val="0"/>
        <w:widowControl/>
        <w:spacing w:after="0"/>
        <w:ind w:firstLine="561"/>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trồng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cây</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lâu</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năm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chuyển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sang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nghiệp</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29,30</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Trong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đó:</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Thị</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trấn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Chùa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1,20</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Thuận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7,81</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Dũng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7,03</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Đức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2,04</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Minh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0,78</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Phước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0,05</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Thiện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3,77</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Thịnh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6,62</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p>
    <w:p w14:paraId="022B8FA5" w14:textId="4A1D1269" w:rsidR="00F35138" w:rsidRPr="0090654C" w:rsidRDefault="00F35138" w:rsidP="00E30142">
      <w:pPr>
        <w:keepNext w:val="0"/>
        <w:widowControl/>
        <w:spacing w:after="0"/>
        <w:ind w:firstLine="561"/>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rừng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sản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xuất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chuyển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sang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nghiệp</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36,23</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Trong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đó:</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Đức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9,26</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Minh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10,08</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Thiện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13,25</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Thịnh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3,64</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p>
    <w:p w14:paraId="5C325ED8" w14:textId="4D3DF090" w:rsidR="00F35138" w:rsidRPr="0090654C" w:rsidRDefault="00F35138" w:rsidP="00E30142">
      <w:pPr>
        <w:keepNext w:val="0"/>
        <w:widowControl/>
        <w:spacing w:after="0"/>
        <w:ind w:firstLine="561"/>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nuôi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trồng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thủy</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sản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chuyển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sang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nghiệp</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0,11</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Trong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đó:</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Thị</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trấn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Chùa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0,01</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Đức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0,04</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Minh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0,06</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p>
    <w:p w14:paraId="136D5D44" w14:textId="5FADEF5E" w:rsidR="00F35138" w:rsidRPr="0090654C" w:rsidRDefault="00F35138" w:rsidP="00E30142">
      <w:pPr>
        <w:keepNext w:val="0"/>
        <w:widowControl/>
        <w:spacing w:after="0"/>
        <w:ind w:firstLine="561"/>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nghiệp</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khác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chuyển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sang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nghiệp</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1,20</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Thuận).</w:t>
      </w:r>
    </w:p>
    <w:p w14:paraId="659FA72F" w14:textId="443CE494" w:rsidR="00F35138" w:rsidRPr="0090654C" w:rsidRDefault="00F35138" w:rsidP="00E30142">
      <w:pPr>
        <w:keepNext w:val="0"/>
        <w:widowControl/>
        <w:spacing w:after="0"/>
        <w:ind w:firstLine="561"/>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Diện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tích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nghiệp</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không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phải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ở</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chuyển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sang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ở</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16,22</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Trong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đó:</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Thị</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trấn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Chùa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6,07</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Thuận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3,70</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Dũng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0,01</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Nhân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0,02</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Đức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1,29</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Minh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3,61</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Phước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0,03</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Thịnh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1,49</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p>
    <w:p w14:paraId="38DD99BB" w14:textId="53305A99" w:rsidR="00F35138" w:rsidRPr="0090654C" w:rsidRDefault="00F35138" w:rsidP="00E30142">
      <w:pPr>
        <w:widowControl/>
        <w:spacing w:after="0"/>
        <w:ind w:firstLine="561"/>
        <w:jc w:val="left"/>
        <w:outlineLvl w:val="0"/>
        <w:rPr>
          <w:rFonts w:eastAsia="Times New Roman" w:cs="Times New Roman"/>
          <w:b/>
          <w:color w:val="000000" w:themeColor="text1"/>
          <w:lang w:eastAsia="en-US"/>
        </w:rPr>
      </w:pPr>
      <w:bookmarkStart w:id="181" w:name="_Toc122830116"/>
      <w:bookmarkStart w:id="182" w:name="_Toc162920707"/>
      <w:r w:rsidRPr="0090654C">
        <w:rPr>
          <w:rFonts w:eastAsia="Times New Roman" w:cs="Times New Roman"/>
          <w:b/>
          <w:color w:val="000000" w:themeColor="text1"/>
          <w:lang w:val="en-US" w:eastAsia="en-US"/>
        </w:rPr>
        <w:t>3.</w:t>
      </w:r>
      <w:r w:rsidR="0016086A" w:rsidRPr="0090654C">
        <w:rPr>
          <w:rFonts w:eastAsia="Times New Roman" w:cs="Times New Roman"/>
          <w:b/>
          <w:color w:val="000000" w:themeColor="text1"/>
          <w:lang w:val="en-US" w:eastAsia="en-US"/>
        </w:rPr>
        <w:t>4</w:t>
      </w:r>
      <w:r w:rsidRPr="0090654C">
        <w:rPr>
          <w:rFonts w:eastAsia="Times New Roman" w:cs="Times New Roman"/>
          <w:b/>
          <w:color w:val="000000" w:themeColor="text1"/>
          <w:lang w:val="en-US" w:eastAsia="en-US"/>
        </w:rPr>
        <w:t>.</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Diện</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tích</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đất</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cần</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thu</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hồi</w:t>
      </w:r>
      <w:bookmarkEnd w:id="177"/>
      <w:bookmarkEnd w:id="178"/>
      <w:bookmarkEnd w:id="179"/>
      <w:bookmarkEnd w:id="181"/>
      <w:bookmarkEnd w:id="182"/>
    </w:p>
    <w:p w14:paraId="285F64BD" w14:textId="76423163" w:rsidR="00F35138" w:rsidRPr="0090654C" w:rsidRDefault="00F35138" w:rsidP="00E30142">
      <w:pPr>
        <w:keepNext w:val="0"/>
        <w:widowControl/>
        <w:tabs>
          <w:tab w:val="right" w:leader="dot" w:pos="8931"/>
        </w:tabs>
        <w:spacing w:after="0"/>
        <w:jc w:val="right"/>
        <w:rPr>
          <w:rFonts w:eastAsia="Times New Roman" w:cs="Times New Roman"/>
          <w:i/>
          <w:noProof/>
          <w:color w:val="000000" w:themeColor="text1"/>
          <w:sz w:val="24"/>
          <w:lang w:val="en-US" w:eastAsia="en-US"/>
        </w:rPr>
      </w:pPr>
      <w:r w:rsidRPr="0090654C">
        <w:rPr>
          <w:rFonts w:eastAsia="Times New Roman" w:cs="Times New Roman"/>
          <w:i/>
          <w:noProof/>
          <w:color w:val="000000" w:themeColor="text1"/>
          <w:sz w:val="24"/>
          <w:lang w:eastAsia="en-US"/>
        </w:rPr>
        <w:t>Đơn</w:t>
      </w:r>
      <w:r w:rsidR="00C27A25" w:rsidRPr="0090654C">
        <w:rPr>
          <w:rFonts w:eastAsia="Times New Roman" w:cs="Times New Roman"/>
          <w:i/>
          <w:noProof/>
          <w:color w:val="000000" w:themeColor="text1"/>
          <w:sz w:val="24"/>
          <w:lang w:eastAsia="en-US"/>
        </w:rPr>
        <w:t xml:space="preserve"> </w:t>
      </w:r>
      <w:r w:rsidRPr="0090654C">
        <w:rPr>
          <w:rFonts w:eastAsia="Times New Roman" w:cs="Times New Roman"/>
          <w:i/>
          <w:noProof/>
          <w:color w:val="000000" w:themeColor="text1"/>
          <w:sz w:val="24"/>
          <w:lang w:eastAsia="en-US"/>
        </w:rPr>
        <w:t>vị</w:t>
      </w:r>
      <w:r w:rsidR="00C27A25" w:rsidRPr="0090654C">
        <w:rPr>
          <w:rFonts w:eastAsia="Times New Roman" w:cs="Times New Roman"/>
          <w:i/>
          <w:noProof/>
          <w:color w:val="000000" w:themeColor="text1"/>
          <w:sz w:val="24"/>
          <w:lang w:eastAsia="en-US"/>
        </w:rPr>
        <w:t xml:space="preserve"> </w:t>
      </w:r>
      <w:r w:rsidRPr="0090654C">
        <w:rPr>
          <w:rFonts w:eastAsia="Times New Roman" w:cs="Times New Roman"/>
          <w:i/>
          <w:noProof/>
          <w:color w:val="000000" w:themeColor="text1"/>
          <w:sz w:val="24"/>
          <w:lang w:eastAsia="en-US"/>
        </w:rPr>
        <w:t>tính:</w:t>
      </w:r>
      <w:r w:rsidR="00C27A25" w:rsidRPr="0090654C">
        <w:rPr>
          <w:rFonts w:eastAsia="Times New Roman" w:cs="Times New Roman"/>
          <w:i/>
          <w:noProof/>
          <w:color w:val="000000" w:themeColor="text1"/>
          <w:sz w:val="24"/>
          <w:lang w:eastAsia="en-US"/>
        </w:rPr>
        <w:t xml:space="preserve"> </w:t>
      </w:r>
      <w:r w:rsidRPr="0090654C">
        <w:rPr>
          <w:rFonts w:eastAsia="Times New Roman" w:cs="Times New Roman"/>
          <w:i/>
          <w:noProof/>
          <w:color w:val="000000" w:themeColor="text1"/>
          <w:sz w:val="24"/>
          <w:lang w:eastAsia="en-US"/>
        </w:rPr>
        <w:t>ha</w:t>
      </w:r>
    </w:p>
    <w:tbl>
      <w:tblPr>
        <w:tblW w:w="8960" w:type="dxa"/>
        <w:tblInd w:w="103" w:type="dxa"/>
        <w:tblLook w:val="04A0" w:firstRow="1" w:lastRow="0" w:firstColumn="1" w:lastColumn="0" w:noHBand="0" w:noVBand="1"/>
      </w:tblPr>
      <w:tblGrid>
        <w:gridCol w:w="700"/>
        <w:gridCol w:w="5400"/>
        <w:gridCol w:w="1000"/>
        <w:gridCol w:w="1860"/>
      </w:tblGrid>
      <w:tr w:rsidR="0090654C" w:rsidRPr="0090654C" w14:paraId="64DAF45F" w14:textId="77777777" w:rsidTr="007263FA">
        <w:trPr>
          <w:trHeight w:val="570"/>
          <w:tblHeader/>
        </w:trPr>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A87D46"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STT</w:t>
            </w:r>
          </w:p>
        </w:tc>
        <w:tc>
          <w:tcPr>
            <w:tcW w:w="5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DAE5BB" w14:textId="023E95C0"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Chỉ</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tiêu</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sử</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dụng</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đất</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AC2826"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Mã</w:t>
            </w:r>
          </w:p>
        </w:tc>
        <w:tc>
          <w:tcPr>
            <w:tcW w:w="18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8D2540" w14:textId="62A75436"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Tổng</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diện</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tích</w:t>
            </w:r>
            <w:r w:rsidR="00C27A25" w:rsidRPr="0090654C">
              <w:rPr>
                <w:rFonts w:eastAsia="Times New Roman" w:cs="Times New Roman"/>
                <w:b/>
                <w:bCs/>
                <w:color w:val="000000" w:themeColor="text1"/>
                <w:sz w:val="24"/>
                <w:lang w:val="en-US" w:eastAsia="en-US"/>
              </w:rPr>
              <w:t xml:space="preserve"> </w:t>
            </w:r>
          </w:p>
        </w:tc>
      </w:tr>
      <w:tr w:rsidR="0090654C" w:rsidRPr="0090654C" w14:paraId="04C2C4D8" w14:textId="77777777" w:rsidTr="007263FA">
        <w:trPr>
          <w:trHeight w:val="930"/>
          <w:tblHeader/>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3EDDBE8C" w14:textId="77777777" w:rsidR="00F35138" w:rsidRPr="0090654C" w:rsidRDefault="00F35138" w:rsidP="00E30142">
            <w:pPr>
              <w:keepNext w:val="0"/>
              <w:widowControl/>
              <w:spacing w:after="0"/>
              <w:jc w:val="left"/>
              <w:rPr>
                <w:rFonts w:eastAsia="Times New Roman" w:cs="Times New Roman"/>
                <w:b/>
                <w:bCs/>
                <w:color w:val="000000" w:themeColor="text1"/>
                <w:sz w:val="24"/>
                <w:lang w:val="en-US" w:eastAsia="en-US"/>
              </w:rPr>
            </w:pPr>
          </w:p>
        </w:tc>
        <w:tc>
          <w:tcPr>
            <w:tcW w:w="5400" w:type="dxa"/>
            <w:vMerge/>
            <w:tcBorders>
              <w:top w:val="single" w:sz="4" w:space="0" w:color="auto"/>
              <w:left w:val="single" w:sz="4" w:space="0" w:color="auto"/>
              <w:bottom w:val="single" w:sz="4" w:space="0" w:color="auto"/>
              <w:right w:val="single" w:sz="4" w:space="0" w:color="auto"/>
            </w:tcBorders>
            <w:vAlign w:val="center"/>
            <w:hideMark/>
          </w:tcPr>
          <w:p w14:paraId="5BE3D920" w14:textId="77777777" w:rsidR="00F35138" w:rsidRPr="0090654C" w:rsidRDefault="00F35138" w:rsidP="00E30142">
            <w:pPr>
              <w:keepNext w:val="0"/>
              <w:widowControl/>
              <w:spacing w:after="0"/>
              <w:jc w:val="left"/>
              <w:rPr>
                <w:rFonts w:eastAsia="Times New Roman" w:cs="Times New Roman"/>
                <w:b/>
                <w:bCs/>
                <w:color w:val="000000" w:themeColor="text1"/>
                <w:sz w:val="24"/>
                <w:lang w:val="en-US" w:eastAsia="en-US"/>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4F0D796A" w14:textId="77777777" w:rsidR="00F35138" w:rsidRPr="0090654C" w:rsidRDefault="00F35138" w:rsidP="00E30142">
            <w:pPr>
              <w:keepNext w:val="0"/>
              <w:widowControl/>
              <w:spacing w:after="0"/>
              <w:jc w:val="left"/>
              <w:rPr>
                <w:rFonts w:eastAsia="Times New Roman" w:cs="Times New Roman"/>
                <w:b/>
                <w:bCs/>
                <w:color w:val="000000" w:themeColor="text1"/>
                <w:sz w:val="24"/>
                <w:lang w:val="en-US" w:eastAsia="en-US"/>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52F7BAB6" w14:textId="77777777" w:rsidR="00F35138" w:rsidRPr="0090654C" w:rsidRDefault="00F35138" w:rsidP="00E30142">
            <w:pPr>
              <w:keepNext w:val="0"/>
              <w:widowControl/>
              <w:spacing w:after="0"/>
              <w:jc w:val="left"/>
              <w:rPr>
                <w:rFonts w:eastAsia="Times New Roman" w:cs="Times New Roman"/>
                <w:b/>
                <w:bCs/>
                <w:color w:val="000000" w:themeColor="text1"/>
                <w:sz w:val="24"/>
                <w:lang w:val="en-US" w:eastAsia="en-US"/>
              </w:rPr>
            </w:pPr>
          </w:p>
        </w:tc>
      </w:tr>
      <w:tr w:rsidR="0090654C" w:rsidRPr="0090654C" w14:paraId="2E7A7D52" w14:textId="77777777" w:rsidTr="007263FA">
        <w:trPr>
          <w:trHeight w:val="315"/>
          <w:tblHeader/>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F063516"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(1)</w:t>
            </w:r>
          </w:p>
        </w:tc>
        <w:tc>
          <w:tcPr>
            <w:tcW w:w="5400" w:type="dxa"/>
            <w:tcBorders>
              <w:top w:val="nil"/>
              <w:left w:val="nil"/>
              <w:bottom w:val="single" w:sz="4" w:space="0" w:color="auto"/>
              <w:right w:val="single" w:sz="4" w:space="0" w:color="auto"/>
            </w:tcBorders>
            <w:shd w:val="clear" w:color="000000" w:fill="FFFFFF"/>
            <w:noWrap/>
            <w:vAlign w:val="center"/>
            <w:hideMark/>
          </w:tcPr>
          <w:p w14:paraId="6C2F63AF"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(2)</w:t>
            </w:r>
          </w:p>
        </w:tc>
        <w:tc>
          <w:tcPr>
            <w:tcW w:w="1000" w:type="dxa"/>
            <w:tcBorders>
              <w:top w:val="nil"/>
              <w:left w:val="nil"/>
              <w:bottom w:val="single" w:sz="4" w:space="0" w:color="auto"/>
              <w:right w:val="single" w:sz="4" w:space="0" w:color="auto"/>
            </w:tcBorders>
            <w:shd w:val="clear" w:color="000000" w:fill="FFFFFF"/>
            <w:noWrap/>
            <w:vAlign w:val="center"/>
            <w:hideMark/>
          </w:tcPr>
          <w:p w14:paraId="7110107B"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(3)</w:t>
            </w:r>
          </w:p>
        </w:tc>
        <w:tc>
          <w:tcPr>
            <w:tcW w:w="1860" w:type="dxa"/>
            <w:tcBorders>
              <w:top w:val="nil"/>
              <w:left w:val="nil"/>
              <w:bottom w:val="single" w:sz="4" w:space="0" w:color="auto"/>
              <w:right w:val="single" w:sz="4" w:space="0" w:color="auto"/>
            </w:tcBorders>
            <w:shd w:val="clear" w:color="000000" w:fill="FFFFFF"/>
            <w:vAlign w:val="center"/>
            <w:hideMark/>
          </w:tcPr>
          <w:p w14:paraId="10552BB5"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(4)</w:t>
            </w:r>
          </w:p>
        </w:tc>
      </w:tr>
      <w:tr w:rsidR="0090654C" w:rsidRPr="0090654C" w14:paraId="4AD3B7C7"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C267FF7" w14:textId="77777777" w:rsidR="00F35138" w:rsidRPr="0090654C" w:rsidRDefault="00F35138"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1</w:t>
            </w:r>
          </w:p>
        </w:tc>
        <w:tc>
          <w:tcPr>
            <w:tcW w:w="5400" w:type="dxa"/>
            <w:tcBorders>
              <w:top w:val="nil"/>
              <w:left w:val="nil"/>
              <w:bottom w:val="single" w:sz="4" w:space="0" w:color="auto"/>
              <w:right w:val="single" w:sz="4" w:space="0" w:color="auto"/>
            </w:tcBorders>
            <w:shd w:val="clear" w:color="000000" w:fill="FFFFFF"/>
            <w:vAlign w:val="center"/>
            <w:hideMark/>
          </w:tcPr>
          <w:p w14:paraId="5C080404" w14:textId="010EF49F" w:rsidR="00F35138" w:rsidRPr="0090654C" w:rsidRDefault="00F35138" w:rsidP="00E30142">
            <w:pPr>
              <w:keepNext w:val="0"/>
              <w:widowControl/>
              <w:spacing w:after="0"/>
              <w:jc w:val="lef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Đất</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nông</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nghiệp</w:t>
            </w:r>
          </w:p>
        </w:tc>
        <w:tc>
          <w:tcPr>
            <w:tcW w:w="1000" w:type="dxa"/>
            <w:tcBorders>
              <w:top w:val="nil"/>
              <w:left w:val="nil"/>
              <w:bottom w:val="single" w:sz="4" w:space="0" w:color="auto"/>
              <w:right w:val="single" w:sz="4" w:space="0" w:color="auto"/>
            </w:tcBorders>
            <w:shd w:val="clear" w:color="000000" w:fill="FFFFFF"/>
            <w:vAlign w:val="center"/>
            <w:hideMark/>
          </w:tcPr>
          <w:p w14:paraId="3A8EECC3" w14:textId="77777777" w:rsidR="00F35138" w:rsidRPr="0090654C" w:rsidRDefault="00F35138"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NNP</w:t>
            </w:r>
          </w:p>
        </w:tc>
        <w:tc>
          <w:tcPr>
            <w:tcW w:w="1860" w:type="dxa"/>
            <w:tcBorders>
              <w:top w:val="nil"/>
              <w:left w:val="nil"/>
              <w:bottom w:val="single" w:sz="4" w:space="0" w:color="auto"/>
              <w:right w:val="single" w:sz="4" w:space="0" w:color="auto"/>
            </w:tcBorders>
            <w:shd w:val="clear" w:color="000000" w:fill="FFFFFF"/>
            <w:noWrap/>
            <w:hideMark/>
          </w:tcPr>
          <w:p w14:paraId="181DD07B"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271,83</w:t>
            </w:r>
          </w:p>
        </w:tc>
      </w:tr>
      <w:tr w:rsidR="0090654C" w:rsidRPr="0090654C" w14:paraId="51019AF2"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73E36DE" w14:textId="5009E087" w:rsidR="00F35138" w:rsidRPr="0090654C" w:rsidRDefault="00C27A25"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c>
          <w:tcPr>
            <w:tcW w:w="5400" w:type="dxa"/>
            <w:tcBorders>
              <w:top w:val="nil"/>
              <w:left w:val="nil"/>
              <w:bottom w:val="single" w:sz="4" w:space="0" w:color="auto"/>
              <w:right w:val="single" w:sz="4" w:space="0" w:color="auto"/>
            </w:tcBorders>
            <w:shd w:val="clear" w:color="000000" w:fill="FFFFFF"/>
            <w:vAlign w:val="center"/>
            <w:hideMark/>
          </w:tcPr>
          <w:p w14:paraId="68CBB9DD" w14:textId="23B8B7D7"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Trong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đó:</w:t>
            </w:r>
          </w:p>
        </w:tc>
        <w:tc>
          <w:tcPr>
            <w:tcW w:w="1000" w:type="dxa"/>
            <w:tcBorders>
              <w:top w:val="nil"/>
              <w:left w:val="nil"/>
              <w:bottom w:val="single" w:sz="4" w:space="0" w:color="auto"/>
              <w:right w:val="single" w:sz="4" w:space="0" w:color="auto"/>
            </w:tcBorders>
            <w:shd w:val="clear" w:color="000000" w:fill="FFFFFF"/>
            <w:vAlign w:val="center"/>
            <w:hideMark/>
          </w:tcPr>
          <w:p w14:paraId="6AA63D9B" w14:textId="1DFCBFD0" w:rsidR="00F35138" w:rsidRPr="0090654C" w:rsidRDefault="00C27A25"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c>
          <w:tcPr>
            <w:tcW w:w="1860" w:type="dxa"/>
            <w:tcBorders>
              <w:top w:val="nil"/>
              <w:left w:val="nil"/>
              <w:bottom w:val="single" w:sz="4" w:space="0" w:color="auto"/>
              <w:right w:val="single" w:sz="4" w:space="0" w:color="auto"/>
            </w:tcBorders>
            <w:shd w:val="clear" w:color="000000" w:fill="FFFFFF"/>
            <w:noWrap/>
            <w:hideMark/>
          </w:tcPr>
          <w:p w14:paraId="069659D9"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p>
        </w:tc>
      </w:tr>
      <w:tr w:rsidR="0090654C" w:rsidRPr="0090654C" w14:paraId="12FD1BDC"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5A209D5"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1.1</w:t>
            </w:r>
          </w:p>
        </w:tc>
        <w:tc>
          <w:tcPr>
            <w:tcW w:w="5400" w:type="dxa"/>
            <w:tcBorders>
              <w:top w:val="nil"/>
              <w:left w:val="nil"/>
              <w:bottom w:val="single" w:sz="4" w:space="0" w:color="auto"/>
              <w:right w:val="single" w:sz="4" w:space="0" w:color="auto"/>
            </w:tcBorders>
            <w:shd w:val="clear" w:color="000000" w:fill="FFFFFF"/>
            <w:noWrap/>
            <w:vAlign w:val="center"/>
            <w:hideMark/>
          </w:tcPr>
          <w:p w14:paraId="74601B00" w14:textId="6BC0E78D"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lúa</w:t>
            </w:r>
          </w:p>
        </w:tc>
        <w:tc>
          <w:tcPr>
            <w:tcW w:w="1000" w:type="dxa"/>
            <w:tcBorders>
              <w:top w:val="nil"/>
              <w:left w:val="nil"/>
              <w:bottom w:val="single" w:sz="4" w:space="0" w:color="auto"/>
              <w:right w:val="single" w:sz="4" w:space="0" w:color="auto"/>
            </w:tcBorders>
            <w:shd w:val="clear" w:color="000000" w:fill="FFFFFF"/>
            <w:vAlign w:val="center"/>
            <w:hideMark/>
          </w:tcPr>
          <w:p w14:paraId="25F8BB0C"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LUA</w:t>
            </w:r>
          </w:p>
        </w:tc>
        <w:tc>
          <w:tcPr>
            <w:tcW w:w="1860" w:type="dxa"/>
            <w:tcBorders>
              <w:top w:val="nil"/>
              <w:left w:val="nil"/>
              <w:bottom w:val="single" w:sz="4" w:space="0" w:color="auto"/>
              <w:right w:val="single" w:sz="4" w:space="0" w:color="auto"/>
            </w:tcBorders>
            <w:shd w:val="clear" w:color="000000" w:fill="FFFFFF"/>
            <w:noWrap/>
            <w:hideMark/>
          </w:tcPr>
          <w:p w14:paraId="522C9280"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145,67</w:t>
            </w:r>
          </w:p>
        </w:tc>
      </w:tr>
      <w:tr w:rsidR="0090654C" w:rsidRPr="0090654C" w14:paraId="43FB04AA"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32274DB" w14:textId="617440D1"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400" w:type="dxa"/>
            <w:tcBorders>
              <w:top w:val="nil"/>
              <w:left w:val="nil"/>
              <w:bottom w:val="single" w:sz="4" w:space="0" w:color="auto"/>
              <w:right w:val="single" w:sz="4" w:space="0" w:color="auto"/>
            </w:tcBorders>
            <w:shd w:val="clear" w:color="000000" w:fill="FFFFFF"/>
            <w:noWrap/>
            <w:vAlign w:val="center"/>
            <w:hideMark/>
          </w:tcPr>
          <w:p w14:paraId="2BE9B64C" w14:textId="69FAC8E1"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Trong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đó:</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chuyên</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trồng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lúa</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nước</w:t>
            </w:r>
          </w:p>
        </w:tc>
        <w:tc>
          <w:tcPr>
            <w:tcW w:w="1000" w:type="dxa"/>
            <w:tcBorders>
              <w:top w:val="nil"/>
              <w:left w:val="nil"/>
              <w:bottom w:val="single" w:sz="4" w:space="0" w:color="auto"/>
              <w:right w:val="single" w:sz="4" w:space="0" w:color="auto"/>
            </w:tcBorders>
            <w:shd w:val="clear" w:color="000000" w:fill="FFFFFF"/>
            <w:vAlign w:val="center"/>
            <w:hideMark/>
          </w:tcPr>
          <w:p w14:paraId="4003590D"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LUC</w:t>
            </w:r>
          </w:p>
        </w:tc>
        <w:tc>
          <w:tcPr>
            <w:tcW w:w="1860" w:type="dxa"/>
            <w:tcBorders>
              <w:top w:val="nil"/>
              <w:left w:val="nil"/>
              <w:bottom w:val="single" w:sz="4" w:space="0" w:color="auto"/>
              <w:right w:val="single" w:sz="4" w:space="0" w:color="auto"/>
            </w:tcBorders>
            <w:shd w:val="clear" w:color="000000" w:fill="FFFFFF"/>
            <w:noWrap/>
            <w:hideMark/>
          </w:tcPr>
          <w:p w14:paraId="5B7C2096"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142,79</w:t>
            </w:r>
          </w:p>
        </w:tc>
      </w:tr>
      <w:tr w:rsidR="0090654C" w:rsidRPr="0090654C" w14:paraId="65F98D4C"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FEED65C"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1.2</w:t>
            </w:r>
          </w:p>
        </w:tc>
        <w:tc>
          <w:tcPr>
            <w:tcW w:w="5400" w:type="dxa"/>
            <w:tcBorders>
              <w:top w:val="nil"/>
              <w:left w:val="nil"/>
              <w:bottom w:val="single" w:sz="4" w:space="0" w:color="auto"/>
              <w:right w:val="single" w:sz="4" w:space="0" w:color="auto"/>
            </w:tcBorders>
            <w:shd w:val="clear" w:color="000000" w:fill="FFFFFF"/>
            <w:noWrap/>
            <w:vAlign w:val="center"/>
            <w:hideMark/>
          </w:tcPr>
          <w:p w14:paraId="58A250C7" w14:textId="5B339361"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cây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hàng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năm</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khác</w:t>
            </w:r>
          </w:p>
        </w:tc>
        <w:tc>
          <w:tcPr>
            <w:tcW w:w="1000" w:type="dxa"/>
            <w:tcBorders>
              <w:top w:val="nil"/>
              <w:left w:val="nil"/>
              <w:bottom w:val="single" w:sz="4" w:space="0" w:color="auto"/>
              <w:right w:val="single" w:sz="4" w:space="0" w:color="auto"/>
            </w:tcBorders>
            <w:shd w:val="clear" w:color="000000" w:fill="FFFFFF"/>
            <w:vAlign w:val="center"/>
            <w:hideMark/>
          </w:tcPr>
          <w:p w14:paraId="6601B576"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HNK</w:t>
            </w:r>
          </w:p>
        </w:tc>
        <w:tc>
          <w:tcPr>
            <w:tcW w:w="1860" w:type="dxa"/>
            <w:tcBorders>
              <w:top w:val="nil"/>
              <w:left w:val="nil"/>
              <w:bottom w:val="single" w:sz="4" w:space="0" w:color="auto"/>
              <w:right w:val="single" w:sz="4" w:space="0" w:color="auto"/>
            </w:tcBorders>
            <w:shd w:val="clear" w:color="000000" w:fill="FFFFFF"/>
            <w:noWrap/>
            <w:hideMark/>
          </w:tcPr>
          <w:p w14:paraId="6A9B6188"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59,32</w:t>
            </w:r>
          </w:p>
        </w:tc>
      </w:tr>
      <w:tr w:rsidR="0090654C" w:rsidRPr="0090654C" w14:paraId="2BAFFC0A"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1AE9638"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1.3</w:t>
            </w:r>
          </w:p>
        </w:tc>
        <w:tc>
          <w:tcPr>
            <w:tcW w:w="5400" w:type="dxa"/>
            <w:tcBorders>
              <w:top w:val="nil"/>
              <w:left w:val="nil"/>
              <w:bottom w:val="single" w:sz="4" w:space="0" w:color="auto"/>
              <w:right w:val="single" w:sz="4" w:space="0" w:color="auto"/>
            </w:tcBorders>
            <w:shd w:val="clear" w:color="000000" w:fill="FFFFFF"/>
            <w:noWrap/>
            <w:vAlign w:val="center"/>
            <w:hideMark/>
          </w:tcPr>
          <w:p w14:paraId="11C5B49E" w14:textId="0C88CBD3"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cây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lâu</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năm</w:t>
            </w:r>
          </w:p>
        </w:tc>
        <w:tc>
          <w:tcPr>
            <w:tcW w:w="1000" w:type="dxa"/>
            <w:tcBorders>
              <w:top w:val="nil"/>
              <w:left w:val="nil"/>
              <w:bottom w:val="single" w:sz="4" w:space="0" w:color="auto"/>
              <w:right w:val="single" w:sz="4" w:space="0" w:color="auto"/>
            </w:tcBorders>
            <w:shd w:val="clear" w:color="000000" w:fill="FFFFFF"/>
            <w:vAlign w:val="center"/>
            <w:hideMark/>
          </w:tcPr>
          <w:p w14:paraId="68AED5CE"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CLN</w:t>
            </w:r>
          </w:p>
        </w:tc>
        <w:tc>
          <w:tcPr>
            <w:tcW w:w="1860" w:type="dxa"/>
            <w:tcBorders>
              <w:top w:val="nil"/>
              <w:left w:val="nil"/>
              <w:bottom w:val="single" w:sz="4" w:space="0" w:color="auto"/>
              <w:right w:val="single" w:sz="4" w:space="0" w:color="auto"/>
            </w:tcBorders>
            <w:shd w:val="clear" w:color="000000" w:fill="FFFFFF"/>
            <w:noWrap/>
            <w:hideMark/>
          </w:tcPr>
          <w:p w14:paraId="164D39D2"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29,30</w:t>
            </w:r>
          </w:p>
        </w:tc>
      </w:tr>
      <w:tr w:rsidR="0090654C" w:rsidRPr="0090654C" w14:paraId="72DE1C66"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964E1CE"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1.4</w:t>
            </w:r>
          </w:p>
        </w:tc>
        <w:tc>
          <w:tcPr>
            <w:tcW w:w="5400" w:type="dxa"/>
            <w:tcBorders>
              <w:top w:val="nil"/>
              <w:left w:val="nil"/>
              <w:bottom w:val="single" w:sz="4" w:space="0" w:color="auto"/>
              <w:right w:val="single" w:sz="4" w:space="0" w:color="auto"/>
            </w:tcBorders>
            <w:shd w:val="clear" w:color="000000" w:fill="FFFFFF"/>
            <w:noWrap/>
            <w:vAlign w:val="center"/>
            <w:hideMark/>
          </w:tcPr>
          <w:p w14:paraId="4E374AF7" w14:textId="117D7A6C"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rừng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phòng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hộ</w:t>
            </w:r>
          </w:p>
        </w:tc>
        <w:tc>
          <w:tcPr>
            <w:tcW w:w="1000" w:type="dxa"/>
            <w:tcBorders>
              <w:top w:val="nil"/>
              <w:left w:val="nil"/>
              <w:bottom w:val="single" w:sz="4" w:space="0" w:color="auto"/>
              <w:right w:val="single" w:sz="4" w:space="0" w:color="auto"/>
            </w:tcBorders>
            <w:shd w:val="clear" w:color="000000" w:fill="FFFFFF"/>
            <w:vAlign w:val="center"/>
            <w:hideMark/>
          </w:tcPr>
          <w:p w14:paraId="3A43C93C"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RPH</w:t>
            </w:r>
          </w:p>
        </w:tc>
        <w:tc>
          <w:tcPr>
            <w:tcW w:w="1860" w:type="dxa"/>
            <w:tcBorders>
              <w:top w:val="nil"/>
              <w:left w:val="nil"/>
              <w:bottom w:val="single" w:sz="4" w:space="0" w:color="auto"/>
              <w:right w:val="single" w:sz="4" w:space="0" w:color="auto"/>
            </w:tcBorders>
            <w:shd w:val="clear" w:color="000000" w:fill="FFFFFF"/>
            <w:noWrap/>
            <w:hideMark/>
          </w:tcPr>
          <w:p w14:paraId="558BE507"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p>
        </w:tc>
      </w:tr>
      <w:tr w:rsidR="0090654C" w:rsidRPr="0090654C" w14:paraId="0ACF65AB"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DF4739C"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1.5</w:t>
            </w:r>
          </w:p>
        </w:tc>
        <w:tc>
          <w:tcPr>
            <w:tcW w:w="5400" w:type="dxa"/>
            <w:tcBorders>
              <w:top w:val="nil"/>
              <w:left w:val="nil"/>
              <w:bottom w:val="single" w:sz="4" w:space="0" w:color="auto"/>
              <w:right w:val="single" w:sz="4" w:space="0" w:color="auto"/>
            </w:tcBorders>
            <w:shd w:val="clear" w:color="000000" w:fill="FFFFFF"/>
            <w:noWrap/>
            <w:vAlign w:val="center"/>
            <w:hideMark/>
          </w:tcPr>
          <w:p w14:paraId="3603F992" w14:textId="58EF23F9"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rừng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đặc</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dụng</w:t>
            </w:r>
          </w:p>
        </w:tc>
        <w:tc>
          <w:tcPr>
            <w:tcW w:w="1000" w:type="dxa"/>
            <w:tcBorders>
              <w:top w:val="nil"/>
              <w:left w:val="nil"/>
              <w:bottom w:val="single" w:sz="4" w:space="0" w:color="auto"/>
              <w:right w:val="single" w:sz="4" w:space="0" w:color="auto"/>
            </w:tcBorders>
            <w:shd w:val="clear" w:color="000000" w:fill="FFFFFF"/>
            <w:vAlign w:val="center"/>
            <w:hideMark/>
          </w:tcPr>
          <w:p w14:paraId="518A1DF8"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RDD</w:t>
            </w:r>
          </w:p>
        </w:tc>
        <w:tc>
          <w:tcPr>
            <w:tcW w:w="1860" w:type="dxa"/>
            <w:tcBorders>
              <w:top w:val="nil"/>
              <w:left w:val="nil"/>
              <w:bottom w:val="single" w:sz="4" w:space="0" w:color="auto"/>
              <w:right w:val="single" w:sz="4" w:space="0" w:color="auto"/>
            </w:tcBorders>
            <w:shd w:val="clear" w:color="000000" w:fill="FFFFFF"/>
            <w:noWrap/>
            <w:hideMark/>
          </w:tcPr>
          <w:p w14:paraId="3AAC9B52"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p>
        </w:tc>
      </w:tr>
      <w:tr w:rsidR="0090654C" w:rsidRPr="0090654C" w14:paraId="14EA193E"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17C1288"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1.6</w:t>
            </w:r>
          </w:p>
        </w:tc>
        <w:tc>
          <w:tcPr>
            <w:tcW w:w="5400" w:type="dxa"/>
            <w:tcBorders>
              <w:top w:val="nil"/>
              <w:left w:val="nil"/>
              <w:bottom w:val="single" w:sz="4" w:space="0" w:color="auto"/>
              <w:right w:val="single" w:sz="4" w:space="0" w:color="auto"/>
            </w:tcBorders>
            <w:shd w:val="clear" w:color="000000" w:fill="FFFFFF"/>
            <w:noWrap/>
            <w:vAlign w:val="center"/>
            <w:hideMark/>
          </w:tcPr>
          <w:p w14:paraId="1FDFDB34" w14:textId="016AF0DD"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rừng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sản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xuất</w:t>
            </w:r>
          </w:p>
        </w:tc>
        <w:tc>
          <w:tcPr>
            <w:tcW w:w="1000" w:type="dxa"/>
            <w:tcBorders>
              <w:top w:val="nil"/>
              <w:left w:val="nil"/>
              <w:bottom w:val="single" w:sz="4" w:space="0" w:color="auto"/>
              <w:right w:val="single" w:sz="4" w:space="0" w:color="auto"/>
            </w:tcBorders>
            <w:shd w:val="clear" w:color="000000" w:fill="FFFFFF"/>
            <w:vAlign w:val="center"/>
            <w:hideMark/>
          </w:tcPr>
          <w:p w14:paraId="69E90DAA"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RSX</w:t>
            </w:r>
          </w:p>
        </w:tc>
        <w:tc>
          <w:tcPr>
            <w:tcW w:w="1860" w:type="dxa"/>
            <w:tcBorders>
              <w:top w:val="nil"/>
              <w:left w:val="nil"/>
              <w:bottom w:val="single" w:sz="4" w:space="0" w:color="auto"/>
              <w:right w:val="single" w:sz="4" w:space="0" w:color="auto"/>
            </w:tcBorders>
            <w:shd w:val="clear" w:color="000000" w:fill="FFFFFF"/>
            <w:noWrap/>
            <w:hideMark/>
          </w:tcPr>
          <w:p w14:paraId="2CBE204E"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36,23</w:t>
            </w:r>
          </w:p>
        </w:tc>
      </w:tr>
      <w:tr w:rsidR="0090654C" w:rsidRPr="0090654C" w14:paraId="4CB365B3"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3D72F3F" w14:textId="67A24B85"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c>
          <w:tcPr>
            <w:tcW w:w="5400" w:type="dxa"/>
            <w:tcBorders>
              <w:top w:val="nil"/>
              <w:left w:val="nil"/>
              <w:bottom w:val="single" w:sz="4" w:space="0" w:color="auto"/>
              <w:right w:val="single" w:sz="4" w:space="0" w:color="auto"/>
            </w:tcBorders>
            <w:shd w:val="clear" w:color="000000" w:fill="FFFFFF"/>
            <w:noWrap/>
            <w:vAlign w:val="center"/>
            <w:hideMark/>
          </w:tcPr>
          <w:p w14:paraId="213C67EB" w14:textId="0A0A7188"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Trong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đó:</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có</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rừng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sản</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xuất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là</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rừng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tự</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nhiên</w:t>
            </w:r>
          </w:p>
        </w:tc>
        <w:tc>
          <w:tcPr>
            <w:tcW w:w="1000" w:type="dxa"/>
            <w:tcBorders>
              <w:top w:val="nil"/>
              <w:left w:val="nil"/>
              <w:bottom w:val="single" w:sz="4" w:space="0" w:color="auto"/>
              <w:right w:val="single" w:sz="4" w:space="0" w:color="auto"/>
            </w:tcBorders>
            <w:shd w:val="clear" w:color="000000" w:fill="FFFFFF"/>
            <w:vAlign w:val="center"/>
            <w:hideMark/>
          </w:tcPr>
          <w:p w14:paraId="256B68BB"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RSN</w:t>
            </w:r>
          </w:p>
        </w:tc>
        <w:tc>
          <w:tcPr>
            <w:tcW w:w="1860" w:type="dxa"/>
            <w:tcBorders>
              <w:top w:val="nil"/>
              <w:left w:val="nil"/>
              <w:bottom w:val="single" w:sz="4" w:space="0" w:color="auto"/>
              <w:right w:val="single" w:sz="4" w:space="0" w:color="auto"/>
            </w:tcBorders>
            <w:shd w:val="clear" w:color="000000" w:fill="FFFFFF"/>
            <w:noWrap/>
            <w:hideMark/>
          </w:tcPr>
          <w:p w14:paraId="249D96EA"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p>
        </w:tc>
      </w:tr>
      <w:tr w:rsidR="0090654C" w:rsidRPr="0090654C" w14:paraId="1C2A67D5"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95163F0"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1.7</w:t>
            </w:r>
          </w:p>
        </w:tc>
        <w:tc>
          <w:tcPr>
            <w:tcW w:w="5400" w:type="dxa"/>
            <w:tcBorders>
              <w:top w:val="nil"/>
              <w:left w:val="nil"/>
              <w:bottom w:val="single" w:sz="4" w:space="0" w:color="auto"/>
              <w:right w:val="single" w:sz="4" w:space="0" w:color="auto"/>
            </w:tcBorders>
            <w:shd w:val="clear" w:color="000000" w:fill="FFFFFF"/>
            <w:noWrap/>
            <w:vAlign w:val="center"/>
            <w:hideMark/>
          </w:tcPr>
          <w:p w14:paraId="6273B4D8" w14:textId="14073610"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nuôi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thủy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sản</w:t>
            </w:r>
          </w:p>
        </w:tc>
        <w:tc>
          <w:tcPr>
            <w:tcW w:w="1000" w:type="dxa"/>
            <w:tcBorders>
              <w:top w:val="nil"/>
              <w:left w:val="nil"/>
              <w:bottom w:val="single" w:sz="4" w:space="0" w:color="auto"/>
              <w:right w:val="single" w:sz="4" w:space="0" w:color="auto"/>
            </w:tcBorders>
            <w:shd w:val="clear" w:color="000000" w:fill="FFFFFF"/>
            <w:vAlign w:val="center"/>
            <w:hideMark/>
          </w:tcPr>
          <w:p w14:paraId="0BEDA753"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NTS</w:t>
            </w:r>
          </w:p>
        </w:tc>
        <w:tc>
          <w:tcPr>
            <w:tcW w:w="1860" w:type="dxa"/>
            <w:tcBorders>
              <w:top w:val="nil"/>
              <w:left w:val="nil"/>
              <w:bottom w:val="single" w:sz="4" w:space="0" w:color="auto"/>
              <w:right w:val="single" w:sz="4" w:space="0" w:color="auto"/>
            </w:tcBorders>
            <w:shd w:val="clear" w:color="000000" w:fill="FFFFFF"/>
            <w:noWrap/>
            <w:hideMark/>
          </w:tcPr>
          <w:p w14:paraId="3738E15C"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0,11</w:t>
            </w:r>
          </w:p>
        </w:tc>
      </w:tr>
      <w:tr w:rsidR="0090654C" w:rsidRPr="0090654C" w14:paraId="102AAC96"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1DE0EF4"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1.8</w:t>
            </w:r>
          </w:p>
        </w:tc>
        <w:tc>
          <w:tcPr>
            <w:tcW w:w="5400" w:type="dxa"/>
            <w:tcBorders>
              <w:top w:val="nil"/>
              <w:left w:val="nil"/>
              <w:bottom w:val="single" w:sz="4" w:space="0" w:color="auto"/>
              <w:right w:val="single" w:sz="4" w:space="0" w:color="auto"/>
            </w:tcBorders>
            <w:shd w:val="clear" w:color="000000" w:fill="FFFFFF"/>
            <w:noWrap/>
            <w:vAlign w:val="center"/>
            <w:hideMark/>
          </w:tcPr>
          <w:p w14:paraId="5EF05F6F" w14:textId="57E6B4A7"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làm</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muối</w:t>
            </w:r>
          </w:p>
        </w:tc>
        <w:tc>
          <w:tcPr>
            <w:tcW w:w="1000" w:type="dxa"/>
            <w:tcBorders>
              <w:top w:val="nil"/>
              <w:left w:val="nil"/>
              <w:bottom w:val="single" w:sz="4" w:space="0" w:color="auto"/>
              <w:right w:val="single" w:sz="4" w:space="0" w:color="auto"/>
            </w:tcBorders>
            <w:shd w:val="clear" w:color="000000" w:fill="FFFFFF"/>
            <w:vAlign w:val="center"/>
            <w:hideMark/>
          </w:tcPr>
          <w:p w14:paraId="468A1963"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LMU</w:t>
            </w:r>
          </w:p>
        </w:tc>
        <w:tc>
          <w:tcPr>
            <w:tcW w:w="1860" w:type="dxa"/>
            <w:tcBorders>
              <w:top w:val="nil"/>
              <w:left w:val="nil"/>
              <w:bottom w:val="single" w:sz="4" w:space="0" w:color="auto"/>
              <w:right w:val="single" w:sz="4" w:space="0" w:color="auto"/>
            </w:tcBorders>
            <w:shd w:val="clear" w:color="000000" w:fill="FFFFFF"/>
            <w:noWrap/>
            <w:hideMark/>
          </w:tcPr>
          <w:p w14:paraId="3AFCD2AB"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p>
        </w:tc>
      </w:tr>
      <w:tr w:rsidR="0090654C" w:rsidRPr="0090654C" w14:paraId="276E7CF0"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02BAE63"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1.9</w:t>
            </w:r>
          </w:p>
        </w:tc>
        <w:tc>
          <w:tcPr>
            <w:tcW w:w="5400" w:type="dxa"/>
            <w:tcBorders>
              <w:top w:val="nil"/>
              <w:left w:val="nil"/>
              <w:bottom w:val="single" w:sz="4" w:space="0" w:color="auto"/>
              <w:right w:val="single" w:sz="4" w:space="0" w:color="auto"/>
            </w:tcBorders>
            <w:shd w:val="clear" w:color="000000" w:fill="FFFFFF"/>
            <w:noWrap/>
            <w:vAlign w:val="center"/>
            <w:hideMark/>
          </w:tcPr>
          <w:p w14:paraId="36CDF923" w14:textId="498635E5"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nông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nghiệp</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khác</w:t>
            </w:r>
          </w:p>
        </w:tc>
        <w:tc>
          <w:tcPr>
            <w:tcW w:w="1000" w:type="dxa"/>
            <w:tcBorders>
              <w:top w:val="nil"/>
              <w:left w:val="nil"/>
              <w:bottom w:val="single" w:sz="4" w:space="0" w:color="auto"/>
              <w:right w:val="single" w:sz="4" w:space="0" w:color="auto"/>
            </w:tcBorders>
            <w:shd w:val="clear" w:color="000000" w:fill="FFFFFF"/>
            <w:vAlign w:val="center"/>
            <w:hideMark/>
          </w:tcPr>
          <w:p w14:paraId="16DB8025"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NKH</w:t>
            </w:r>
          </w:p>
        </w:tc>
        <w:tc>
          <w:tcPr>
            <w:tcW w:w="1860" w:type="dxa"/>
            <w:tcBorders>
              <w:top w:val="nil"/>
              <w:left w:val="nil"/>
              <w:bottom w:val="single" w:sz="4" w:space="0" w:color="auto"/>
              <w:right w:val="single" w:sz="4" w:space="0" w:color="auto"/>
            </w:tcBorders>
            <w:shd w:val="clear" w:color="000000" w:fill="FFFFFF"/>
            <w:noWrap/>
            <w:hideMark/>
          </w:tcPr>
          <w:p w14:paraId="7DCFC967"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1,20</w:t>
            </w:r>
          </w:p>
        </w:tc>
      </w:tr>
      <w:tr w:rsidR="0090654C" w:rsidRPr="0090654C" w14:paraId="10ED618F"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4BBDB3A" w14:textId="77777777" w:rsidR="00F35138" w:rsidRPr="0090654C" w:rsidRDefault="00F35138"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2</w:t>
            </w:r>
          </w:p>
        </w:tc>
        <w:tc>
          <w:tcPr>
            <w:tcW w:w="5400" w:type="dxa"/>
            <w:tcBorders>
              <w:top w:val="nil"/>
              <w:left w:val="nil"/>
              <w:bottom w:val="single" w:sz="4" w:space="0" w:color="auto"/>
              <w:right w:val="single" w:sz="4" w:space="0" w:color="auto"/>
            </w:tcBorders>
            <w:shd w:val="clear" w:color="000000" w:fill="FFFFFF"/>
            <w:noWrap/>
            <w:vAlign w:val="center"/>
            <w:hideMark/>
          </w:tcPr>
          <w:p w14:paraId="45D62A52" w14:textId="6ABD5234" w:rsidR="00F35138" w:rsidRPr="0090654C" w:rsidRDefault="00F35138" w:rsidP="00E30142">
            <w:pPr>
              <w:keepNext w:val="0"/>
              <w:widowControl/>
              <w:spacing w:after="0"/>
              <w:jc w:val="lef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Đất</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phi</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nông</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nghiệp</w:t>
            </w:r>
          </w:p>
        </w:tc>
        <w:tc>
          <w:tcPr>
            <w:tcW w:w="1000" w:type="dxa"/>
            <w:tcBorders>
              <w:top w:val="nil"/>
              <w:left w:val="nil"/>
              <w:bottom w:val="single" w:sz="4" w:space="0" w:color="auto"/>
              <w:right w:val="single" w:sz="4" w:space="0" w:color="auto"/>
            </w:tcBorders>
            <w:shd w:val="clear" w:color="000000" w:fill="FFFFFF"/>
            <w:vAlign w:val="center"/>
            <w:hideMark/>
          </w:tcPr>
          <w:p w14:paraId="442254FE" w14:textId="77777777" w:rsidR="00F35138" w:rsidRPr="0090654C" w:rsidRDefault="00F35138"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PNN</w:t>
            </w:r>
          </w:p>
        </w:tc>
        <w:tc>
          <w:tcPr>
            <w:tcW w:w="1860" w:type="dxa"/>
            <w:tcBorders>
              <w:top w:val="nil"/>
              <w:left w:val="nil"/>
              <w:bottom w:val="single" w:sz="4" w:space="0" w:color="auto"/>
              <w:right w:val="single" w:sz="4" w:space="0" w:color="auto"/>
            </w:tcBorders>
            <w:shd w:val="clear" w:color="000000" w:fill="FFFFFF"/>
            <w:noWrap/>
            <w:hideMark/>
          </w:tcPr>
          <w:p w14:paraId="74237FDE"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59,51</w:t>
            </w:r>
          </w:p>
        </w:tc>
      </w:tr>
      <w:tr w:rsidR="0090654C" w:rsidRPr="0090654C" w14:paraId="7337C8B4"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DC472CD" w14:textId="49237493" w:rsidR="00F35138" w:rsidRPr="0090654C" w:rsidRDefault="00C27A25"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 xml:space="preserve"> </w:t>
            </w:r>
          </w:p>
        </w:tc>
        <w:tc>
          <w:tcPr>
            <w:tcW w:w="5400" w:type="dxa"/>
            <w:tcBorders>
              <w:top w:val="nil"/>
              <w:left w:val="nil"/>
              <w:bottom w:val="single" w:sz="4" w:space="0" w:color="auto"/>
              <w:right w:val="single" w:sz="4" w:space="0" w:color="auto"/>
            </w:tcBorders>
            <w:shd w:val="clear" w:color="000000" w:fill="FFFFFF"/>
            <w:noWrap/>
            <w:vAlign w:val="center"/>
            <w:hideMark/>
          </w:tcPr>
          <w:p w14:paraId="74752A17" w14:textId="476E868B"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Trong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đó:</w:t>
            </w:r>
          </w:p>
        </w:tc>
        <w:tc>
          <w:tcPr>
            <w:tcW w:w="1000" w:type="dxa"/>
            <w:tcBorders>
              <w:top w:val="nil"/>
              <w:left w:val="nil"/>
              <w:bottom w:val="single" w:sz="4" w:space="0" w:color="auto"/>
              <w:right w:val="single" w:sz="4" w:space="0" w:color="auto"/>
            </w:tcBorders>
            <w:shd w:val="clear" w:color="000000" w:fill="FFFFFF"/>
            <w:vAlign w:val="center"/>
            <w:hideMark/>
          </w:tcPr>
          <w:p w14:paraId="4DDCABDE" w14:textId="1F1E5E12" w:rsidR="00F35138" w:rsidRPr="0090654C" w:rsidRDefault="00C27A25"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 xml:space="preserve"> </w:t>
            </w:r>
          </w:p>
        </w:tc>
        <w:tc>
          <w:tcPr>
            <w:tcW w:w="1860" w:type="dxa"/>
            <w:tcBorders>
              <w:top w:val="nil"/>
              <w:left w:val="nil"/>
              <w:bottom w:val="single" w:sz="4" w:space="0" w:color="auto"/>
              <w:right w:val="single" w:sz="4" w:space="0" w:color="auto"/>
            </w:tcBorders>
            <w:shd w:val="clear" w:color="000000" w:fill="FFFFFF"/>
            <w:noWrap/>
            <w:hideMark/>
          </w:tcPr>
          <w:p w14:paraId="25BA32B3"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p>
        </w:tc>
      </w:tr>
      <w:tr w:rsidR="0090654C" w:rsidRPr="0090654C" w14:paraId="0289D36B"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E1B8CC3"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2.1</w:t>
            </w:r>
          </w:p>
        </w:tc>
        <w:tc>
          <w:tcPr>
            <w:tcW w:w="5400" w:type="dxa"/>
            <w:tcBorders>
              <w:top w:val="nil"/>
              <w:left w:val="nil"/>
              <w:bottom w:val="single" w:sz="4" w:space="0" w:color="auto"/>
              <w:right w:val="single" w:sz="4" w:space="0" w:color="auto"/>
            </w:tcBorders>
            <w:shd w:val="clear" w:color="000000" w:fill="FFFFFF"/>
            <w:noWrap/>
            <w:vAlign w:val="center"/>
            <w:hideMark/>
          </w:tcPr>
          <w:p w14:paraId="41F3F9EB" w14:textId="297A5891"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quốc</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phòng</w:t>
            </w:r>
          </w:p>
        </w:tc>
        <w:tc>
          <w:tcPr>
            <w:tcW w:w="1000" w:type="dxa"/>
            <w:tcBorders>
              <w:top w:val="nil"/>
              <w:left w:val="nil"/>
              <w:bottom w:val="single" w:sz="4" w:space="0" w:color="auto"/>
              <w:right w:val="single" w:sz="4" w:space="0" w:color="auto"/>
            </w:tcBorders>
            <w:shd w:val="clear" w:color="000000" w:fill="FFFFFF"/>
            <w:vAlign w:val="center"/>
            <w:hideMark/>
          </w:tcPr>
          <w:p w14:paraId="47C7877C"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CQP</w:t>
            </w:r>
          </w:p>
        </w:tc>
        <w:tc>
          <w:tcPr>
            <w:tcW w:w="1860" w:type="dxa"/>
            <w:tcBorders>
              <w:top w:val="nil"/>
              <w:left w:val="nil"/>
              <w:bottom w:val="single" w:sz="4" w:space="0" w:color="auto"/>
              <w:right w:val="single" w:sz="4" w:space="0" w:color="auto"/>
            </w:tcBorders>
            <w:shd w:val="clear" w:color="000000" w:fill="FFFFFF"/>
            <w:noWrap/>
            <w:hideMark/>
          </w:tcPr>
          <w:p w14:paraId="4CA57517"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p>
        </w:tc>
      </w:tr>
      <w:tr w:rsidR="0090654C" w:rsidRPr="0090654C" w14:paraId="397ABBDA"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C805E19"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2.2</w:t>
            </w:r>
          </w:p>
        </w:tc>
        <w:tc>
          <w:tcPr>
            <w:tcW w:w="5400" w:type="dxa"/>
            <w:tcBorders>
              <w:top w:val="nil"/>
              <w:left w:val="nil"/>
              <w:bottom w:val="single" w:sz="4" w:space="0" w:color="auto"/>
              <w:right w:val="single" w:sz="4" w:space="0" w:color="auto"/>
            </w:tcBorders>
            <w:shd w:val="clear" w:color="000000" w:fill="FFFFFF"/>
            <w:noWrap/>
            <w:vAlign w:val="center"/>
            <w:hideMark/>
          </w:tcPr>
          <w:p w14:paraId="63A6E80F" w14:textId="2BB00D21"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an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ninh</w:t>
            </w:r>
          </w:p>
        </w:tc>
        <w:tc>
          <w:tcPr>
            <w:tcW w:w="1000" w:type="dxa"/>
            <w:tcBorders>
              <w:top w:val="nil"/>
              <w:left w:val="nil"/>
              <w:bottom w:val="single" w:sz="4" w:space="0" w:color="auto"/>
              <w:right w:val="single" w:sz="4" w:space="0" w:color="auto"/>
            </w:tcBorders>
            <w:shd w:val="clear" w:color="000000" w:fill="FFFFFF"/>
            <w:vAlign w:val="center"/>
            <w:hideMark/>
          </w:tcPr>
          <w:p w14:paraId="1521657D"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CAN</w:t>
            </w:r>
          </w:p>
        </w:tc>
        <w:tc>
          <w:tcPr>
            <w:tcW w:w="1860" w:type="dxa"/>
            <w:tcBorders>
              <w:top w:val="nil"/>
              <w:left w:val="nil"/>
              <w:bottom w:val="single" w:sz="4" w:space="0" w:color="auto"/>
              <w:right w:val="single" w:sz="4" w:space="0" w:color="auto"/>
            </w:tcBorders>
            <w:shd w:val="clear" w:color="000000" w:fill="FFFFFF"/>
            <w:noWrap/>
            <w:hideMark/>
          </w:tcPr>
          <w:p w14:paraId="3D3F1E50"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p>
        </w:tc>
      </w:tr>
      <w:tr w:rsidR="0090654C" w:rsidRPr="0090654C" w14:paraId="4D20E08E"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4857D67"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2.3</w:t>
            </w:r>
          </w:p>
        </w:tc>
        <w:tc>
          <w:tcPr>
            <w:tcW w:w="5400" w:type="dxa"/>
            <w:tcBorders>
              <w:top w:val="nil"/>
              <w:left w:val="nil"/>
              <w:bottom w:val="single" w:sz="4" w:space="0" w:color="auto"/>
              <w:right w:val="single" w:sz="4" w:space="0" w:color="auto"/>
            </w:tcBorders>
            <w:shd w:val="clear" w:color="000000" w:fill="FFFFFF"/>
            <w:noWrap/>
            <w:vAlign w:val="center"/>
            <w:hideMark/>
          </w:tcPr>
          <w:p w14:paraId="00289EC8" w14:textId="494DCC79"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khu</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công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nghiệp</w:t>
            </w:r>
          </w:p>
        </w:tc>
        <w:tc>
          <w:tcPr>
            <w:tcW w:w="1000" w:type="dxa"/>
            <w:tcBorders>
              <w:top w:val="nil"/>
              <w:left w:val="nil"/>
              <w:bottom w:val="single" w:sz="4" w:space="0" w:color="auto"/>
              <w:right w:val="single" w:sz="4" w:space="0" w:color="auto"/>
            </w:tcBorders>
            <w:shd w:val="clear" w:color="000000" w:fill="FFFFFF"/>
            <w:vAlign w:val="center"/>
            <w:hideMark/>
          </w:tcPr>
          <w:p w14:paraId="31600146"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SKK</w:t>
            </w:r>
          </w:p>
        </w:tc>
        <w:tc>
          <w:tcPr>
            <w:tcW w:w="1860" w:type="dxa"/>
            <w:tcBorders>
              <w:top w:val="nil"/>
              <w:left w:val="nil"/>
              <w:bottom w:val="single" w:sz="4" w:space="0" w:color="auto"/>
              <w:right w:val="single" w:sz="4" w:space="0" w:color="auto"/>
            </w:tcBorders>
            <w:shd w:val="clear" w:color="000000" w:fill="FFFFFF"/>
            <w:noWrap/>
            <w:hideMark/>
          </w:tcPr>
          <w:p w14:paraId="4B1DB11F"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p>
        </w:tc>
      </w:tr>
      <w:tr w:rsidR="0090654C" w:rsidRPr="0090654C" w14:paraId="6512E690"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1538FD1"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2.4</w:t>
            </w:r>
          </w:p>
        </w:tc>
        <w:tc>
          <w:tcPr>
            <w:tcW w:w="5400" w:type="dxa"/>
            <w:tcBorders>
              <w:top w:val="nil"/>
              <w:left w:val="nil"/>
              <w:bottom w:val="single" w:sz="4" w:space="0" w:color="auto"/>
              <w:right w:val="single" w:sz="4" w:space="0" w:color="auto"/>
            </w:tcBorders>
            <w:shd w:val="clear" w:color="000000" w:fill="FFFFFF"/>
            <w:noWrap/>
            <w:vAlign w:val="center"/>
            <w:hideMark/>
          </w:tcPr>
          <w:p w14:paraId="7DC0EB6F" w14:textId="4423BB4F"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cụm</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công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nghiệp</w:t>
            </w:r>
          </w:p>
        </w:tc>
        <w:tc>
          <w:tcPr>
            <w:tcW w:w="1000" w:type="dxa"/>
            <w:tcBorders>
              <w:top w:val="nil"/>
              <w:left w:val="nil"/>
              <w:bottom w:val="single" w:sz="4" w:space="0" w:color="auto"/>
              <w:right w:val="single" w:sz="4" w:space="0" w:color="auto"/>
            </w:tcBorders>
            <w:shd w:val="clear" w:color="000000" w:fill="FFFFFF"/>
            <w:vAlign w:val="center"/>
            <w:hideMark/>
          </w:tcPr>
          <w:p w14:paraId="6D150F76"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SKN</w:t>
            </w:r>
          </w:p>
        </w:tc>
        <w:tc>
          <w:tcPr>
            <w:tcW w:w="1860" w:type="dxa"/>
            <w:tcBorders>
              <w:top w:val="nil"/>
              <w:left w:val="nil"/>
              <w:bottom w:val="single" w:sz="4" w:space="0" w:color="auto"/>
              <w:right w:val="single" w:sz="4" w:space="0" w:color="auto"/>
            </w:tcBorders>
            <w:shd w:val="clear" w:color="000000" w:fill="FFFFFF"/>
            <w:noWrap/>
            <w:hideMark/>
          </w:tcPr>
          <w:p w14:paraId="5BFF1D46"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p>
        </w:tc>
      </w:tr>
      <w:tr w:rsidR="0090654C" w:rsidRPr="0090654C" w14:paraId="01FC3507"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123FDE1"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2.5</w:t>
            </w:r>
          </w:p>
        </w:tc>
        <w:tc>
          <w:tcPr>
            <w:tcW w:w="5400" w:type="dxa"/>
            <w:tcBorders>
              <w:top w:val="nil"/>
              <w:left w:val="nil"/>
              <w:bottom w:val="single" w:sz="4" w:space="0" w:color="auto"/>
              <w:right w:val="single" w:sz="4" w:space="0" w:color="auto"/>
            </w:tcBorders>
            <w:shd w:val="clear" w:color="000000" w:fill="FFFFFF"/>
            <w:noWrap/>
            <w:vAlign w:val="center"/>
            <w:hideMark/>
          </w:tcPr>
          <w:p w14:paraId="7CCF52DD" w14:textId="70EB5C30"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thương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mại,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dịch</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vụ</w:t>
            </w:r>
          </w:p>
        </w:tc>
        <w:tc>
          <w:tcPr>
            <w:tcW w:w="1000" w:type="dxa"/>
            <w:tcBorders>
              <w:top w:val="nil"/>
              <w:left w:val="nil"/>
              <w:bottom w:val="single" w:sz="4" w:space="0" w:color="auto"/>
              <w:right w:val="single" w:sz="4" w:space="0" w:color="auto"/>
            </w:tcBorders>
            <w:shd w:val="clear" w:color="000000" w:fill="FFFFFF"/>
            <w:vAlign w:val="center"/>
            <w:hideMark/>
          </w:tcPr>
          <w:p w14:paraId="38AAD5FB"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TMD</w:t>
            </w:r>
          </w:p>
        </w:tc>
        <w:tc>
          <w:tcPr>
            <w:tcW w:w="1860" w:type="dxa"/>
            <w:tcBorders>
              <w:top w:val="nil"/>
              <w:left w:val="nil"/>
              <w:bottom w:val="single" w:sz="4" w:space="0" w:color="auto"/>
              <w:right w:val="single" w:sz="4" w:space="0" w:color="auto"/>
            </w:tcBorders>
            <w:shd w:val="clear" w:color="000000" w:fill="FFFFFF"/>
            <w:noWrap/>
            <w:hideMark/>
          </w:tcPr>
          <w:p w14:paraId="0CDFD507"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p>
        </w:tc>
      </w:tr>
      <w:tr w:rsidR="0090654C" w:rsidRPr="0090654C" w14:paraId="5384F716"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38B0BF5"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2.6</w:t>
            </w:r>
          </w:p>
        </w:tc>
        <w:tc>
          <w:tcPr>
            <w:tcW w:w="5400" w:type="dxa"/>
            <w:tcBorders>
              <w:top w:val="nil"/>
              <w:left w:val="nil"/>
              <w:bottom w:val="single" w:sz="4" w:space="0" w:color="auto"/>
              <w:right w:val="single" w:sz="4" w:space="0" w:color="auto"/>
            </w:tcBorders>
            <w:shd w:val="clear" w:color="000000" w:fill="FFFFFF"/>
            <w:noWrap/>
            <w:vAlign w:val="center"/>
            <w:hideMark/>
          </w:tcPr>
          <w:p w14:paraId="48569B9C" w14:textId="4F3B7D5C"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cơ</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sở</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sản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xuất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phi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nông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nghiệp</w:t>
            </w:r>
          </w:p>
        </w:tc>
        <w:tc>
          <w:tcPr>
            <w:tcW w:w="1000" w:type="dxa"/>
            <w:tcBorders>
              <w:top w:val="nil"/>
              <w:left w:val="nil"/>
              <w:bottom w:val="single" w:sz="4" w:space="0" w:color="auto"/>
              <w:right w:val="single" w:sz="4" w:space="0" w:color="auto"/>
            </w:tcBorders>
            <w:shd w:val="clear" w:color="000000" w:fill="FFFFFF"/>
            <w:vAlign w:val="center"/>
            <w:hideMark/>
          </w:tcPr>
          <w:p w14:paraId="3D9C85D7"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SKC</w:t>
            </w:r>
          </w:p>
        </w:tc>
        <w:tc>
          <w:tcPr>
            <w:tcW w:w="1860" w:type="dxa"/>
            <w:tcBorders>
              <w:top w:val="nil"/>
              <w:left w:val="nil"/>
              <w:bottom w:val="single" w:sz="4" w:space="0" w:color="auto"/>
              <w:right w:val="single" w:sz="4" w:space="0" w:color="auto"/>
            </w:tcBorders>
            <w:shd w:val="clear" w:color="000000" w:fill="FFFFFF"/>
            <w:noWrap/>
            <w:hideMark/>
          </w:tcPr>
          <w:p w14:paraId="38C75E99"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0,09</w:t>
            </w:r>
          </w:p>
        </w:tc>
      </w:tr>
      <w:tr w:rsidR="0090654C" w:rsidRPr="0090654C" w14:paraId="14B6C8EC"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F07E939"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2.7</w:t>
            </w:r>
          </w:p>
        </w:tc>
        <w:tc>
          <w:tcPr>
            <w:tcW w:w="5400" w:type="dxa"/>
            <w:tcBorders>
              <w:top w:val="nil"/>
              <w:left w:val="nil"/>
              <w:bottom w:val="single" w:sz="4" w:space="0" w:color="auto"/>
              <w:right w:val="single" w:sz="4" w:space="0" w:color="auto"/>
            </w:tcBorders>
            <w:shd w:val="clear" w:color="000000" w:fill="FFFFFF"/>
            <w:noWrap/>
            <w:vAlign w:val="center"/>
            <w:hideMark/>
          </w:tcPr>
          <w:p w14:paraId="5D8B0E91" w14:textId="1FE7300E"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sử</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dụng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cho</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hoạt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động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khoáng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sản</w:t>
            </w:r>
          </w:p>
        </w:tc>
        <w:tc>
          <w:tcPr>
            <w:tcW w:w="1000" w:type="dxa"/>
            <w:tcBorders>
              <w:top w:val="nil"/>
              <w:left w:val="nil"/>
              <w:bottom w:val="single" w:sz="4" w:space="0" w:color="auto"/>
              <w:right w:val="single" w:sz="4" w:space="0" w:color="auto"/>
            </w:tcBorders>
            <w:shd w:val="clear" w:color="000000" w:fill="FFFFFF"/>
            <w:vAlign w:val="center"/>
            <w:hideMark/>
          </w:tcPr>
          <w:p w14:paraId="3ABAA8DE"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SKS</w:t>
            </w:r>
          </w:p>
        </w:tc>
        <w:tc>
          <w:tcPr>
            <w:tcW w:w="1860" w:type="dxa"/>
            <w:tcBorders>
              <w:top w:val="nil"/>
              <w:left w:val="nil"/>
              <w:bottom w:val="single" w:sz="4" w:space="0" w:color="auto"/>
              <w:right w:val="single" w:sz="4" w:space="0" w:color="auto"/>
            </w:tcBorders>
            <w:shd w:val="clear" w:color="000000" w:fill="FFFFFF"/>
            <w:noWrap/>
            <w:hideMark/>
          </w:tcPr>
          <w:p w14:paraId="25ED1E79"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p>
        </w:tc>
      </w:tr>
      <w:tr w:rsidR="0090654C" w:rsidRPr="0090654C" w14:paraId="388609EE"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346CBB8"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2.8</w:t>
            </w:r>
          </w:p>
        </w:tc>
        <w:tc>
          <w:tcPr>
            <w:tcW w:w="5400" w:type="dxa"/>
            <w:tcBorders>
              <w:top w:val="nil"/>
              <w:left w:val="nil"/>
              <w:bottom w:val="single" w:sz="4" w:space="0" w:color="auto"/>
              <w:right w:val="single" w:sz="4" w:space="0" w:color="auto"/>
            </w:tcBorders>
            <w:shd w:val="clear" w:color="000000" w:fill="FFFFFF"/>
            <w:noWrap/>
            <w:vAlign w:val="center"/>
            <w:hideMark/>
          </w:tcPr>
          <w:p w14:paraId="0E021E59" w14:textId="3A8D4E77"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sản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xuất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vật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liệu</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xây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dựng,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làm</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đồ</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gốm</w:t>
            </w:r>
          </w:p>
        </w:tc>
        <w:tc>
          <w:tcPr>
            <w:tcW w:w="1000" w:type="dxa"/>
            <w:tcBorders>
              <w:top w:val="nil"/>
              <w:left w:val="nil"/>
              <w:bottom w:val="single" w:sz="4" w:space="0" w:color="auto"/>
              <w:right w:val="single" w:sz="4" w:space="0" w:color="auto"/>
            </w:tcBorders>
            <w:shd w:val="clear" w:color="000000" w:fill="FFFFFF"/>
            <w:vAlign w:val="center"/>
            <w:hideMark/>
          </w:tcPr>
          <w:p w14:paraId="02530145"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SKX</w:t>
            </w:r>
          </w:p>
        </w:tc>
        <w:tc>
          <w:tcPr>
            <w:tcW w:w="1860" w:type="dxa"/>
            <w:tcBorders>
              <w:top w:val="nil"/>
              <w:left w:val="nil"/>
              <w:bottom w:val="single" w:sz="4" w:space="0" w:color="auto"/>
              <w:right w:val="single" w:sz="4" w:space="0" w:color="auto"/>
            </w:tcBorders>
            <w:shd w:val="clear" w:color="000000" w:fill="FFFFFF"/>
            <w:noWrap/>
            <w:hideMark/>
          </w:tcPr>
          <w:p w14:paraId="45646BBD"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p>
        </w:tc>
      </w:tr>
      <w:tr w:rsidR="0090654C" w:rsidRPr="0090654C" w14:paraId="756563C0" w14:textId="77777777" w:rsidTr="007263FA">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937B8E5"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2.9</w:t>
            </w:r>
          </w:p>
        </w:tc>
        <w:tc>
          <w:tcPr>
            <w:tcW w:w="5400" w:type="dxa"/>
            <w:tcBorders>
              <w:top w:val="nil"/>
              <w:left w:val="nil"/>
              <w:bottom w:val="single" w:sz="4" w:space="0" w:color="auto"/>
              <w:right w:val="single" w:sz="4" w:space="0" w:color="auto"/>
            </w:tcBorders>
            <w:shd w:val="clear" w:color="000000" w:fill="FFFFFF"/>
            <w:vAlign w:val="center"/>
            <w:hideMark/>
          </w:tcPr>
          <w:p w14:paraId="39BCDCF8" w14:textId="44E3F0AF" w:rsidR="00F35138" w:rsidRPr="0090654C" w:rsidRDefault="00F35138" w:rsidP="00E30142">
            <w:pPr>
              <w:keepNext w:val="0"/>
              <w:widowControl/>
              <w:spacing w:after="0"/>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phát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triển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hạ</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tầng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cấp</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quốc</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gia,</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cấp</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tỉnh,</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cấp</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huyện,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cấp</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xã</w:t>
            </w:r>
          </w:p>
        </w:tc>
        <w:tc>
          <w:tcPr>
            <w:tcW w:w="1000" w:type="dxa"/>
            <w:tcBorders>
              <w:top w:val="nil"/>
              <w:left w:val="nil"/>
              <w:bottom w:val="single" w:sz="4" w:space="0" w:color="auto"/>
              <w:right w:val="single" w:sz="4" w:space="0" w:color="auto"/>
            </w:tcBorders>
            <w:shd w:val="clear" w:color="000000" w:fill="FFFFFF"/>
            <w:vAlign w:val="center"/>
            <w:hideMark/>
          </w:tcPr>
          <w:p w14:paraId="1D75DD47"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DHT</w:t>
            </w:r>
          </w:p>
        </w:tc>
        <w:tc>
          <w:tcPr>
            <w:tcW w:w="1860" w:type="dxa"/>
            <w:tcBorders>
              <w:top w:val="nil"/>
              <w:left w:val="nil"/>
              <w:bottom w:val="single" w:sz="4" w:space="0" w:color="auto"/>
              <w:right w:val="single" w:sz="4" w:space="0" w:color="auto"/>
            </w:tcBorders>
            <w:shd w:val="clear" w:color="000000" w:fill="FFFFFF"/>
            <w:noWrap/>
            <w:hideMark/>
          </w:tcPr>
          <w:p w14:paraId="4DB6B5B3"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22,25</w:t>
            </w:r>
          </w:p>
        </w:tc>
      </w:tr>
      <w:tr w:rsidR="0090654C" w:rsidRPr="0090654C" w14:paraId="6934BB5C"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DB0A0C7" w14:textId="34EEC3AE"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c>
          <w:tcPr>
            <w:tcW w:w="5400" w:type="dxa"/>
            <w:tcBorders>
              <w:top w:val="nil"/>
              <w:left w:val="nil"/>
              <w:bottom w:val="single" w:sz="4" w:space="0" w:color="auto"/>
              <w:right w:val="single" w:sz="4" w:space="0" w:color="auto"/>
            </w:tcBorders>
            <w:shd w:val="clear" w:color="000000" w:fill="FFFFFF"/>
            <w:vAlign w:val="center"/>
            <w:hideMark/>
          </w:tcPr>
          <w:p w14:paraId="0C14DF04" w14:textId="106A886F" w:rsidR="00F35138" w:rsidRPr="0090654C" w:rsidRDefault="00F35138" w:rsidP="00E30142">
            <w:pPr>
              <w:keepNext w:val="0"/>
              <w:widowControl/>
              <w:spacing w:after="0"/>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Trong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đó:</w:t>
            </w:r>
          </w:p>
        </w:tc>
        <w:tc>
          <w:tcPr>
            <w:tcW w:w="1000" w:type="dxa"/>
            <w:tcBorders>
              <w:top w:val="nil"/>
              <w:left w:val="nil"/>
              <w:bottom w:val="single" w:sz="4" w:space="0" w:color="auto"/>
              <w:right w:val="single" w:sz="4" w:space="0" w:color="auto"/>
            </w:tcBorders>
            <w:shd w:val="clear" w:color="000000" w:fill="FFFFFF"/>
            <w:vAlign w:val="center"/>
            <w:hideMark/>
          </w:tcPr>
          <w:p w14:paraId="17BC6570" w14:textId="53445EB6"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c>
          <w:tcPr>
            <w:tcW w:w="1860" w:type="dxa"/>
            <w:tcBorders>
              <w:top w:val="nil"/>
              <w:left w:val="nil"/>
              <w:bottom w:val="single" w:sz="4" w:space="0" w:color="auto"/>
              <w:right w:val="single" w:sz="4" w:space="0" w:color="auto"/>
            </w:tcBorders>
            <w:shd w:val="clear" w:color="000000" w:fill="FFFFFF"/>
            <w:noWrap/>
            <w:hideMark/>
          </w:tcPr>
          <w:p w14:paraId="318C2A04"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p>
        </w:tc>
      </w:tr>
      <w:tr w:rsidR="0090654C" w:rsidRPr="0090654C" w14:paraId="24A2EABC"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704A572" w14:textId="698998A4"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400" w:type="dxa"/>
            <w:tcBorders>
              <w:top w:val="nil"/>
              <w:left w:val="nil"/>
              <w:bottom w:val="single" w:sz="4" w:space="0" w:color="auto"/>
              <w:right w:val="single" w:sz="4" w:space="0" w:color="auto"/>
            </w:tcBorders>
            <w:shd w:val="clear" w:color="000000" w:fill="FFFFFF"/>
            <w:vAlign w:val="center"/>
            <w:hideMark/>
          </w:tcPr>
          <w:p w14:paraId="784BC4E7" w14:textId="15D40559" w:rsidR="00F35138" w:rsidRPr="0090654C" w:rsidRDefault="00F35138" w:rsidP="00E30142">
            <w:pPr>
              <w:keepNext w:val="0"/>
              <w:widowControl/>
              <w:spacing w:after="0"/>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giao</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thông</w:t>
            </w:r>
          </w:p>
        </w:tc>
        <w:tc>
          <w:tcPr>
            <w:tcW w:w="1000" w:type="dxa"/>
            <w:tcBorders>
              <w:top w:val="nil"/>
              <w:left w:val="nil"/>
              <w:bottom w:val="single" w:sz="4" w:space="0" w:color="auto"/>
              <w:right w:val="single" w:sz="4" w:space="0" w:color="auto"/>
            </w:tcBorders>
            <w:shd w:val="clear" w:color="000000" w:fill="FFFFFF"/>
            <w:vAlign w:val="center"/>
            <w:hideMark/>
          </w:tcPr>
          <w:p w14:paraId="0DCDBE7E"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DGT</w:t>
            </w:r>
          </w:p>
        </w:tc>
        <w:tc>
          <w:tcPr>
            <w:tcW w:w="1860" w:type="dxa"/>
            <w:tcBorders>
              <w:top w:val="nil"/>
              <w:left w:val="nil"/>
              <w:bottom w:val="single" w:sz="4" w:space="0" w:color="auto"/>
              <w:right w:val="single" w:sz="4" w:space="0" w:color="auto"/>
            </w:tcBorders>
            <w:shd w:val="clear" w:color="000000" w:fill="FFFFFF"/>
            <w:noWrap/>
            <w:hideMark/>
          </w:tcPr>
          <w:p w14:paraId="2911A2E5"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5,90</w:t>
            </w:r>
          </w:p>
        </w:tc>
      </w:tr>
      <w:tr w:rsidR="0090654C" w:rsidRPr="0090654C" w14:paraId="2F33C140"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913E2F9" w14:textId="3784A458"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400" w:type="dxa"/>
            <w:tcBorders>
              <w:top w:val="nil"/>
              <w:left w:val="nil"/>
              <w:bottom w:val="single" w:sz="4" w:space="0" w:color="auto"/>
              <w:right w:val="single" w:sz="4" w:space="0" w:color="auto"/>
            </w:tcBorders>
            <w:shd w:val="clear" w:color="000000" w:fill="FFFFFF"/>
            <w:vAlign w:val="center"/>
            <w:hideMark/>
          </w:tcPr>
          <w:p w14:paraId="2AF73889" w14:textId="708DACCC" w:rsidR="00F35138" w:rsidRPr="0090654C" w:rsidRDefault="00F35138" w:rsidP="00E30142">
            <w:pPr>
              <w:keepNext w:val="0"/>
              <w:widowControl/>
              <w:spacing w:after="0"/>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thủy</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lợi</w:t>
            </w:r>
          </w:p>
        </w:tc>
        <w:tc>
          <w:tcPr>
            <w:tcW w:w="1000" w:type="dxa"/>
            <w:tcBorders>
              <w:top w:val="nil"/>
              <w:left w:val="nil"/>
              <w:bottom w:val="single" w:sz="4" w:space="0" w:color="auto"/>
              <w:right w:val="single" w:sz="4" w:space="0" w:color="auto"/>
            </w:tcBorders>
            <w:shd w:val="clear" w:color="000000" w:fill="FFFFFF"/>
            <w:vAlign w:val="center"/>
            <w:hideMark/>
          </w:tcPr>
          <w:p w14:paraId="69409D95"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DTL</w:t>
            </w:r>
          </w:p>
        </w:tc>
        <w:tc>
          <w:tcPr>
            <w:tcW w:w="1860" w:type="dxa"/>
            <w:tcBorders>
              <w:top w:val="nil"/>
              <w:left w:val="nil"/>
              <w:bottom w:val="single" w:sz="4" w:space="0" w:color="auto"/>
              <w:right w:val="single" w:sz="4" w:space="0" w:color="auto"/>
            </w:tcBorders>
            <w:shd w:val="clear" w:color="000000" w:fill="FFFFFF"/>
            <w:noWrap/>
            <w:hideMark/>
          </w:tcPr>
          <w:p w14:paraId="6EEA57B6"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9,94</w:t>
            </w:r>
          </w:p>
        </w:tc>
      </w:tr>
      <w:tr w:rsidR="0090654C" w:rsidRPr="0090654C" w14:paraId="79CD951C"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F898FE2" w14:textId="3C2FEC0D"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400" w:type="dxa"/>
            <w:tcBorders>
              <w:top w:val="nil"/>
              <w:left w:val="nil"/>
              <w:bottom w:val="single" w:sz="4" w:space="0" w:color="auto"/>
              <w:right w:val="single" w:sz="4" w:space="0" w:color="auto"/>
            </w:tcBorders>
            <w:shd w:val="clear" w:color="000000" w:fill="FFFFFF"/>
            <w:vAlign w:val="center"/>
            <w:hideMark/>
          </w:tcPr>
          <w:p w14:paraId="0B61D6ED" w14:textId="2A009A62" w:rsidR="00F35138" w:rsidRPr="0090654C" w:rsidRDefault="00F35138" w:rsidP="00E30142">
            <w:pPr>
              <w:keepNext w:val="0"/>
              <w:widowControl/>
              <w:spacing w:after="0"/>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xây</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dựng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cơ</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sở</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văn</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hóa</w:t>
            </w:r>
          </w:p>
        </w:tc>
        <w:tc>
          <w:tcPr>
            <w:tcW w:w="1000" w:type="dxa"/>
            <w:tcBorders>
              <w:top w:val="nil"/>
              <w:left w:val="nil"/>
              <w:bottom w:val="single" w:sz="4" w:space="0" w:color="auto"/>
              <w:right w:val="single" w:sz="4" w:space="0" w:color="auto"/>
            </w:tcBorders>
            <w:shd w:val="clear" w:color="000000" w:fill="FFFFFF"/>
            <w:vAlign w:val="center"/>
            <w:hideMark/>
          </w:tcPr>
          <w:p w14:paraId="437F0575"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DVH</w:t>
            </w:r>
          </w:p>
        </w:tc>
        <w:tc>
          <w:tcPr>
            <w:tcW w:w="1860" w:type="dxa"/>
            <w:tcBorders>
              <w:top w:val="nil"/>
              <w:left w:val="nil"/>
              <w:bottom w:val="single" w:sz="4" w:space="0" w:color="auto"/>
              <w:right w:val="single" w:sz="4" w:space="0" w:color="auto"/>
            </w:tcBorders>
            <w:shd w:val="clear" w:color="000000" w:fill="FFFFFF"/>
            <w:noWrap/>
            <w:hideMark/>
          </w:tcPr>
          <w:p w14:paraId="7B013EA7"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p>
        </w:tc>
      </w:tr>
      <w:tr w:rsidR="0090654C" w:rsidRPr="0090654C" w14:paraId="188B0ABD"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EDE4A88" w14:textId="5A4C6A7E"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400" w:type="dxa"/>
            <w:tcBorders>
              <w:top w:val="nil"/>
              <w:left w:val="nil"/>
              <w:bottom w:val="single" w:sz="4" w:space="0" w:color="auto"/>
              <w:right w:val="single" w:sz="4" w:space="0" w:color="auto"/>
            </w:tcBorders>
            <w:shd w:val="clear" w:color="000000" w:fill="FFFFFF"/>
            <w:vAlign w:val="center"/>
            <w:hideMark/>
          </w:tcPr>
          <w:p w14:paraId="10DE2AE3" w14:textId="22D5FC4F" w:rsidR="00F35138" w:rsidRPr="0090654C" w:rsidRDefault="00F35138" w:rsidP="00E30142">
            <w:pPr>
              <w:keepNext w:val="0"/>
              <w:widowControl/>
              <w:spacing w:after="0"/>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xây</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dựng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cơ</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sở</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y</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tế</w:t>
            </w:r>
          </w:p>
        </w:tc>
        <w:tc>
          <w:tcPr>
            <w:tcW w:w="1000" w:type="dxa"/>
            <w:tcBorders>
              <w:top w:val="nil"/>
              <w:left w:val="nil"/>
              <w:bottom w:val="single" w:sz="4" w:space="0" w:color="auto"/>
              <w:right w:val="single" w:sz="4" w:space="0" w:color="auto"/>
            </w:tcBorders>
            <w:shd w:val="clear" w:color="000000" w:fill="FFFFFF"/>
            <w:vAlign w:val="center"/>
            <w:hideMark/>
          </w:tcPr>
          <w:p w14:paraId="361FF406"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DYT</w:t>
            </w:r>
          </w:p>
        </w:tc>
        <w:tc>
          <w:tcPr>
            <w:tcW w:w="1860" w:type="dxa"/>
            <w:tcBorders>
              <w:top w:val="nil"/>
              <w:left w:val="nil"/>
              <w:bottom w:val="single" w:sz="4" w:space="0" w:color="auto"/>
              <w:right w:val="single" w:sz="4" w:space="0" w:color="auto"/>
            </w:tcBorders>
            <w:shd w:val="clear" w:color="000000" w:fill="FFFFFF"/>
            <w:noWrap/>
            <w:hideMark/>
          </w:tcPr>
          <w:p w14:paraId="02E14E72"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0,17</w:t>
            </w:r>
          </w:p>
        </w:tc>
      </w:tr>
      <w:tr w:rsidR="0090654C" w:rsidRPr="0090654C" w14:paraId="04E49E3F"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927A54B" w14:textId="74E0FBF8"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400" w:type="dxa"/>
            <w:tcBorders>
              <w:top w:val="nil"/>
              <w:left w:val="nil"/>
              <w:bottom w:val="single" w:sz="4" w:space="0" w:color="auto"/>
              <w:right w:val="single" w:sz="4" w:space="0" w:color="auto"/>
            </w:tcBorders>
            <w:shd w:val="clear" w:color="000000" w:fill="FFFFFF"/>
            <w:vAlign w:val="center"/>
            <w:hideMark/>
          </w:tcPr>
          <w:p w14:paraId="70FCF44D" w14:textId="4EDB621B" w:rsidR="00F35138" w:rsidRPr="0090654C" w:rsidRDefault="00F35138" w:rsidP="00E30142">
            <w:pPr>
              <w:keepNext w:val="0"/>
              <w:widowControl/>
              <w:spacing w:after="0"/>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xây</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dựng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cơ</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sở</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giáo</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dục</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và</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đào</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tạo</w:t>
            </w:r>
          </w:p>
        </w:tc>
        <w:tc>
          <w:tcPr>
            <w:tcW w:w="1000" w:type="dxa"/>
            <w:tcBorders>
              <w:top w:val="nil"/>
              <w:left w:val="nil"/>
              <w:bottom w:val="single" w:sz="4" w:space="0" w:color="auto"/>
              <w:right w:val="single" w:sz="4" w:space="0" w:color="auto"/>
            </w:tcBorders>
            <w:shd w:val="clear" w:color="000000" w:fill="FFFFFF"/>
            <w:vAlign w:val="center"/>
            <w:hideMark/>
          </w:tcPr>
          <w:p w14:paraId="333527CF"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DGD</w:t>
            </w:r>
          </w:p>
        </w:tc>
        <w:tc>
          <w:tcPr>
            <w:tcW w:w="1860" w:type="dxa"/>
            <w:tcBorders>
              <w:top w:val="nil"/>
              <w:left w:val="nil"/>
              <w:bottom w:val="single" w:sz="4" w:space="0" w:color="auto"/>
              <w:right w:val="single" w:sz="4" w:space="0" w:color="auto"/>
            </w:tcBorders>
            <w:shd w:val="clear" w:color="000000" w:fill="FFFFFF"/>
            <w:noWrap/>
            <w:hideMark/>
          </w:tcPr>
          <w:p w14:paraId="1944F12A"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0,03</w:t>
            </w:r>
          </w:p>
        </w:tc>
      </w:tr>
      <w:tr w:rsidR="0090654C" w:rsidRPr="0090654C" w14:paraId="4C01EFF1"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1977D06" w14:textId="733405B7"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400" w:type="dxa"/>
            <w:tcBorders>
              <w:top w:val="nil"/>
              <w:left w:val="nil"/>
              <w:bottom w:val="single" w:sz="4" w:space="0" w:color="auto"/>
              <w:right w:val="single" w:sz="4" w:space="0" w:color="auto"/>
            </w:tcBorders>
            <w:shd w:val="clear" w:color="000000" w:fill="FFFFFF"/>
            <w:vAlign w:val="center"/>
            <w:hideMark/>
          </w:tcPr>
          <w:p w14:paraId="3BA43A7A" w14:textId="283AC915" w:rsidR="00F35138" w:rsidRPr="0090654C" w:rsidRDefault="00F35138" w:rsidP="00E30142">
            <w:pPr>
              <w:keepNext w:val="0"/>
              <w:widowControl/>
              <w:spacing w:after="0"/>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xây</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dựng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cơ</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sở</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thể</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dục</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thể</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thao</w:t>
            </w:r>
          </w:p>
        </w:tc>
        <w:tc>
          <w:tcPr>
            <w:tcW w:w="1000" w:type="dxa"/>
            <w:tcBorders>
              <w:top w:val="nil"/>
              <w:left w:val="nil"/>
              <w:bottom w:val="single" w:sz="4" w:space="0" w:color="auto"/>
              <w:right w:val="single" w:sz="4" w:space="0" w:color="auto"/>
            </w:tcBorders>
            <w:shd w:val="clear" w:color="000000" w:fill="FFFFFF"/>
            <w:vAlign w:val="center"/>
            <w:hideMark/>
          </w:tcPr>
          <w:p w14:paraId="2664385B"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DTT</w:t>
            </w:r>
          </w:p>
        </w:tc>
        <w:tc>
          <w:tcPr>
            <w:tcW w:w="1860" w:type="dxa"/>
            <w:tcBorders>
              <w:top w:val="nil"/>
              <w:left w:val="nil"/>
              <w:bottom w:val="single" w:sz="4" w:space="0" w:color="auto"/>
              <w:right w:val="single" w:sz="4" w:space="0" w:color="auto"/>
            </w:tcBorders>
            <w:shd w:val="clear" w:color="000000" w:fill="FFFFFF"/>
            <w:noWrap/>
            <w:hideMark/>
          </w:tcPr>
          <w:p w14:paraId="6DD2D352"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0,91</w:t>
            </w:r>
          </w:p>
        </w:tc>
      </w:tr>
      <w:tr w:rsidR="0090654C" w:rsidRPr="0090654C" w14:paraId="058902FC"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15ED3D6" w14:textId="3E41FBB9"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400" w:type="dxa"/>
            <w:tcBorders>
              <w:top w:val="nil"/>
              <w:left w:val="nil"/>
              <w:bottom w:val="single" w:sz="4" w:space="0" w:color="auto"/>
              <w:right w:val="single" w:sz="4" w:space="0" w:color="auto"/>
            </w:tcBorders>
            <w:shd w:val="clear" w:color="000000" w:fill="FFFFFF"/>
            <w:vAlign w:val="center"/>
            <w:hideMark/>
          </w:tcPr>
          <w:p w14:paraId="2DF15FB5" w14:textId="0597BC63" w:rsidR="00F35138" w:rsidRPr="0090654C" w:rsidRDefault="00F35138" w:rsidP="00E30142">
            <w:pPr>
              <w:keepNext w:val="0"/>
              <w:widowControl/>
              <w:spacing w:after="0"/>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công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trình</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năng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lượng</w:t>
            </w:r>
          </w:p>
        </w:tc>
        <w:tc>
          <w:tcPr>
            <w:tcW w:w="1000" w:type="dxa"/>
            <w:tcBorders>
              <w:top w:val="nil"/>
              <w:left w:val="nil"/>
              <w:bottom w:val="single" w:sz="4" w:space="0" w:color="auto"/>
              <w:right w:val="single" w:sz="4" w:space="0" w:color="auto"/>
            </w:tcBorders>
            <w:shd w:val="clear" w:color="000000" w:fill="FFFFFF"/>
            <w:vAlign w:val="center"/>
            <w:hideMark/>
          </w:tcPr>
          <w:p w14:paraId="1FF1679E"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DNL</w:t>
            </w:r>
          </w:p>
        </w:tc>
        <w:tc>
          <w:tcPr>
            <w:tcW w:w="1860" w:type="dxa"/>
            <w:tcBorders>
              <w:top w:val="nil"/>
              <w:left w:val="nil"/>
              <w:bottom w:val="single" w:sz="4" w:space="0" w:color="auto"/>
              <w:right w:val="single" w:sz="4" w:space="0" w:color="auto"/>
            </w:tcBorders>
            <w:shd w:val="clear" w:color="000000" w:fill="FFFFFF"/>
            <w:noWrap/>
            <w:hideMark/>
          </w:tcPr>
          <w:p w14:paraId="0B20D49B"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0,02</w:t>
            </w:r>
          </w:p>
        </w:tc>
      </w:tr>
      <w:tr w:rsidR="0090654C" w:rsidRPr="0090654C" w14:paraId="7B6AE1D1"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4443002" w14:textId="3A294D4A"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400" w:type="dxa"/>
            <w:tcBorders>
              <w:top w:val="nil"/>
              <w:left w:val="nil"/>
              <w:bottom w:val="single" w:sz="4" w:space="0" w:color="auto"/>
              <w:right w:val="single" w:sz="4" w:space="0" w:color="auto"/>
            </w:tcBorders>
            <w:shd w:val="clear" w:color="000000" w:fill="FFFFFF"/>
            <w:vAlign w:val="center"/>
            <w:hideMark/>
          </w:tcPr>
          <w:p w14:paraId="76F2B698" w14:textId="335B10C8" w:rsidR="00F35138" w:rsidRPr="0090654C" w:rsidRDefault="00F35138" w:rsidP="00E30142">
            <w:pPr>
              <w:keepNext w:val="0"/>
              <w:widowControl/>
              <w:spacing w:after="0"/>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công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trình</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bưu</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chính,</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viễn</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thông</w:t>
            </w:r>
          </w:p>
        </w:tc>
        <w:tc>
          <w:tcPr>
            <w:tcW w:w="1000" w:type="dxa"/>
            <w:tcBorders>
              <w:top w:val="nil"/>
              <w:left w:val="nil"/>
              <w:bottom w:val="single" w:sz="4" w:space="0" w:color="auto"/>
              <w:right w:val="single" w:sz="4" w:space="0" w:color="auto"/>
            </w:tcBorders>
            <w:shd w:val="clear" w:color="000000" w:fill="FFFFFF"/>
            <w:vAlign w:val="center"/>
            <w:hideMark/>
          </w:tcPr>
          <w:p w14:paraId="5853E32C"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DBV</w:t>
            </w:r>
          </w:p>
        </w:tc>
        <w:tc>
          <w:tcPr>
            <w:tcW w:w="1860" w:type="dxa"/>
            <w:tcBorders>
              <w:top w:val="nil"/>
              <w:left w:val="nil"/>
              <w:bottom w:val="single" w:sz="4" w:space="0" w:color="auto"/>
              <w:right w:val="single" w:sz="4" w:space="0" w:color="auto"/>
            </w:tcBorders>
            <w:shd w:val="clear" w:color="000000" w:fill="FFFFFF"/>
            <w:noWrap/>
            <w:hideMark/>
          </w:tcPr>
          <w:p w14:paraId="253EF5DD"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0,01</w:t>
            </w:r>
          </w:p>
        </w:tc>
      </w:tr>
      <w:tr w:rsidR="0090654C" w:rsidRPr="0090654C" w14:paraId="31291FEE"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E661A84" w14:textId="529F8E81"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400" w:type="dxa"/>
            <w:tcBorders>
              <w:top w:val="nil"/>
              <w:left w:val="nil"/>
              <w:bottom w:val="single" w:sz="4" w:space="0" w:color="auto"/>
              <w:right w:val="single" w:sz="4" w:space="0" w:color="auto"/>
            </w:tcBorders>
            <w:shd w:val="clear" w:color="000000" w:fill="FFFFFF"/>
            <w:vAlign w:val="center"/>
            <w:hideMark/>
          </w:tcPr>
          <w:p w14:paraId="3E142314" w14:textId="207E1DA9" w:rsidR="00F35138" w:rsidRPr="0090654C" w:rsidRDefault="00F35138" w:rsidP="00E30142">
            <w:pPr>
              <w:keepNext w:val="0"/>
              <w:widowControl/>
              <w:spacing w:after="0"/>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xây</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dựng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kho</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dự</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trữ</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quốc</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gia</w:t>
            </w:r>
          </w:p>
        </w:tc>
        <w:tc>
          <w:tcPr>
            <w:tcW w:w="1000" w:type="dxa"/>
            <w:tcBorders>
              <w:top w:val="nil"/>
              <w:left w:val="nil"/>
              <w:bottom w:val="single" w:sz="4" w:space="0" w:color="auto"/>
              <w:right w:val="single" w:sz="4" w:space="0" w:color="auto"/>
            </w:tcBorders>
            <w:shd w:val="clear" w:color="000000" w:fill="FFFFFF"/>
            <w:vAlign w:val="center"/>
            <w:hideMark/>
          </w:tcPr>
          <w:p w14:paraId="25928A0A"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DKG</w:t>
            </w:r>
          </w:p>
        </w:tc>
        <w:tc>
          <w:tcPr>
            <w:tcW w:w="1860" w:type="dxa"/>
            <w:tcBorders>
              <w:top w:val="nil"/>
              <w:left w:val="nil"/>
              <w:bottom w:val="single" w:sz="4" w:space="0" w:color="auto"/>
              <w:right w:val="single" w:sz="4" w:space="0" w:color="auto"/>
            </w:tcBorders>
            <w:shd w:val="clear" w:color="000000" w:fill="FFFFFF"/>
            <w:noWrap/>
            <w:hideMark/>
          </w:tcPr>
          <w:p w14:paraId="01C657F6"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p>
        </w:tc>
      </w:tr>
      <w:tr w:rsidR="0090654C" w:rsidRPr="0090654C" w14:paraId="3E7CCC19"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1BAC3B5" w14:textId="5E83ED5B"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400" w:type="dxa"/>
            <w:tcBorders>
              <w:top w:val="nil"/>
              <w:left w:val="nil"/>
              <w:bottom w:val="single" w:sz="4" w:space="0" w:color="auto"/>
              <w:right w:val="single" w:sz="4" w:space="0" w:color="auto"/>
            </w:tcBorders>
            <w:shd w:val="clear" w:color="000000" w:fill="FFFFFF"/>
            <w:noWrap/>
            <w:vAlign w:val="center"/>
            <w:hideMark/>
          </w:tcPr>
          <w:p w14:paraId="44F2C3DB" w14:textId="4D1277C7"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có</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di</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tích</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lịch</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sử</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văn</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hóa</w:t>
            </w:r>
          </w:p>
        </w:tc>
        <w:tc>
          <w:tcPr>
            <w:tcW w:w="1000" w:type="dxa"/>
            <w:tcBorders>
              <w:top w:val="nil"/>
              <w:left w:val="nil"/>
              <w:bottom w:val="single" w:sz="4" w:space="0" w:color="auto"/>
              <w:right w:val="single" w:sz="4" w:space="0" w:color="auto"/>
            </w:tcBorders>
            <w:shd w:val="clear" w:color="000000" w:fill="FFFFFF"/>
            <w:vAlign w:val="center"/>
            <w:hideMark/>
          </w:tcPr>
          <w:p w14:paraId="30507EE1"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DDT</w:t>
            </w:r>
          </w:p>
        </w:tc>
        <w:tc>
          <w:tcPr>
            <w:tcW w:w="1860" w:type="dxa"/>
            <w:tcBorders>
              <w:top w:val="nil"/>
              <w:left w:val="nil"/>
              <w:bottom w:val="single" w:sz="4" w:space="0" w:color="auto"/>
              <w:right w:val="single" w:sz="4" w:space="0" w:color="auto"/>
            </w:tcBorders>
            <w:shd w:val="clear" w:color="000000" w:fill="FFFFFF"/>
            <w:noWrap/>
            <w:hideMark/>
          </w:tcPr>
          <w:p w14:paraId="1B203ACF"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p>
        </w:tc>
      </w:tr>
      <w:tr w:rsidR="0090654C" w:rsidRPr="0090654C" w14:paraId="69E79A89" w14:textId="77777777" w:rsidTr="007263FA">
        <w:trPr>
          <w:trHeight w:val="319"/>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AEBE10" w14:textId="3DDF303D"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BE43A1" w14:textId="08A55F80"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bãi</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thải,</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xử</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lý</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chất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thải</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354CD4"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DRA</w:t>
            </w:r>
          </w:p>
        </w:tc>
        <w:tc>
          <w:tcPr>
            <w:tcW w:w="1860" w:type="dxa"/>
            <w:tcBorders>
              <w:top w:val="single" w:sz="4" w:space="0" w:color="auto"/>
              <w:left w:val="single" w:sz="4" w:space="0" w:color="auto"/>
              <w:bottom w:val="single" w:sz="4" w:space="0" w:color="auto"/>
              <w:right w:val="single" w:sz="4" w:space="0" w:color="auto"/>
            </w:tcBorders>
            <w:shd w:val="clear" w:color="000000" w:fill="FFFFFF"/>
            <w:noWrap/>
            <w:hideMark/>
          </w:tcPr>
          <w:p w14:paraId="3BD15CF3"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p>
        </w:tc>
      </w:tr>
      <w:tr w:rsidR="0090654C" w:rsidRPr="0090654C" w14:paraId="5BD20D7C" w14:textId="77777777" w:rsidTr="007263FA">
        <w:trPr>
          <w:trHeight w:val="319"/>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2065D0" w14:textId="710B34CE"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400" w:type="dxa"/>
            <w:tcBorders>
              <w:top w:val="single" w:sz="4" w:space="0" w:color="auto"/>
              <w:left w:val="nil"/>
              <w:bottom w:val="single" w:sz="4" w:space="0" w:color="auto"/>
              <w:right w:val="single" w:sz="4" w:space="0" w:color="auto"/>
            </w:tcBorders>
            <w:shd w:val="clear" w:color="000000" w:fill="FFFFFF"/>
            <w:vAlign w:val="center"/>
            <w:hideMark/>
          </w:tcPr>
          <w:p w14:paraId="76EED9EA" w14:textId="4C11F9BA"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cơ</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sở</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tôn</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giáo</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442AE1DD"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TON</w:t>
            </w:r>
          </w:p>
        </w:tc>
        <w:tc>
          <w:tcPr>
            <w:tcW w:w="1860" w:type="dxa"/>
            <w:tcBorders>
              <w:top w:val="single" w:sz="4" w:space="0" w:color="auto"/>
              <w:left w:val="nil"/>
              <w:bottom w:val="single" w:sz="4" w:space="0" w:color="auto"/>
              <w:right w:val="single" w:sz="4" w:space="0" w:color="auto"/>
            </w:tcBorders>
            <w:shd w:val="clear" w:color="000000" w:fill="FFFFFF"/>
            <w:noWrap/>
            <w:hideMark/>
          </w:tcPr>
          <w:p w14:paraId="3C27BEDE"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p>
        </w:tc>
      </w:tr>
      <w:tr w:rsidR="0090654C" w:rsidRPr="0090654C" w14:paraId="690A2C52" w14:textId="77777777" w:rsidTr="007263FA">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45C28C9" w14:textId="49B9CA8B"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400" w:type="dxa"/>
            <w:tcBorders>
              <w:top w:val="nil"/>
              <w:left w:val="nil"/>
              <w:bottom w:val="single" w:sz="4" w:space="0" w:color="auto"/>
              <w:right w:val="single" w:sz="4" w:space="0" w:color="auto"/>
            </w:tcBorders>
            <w:shd w:val="clear" w:color="000000" w:fill="FFFFFF"/>
            <w:vAlign w:val="center"/>
            <w:hideMark/>
          </w:tcPr>
          <w:p w14:paraId="7E957F95" w14:textId="32E8F5C4"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làm</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nghĩa</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trang,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nhà</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tang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lễ,</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nhà</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hỏa</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táng</w:t>
            </w:r>
          </w:p>
        </w:tc>
        <w:tc>
          <w:tcPr>
            <w:tcW w:w="1000" w:type="dxa"/>
            <w:tcBorders>
              <w:top w:val="nil"/>
              <w:left w:val="nil"/>
              <w:bottom w:val="single" w:sz="4" w:space="0" w:color="auto"/>
              <w:right w:val="single" w:sz="4" w:space="0" w:color="auto"/>
            </w:tcBorders>
            <w:shd w:val="clear" w:color="000000" w:fill="FFFFFF"/>
            <w:vAlign w:val="center"/>
            <w:hideMark/>
          </w:tcPr>
          <w:p w14:paraId="484C6BCB"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NTD</w:t>
            </w:r>
          </w:p>
        </w:tc>
        <w:tc>
          <w:tcPr>
            <w:tcW w:w="1860" w:type="dxa"/>
            <w:tcBorders>
              <w:top w:val="nil"/>
              <w:left w:val="nil"/>
              <w:bottom w:val="single" w:sz="4" w:space="0" w:color="auto"/>
              <w:right w:val="single" w:sz="4" w:space="0" w:color="auto"/>
            </w:tcBorders>
            <w:shd w:val="clear" w:color="000000" w:fill="FFFFFF"/>
            <w:noWrap/>
            <w:hideMark/>
          </w:tcPr>
          <w:p w14:paraId="36D01D8B"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5,27</w:t>
            </w:r>
          </w:p>
        </w:tc>
      </w:tr>
      <w:tr w:rsidR="0090654C" w:rsidRPr="0090654C" w14:paraId="7C32CC3E"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65322ED" w14:textId="7A631AAE"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400" w:type="dxa"/>
            <w:tcBorders>
              <w:top w:val="nil"/>
              <w:left w:val="nil"/>
              <w:bottom w:val="single" w:sz="4" w:space="0" w:color="auto"/>
              <w:right w:val="single" w:sz="4" w:space="0" w:color="auto"/>
            </w:tcBorders>
            <w:shd w:val="clear" w:color="000000" w:fill="FFFFFF"/>
            <w:vAlign w:val="center"/>
            <w:hideMark/>
          </w:tcPr>
          <w:p w14:paraId="7E6FAF77" w14:textId="5F324759" w:rsidR="00F35138" w:rsidRPr="0090654C" w:rsidRDefault="00F35138" w:rsidP="00E30142">
            <w:pPr>
              <w:keepNext w:val="0"/>
              <w:widowControl/>
              <w:spacing w:after="0"/>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xây</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dựng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cơ</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sở</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khoa</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học</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công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nghệ</w:t>
            </w:r>
          </w:p>
        </w:tc>
        <w:tc>
          <w:tcPr>
            <w:tcW w:w="1000" w:type="dxa"/>
            <w:tcBorders>
              <w:top w:val="nil"/>
              <w:left w:val="nil"/>
              <w:bottom w:val="single" w:sz="4" w:space="0" w:color="auto"/>
              <w:right w:val="single" w:sz="4" w:space="0" w:color="auto"/>
            </w:tcBorders>
            <w:shd w:val="clear" w:color="000000" w:fill="FFFFFF"/>
            <w:vAlign w:val="center"/>
            <w:hideMark/>
          </w:tcPr>
          <w:p w14:paraId="1DAB727A"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DKH</w:t>
            </w:r>
          </w:p>
        </w:tc>
        <w:tc>
          <w:tcPr>
            <w:tcW w:w="1860" w:type="dxa"/>
            <w:tcBorders>
              <w:top w:val="nil"/>
              <w:left w:val="nil"/>
              <w:bottom w:val="single" w:sz="4" w:space="0" w:color="auto"/>
              <w:right w:val="single" w:sz="4" w:space="0" w:color="auto"/>
            </w:tcBorders>
            <w:shd w:val="clear" w:color="000000" w:fill="FFFFFF"/>
            <w:noWrap/>
            <w:hideMark/>
          </w:tcPr>
          <w:p w14:paraId="55536ABE"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p>
        </w:tc>
      </w:tr>
      <w:tr w:rsidR="0090654C" w:rsidRPr="0090654C" w14:paraId="7555534E"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3D262D4" w14:textId="2EA9A0FE"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400" w:type="dxa"/>
            <w:tcBorders>
              <w:top w:val="nil"/>
              <w:left w:val="nil"/>
              <w:bottom w:val="single" w:sz="4" w:space="0" w:color="auto"/>
              <w:right w:val="single" w:sz="4" w:space="0" w:color="auto"/>
            </w:tcBorders>
            <w:shd w:val="clear" w:color="000000" w:fill="FFFFFF"/>
            <w:vAlign w:val="center"/>
            <w:hideMark/>
          </w:tcPr>
          <w:p w14:paraId="7926460A" w14:textId="711208CB" w:rsidR="00F35138" w:rsidRPr="0090654C" w:rsidRDefault="00F35138" w:rsidP="00E30142">
            <w:pPr>
              <w:keepNext w:val="0"/>
              <w:widowControl/>
              <w:spacing w:after="0"/>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xây</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dựng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cơ</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sở</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dịch</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vụ</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xã</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hội</w:t>
            </w:r>
          </w:p>
        </w:tc>
        <w:tc>
          <w:tcPr>
            <w:tcW w:w="1000" w:type="dxa"/>
            <w:tcBorders>
              <w:top w:val="nil"/>
              <w:left w:val="nil"/>
              <w:bottom w:val="single" w:sz="4" w:space="0" w:color="auto"/>
              <w:right w:val="single" w:sz="4" w:space="0" w:color="auto"/>
            </w:tcBorders>
            <w:shd w:val="clear" w:color="000000" w:fill="FFFFFF"/>
            <w:vAlign w:val="center"/>
            <w:hideMark/>
          </w:tcPr>
          <w:p w14:paraId="4C59E478"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DXH</w:t>
            </w:r>
          </w:p>
        </w:tc>
        <w:tc>
          <w:tcPr>
            <w:tcW w:w="1860" w:type="dxa"/>
            <w:tcBorders>
              <w:top w:val="nil"/>
              <w:left w:val="nil"/>
              <w:bottom w:val="single" w:sz="4" w:space="0" w:color="auto"/>
              <w:right w:val="single" w:sz="4" w:space="0" w:color="auto"/>
            </w:tcBorders>
            <w:shd w:val="clear" w:color="000000" w:fill="FFFFFF"/>
            <w:noWrap/>
            <w:hideMark/>
          </w:tcPr>
          <w:p w14:paraId="2F9EACBB"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p>
        </w:tc>
      </w:tr>
      <w:tr w:rsidR="0090654C" w:rsidRPr="0090654C" w14:paraId="61841B15"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569BB37" w14:textId="763AB8E0"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400" w:type="dxa"/>
            <w:tcBorders>
              <w:top w:val="nil"/>
              <w:left w:val="nil"/>
              <w:bottom w:val="single" w:sz="4" w:space="0" w:color="auto"/>
              <w:right w:val="single" w:sz="4" w:space="0" w:color="auto"/>
            </w:tcBorders>
            <w:shd w:val="clear" w:color="000000" w:fill="FFFFFF"/>
            <w:vAlign w:val="center"/>
            <w:hideMark/>
          </w:tcPr>
          <w:p w14:paraId="24400BC4" w14:textId="594712CB" w:rsidR="00F35138" w:rsidRPr="0090654C" w:rsidRDefault="00F35138" w:rsidP="00E30142">
            <w:pPr>
              <w:keepNext w:val="0"/>
              <w:widowControl/>
              <w:spacing w:after="0"/>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chợ</w:t>
            </w:r>
          </w:p>
        </w:tc>
        <w:tc>
          <w:tcPr>
            <w:tcW w:w="1000" w:type="dxa"/>
            <w:tcBorders>
              <w:top w:val="nil"/>
              <w:left w:val="nil"/>
              <w:bottom w:val="single" w:sz="4" w:space="0" w:color="auto"/>
              <w:right w:val="single" w:sz="4" w:space="0" w:color="auto"/>
            </w:tcBorders>
            <w:shd w:val="clear" w:color="000000" w:fill="FFFFFF"/>
            <w:vAlign w:val="center"/>
            <w:hideMark/>
          </w:tcPr>
          <w:p w14:paraId="48102F6D"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DCH</w:t>
            </w:r>
          </w:p>
        </w:tc>
        <w:tc>
          <w:tcPr>
            <w:tcW w:w="1860" w:type="dxa"/>
            <w:tcBorders>
              <w:top w:val="nil"/>
              <w:left w:val="nil"/>
              <w:bottom w:val="single" w:sz="4" w:space="0" w:color="auto"/>
              <w:right w:val="single" w:sz="4" w:space="0" w:color="auto"/>
            </w:tcBorders>
            <w:shd w:val="clear" w:color="000000" w:fill="FFFFFF"/>
            <w:noWrap/>
            <w:hideMark/>
          </w:tcPr>
          <w:p w14:paraId="2FF83E8B"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p>
        </w:tc>
      </w:tr>
      <w:tr w:rsidR="0090654C" w:rsidRPr="0090654C" w14:paraId="55057D26"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40FE480"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2.10</w:t>
            </w:r>
          </w:p>
        </w:tc>
        <w:tc>
          <w:tcPr>
            <w:tcW w:w="5400" w:type="dxa"/>
            <w:tcBorders>
              <w:top w:val="nil"/>
              <w:left w:val="nil"/>
              <w:bottom w:val="single" w:sz="4" w:space="0" w:color="auto"/>
              <w:right w:val="single" w:sz="4" w:space="0" w:color="auto"/>
            </w:tcBorders>
            <w:shd w:val="clear" w:color="000000" w:fill="FFFFFF"/>
            <w:noWrap/>
            <w:vAlign w:val="center"/>
            <w:hideMark/>
          </w:tcPr>
          <w:p w14:paraId="10BDBD3F" w14:textId="6D17192B"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danh</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lam</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thắng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cảnh</w:t>
            </w:r>
          </w:p>
        </w:tc>
        <w:tc>
          <w:tcPr>
            <w:tcW w:w="1000" w:type="dxa"/>
            <w:tcBorders>
              <w:top w:val="nil"/>
              <w:left w:val="nil"/>
              <w:bottom w:val="single" w:sz="4" w:space="0" w:color="auto"/>
              <w:right w:val="single" w:sz="4" w:space="0" w:color="auto"/>
            </w:tcBorders>
            <w:shd w:val="clear" w:color="000000" w:fill="FFFFFF"/>
            <w:vAlign w:val="center"/>
            <w:hideMark/>
          </w:tcPr>
          <w:p w14:paraId="5A11DCF2"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DDL</w:t>
            </w:r>
          </w:p>
        </w:tc>
        <w:tc>
          <w:tcPr>
            <w:tcW w:w="1860" w:type="dxa"/>
            <w:tcBorders>
              <w:top w:val="nil"/>
              <w:left w:val="nil"/>
              <w:bottom w:val="single" w:sz="4" w:space="0" w:color="auto"/>
              <w:right w:val="single" w:sz="4" w:space="0" w:color="auto"/>
            </w:tcBorders>
            <w:shd w:val="clear" w:color="000000" w:fill="FFFFFF"/>
            <w:noWrap/>
            <w:hideMark/>
          </w:tcPr>
          <w:p w14:paraId="7A561F8E"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p>
        </w:tc>
      </w:tr>
      <w:tr w:rsidR="0090654C" w:rsidRPr="0090654C" w14:paraId="52A31069"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E9F10AB"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2.11</w:t>
            </w:r>
          </w:p>
        </w:tc>
        <w:tc>
          <w:tcPr>
            <w:tcW w:w="5400" w:type="dxa"/>
            <w:tcBorders>
              <w:top w:val="nil"/>
              <w:left w:val="nil"/>
              <w:bottom w:val="single" w:sz="4" w:space="0" w:color="auto"/>
              <w:right w:val="single" w:sz="4" w:space="0" w:color="auto"/>
            </w:tcBorders>
            <w:shd w:val="clear" w:color="000000" w:fill="FFFFFF"/>
            <w:vAlign w:val="center"/>
            <w:hideMark/>
          </w:tcPr>
          <w:p w14:paraId="474F3F3F" w14:textId="14EED339" w:rsidR="00F35138" w:rsidRPr="0090654C" w:rsidRDefault="00F35138" w:rsidP="00E30142">
            <w:pPr>
              <w:keepNext w:val="0"/>
              <w:widowControl/>
              <w:spacing w:after="0"/>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sinh</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hoạt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cộng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đồng</w:t>
            </w:r>
          </w:p>
        </w:tc>
        <w:tc>
          <w:tcPr>
            <w:tcW w:w="1000" w:type="dxa"/>
            <w:tcBorders>
              <w:top w:val="nil"/>
              <w:left w:val="nil"/>
              <w:bottom w:val="single" w:sz="4" w:space="0" w:color="auto"/>
              <w:right w:val="single" w:sz="4" w:space="0" w:color="auto"/>
            </w:tcBorders>
            <w:shd w:val="clear" w:color="000000" w:fill="FFFFFF"/>
            <w:vAlign w:val="center"/>
            <w:hideMark/>
          </w:tcPr>
          <w:p w14:paraId="463A2688"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DSH</w:t>
            </w:r>
          </w:p>
        </w:tc>
        <w:tc>
          <w:tcPr>
            <w:tcW w:w="1860" w:type="dxa"/>
            <w:tcBorders>
              <w:top w:val="nil"/>
              <w:left w:val="nil"/>
              <w:bottom w:val="single" w:sz="4" w:space="0" w:color="auto"/>
              <w:right w:val="single" w:sz="4" w:space="0" w:color="auto"/>
            </w:tcBorders>
            <w:shd w:val="clear" w:color="000000" w:fill="FFFFFF"/>
            <w:noWrap/>
            <w:hideMark/>
          </w:tcPr>
          <w:p w14:paraId="3FE516A8"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0,21</w:t>
            </w:r>
          </w:p>
        </w:tc>
      </w:tr>
      <w:tr w:rsidR="0090654C" w:rsidRPr="0090654C" w14:paraId="11F17B0D"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4B95CC4"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2.12</w:t>
            </w:r>
          </w:p>
        </w:tc>
        <w:tc>
          <w:tcPr>
            <w:tcW w:w="5400" w:type="dxa"/>
            <w:tcBorders>
              <w:top w:val="nil"/>
              <w:left w:val="nil"/>
              <w:bottom w:val="single" w:sz="4" w:space="0" w:color="auto"/>
              <w:right w:val="single" w:sz="4" w:space="0" w:color="auto"/>
            </w:tcBorders>
            <w:shd w:val="clear" w:color="000000" w:fill="FFFFFF"/>
            <w:vAlign w:val="center"/>
            <w:hideMark/>
          </w:tcPr>
          <w:p w14:paraId="6628B620" w14:textId="2C01F881" w:rsidR="00F35138" w:rsidRPr="0090654C" w:rsidRDefault="00F35138" w:rsidP="00E30142">
            <w:pPr>
              <w:keepNext w:val="0"/>
              <w:widowControl/>
              <w:spacing w:after="0"/>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khu</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vui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chơi,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giải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trí</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công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cộng</w:t>
            </w:r>
          </w:p>
        </w:tc>
        <w:tc>
          <w:tcPr>
            <w:tcW w:w="1000" w:type="dxa"/>
            <w:tcBorders>
              <w:top w:val="nil"/>
              <w:left w:val="nil"/>
              <w:bottom w:val="single" w:sz="4" w:space="0" w:color="auto"/>
              <w:right w:val="single" w:sz="4" w:space="0" w:color="auto"/>
            </w:tcBorders>
            <w:shd w:val="clear" w:color="000000" w:fill="FFFFFF"/>
            <w:vAlign w:val="center"/>
            <w:hideMark/>
          </w:tcPr>
          <w:p w14:paraId="42DFCB2F"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DKV</w:t>
            </w:r>
          </w:p>
        </w:tc>
        <w:tc>
          <w:tcPr>
            <w:tcW w:w="1860" w:type="dxa"/>
            <w:tcBorders>
              <w:top w:val="nil"/>
              <w:left w:val="nil"/>
              <w:bottom w:val="single" w:sz="4" w:space="0" w:color="auto"/>
              <w:right w:val="single" w:sz="4" w:space="0" w:color="auto"/>
            </w:tcBorders>
            <w:shd w:val="clear" w:color="000000" w:fill="FFFFFF"/>
            <w:noWrap/>
            <w:hideMark/>
          </w:tcPr>
          <w:p w14:paraId="1E829096"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p>
        </w:tc>
      </w:tr>
      <w:tr w:rsidR="0090654C" w:rsidRPr="0090654C" w14:paraId="3DF85607"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80A49CE"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2.13</w:t>
            </w:r>
          </w:p>
        </w:tc>
        <w:tc>
          <w:tcPr>
            <w:tcW w:w="5400" w:type="dxa"/>
            <w:tcBorders>
              <w:top w:val="nil"/>
              <w:left w:val="nil"/>
              <w:bottom w:val="single" w:sz="4" w:space="0" w:color="auto"/>
              <w:right w:val="single" w:sz="4" w:space="0" w:color="auto"/>
            </w:tcBorders>
            <w:shd w:val="clear" w:color="000000" w:fill="FFFFFF"/>
            <w:vAlign w:val="center"/>
            <w:hideMark/>
          </w:tcPr>
          <w:p w14:paraId="3DBE6ADB" w14:textId="78ED8B18"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ở</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tại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nông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thôn</w:t>
            </w:r>
          </w:p>
        </w:tc>
        <w:tc>
          <w:tcPr>
            <w:tcW w:w="1000" w:type="dxa"/>
            <w:tcBorders>
              <w:top w:val="nil"/>
              <w:left w:val="nil"/>
              <w:bottom w:val="single" w:sz="4" w:space="0" w:color="auto"/>
              <w:right w:val="single" w:sz="4" w:space="0" w:color="auto"/>
            </w:tcBorders>
            <w:shd w:val="clear" w:color="000000" w:fill="FFFFFF"/>
            <w:vAlign w:val="center"/>
            <w:hideMark/>
          </w:tcPr>
          <w:p w14:paraId="4D1639AF"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ONT</w:t>
            </w:r>
          </w:p>
        </w:tc>
        <w:tc>
          <w:tcPr>
            <w:tcW w:w="1860" w:type="dxa"/>
            <w:tcBorders>
              <w:top w:val="nil"/>
              <w:left w:val="nil"/>
              <w:bottom w:val="single" w:sz="4" w:space="0" w:color="auto"/>
              <w:right w:val="single" w:sz="4" w:space="0" w:color="auto"/>
            </w:tcBorders>
            <w:shd w:val="clear" w:color="000000" w:fill="FFFFFF"/>
            <w:noWrap/>
            <w:hideMark/>
          </w:tcPr>
          <w:p w14:paraId="68AFDE84"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19,41</w:t>
            </w:r>
          </w:p>
        </w:tc>
      </w:tr>
      <w:tr w:rsidR="0090654C" w:rsidRPr="0090654C" w14:paraId="1215920E"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B092FD8"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2.14</w:t>
            </w:r>
          </w:p>
        </w:tc>
        <w:tc>
          <w:tcPr>
            <w:tcW w:w="5400" w:type="dxa"/>
            <w:tcBorders>
              <w:top w:val="nil"/>
              <w:left w:val="nil"/>
              <w:bottom w:val="single" w:sz="4" w:space="0" w:color="auto"/>
              <w:right w:val="single" w:sz="4" w:space="0" w:color="auto"/>
            </w:tcBorders>
            <w:shd w:val="clear" w:color="000000" w:fill="FFFFFF"/>
            <w:vAlign w:val="center"/>
            <w:hideMark/>
          </w:tcPr>
          <w:p w14:paraId="2A7D617D" w14:textId="7B99DCB4"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ở</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tại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đô</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thị</w:t>
            </w:r>
          </w:p>
        </w:tc>
        <w:tc>
          <w:tcPr>
            <w:tcW w:w="1000" w:type="dxa"/>
            <w:tcBorders>
              <w:top w:val="nil"/>
              <w:left w:val="nil"/>
              <w:bottom w:val="single" w:sz="4" w:space="0" w:color="auto"/>
              <w:right w:val="single" w:sz="4" w:space="0" w:color="auto"/>
            </w:tcBorders>
            <w:shd w:val="clear" w:color="000000" w:fill="FFFFFF"/>
            <w:vAlign w:val="center"/>
            <w:hideMark/>
          </w:tcPr>
          <w:p w14:paraId="2711C12B"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ODT</w:t>
            </w:r>
          </w:p>
        </w:tc>
        <w:tc>
          <w:tcPr>
            <w:tcW w:w="1860" w:type="dxa"/>
            <w:tcBorders>
              <w:top w:val="nil"/>
              <w:left w:val="nil"/>
              <w:bottom w:val="single" w:sz="4" w:space="0" w:color="auto"/>
              <w:right w:val="single" w:sz="4" w:space="0" w:color="auto"/>
            </w:tcBorders>
            <w:shd w:val="clear" w:color="000000" w:fill="FFFFFF"/>
            <w:noWrap/>
            <w:hideMark/>
          </w:tcPr>
          <w:p w14:paraId="6F2C5068"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1,16</w:t>
            </w:r>
          </w:p>
        </w:tc>
      </w:tr>
      <w:tr w:rsidR="0090654C" w:rsidRPr="0090654C" w14:paraId="1AF3018F"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090E8B1"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2.15</w:t>
            </w:r>
          </w:p>
        </w:tc>
        <w:tc>
          <w:tcPr>
            <w:tcW w:w="5400" w:type="dxa"/>
            <w:tcBorders>
              <w:top w:val="nil"/>
              <w:left w:val="nil"/>
              <w:bottom w:val="single" w:sz="4" w:space="0" w:color="auto"/>
              <w:right w:val="single" w:sz="4" w:space="0" w:color="auto"/>
            </w:tcBorders>
            <w:shd w:val="clear" w:color="000000" w:fill="FFFFFF"/>
            <w:vAlign w:val="center"/>
            <w:hideMark/>
          </w:tcPr>
          <w:p w14:paraId="323BC4B0" w14:textId="5775F7B2" w:rsidR="00F35138" w:rsidRPr="0090654C" w:rsidRDefault="00F35138" w:rsidP="00E30142">
            <w:pPr>
              <w:keepNext w:val="0"/>
              <w:widowControl/>
              <w:spacing w:after="0"/>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xây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dựng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trụ</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sở</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cơ</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quan</w:t>
            </w:r>
          </w:p>
        </w:tc>
        <w:tc>
          <w:tcPr>
            <w:tcW w:w="1000" w:type="dxa"/>
            <w:tcBorders>
              <w:top w:val="nil"/>
              <w:left w:val="nil"/>
              <w:bottom w:val="single" w:sz="4" w:space="0" w:color="auto"/>
              <w:right w:val="single" w:sz="4" w:space="0" w:color="auto"/>
            </w:tcBorders>
            <w:shd w:val="clear" w:color="000000" w:fill="FFFFFF"/>
            <w:vAlign w:val="center"/>
            <w:hideMark/>
          </w:tcPr>
          <w:p w14:paraId="39F56D7A"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TSC</w:t>
            </w:r>
          </w:p>
        </w:tc>
        <w:tc>
          <w:tcPr>
            <w:tcW w:w="1860" w:type="dxa"/>
            <w:tcBorders>
              <w:top w:val="nil"/>
              <w:left w:val="nil"/>
              <w:bottom w:val="single" w:sz="4" w:space="0" w:color="auto"/>
              <w:right w:val="single" w:sz="4" w:space="0" w:color="auto"/>
            </w:tcBorders>
            <w:shd w:val="clear" w:color="000000" w:fill="FFFFFF"/>
            <w:noWrap/>
            <w:hideMark/>
          </w:tcPr>
          <w:p w14:paraId="1775BD7C"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1,38</w:t>
            </w:r>
          </w:p>
        </w:tc>
      </w:tr>
      <w:tr w:rsidR="0090654C" w:rsidRPr="0090654C" w14:paraId="5C7A4DED"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78F97AC"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2.16</w:t>
            </w:r>
          </w:p>
        </w:tc>
        <w:tc>
          <w:tcPr>
            <w:tcW w:w="5400" w:type="dxa"/>
            <w:tcBorders>
              <w:top w:val="nil"/>
              <w:left w:val="nil"/>
              <w:bottom w:val="single" w:sz="4" w:space="0" w:color="auto"/>
              <w:right w:val="single" w:sz="4" w:space="0" w:color="auto"/>
            </w:tcBorders>
            <w:shd w:val="clear" w:color="000000" w:fill="FFFFFF"/>
            <w:vAlign w:val="center"/>
            <w:hideMark/>
          </w:tcPr>
          <w:p w14:paraId="5ABAA1AF" w14:textId="10B8C548" w:rsidR="00F35138" w:rsidRPr="0090654C" w:rsidRDefault="00F35138" w:rsidP="00E30142">
            <w:pPr>
              <w:keepNext w:val="0"/>
              <w:widowControl/>
              <w:spacing w:after="0"/>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xây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dựng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trụ</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sở</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của</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tổ</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chức</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sự</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nghiệp</w:t>
            </w:r>
          </w:p>
        </w:tc>
        <w:tc>
          <w:tcPr>
            <w:tcW w:w="1000" w:type="dxa"/>
            <w:tcBorders>
              <w:top w:val="nil"/>
              <w:left w:val="nil"/>
              <w:bottom w:val="single" w:sz="4" w:space="0" w:color="auto"/>
              <w:right w:val="single" w:sz="4" w:space="0" w:color="auto"/>
            </w:tcBorders>
            <w:shd w:val="clear" w:color="000000" w:fill="FFFFFF"/>
            <w:vAlign w:val="center"/>
            <w:hideMark/>
          </w:tcPr>
          <w:p w14:paraId="44D9AEAF"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DTS</w:t>
            </w:r>
          </w:p>
        </w:tc>
        <w:tc>
          <w:tcPr>
            <w:tcW w:w="1860" w:type="dxa"/>
            <w:tcBorders>
              <w:top w:val="nil"/>
              <w:left w:val="nil"/>
              <w:bottom w:val="single" w:sz="4" w:space="0" w:color="auto"/>
              <w:right w:val="single" w:sz="4" w:space="0" w:color="auto"/>
            </w:tcBorders>
            <w:shd w:val="clear" w:color="000000" w:fill="FFFFFF"/>
            <w:noWrap/>
            <w:hideMark/>
          </w:tcPr>
          <w:p w14:paraId="6E0F4FEE"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0,03</w:t>
            </w:r>
          </w:p>
        </w:tc>
      </w:tr>
      <w:tr w:rsidR="0090654C" w:rsidRPr="0090654C" w14:paraId="4DB77867"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B0C6FA9"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2.17</w:t>
            </w:r>
          </w:p>
        </w:tc>
        <w:tc>
          <w:tcPr>
            <w:tcW w:w="5400" w:type="dxa"/>
            <w:tcBorders>
              <w:top w:val="nil"/>
              <w:left w:val="nil"/>
              <w:bottom w:val="single" w:sz="4" w:space="0" w:color="auto"/>
              <w:right w:val="single" w:sz="4" w:space="0" w:color="auto"/>
            </w:tcBorders>
            <w:shd w:val="clear" w:color="000000" w:fill="FFFFFF"/>
            <w:vAlign w:val="center"/>
            <w:hideMark/>
          </w:tcPr>
          <w:p w14:paraId="07249C30" w14:textId="10D6156F" w:rsidR="00F35138" w:rsidRPr="0090654C" w:rsidRDefault="00F35138" w:rsidP="00E30142">
            <w:pPr>
              <w:keepNext w:val="0"/>
              <w:widowControl/>
              <w:spacing w:after="0"/>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xây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dựng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cơ</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sở</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ngoại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giao</w:t>
            </w:r>
          </w:p>
        </w:tc>
        <w:tc>
          <w:tcPr>
            <w:tcW w:w="1000" w:type="dxa"/>
            <w:tcBorders>
              <w:top w:val="nil"/>
              <w:left w:val="nil"/>
              <w:bottom w:val="single" w:sz="4" w:space="0" w:color="auto"/>
              <w:right w:val="single" w:sz="4" w:space="0" w:color="auto"/>
            </w:tcBorders>
            <w:shd w:val="clear" w:color="000000" w:fill="FFFFFF"/>
            <w:vAlign w:val="center"/>
            <w:hideMark/>
          </w:tcPr>
          <w:p w14:paraId="22887F3B"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DNG</w:t>
            </w:r>
          </w:p>
        </w:tc>
        <w:tc>
          <w:tcPr>
            <w:tcW w:w="1860" w:type="dxa"/>
            <w:tcBorders>
              <w:top w:val="nil"/>
              <w:left w:val="nil"/>
              <w:bottom w:val="single" w:sz="4" w:space="0" w:color="auto"/>
              <w:right w:val="single" w:sz="4" w:space="0" w:color="auto"/>
            </w:tcBorders>
            <w:shd w:val="clear" w:color="000000" w:fill="FFFFFF"/>
            <w:noWrap/>
            <w:hideMark/>
          </w:tcPr>
          <w:p w14:paraId="6985D133"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p>
        </w:tc>
      </w:tr>
      <w:tr w:rsidR="0090654C" w:rsidRPr="0090654C" w14:paraId="1068DCC1"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292F052"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2.18</w:t>
            </w:r>
          </w:p>
        </w:tc>
        <w:tc>
          <w:tcPr>
            <w:tcW w:w="5400" w:type="dxa"/>
            <w:tcBorders>
              <w:top w:val="nil"/>
              <w:left w:val="nil"/>
              <w:bottom w:val="single" w:sz="4" w:space="0" w:color="auto"/>
              <w:right w:val="single" w:sz="4" w:space="0" w:color="auto"/>
            </w:tcBorders>
            <w:shd w:val="clear" w:color="000000" w:fill="FFFFFF"/>
            <w:vAlign w:val="center"/>
            <w:hideMark/>
          </w:tcPr>
          <w:p w14:paraId="2A1A38A8" w14:textId="462D3DCF"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tín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ngưỡng</w:t>
            </w:r>
          </w:p>
        </w:tc>
        <w:tc>
          <w:tcPr>
            <w:tcW w:w="1000" w:type="dxa"/>
            <w:tcBorders>
              <w:top w:val="nil"/>
              <w:left w:val="nil"/>
              <w:bottom w:val="single" w:sz="4" w:space="0" w:color="auto"/>
              <w:right w:val="single" w:sz="4" w:space="0" w:color="auto"/>
            </w:tcBorders>
            <w:shd w:val="clear" w:color="000000" w:fill="FFFFFF"/>
            <w:vAlign w:val="center"/>
            <w:hideMark/>
          </w:tcPr>
          <w:p w14:paraId="4AFC47B8"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TIN</w:t>
            </w:r>
          </w:p>
        </w:tc>
        <w:tc>
          <w:tcPr>
            <w:tcW w:w="1860" w:type="dxa"/>
            <w:tcBorders>
              <w:top w:val="nil"/>
              <w:left w:val="nil"/>
              <w:bottom w:val="single" w:sz="4" w:space="0" w:color="auto"/>
              <w:right w:val="single" w:sz="4" w:space="0" w:color="auto"/>
            </w:tcBorders>
            <w:shd w:val="clear" w:color="000000" w:fill="FFFFFF"/>
            <w:noWrap/>
            <w:hideMark/>
          </w:tcPr>
          <w:p w14:paraId="4B582AA5"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0,06</w:t>
            </w:r>
          </w:p>
        </w:tc>
      </w:tr>
      <w:tr w:rsidR="0090654C" w:rsidRPr="0090654C" w14:paraId="6E7F0D75"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1E97F4E"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2.19</w:t>
            </w:r>
          </w:p>
        </w:tc>
        <w:tc>
          <w:tcPr>
            <w:tcW w:w="5400" w:type="dxa"/>
            <w:tcBorders>
              <w:top w:val="nil"/>
              <w:left w:val="nil"/>
              <w:bottom w:val="single" w:sz="4" w:space="0" w:color="auto"/>
              <w:right w:val="single" w:sz="4" w:space="0" w:color="auto"/>
            </w:tcBorders>
            <w:shd w:val="clear" w:color="000000" w:fill="FFFFFF"/>
            <w:vAlign w:val="center"/>
            <w:hideMark/>
          </w:tcPr>
          <w:p w14:paraId="15C586BD" w14:textId="5B14184D" w:rsidR="00F35138" w:rsidRPr="0090654C" w:rsidRDefault="00F35138" w:rsidP="00E30142">
            <w:pPr>
              <w:keepNext w:val="0"/>
              <w:widowControl/>
              <w:spacing w:after="0"/>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sông,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ngòi,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kênh,</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rạch,</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suối</w:t>
            </w:r>
          </w:p>
        </w:tc>
        <w:tc>
          <w:tcPr>
            <w:tcW w:w="1000" w:type="dxa"/>
            <w:tcBorders>
              <w:top w:val="nil"/>
              <w:left w:val="nil"/>
              <w:bottom w:val="single" w:sz="4" w:space="0" w:color="auto"/>
              <w:right w:val="single" w:sz="4" w:space="0" w:color="auto"/>
            </w:tcBorders>
            <w:shd w:val="clear" w:color="000000" w:fill="FFFFFF"/>
            <w:vAlign w:val="center"/>
            <w:hideMark/>
          </w:tcPr>
          <w:p w14:paraId="55CECB5D"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SON</w:t>
            </w:r>
          </w:p>
        </w:tc>
        <w:tc>
          <w:tcPr>
            <w:tcW w:w="1860" w:type="dxa"/>
            <w:tcBorders>
              <w:top w:val="nil"/>
              <w:left w:val="nil"/>
              <w:bottom w:val="single" w:sz="4" w:space="0" w:color="auto"/>
              <w:right w:val="single" w:sz="4" w:space="0" w:color="auto"/>
            </w:tcBorders>
            <w:shd w:val="clear" w:color="000000" w:fill="FFFFFF"/>
            <w:noWrap/>
            <w:hideMark/>
          </w:tcPr>
          <w:p w14:paraId="795C8C4B"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14,46</w:t>
            </w:r>
          </w:p>
        </w:tc>
      </w:tr>
      <w:tr w:rsidR="0090654C" w:rsidRPr="0090654C" w14:paraId="48E44F03"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B343738"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2.20</w:t>
            </w:r>
          </w:p>
        </w:tc>
        <w:tc>
          <w:tcPr>
            <w:tcW w:w="5400" w:type="dxa"/>
            <w:tcBorders>
              <w:top w:val="nil"/>
              <w:left w:val="nil"/>
              <w:bottom w:val="single" w:sz="4" w:space="0" w:color="auto"/>
              <w:right w:val="single" w:sz="4" w:space="0" w:color="auto"/>
            </w:tcBorders>
            <w:shd w:val="clear" w:color="000000" w:fill="FFFFFF"/>
            <w:vAlign w:val="center"/>
            <w:hideMark/>
          </w:tcPr>
          <w:p w14:paraId="3D37209B" w14:textId="4AFA9984" w:rsidR="00F35138" w:rsidRPr="0090654C" w:rsidRDefault="00F35138" w:rsidP="00E30142">
            <w:pPr>
              <w:keepNext w:val="0"/>
              <w:widowControl/>
              <w:spacing w:after="0"/>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có</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mặt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nước</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chuyên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dùng</w:t>
            </w:r>
          </w:p>
        </w:tc>
        <w:tc>
          <w:tcPr>
            <w:tcW w:w="1000" w:type="dxa"/>
            <w:tcBorders>
              <w:top w:val="nil"/>
              <w:left w:val="nil"/>
              <w:bottom w:val="single" w:sz="4" w:space="0" w:color="auto"/>
              <w:right w:val="single" w:sz="4" w:space="0" w:color="auto"/>
            </w:tcBorders>
            <w:shd w:val="clear" w:color="000000" w:fill="FFFFFF"/>
            <w:vAlign w:val="center"/>
            <w:hideMark/>
          </w:tcPr>
          <w:p w14:paraId="06EABC2B"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MNC</w:t>
            </w:r>
          </w:p>
        </w:tc>
        <w:tc>
          <w:tcPr>
            <w:tcW w:w="1860" w:type="dxa"/>
            <w:tcBorders>
              <w:top w:val="nil"/>
              <w:left w:val="nil"/>
              <w:bottom w:val="single" w:sz="4" w:space="0" w:color="auto"/>
              <w:right w:val="single" w:sz="4" w:space="0" w:color="auto"/>
            </w:tcBorders>
            <w:shd w:val="clear" w:color="000000" w:fill="FFFFFF"/>
            <w:noWrap/>
            <w:hideMark/>
          </w:tcPr>
          <w:p w14:paraId="764179A3"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0,46</w:t>
            </w:r>
          </w:p>
        </w:tc>
      </w:tr>
      <w:tr w:rsidR="0090654C" w:rsidRPr="0090654C" w14:paraId="3DE2C93A" w14:textId="77777777" w:rsidTr="007263FA">
        <w:trPr>
          <w:trHeight w:val="319"/>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9B7F609"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2.21</w:t>
            </w:r>
          </w:p>
        </w:tc>
        <w:tc>
          <w:tcPr>
            <w:tcW w:w="5400" w:type="dxa"/>
            <w:tcBorders>
              <w:top w:val="nil"/>
              <w:left w:val="nil"/>
              <w:bottom w:val="single" w:sz="4" w:space="0" w:color="auto"/>
              <w:right w:val="single" w:sz="4" w:space="0" w:color="auto"/>
            </w:tcBorders>
            <w:shd w:val="clear" w:color="000000" w:fill="FFFFFF"/>
            <w:vAlign w:val="center"/>
            <w:hideMark/>
          </w:tcPr>
          <w:p w14:paraId="2166B035" w14:textId="53B33A4B" w:rsidR="00F35138" w:rsidRPr="0090654C" w:rsidRDefault="00F35138" w:rsidP="00E30142">
            <w:pPr>
              <w:keepNext w:val="0"/>
              <w:widowControl/>
              <w:spacing w:after="0"/>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phi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nông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nghiệp</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khác</w:t>
            </w:r>
          </w:p>
        </w:tc>
        <w:tc>
          <w:tcPr>
            <w:tcW w:w="1000" w:type="dxa"/>
            <w:tcBorders>
              <w:top w:val="nil"/>
              <w:left w:val="nil"/>
              <w:bottom w:val="single" w:sz="4" w:space="0" w:color="auto"/>
              <w:right w:val="single" w:sz="4" w:space="0" w:color="auto"/>
            </w:tcBorders>
            <w:shd w:val="clear" w:color="000000" w:fill="FFFFFF"/>
            <w:vAlign w:val="center"/>
            <w:hideMark/>
          </w:tcPr>
          <w:p w14:paraId="7B829B52"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PNK</w:t>
            </w:r>
          </w:p>
        </w:tc>
        <w:tc>
          <w:tcPr>
            <w:tcW w:w="1860" w:type="dxa"/>
            <w:tcBorders>
              <w:top w:val="nil"/>
              <w:left w:val="nil"/>
              <w:bottom w:val="single" w:sz="4" w:space="0" w:color="auto"/>
              <w:right w:val="single" w:sz="4" w:space="0" w:color="auto"/>
            </w:tcBorders>
            <w:shd w:val="clear" w:color="000000" w:fill="FFFFFF"/>
            <w:noWrap/>
            <w:vAlign w:val="bottom"/>
            <w:hideMark/>
          </w:tcPr>
          <w:p w14:paraId="5C8D9039" w14:textId="56CA96E5"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bl>
    <w:p w14:paraId="207DD49F" w14:textId="61759829" w:rsidR="00F35138" w:rsidRPr="0090654C" w:rsidRDefault="00F35138" w:rsidP="00830646">
      <w:pPr>
        <w:keepNext w:val="0"/>
        <w:widowControl/>
        <w:spacing w:after="0"/>
        <w:ind w:firstLine="561"/>
        <w:rPr>
          <w:rFonts w:eastAsia="Times New Roman" w:cs="Times New Roman"/>
          <w:b/>
          <w:noProof/>
          <w:color w:val="000000" w:themeColor="text1"/>
          <w:szCs w:val="28"/>
          <w:lang w:val="x-none" w:eastAsia="en-US"/>
        </w:rPr>
      </w:pPr>
      <w:r w:rsidRPr="0090654C">
        <w:rPr>
          <w:rFonts w:eastAsia="Times New Roman" w:cs="Times New Roman"/>
          <w:b/>
          <w:color w:val="000000" w:themeColor="text1"/>
          <w:szCs w:val="28"/>
          <w:lang w:val="en-US" w:eastAsia="en-US"/>
        </w:rPr>
        <w:t>-</w:t>
      </w:r>
      <w:r w:rsidR="00C27A25" w:rsidRPr="0090654C">
        <w:rPr>
          <w:rFonts w:eastAsia="Times New Roman" w:cs="Times New Roman"/>
          <w:b/>
          <w:color w:val="000000" w:themeColor="text1"/>
          <w:szCs w:val="28"/>
          <w:lang w:val="en-US" w:eastAsia="en-US"/>
        </w:rPr>
        <w:t xml:space="preserve"> </w:t>
      </w:r>
      <w:r w:rsidRPr="0090654C">
        <w:rPr>
          <w:rFonts w:eastAsia="Times New Roman" w:cs="Times New Roman"/>
          <w:b/>
          <w:color w:val="000000" w:themeColor="text1"/>
          <w:szCs w:val="28"/>
          <w:lang w:val="en-US" w:eastAsia="en-US"/>
        </w:rPr>
        <w:t>Diện</w:t>
      </w:r>
      <w:r w:rsidR="00C27A25" w:rsidRPr="0090654C">
        <w:rPr>
          <w:rFonts w:eastAsia="Times New Roman" w:cs="Times New Roman"/>
          <w:b/>
          <w:color w:val="000000" w:themeColor="text1"/>
          <w:szCs w:val="28"/>
          <w:lang w:val="en-US" w:eastAsia="en-US"/>
        </w:rPr>
        <w:t xml:space="preserve"> </w:t>
      </w:r>
      <w:r w:rsidRPr="0090654C">
        <w:rPr>
          <w:rFonts w:eastAsia="Times New Roman" w:cs="Times New Roman"/>
          <w:b/>
          <w:color w:val="000000" w:themeColor="text1"/>
          <w:szCs w:val="28"/>
          <w:lang w:val="en-US" w:eastAsia="en-US"/>
        </w:rPr>
        <w:t>tích</w:t>
      </w:r>
      <w:r w:rsidR="00C27A25" w:rsidRPr="0090654C">
        <w:rPr>
          <w:rFonts w:eastAsia="Times New Roman" w:cs="Times New Roman"/>
          <w:b/>
          <w:color w:val="000000" w:themeColor="text1"/>
          <w:szCs w:val="28"/>
          <w:lang w:val="en-US" w:eastAsia="en-US"/>
        </w:rPr>
        <w:t xml:space="preserve"> </w:t>
      </w:r>
      <w:r w:rsidRPr="0090654C">
        <w:rPr>
          <w:rFonts w:eastAsia="Times New Roman" w:cs="Times New Roman"/>
          <w:b/>
          <w:color w:val="000000" w:themeColor="text1"/>
          <w:szCs w:val="28"/>
          <w:lang w:val="en-US" w:eastAsia="en-US"/>
        </w:rPr>
        <w:t>đất</w:t>
      </w:r>
      <w:r w:rsidR="00C27A25" w:rsidRPr="0090654C">
        <w:rPr>
          <w:rFonts w:eastAsia="Times New Roman" w:cs="Times New Roman"/>
          <w:b/>
          <w:color w:val="000000" w:themeColor="text1"/>
          <w:szCs w:val="28"/>
          <w:lang w:val="en-US" w:eastAsia="en-US"/>
        </w:rPr>
        <w:t xml:space="preserve"> </w:t>
      </w:r>
      <w:r w:rsidRPr="0090654C">
        <w:rPr>
          <w:rFonts w:eastAsia="Times New Roman" w:cs="Times New Roman"/>
          <w:b/>
          <w:color w:val="000000" w:themeColor="text1"/>
          <w:szCs w:val="28"/>
          <w:lang w:val="en-US" w:eastAsia="en-US"/>
        </w:rPr>
        <w:t>nông</w:t>
      </w:r>
      <w:r w:rsidR="00C27A25" w:rsidRPr="0090654C">
        <w:rPr>
          <w:rFonts w:eastAsia="Times New Roman" w:cs="Times New Roman"/>
          <w:b/>
          <w:color w:val="000000" w:themeColor="text1"/>
          <w:szCs w:val="28"/>
          <w:lang w:val="en-US" w:eastAsia="en-US"/>
        </w:rPr>
        <w:t xml:space="preserve"> </w:t>
      </w:r>
      <w:r w:rsidRPr="0090654C">
        <w:rPr>
          <w:rFonts w:eastAsia="Times New Roman" w:cs="Times New Roman"/>
          <w:b/>
          <w:color w:val="000000" w:themeColor="text1"/>
          <w:szCs w:val="28"/>
          <w:lang w:val="en-US" w:eastAsia="en-US"/>
        </w:rPr>
        <w:t>nghiệp</w:t>
      </w:r>
      <w:r w:rsidR="00C27A25" w:rsidRPr="0090654C">
        <w:rPr>
          <w:rFonts w:eastAsia="Times New Roman" w:cs="Times New Roman"/>
          <w:b/>
          <w:color w:val="000000" w:themeColor="text1"/>
          <w:szCs w:val="28"/>
          <w:lang w:val="en-US" w:eastAsia="en-US"/>
        </w:rPr>
        <w:t xml:space="preserve"> </w:t>
      </w:r>
      <w:r w:rsidRPr="0090654C">
        <w:rPr>
          <w:rFonts w:eastAsia="Times New Roman" w:cs="Times New Roman"/>
          <w:b/>
          <w:color w:val="000000" w:themeColor="text1"/>
          <w:szCs w:val="28"/>
          <w:lang w:val="en-US" w:eastAsia="en-US"/>
        </w:rPr>
        <w:t>cần</w:t>
      </w:r>
      <w:r w:rsidR="00C27A25" w:rsidRPr="0090654C">
        <w:rPr>
          <w:rFonts w:eastAsia="Times New Roman" w:cs="Times New Roman"/>
          <w:b/>
          <w:color w:val="000000" w:themeColor="text1"/>
          <w:szCs w:val="28"/>
          <w:lang w:val="en-US" w:eastAsia="en-US"/>
        </w:rPr>
        <w:t xml:space="preserve"> </w:t>
      </w:r>
      <w:r w:rsidRPr="0090654C">
        <w:rPr>
          <w:rFonts w:eastAsia="Times New Roman" w:cs="Times New Roman"/>
          <w:b/>
          <w:color w:val="000000" w:themeColor="text1"/>
          <w:szCs w:val="28"/>
          <w:lang w:val="en-US" w:eastAsia="en-US"/>
        </w:rPr>
        <w:t>thu</w:t>
      </w:r>
      <w:r w:rsidR="00C27A25" w:rsidRPr="0090654C">
        <w:rPr>
          <w:rFonts w:eastAsia="Times New Roman" w:cs="Times New Roman"/>
          <w:b/>
          <w:color w:val="000000" w:themeColor="text1"/>
          <w:szCs w:val="28"/>
          <w:lang w:val="en-US" w:eastAsia="en-US"/>
        </w:rPr>
        <w:t xml:space="preserve"> </w:t>
      </w:r>
      <w:r w:rsidRPr="0090654C">
        <w:rPr>
          <w:rFonts w:eastAsia="Times New Roman" w:cs="Times New Roman"/>
          <w:b/>
          <w:color w:val="000000" w:themeColor="text1"/>
          <w:szCs w:val="28"/>
          <w:lang w:val="en-US" w:eastAsia="en-US"/>
        </w:rPr>
        <w:t>hồi</w:t>
      </w:r>
      <w:r w:rsidR="00C27A25" w:rsidRPr="0090654C">
        <w:rPr>
          <w:rFonts w:eastAsia="Times New Roman" w:cs="Times New Roman"/>
          <w:b/>
          <w:color w:val="000000" w:themeColor="text1"/>
          <w:szCs w:val="28"/>
          <w:lang w:val="en-US" w:eastAsia="en-US"/>
        </w:rPr>
        <w:t xml:space="preserve"> </w:t>
      </w:r>
      <w:r w:rsidRPr="0090654C">
        <w:rPr>
          <w:rFonts w:eastAsia="Times New Roman" w:cs="Times New Roman"/>
          <w:b/>
          <w:color w:val="000000" w:themeColor="text1"/>
          <w:szCs w:val="28"/>
          <w:lang w:val="en-US" w:eastAsia="en-US"/>
        </w:rPr>
        <w:t>là</w:t>
      </w:r>
      <w:r w:rsidR="00C27A25" w:rsidRPr="0090654C">
        <w:rPr>
          <w:rFonts w:eastAsia="Times New Roman" w:cs="Times New Roman"/>
          <w:b/>
          <w:color w:val="000000" w:themeColor="text1"/>
          <w:szCs w:val="28"/>
          <w:lang w:val="en-US" w:eastAsia="en-US"/>
        </w:rPr>
        <w:t xml:space="preserve"> </w:t>
      </w:r>
      <w:r w:rsidRPr="0090654C">
        <w:rPr>
          <w:rFonts w:eastAsia="Times New Roman" w:cs="Times New Roman"/>
          <w:b/>
          <w:color w:val="000000" w:themeColor="text1"/>
          <w:szCs w:val="28"/>
          <w:lang w:val="en-US" w:eastAsia="en-US"/>
        </w:rPr>
        <w:t>271,83</w:t>
      </w:r>
      <w:r w:rsidR="00C27A25" w:rsidRPr="0090654C">
        <w:rPr>
          <w:rFonts w:eastAsia="Times New Roman" w:cs="Times New Roman"/>
          <w:b/>
          <w:color w:val="000000" w:themeColor="text1"/>
          <w:szCs w:val="28"/>
          <w:lang w:val="en-US" w:eastAsia="en-US"/>
        </w:rPr>
        <w:t xml:space="preserve"> </w:t>
      </w:r>
      <w:r w:rsidRPr="0090654C">
        <w:rPr>
          <w:rFonts w:eastAsia="Times New Roman" w:cs="Times New Roman"/>
          <w:b/>
          <w:color w:val="000000" w:themeColor="text1"/>
          <w:szCs w:val="28"/>
          <w:lang w:val="en-US" w:eastAsia="en-US"/>
        </w:rPr>
        <w:t>ha.</w:t>
      </w:r>
      <w:r w:rsidR="00C27A25" w:rsidRPr="0090654C">
        <w:rPr>
          <w:rFonts w:eastAsia="Times New Roman" w:cs="Times New Roman"/>
          <w:b/>
          <w:color w:val="000000" w:themeColor="text1"/>
          <w:szCs w:val="28"/>
          <w:lang w:val="en-US" w:eastAsia="en-US"/>
        </w:rPr>
        <w:t xml:space="preserve"> </w:t>
      </w:r>
      <w:r w:rsidRPr="0090654C">
        <w:rPr>
          <w:rFonts w:eastAsia="Times New Roman" w:cs="Times New Roman"/>
          <w:b/>
          <w:color w:val="000000" w:themeColor="text1"/>
          <w:szCs w:val="28"/>
          <w:lang w:val="en-US" w:eastAsia="en-US"/>
        </w:rPr>
        <w:t>Bao</w:t>
      </w:r>
      <w:r w:rsidR="00C27A25" w:rsidRPr="0090654C">
        <w:rPr>
          <w:rFonts w:eastAsia="Times New Roman" w:cs="Times New Roman"/>
          <w:b/>
          <w:color w:val="000000" w:themeColor="text1"/>
          <w:szCs w:val="28"/>
          <w:lang w:val="en-US" w:eastAsia="en-US"/>
        </w:rPr>
        <w:t xml:space="preserve"> </w:t>
      </w:r>
      <w:r w:rsidRPr="0090654C">
        <w:rPr>
          <w:rFonts w:eastAsia="Times New Roman" w:cs="Times New Roman"/>
          <w:b/>
          <w:color w:val="000000" w:themeColor="text1"/>
          <w:szCs w:val="28"/>
          <w:lang w:val="en-US" w:eastAsia="en-US"/>
        </w:rPr>
        <w:t>gồm:</w:t>
      </w:r>
    </w:p>
    <w:p w14:paraId="16529A4D" w14:textId="02B573E5" w:rsidR="00F35138" w:rsidRPr="0090654C" w:rsidRDefault="00F35138" w:rsidP="00E30142">
      <w:pPr>
        <w:keepNext w:val="0"/>
        <w:widowControl/>
        <w:spacing w:after="0"/>
        <w:ind w:firstLine="561"/>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trồng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lúa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chuyển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sang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nghiệp</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145,67</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chuyên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trồng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lúa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nước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142,79</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Trong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đó:</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Thị</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trấn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Chùa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27,33</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Thuận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16,32</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Dũng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10,40</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Trung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0,11</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Nhân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1,46</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Đức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28,23</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Minh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5,01</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Phước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24,86</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Thịnh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31,39</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Tín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Tây</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0,18</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p>
    <w:p w14:paraId="79F63AD6" w14:textId="098E86B9" w:rsidR="00F35138" w:rsidRPr="0090654C" w:rsidRDefault="00F35138" w:rsidP="00E30142">
      <w:pPr>
        <w:keepNext w:val="0"/>
        <w:widowControl/>
        <w:spacing w:after="0"/>
        <w:ind w:firstLine="561"/>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trồng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cây</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năm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khác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chuyển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sang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nghiệp</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59,32</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Trong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đó:</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Thị</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trấn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Chùa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11,30</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Thuận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11,33</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Dũng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8,79</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Nhân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0,20</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Đức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1,80</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Minh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19,81</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Phước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2,83</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Thiện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0,04</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Thịnh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3,06</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Tín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0,16</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p>
    <w:p w14:paraId="763C0CCA" w14:textId="47F38E7E" w:rsidR="00F35138" w:rsidRPr="0090654C" w:rsidRDefault="00F35138" w:rsidP="00E30142">
      <w:pPr>
        <w:keepNext w:val="0"/>
        <w:widowControl/>
        <w:spacing w:after="0"/>
        <w:ind w:firstLine="561"/>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trồng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cây</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lâu</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năm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chuyển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sang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nghiệp</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29,30</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Trong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đó:</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Thị</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trấn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Chùa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1,20</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Thuận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7,81</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Dũng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7,03</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Đức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2,04</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Minh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0,78</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Phước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0,05</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Thiện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3,77</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Thịnh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6,62</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p>
    <w:p w14:paraId="78C394B2" w14:textId="116AEFC3" w:rsidR="00F35138" w:rsidRPr="0090654C" w:rsidRDefault="00F35138" w:rsidP="00E30142">
      <w:pPr>
        <w:keepNext w:val="0"/>
        <w:widowControl/>
        <w:spacing w:after="0"/>
        <w:ind w:firstLine="561"/>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rừng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sản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xuất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chuyển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sang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nghiệp</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36,23</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Trong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đó:</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Đức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9,26</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Minh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10,08</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Thiện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13,25</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Thịnh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3,64</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p>
    <w:p w14:paraId="022C5F7D" w14:textId="4658AE7B" w:rsidR="00F35138" w:rsidRPr="0090654C" w:rsidRDefault="00F35138" w:rsidP="00E30142">
      <w:pPr>
        <w:keepNext w:val="0"/>
        <w:widowControl/>
        <w:spacing w:after="0"/>
        <w:ind w:firstLine="561"/>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nuôi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trồng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thủy</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sản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chuyển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sang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nghiệp</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0,11</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Trong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đó:</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Thị</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trấn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Chùa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0,01</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Đức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0,04</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Minh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0,06</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p>
    <w:p w14:paraId="7B57E465" w14:textId="250D3ED1" w:rsidR="00F35138" w:rsidRPr="0090654C" w:rsidRDefault="00F35138" w:rsidP="00E30142">
      <w:pPr>
        <w:keepNext w:val="0"/>
        <w:widowControl/>
        <w:spacing w:after="0"/>
        <w:ind w:firstLine="561"/>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nghiệp</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khác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chuyển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sang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nghiệp</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1,20</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Thuận).</w:t>
      </w:r>
    </w:p>
    <w:p w14:paraId="75E1FA6A" w14:textId="3578E34A" w:rsidR="00F35138" w:rsidRPr="0090654C" w:rsidRDefault="00F35138" w:rsidP="00E30142">
      <w:pPr>
        <w:keepNext w:val="0"/>
        <w:widowControl/>
        <w:spacing w:after="0"/>
        <w:ind w:firstLine="561"/>
        <w:rPr>
          <w:rFonts w:eastAsia="Times New Roman" w:cs="Times New Roman"/>
          <w:b/>
          <w:bCs/>
          <w:color w:val="000000" w:themeColor="text1"/>
          <w:szCs w:val="28"/>
          <w:lang w:val="en-US" w:eastAsia="en-US"/>
        </w:rPr>
      </w:pPr>
      <w:r w:rsidRPr="0090654C">
        <w:rPr>
          <w:rFonts w:eastAsia="Times New Roman" w:cs="Times New Roman"/>
          <w:b/>
          <w:bCs/>
          <w:color w:val="000000" w:themeColor="text1"/>
          <w:szCs w:val="28"/>
          <w:lang w:val="en-US" w:eastAsia="en-US"/>
        </w:rPr>
        <w:t>-</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Diện</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tích</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đất</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phi</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nông</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nghiệp</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cần</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thu</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hồi</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là</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59,51</w:t>
      </w:r>
      <w:r w:rsidR="00C27A25" w:rsidRPr="0090654C">
        <w:rPr>
          <w:rFonts w:eastAsia="Times New Roman" w:cs="Times New Roman"/>
          <w:b/>
          <w:bCs/>
          <w:color w:val="000000" w:themeColor="text1"/>
          <w:szCs w:val="28"/>
          <w:lang w:val="it-IT" w:eastAsia="en-US"/>
        </w:rPr>
        <w:t xml:space="preserve"> </w:t>
      </w:r>
      <w:r w:rsidRPr="0090654C">
        <w:rPr>
          <w:rFonts w:eastAsia="Times New Roman" w:cs="Times New Roman"/>
          <w:b/>
          <w:bCs/>
          <w:color w:val="000000" w:themeColor="text1"/>
          <w:szCs w:val="28"/>
          <w:lang w:val="en-US" w:eastAsia="en-US"/>
        </w:rPr>
        <w:t>ha.</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Bao</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b/>
          <w:bCs/>
          <w:color w:val="000000" w:themeColor="text1"/>
          <w:szCs w:val="28"/>
          <w:lang w:val="en-US" w:eastAsia="en-US"/>
        </w:rPr>
        <w:t>gồm:</w:t>
      </w:r>
    </w:p>
    <w:p w14:paraId="7950B1DC" w14:textId="086F6E9D" w:rsidR="00F35138" w:rsidRPr="0090654C" w:rsidRDefault="00F35138" w:rsidP="00E30142">
      <w:pPr>
        <w:keepNext w:val="0"/>
        <w:widowControl/>
        <w:spacing w:after="0"/>
        <w:ind w:firstLine="561"/>
        <w:rPr>
          <w:rFonts w:eastAsia="Times New Roman" w:cs="Times New Roman"/>
          <w:b/>
          <w:bCs/>
          <w:color w:val="000000" w:themeColor="text1"/>
          <w:szCs w:val="28"/>
          <w:lang w:val="en-US" w:eastAsia="en-US"/>
        </w:rPr>
      </w:pPr>
      <w:r w:rsidRPr="0090654C">
        <w:rPr>
          <w:rFonts w:eastAsia="Times New Roman" w:cs="Times New Roman"/>
          <w:b/>
          <w:bCs/>
          <w:color w:val="000000" w:themeColor="text1"/>
          <w:szCs w:val="28"/>
          <w:lang w:val="en-US" w:eastAsia="en-US"/>
        </w:rPr>
        <w:t>+</w:t>
      </w:r>
      <w:r w:rsidR="00C27A25" w:rsidRPr="0090654C">
        <w:rPr>
          <w:rFonts w:eastAsia="Times New Roman" w:cs="Times New Roman"/>
          <w:b/>
          <w:bCs/>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cơ</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sở</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sản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xuất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nghiệp</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cần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thu</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hồi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0,09</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Minh);</w:t>
      </w:r>
    </w:p>
    <w:p w14:paraId="27C440C8" w14:textId="3EB02FAC" w:rsidR="00F35138" w:rsidRPr="0090654C" w:rsidRDefault="00F35138" w:rsidP="00E30142">
      <w:pPr>
        <w:keepNext w:val="0"/>
        <w:widowControl/>
        <w:tabs>
          <w:tab w:val="left" w:pos="4410"/>
        </w:tabs>
        <w:spacing w:after="0"/>
        <w:ind w:firstLine="561"/>
        <w:rPr>
          <w:rFonts w:eastAsia="Times New Roman" w:cs="Times New Roman"/>
          <w:color w:val="000000" w:themeColor="text1"/>
          <w:spacing w:val="-2"/>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phát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triển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hạ</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tầng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cấp</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quốc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gia,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cấp</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tỉnh,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cấp</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huyện,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cấp</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cần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thu</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hồi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22,25</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pacing w:val="-2"/>
          <w:szCs w:val="28"/>
          <w:lang w:val="en-US" w:eastAsia="en-US"/>
        </w:rPr>
        <w:t>Trong</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đó:</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Thị</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trấn</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Chợ</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Chùa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6,10</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Hành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Thuận</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3,84</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Hành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Dũng</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1,88</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Hành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Nhân</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0,07</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Hành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Đức</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2,07</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Hành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Minh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2,97</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Hành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Phước</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1,58</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Hành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Thiện</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0,09</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Hành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Thịnh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3,63</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Hành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Tín</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Tây</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0,02</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p>
    <w:p w14:paraId="2EF5F5E0" w14:textId="34D1C968" w:rsidR="00F35138" w:rsidRPr="0090654C" w:rsidRDefault="00F35138" w:rsidP="00E30142">
      <w:pPr>
        <w:keepNext w:val="0"/>
        <w:widowControl/>
        <w:tabs>
          <w:tab w:val="left" w:pos="4410"/>
        </w:tabs>
        <w:spacing w:after="0"/>
        <w:ind w:firstLine="561"/>
        <w:rPr>
          <w:rFonts w:eastAsia="Times New Roman" w:cs="Times New Roman"/>
          <w:color w:val="000000" w:themeColor="text1"/>
          <w:szCs w:val="28"/>
          <w:lang w:val="en-US" w:eastAsia="en-US"/>
        </w:rPr>
      </w:pPr>
      <w:r w:rsidRPr="0090654C">
        <w:rPr>
          <w:rFonts w:eastAsia="Times New Roman" w:cs="Times New Roman"/>
          <w:color w:val="000000" w:themeColor="text1"/>
          <w:spacing w:val="-2"/>
          <w:szCs w:val="28"/>
          <w:lang w:val="en-US" w:eastAsia="en-US"/>
        </w:rPr>
        <w:t>+</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Đất</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sinh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hoạt</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cộng</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đồng</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zCs w:val="28"/>
          <w:lang w:val="en-US" w:eastAsia="en-US"/>
        </w:rPr>
        <w:t>cần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thu</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hồi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0,21</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Trong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đó:</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Thiện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0,16</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Nhân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0,02</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Phước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0,03</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p>
    <w:p w14:paraId="2CE65536" w14:textId="256E8A17" w:rsidR="00F35138" w:rsidRPr="0090654C" w:rsidRDefault="00F35138" w:rsidP="00E30142">
      <w:pPr>
        <w:keepNext w:val="0"/>
        <w:widowControl/>
        <w:tabs>
          <w:tab w:val="left" w:pos="4410"/>
        </w:tabs>
        <w:spacing w:after="0"/>
        <w:ind w:firstLine="561"/>
        <w:rPr>
          <w:rFonts w:eastAsia="Times New Roman" w:cs="Times New Roman"/>
          <w:color w:val="000000" w:themeColor="text1"/>
          <w:spacing w:val="-2"/>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ở</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tại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thôn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cần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thu</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hồi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19,41</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pacing w:val="-2"/>
          <w:szCs w:val="28"/>
          <w:lang w:val="en-US" w:eastAsia="en-US"/>
        </w:rPr>
        <w:t>Trong</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đó:</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Hành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Thuận</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0,04</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Hành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Dũng</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6,39</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Hành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Nhân</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0,12</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Hành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Đức</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3,35</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Hành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Minh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4,58</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Hành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Phước</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1,74</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Hành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Thịnh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3,19</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p>
    <w:p w14:paraId="1B5FD35C" w14:textId="14E69B89" w:rsidR="00F35138" w:rsidRPr="0090654C" w:rsidRDefault="00F35138" w:rsidP="00E30142">
      <w:pPr>
        <w:keepNext w:val="0"/>
        <w:widowControl/>
        <w:tabs>
          <w:tab w:val="left" w:pos="4410"/>
        </w:tabs>
        <w:spacing w:after="0"/>
        <w:ind w:firstLine="561"/>
        <w:rPr>
          <w:rFonts w:eastAsia="Times New Roman" w:cs="Times New Roman"/>
          <w:color w:val="000000" w:themeColor="text1"/>
          <w:spacing w:val="-8"/>
          <w:szCs w:val="28"/>
          <w:lang w:val="en-US" w:eastAsia="en-US"/>
        </w:rPr>
      </w:pPr>
      <w:r w:rsidRPr="0090654C">
        <w:rPr>
          <w:rFonts w:eastAsia="Times New Roman" w:cs="Times New Roman"/>
          <w:color w:val="000000" w:themeColor="text1"/>
          <w:spacing w:val="-8"/>
          <w:szCs w:val="28"/>
          <w:lang w:val="en-US" w:eastAsia="en-US"/>
        </w:rPr>
        <w:t>+</w:t>
      </w:r>
      <w:r w:rsidR="00C27A25" w:rsidRPr="0090654C">
        <w:rPr>
          <w:rFonts w:eastAsia="Times New Roman" w:cs="Times New Roman"/>
          <w:color w:val="000000" w:themeColor="text1"/>
          <w:spacing w:val="-8"/>
          <w:szCs w:val="28"/>
          <w:lang w:val="en-US" w:eastAsia="en-US"/>
        </w:rPr>
        <w:t xml:space="preserve"> </w:t>
      </w:r>
      <w:r w:rsidRPr="0090654C">
        <w:rPr>
          <w:rFonts w:eastAsia="Times New Roman" w:cs="Times New Roman"/>
          <w:color w:val="000000" w:themeColor="text1"/>
          <w:spacing w:val="-8"/>
          <w:szCs w:val="28"/>
          <w:lang w:val="en-US" w:eastAsia="en-US"/>
        </w:rPr>
        <w:t>Đất</w:t>
      </w:r>
      <w:r w:rsidR="00C27A25" w:rsidRPr="0090654C">
        <w:rPr>
          <w:rFonts w:eastAsia="Times New Roman" w:cs="Times New Roman"/>
          <w:color w:val="000000" w:themeColor="text1"/>
          <w:spacing w:val="-8"/>
          <w:szCs w:val="28"/>
          <w:lang w:val="en-US" w:eastAsia="en-US"/>
        </w:rPr>
        <w:t xml:space="preserve"> </w:t>
      </w:r>
      <w:r w:rsidRPr="0090654C">
        <w:rPr>
          <w:rFonts w:eastAsia="Times New Roman" w:cs="Times New Roman"/>
          <w:color w:val="000000" w:themeColor="text1"/>
          <w:spacing w:val="-8"/>
          <w:szCs w:val="28"/>
          <w:lang w:val="en-US" w:eastAsia="en-US"/>
        </w:rPr>
        <w:t>ở</w:t>
      </w:r>
      <w:r w:rsidR="00C27A25" w:rsidRPr="0090654C">
        <w:rPr>
          <w:rFonts w:eastAsia="Times New Roman" w:cs="Times New Roman"/>
          <w:color w:val="000000" w:themeColor="text1"/>
          <w:spacing w:val="-8"/>
          <w:szCs w:val="28"/>
          <w:lang w:val="en-US" w:eastAsia="en-US"/>
        </w:rPr>
        <w:t xml:space="preserve"> </w:t>
      </w:r>
      <w:r w:rsidRPr="0090654C">
        <w:rPr>
          <w:rFonts w:eastAsia="Times New Roman" w:cs="Times New Roman"/>
          <w:color w:val="000000" w:themeColor="text1"/>
          <w:spacing w:val="-8"/>
          <w:szCs w:val="28"/>
          <w:lang w:val="en-US" w:eastAsia="en-US"/>
        </w:rPr>
        <w:t>tại</w:t>
      </w:r>
      <w:r w:rsidR="00C27A25" w:rsidRPr="0090654C">
        <w:rPr>
          <w:rFonts w:eastAsia="Times New Roman" w:cs="Times New Roman"/>
          <w:color w:val="000000" w:themeColor="text1"/>
          <w:spacing w:val="-8"/>
          <w:szCs w:val="28"/>
          <w:lang w:val="en-US" w:eastAsia="en-US"/>
        </w:rPr>
        <w:t xml:space="preserve"> </w:t>
      </w:r>
      <w:r w:rsidRPr="0090654C">
        <w:rPr>
          <w:rFonts w:eastAsia="Times New Roman" w:cs="Times New Roman"/>
          <w:color w:val="000000" w:themeColor="text1"/>
          <w:spacing w:val="-8"/>
          <w:szCs w:val="28"/>
          <w:lang w:val="en-US" w:eastAsia="en-US"/>
        </w:rPr>
        <w:t>đô</w:t>
      </w:r>
      <w:r w:rsidR="00C27A25" w:rsidRPr="0090654C">
        <w:rPr>
          <w:rFonts w:eastAsia="Times New Roman" w:cs="Times New Roman"/>
          <w:color w:val="000000" w:themeColor="text1"/>
          <w:spacing w:val="-8"/>
          <w:szCs w:val="28"/>
          <w:lang w:val="en-US" w:eastAsia="en-US"/>
        </w:rPr>
        <w:t xml:space="preserve"> </w:t>
      </w:r>
      <w:r w:rsidRPr="0090654C">
        <w:rPr>
          <w:rFonts w:eastAsia="Times New Roman" w:cs="Times New Roman"/>
          <w:color w:val="000000" w:themeColor="text1"/>
          <w:spacing w:val="-8"/>
          <w:szCs w:val="28"/>
          <w:lang w:val="en-US" w:eastAsia="en-US"/>
        </w:rPr>
        <w:t>thị</w:t>
      </w:r>
      <w:r w:rsidR="00C27A25" w:rsidRPr="0090654C">
        <w:rPr>
          <w:rFonts w:eastAsia="Times New Roman" w:cs="Times New Roman"/>
          <w:color w:val="000000" w:themeColor="text1"/>
          <w:spacing w:val="-8"/>
          <w:szCs w:val="28"/>
          <w:lang w:val="en-US" w:eastAsia="en-US"/>
        </w:rPr>
        <w:t xml:space="preserve"> </w:t>
      </w:r>
      <w:r w:rsidRPr="0090654C">
        <w:rPr>
          <w:rFonts w:eastAsia="Times New Roman" w:cs="Times New Roman"/>
          <w:color w:val="000000" w:themeColor="text1"/>
          <w:szCs w:val="28"/>
          <w:lang w:val="en-US" w:eastAsia="en-US"/>
        </w:rPr>
        <w:t>cần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thu</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hồi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1,16</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(thị</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trấn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Chùa).</w:t>
      </w:r>
    </w:p>
    <w:p w14:paraId="463C22A0" w14:textId="0ED2AE02" w:rsidR="00F35138" w:rsidRPr="0090654C" w:rsidRDefault="00F35138" w:rsidP="00E30142">
      <w:pPr>
        <w:keepNext w:val="0"/>
        <w:widowControl/>
        <w:spacing w:after="0"/>
        <w:ind w:firstLine="561"/>
        <w:rPr>
          <w:rFonts w:eastAsia="Times New Roman" w:cs="Times New Roman"/>
          <w:color w:val="000000" w:themeColor="text1"/>
          <w:spacing w:val="-2"/>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xây</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dựng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trụ</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sở</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cơ</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quan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cần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thu</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hồi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1,38</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pacing w:val="-2"/>
          <w:szCs w:val="28"/>
          <w:lang w:val="en-US" w:eastAsia="en-US"/>
        </w:rPr>
        <w:t>Trong</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đó:</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Thị</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trấn</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Chợ</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Chùa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0,15</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Hành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Nhân</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0,10</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Hành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Đức</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0,12</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Hành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Minh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0,43</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Hành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Phước</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0,10</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Hành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Thịnh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0,48</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p>
    <w:p w14:paraId="0C09226E" w14:textId="4F64C91C" w:rsidR="00F35138" w:rsidRPr="0090654C" w:rsidRDefault="00F35138" w:rsidP="00E30142">
      <w:pPr>
        <w:keepNext w:val="0"/>
        <w:widowControl/>
        <w:spacing w:after="0"/>
        <w:ind w:firstLine="561"/>
        <w:rPr>
          <w:rFonts w:eastAsia="Times New Roman" w:cs="Times New Roman"/>
          <w:color w:val="000000" w:themeColor="text1"/>
          <w:spacing w:val="-2"/>
          <w:szCs w:val="28"/>
          <w:lang w:val="en-US" w:eastAsia="en-US"/>
        </w:rPr>
      </w:pPr>
      <w:r w:rsidRPr="0090654C">
        <w:rPr>
          <w:rFonts w:eastAsia="Times New Roman" w:cs="Times New Roman"/>
          <w:color w:val="000000" w:themeColor="text1"/>
          <w:spacing w:val="-2"/>
          <w:szCs w:val="28"/>
          <w:lang w:val="en-US" w:eastAsia="en-US"/>
        </w:rPr>
        <w:t>+</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Đất</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xây</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dựng</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trụ</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sở</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của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tổ</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chức</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sự</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nghiệp</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zCs w:val="28"/>
          <w:lang w:val="en-US" w:eastAsia="en-US"/>
        </w:rPr>
        <w:t>cần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thu</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hồi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0,03</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pacing w:val="-2"/>
          <w:szCs w:val="28"/>
          <w:lang w:val="en-US" w:eastAsia="en-US"/>
        </w:rPr>
        <w:t>Trong</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đó:</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Thị</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trấn</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Chợ</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Chùa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0,02</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Hành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Dũng</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0,01</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p>
    <w:p w14:paraId="557A8251" w14:textId="48203AFB" w:rsidR="00F35138" w:rsidRPr="0090654C" w:rsidRDefault="00F35138" w:rsidP="00E30142">
      <w:pPr>
        <w:keepNext w:val="0"/>
        <w:widowControl/>
        <w:spacing w:after="0"/>
        <w:ind w:firstLine="561"/>
        <w:rPr>
          <w:rFonts w:eastAsia="Times New Roman" w:cs="Times New Roman"/>
          <w:color w:val="000000" w:themeColor="text1"/>
          <w:spacing w:val="-2"/>
          <w:szCs w:val="28"/>
          <w:lang w:val="en-US" w:eastAsia="en-US"/>
        </w:rPr>
      </w:pPr>
      <w:r w:rsidRPr="0090654C">
        <w:rPr>
          <w:rFonts w:eastAsia="Times New Roman" w:cs="Times New Roman"/>
          <w:color w:val="000000" w:themeColor="text1"/>
          <w:spacing w:val="-2"/>
          <w:szCs w:val="28"/>
          <w:lang w:val="en-US" w:eastAsia="en-US"/>
        </w:rPr>
        <w:t>+</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Đất</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tín</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ngưỡng</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zCs w:val="28"/>
          <w:lang w:val="en-US" w:eastAsia="en-US"/>
        </w:rPr>
        <w:t>cần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thu</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hồi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0,06</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Minh).</w:t>
      </w:r>
    </w:p>
    <w:p w14:paraId="57E64BA5" w14:textId="5F18C246" w:rsidR="00F35138" w:rsidRPr="0090654C" w:rsidRDefault="00F35138" w:rsidP="00E30142">
      <w:pPr>
        <w:keepNext w:val="0"/>
        <w:widowControl/>
        <w:spacing w:after="0"/>
        <w:ind w:firstLine="561"/>
        <w:rPr>
          <w:rFonts w:eastAsia="Times New Roman" w:cs="Times New Roman"/>
          <w:color w:val="000000" w:themeColor="text1"/>
          <w:spacing w:val="-2"/>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ngòi,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kênh,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rạch,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suối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cần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thu</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hồi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14,46</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pacing w:val="-2"/>
          <w:szCs w:val="28"/>
          <w:lang w:val="en-US" w:eastAsia="en-US"/>
        </w:rPr>
        <w:t>Trong</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đó:</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Thị</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trấn</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Chợ</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Chùa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6,19</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Hành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Dũng</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3,21</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Hành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Nhân</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0,07</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Hành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Minh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2,74</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Hành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Phước</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1,92</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Hành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Thịnh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0,33</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p>
    <w:p w14:paraId="38F0DA33" w14:textId="32CDDB75" w:rsidR="00F35138" w:rsidRPr="0090654C" w:rsidRDefault="00F35138" w:rsidP="00E30142">
      <w:pPr>
        <w:keepNext w:val="0"/>
        <w:widowControl/>
        <w:spacing w:after="0"/>
        <w:ind w:firstLine="561"/>
        <w:rPr>
          <w:rFonts w:eastAsia="Times New Roman" w:cs="Times New Roman"/>
          <w:color w:val="000000" w:themeColor="text1"/>
          <w:spacing w:val="-2"/>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có</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mặt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nước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chuyên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dùng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cần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thu</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hồi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là</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0,46</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w:t>
      </w:r>
      <w:r w:rsidRPr="0090654C">
        <w:rPr>
          <w:rFonts w:eastAsia="Times New Roman" w:cs="Times New Roman"/>
          <w:color w:val="000000" w:themeColor="text1"/>
          <w:spacing w:val="-4"/>
          <w:szCs w:val="28"/>
          <w:lang w:val="en-US" w:eastAsia="en-US"/>
        </w:rPr>
        <w:t>rong</w:t>
      </w:r>
      <w:r w:rsidR="00C27A25" w:rsidRPr="0090654C">
        <w:rPr>
          <w:rFonts w:eastAsia="Times New Roman" w:cs="Times New Roman"/>
          <w:color w:val="000000" w:themeColor="text1"/>
          <w:spacing w:val="-4"/>
          <w:szCs w:val="28"/>
          <w:lang w:val="en-US" w:eastAsia="en-US"/>
        </w:rPr>
        <w:t xml:space="preserve"> </w:t>
      </w:r>
      <w:r w:rsidRPr="0090654C">
        <w:rPr>
          <w:rFonts w:eastAsia="Times New Roman" w:cs="Times New Roman"/>
          <w:color w:val="000000" w:themeColor="text1"/>
          <w:spacing w:val="-4"/>
          <w:szCs w:val="28"/>
          <w:lang w:val="en-US" w:eastAsia="en-US"/>
        </w:rPr>
        <w:t>đó:</w:t>
      </w:r>
      <w:r w:rsidR="00C27A25" w:rsidRPr="0090654C">
        <w:rPr>
          <w:rFonts w:eastAsia="Times New Roman" w:cs="Times New Roman"/>
          <w:color w:val="000000" w:themeColor="text1"/>
          <w:spacing w:val="-4"/>
          <w:szCs w:val="28"/>
          <w:lang w:val="en-US" w:eastAsia="en-US"/>
        </w:rPr>
        <w:t xml:space="preserve"> </w:t>
      </w:r>
      <w:r w:rsidRPr="0090654C">
        <w:rPr>
          <w:rFonts w:eastAsia="Times New Roman" w:cs="Times New Roman"/>
          <w:color w:val="000000" w:themeColor="text1"/>
          <w:szCs w:val="28"/>
          <w:lang w:val="en-US" w:eastAsia="en-US"/>
        </w:rPr>
        <w:t>Thị</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trấn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Chùa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0,34</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Thuận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0,09</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Đức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0,03</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p>
    <w:p w14:paraId="0AEFA787" w14:textId="2E72469F" w:rsidR="00F35138" w:rsidRPr="0090654C" w:rsidRDefault="00F35138" w:rsidP="00E30142">
      <w:pPr>
        <w:widowControl/>
        <w:spacing w:after="0"/>
        <w:ind w:firstLine="561"/>
        <w:jc w:val="left"/>
        <w:outlineLvl w:val="0"/>
        <w:rPr>
          <w:rFonts w:eastAsia="Times New Roman" w:cs="Times New Roman"/>
          <w:b/>
          <w:color w:val="000000" w:themeColor="text1"/>
          <w:lang w:val="en-US" w:eastAsia="en-US"/>
        </w:rPr>
      </w:pPr>
      <w:bookmarkStart w:id="183" w:name="_Toc122830117"/>
      <w:bookmarkStart w:id="184" w:name="_Toc162920708"/>
      <w:bookmarkEnd w:id="180"/>
      <w:r w:rsidRPr="0090654C">
        <w:rPr>
          <w:rFonts w:eastAsia="Times New Roman" w:cs="Times New Roman"/>
          <w:b/>
          <w:color w:val="000000" w:themeColor="text1"/>
          <w:lang w:val="en-US" w:eastAsia="en-US"/>
        </w:rPr>
        <w:t>3.</w:t>
      </w:r>
      <w:r w:rsidR="0016086A" w:rsidRPr="0090654C">
        <w:rPr>
          <w:rFonts w:eastAsia="Times New Roman" w:cs="Times New Roman"/>
          <w:b/>
          <w:color w:val="000000" w:themeColor="text1"/>
          <w:lang w:val="en-US" w:eastAsia="en-US"/>
        </w:rPr>
        <w:t>5</w:t>
      </w:r>
      <w:r w:rsidRPr="0090654C">
        <w:rPr>
          <w:rFonts w:eastAsia="Times New Roman" w:cs="Times New Roman"/>
          <w:b/>
          <w:color w:val="000000" w:themeColor="text1"/>
          <w:lang w:val="en-US" w:eastAsia="en-US"/>
        </w:rPr>
        <w:t>.</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Diện</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tích</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đất</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chưa</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sử</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dụng</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đưa</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vào</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sử</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dụng</w:t>
      </w:r>
      <w:bookmarkEnd w:id="183"/>
      <w:bookmarkEnd w:id="184"/>
    </w:p>
    <w:p w14:paraId="26FAA715" w14:textId="1A168B63" w:rsidR="00F35138" w:rsidRPr="0090654C" w:rsidRDefault="00F35138" w:rsidP="00E30142">
      <w:pPr>
        <w:keepNext w:val="0"/>
        <w:widowControl/>
        <w:spacing w:after="0"/>
        <w:ind w:firstLine="561"/>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Dự</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kiến,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trong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năm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2024,</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trên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địa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bàn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huyện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Nghĩa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sẽ</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đưa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diện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tích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3,56</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chưa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sử</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dụng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vào</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sử</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dụng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(trong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đó:</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Thị</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trấn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Chùa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0,11</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Thuận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0,01</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Dũng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0,16</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xã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Đức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0,24</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Minh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0,02</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Phước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2,77</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Thịnh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0,25</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p>
    <w:p w14:paraId="78E89D94" w14:textId="625E9C59" w:rsidR="00F35138" w:rsidRPr="0090654C" w:rsidRDefault="00F35138" w:rsidP="00E30142">
      <w:pPr>
        <w:keepNext w:val="0"/>
        <w:widowControl/>
        <w:spacing w:after="0"/>
        <w:ind w:firstLine="561"/>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Chi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tiết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kế</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hoạch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đưa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chưa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sử</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dụng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vào</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sử</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dụng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trong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kế</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hoạch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sử</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dụng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năm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2024</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huyện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Nghĩa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như</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sau:</w:t>
      </w:r>
    </w:p>
    <w:p w14:paraId="0EF22583" w14:textId="300C385B" w:rsidR="00F35138" w:rsidRPr="0090654C" w:rsidRDefault="00F35138" w:rsidP="00830646">
      <w:pPr>
        <w:keepNext w:val="0"/>
        <w:widowControl/>
        <w:tabs>
          <w:tab w:val="right" w:leader="dot" w:pos="8789"/>
        </w:tabs>
        <w:spacing w:after="0"/>
        <w:ind w:right="427"/>
        <w:jc w:val="right"/>
        <w:rPr>
          <w:rFonts w:eastAsia="Times New Roman" w:cs="Times New Roman"/>
          <w:i/>
          <w:noProof/>
          <w:color w:val="000000" w:themeColor="text1"/>
          <w:sz w:val="24"/>
          <w:lang w:val="en-US" w:eastAsia="en-US"/>
        </w:rPr>
      </w:pPr>
      <w:r w:rsidRPr="0090654C">
        <w:rPr>
          <w:rFonts w:eastAsia="Times New Roman" w:cs="Times New Roman"/>
          <w:i/>
          <w:noProof/>
          <w:color w:val="000000" w:themeColor="text1"/>
          <w:sz w:val="24"/>
          <w:lang w:eastAsia="en-US"/>
        </w:rPr>
        <w:t>Đơn</w:t>
      </w:r>
      <w:r w:rsidR="00C27A25" w:rsidRPr="0090654C">
        <w:rPr>
          <w:rFonts w:eastAsia="Times New Roman" w:cs="Times New Roman"/>
          <w:i/>
          <w:noProof/>
          <w:color w:val="000000" w:themeColor="text1"/>
          <w:sz w:val="24"/>
          <w:lang w:eastAsia="en-US"/>
        </w:rPr>
        <w:t xml:space="preserve"> </w:t>
      </w:r>
      <w:r w:rsidRPr="0090654C">
        <w:rPr>
          <w:rFonts w:eastAsia="Times New Roman" w:cs="Times New Roman"/>
          <w:i/>
          <w:noProof/>
          <w:color w:val="000000" w:themeColor="text1"/>
          <w:sz w:val="24"/>
          <w:lang w:eastAsia="en-US"/>
        </w:rPr>
        <w:t>vị</w:t>
      </w:r>
      <w:r w:rsidR="00C27A25" w:rsidRPr="0090654C">
        <w:rPr>
          <w:rFonts w:eastAsia="Times New Roman" w:cs="Times New Roman"/>
          <w:i/>
          <w:noProof/>
          <w:color w:val="000000" w:themeColor="text1"/>
          <w:sz w:val="24"/>
          <w:lang w:eastAsia="en-US"/>
        </w:rPr>
        <w:t xml:space="preserve"> </w:t>
      </w:r>
      <w:r w:rsidRPr="0090654C">
        <w:rPr>
          <w:rFonts w:eastAsia="Times New Roman" w:cs="Times New Roman"/>
          <w:i/>
          <w:noProof/>
          <w:color w:val="000000" w:themeColor="text1"/>
          <w:sz w:val="24"/>
          <w:lang w:eastAsia="en-US"/>
        </w:rPr>
        <w:t>tính:</w:t>
      </w:r>
      <w:r w:rsidR="00C27A25" w:rsidRPr="0090654C">
        <w:rPr>
          <w:rFonts w:eastAsia="Times New Roman" w:cs="Times New Roman"/>
          <w:i/>
          <w:noProof/>
          <w:color w:val="000000" w:themeColor="text1"/>
          <w:sz w:val="24"/>
          <w:lang w:eastAsia="en-US"/>
        </w:rPr>
        <w:t xml:space="preserve"> </w:t>
      </w:r>
      <w:r w:rsidRPr="0090654C">
        <w:rPr>
          <w:rFonts w:eastAsia="Times New Roman" w:cs="Times New Roman"/>
          <w:i/>
          <w:noProof/>
          <w:color w:val="000000" w:themeColor="text1"/>
          <w:sz w:val="24"/>
          <w:lang w:eastAsia="en-US"/>
        </w:rPr>
        <w:t>ha</w:t>
      </w:r>
    </w:p>
    <w:tbl>
      <w:tblPr>
        <w:tblW w:w="8460" w:type="dxa"/>
        <w:tblInd w:w="392" w:type="dxa"/>
        <w:tblLook w:val="04A0" w:firstRow="1" w:lastRow="0" w:firstColumn="1" w:lastColumn="0" w:noHBand="0" w:noVBand="1"/>
      </w:tblPr>
      <w:tblGrid>
        <w:gridCol w:w="670"/>
        <w:gridCol w:w="5134"/>
        <w:gridCol w:w="976"/>
        <w:gridCol w:w="1680"/>
      </w:tblGrid>
      <w:tr w:rsidR="0090654C" w:rsidRPr="0090654C" w14:paraId="6D4295EA" w14:textId="77777777" w:rsidTr="007263FA">
        <w:trPr>
          <w:trHeight w:val="570"/>
          <w:tblHeader/>
        </w:trPr>
        <w:tc>
          <w:tcPr>
            <w:tcW w:w="670" w:type="dxa"/>
            <w:vMerge w:val="restart"/>
            <w:tcBorders>
              <w:top w:val="single" w:sz="4" w:space="0" w:color="auto"/>
              <w:left w:val="single" w:sz="4" w:space="0" w:color="auto"/>
              <w:bottom w:val="nil"/>
              <w:right w:val="single" w:sz="4" w:space="0" w:color="auto"/>
            </w:tcBorders>
            <w:shd w:val="clear" w:color="auto" w:fill="auto"/>
            <w:vAlign w:val="center"/>
            <w:hideMark/>
          </w:tcPr>
          <w:p w14:paraId="7A95D80C"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STT</w:t>
            </w:r>
          </w:p>
        </w:tc>
        <w:tc>
          <w:tcPr>
            <w:tcW w:w="5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E2CCF" w14:textId="5D992976"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Chỉ</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tiêu</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sử</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dụng</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đất</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59E322"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Mã</w:t>
            </w:r>
          </w:p>
        </w:tc>
        <w:tc>
          <w:tcPr>
            <w:tcW w:w="1680" w:type="dxa"/>
            <w:vMerge w:val="restart"/>
            <w:tcBorders>
              <w:top w:val="single" w:sz="4" w:space="0" w:color="auto"/>
              <w:left w:val="single" w:sz="4" w:space="0" w:color="auto"/>
              <w:bottom w:val="nil"/>
              <w:right w:val="single" w:sz="4" w:space="0" w:color="auto"/>
            </w:tcBorders>
            <w:shd w:val="clear" w:color="auto" w:fill="auto"/>
            <w:vAlign w:val="center"/>
            <w:hideMark/>
          </w:tcPr>
          <w:p w14:paraId="616B5256" w14:textId="61BE549F"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Tổng</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diện</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tích</w:t>
            </w:r>
            <w:r w:rsidR="00C27A25" w:rsidRPr="0090654C">
              <w:rPr>
                <w:rFonts w:eastAsia="Times New Roman" w:cs="Times New Roman"/>
                <w:b/>
                <w:bCs/>
                <w:color w:val="000000" w:themeColor="text1"/>
                <w:sz w:val="24"/>
                <w:lang w:val="en-US" w:eastAsia="en-US"/>
              </w:rPr>
              <w:t xml:space="preserve"> </w:t>
            </w:r>
          </w:p>
        </w:tc>
      </w:tr>
      <w:tr w:rsidR="0090654C" w:rsidRPr="0090654C" w14:paraId="03842EED" w14:textId="77777777" w:rsidTr="007263FA">
        <w:trPr>
          <w:trHeight w:val="645"/>
          <w:tblHeader/>
        </w:trPr>
        <w:tc>
          <w:tcPr>
            <w:tcW w:w="670" w:type="dxa"/>
            <w:vMerge/>
            <w:tcBorders>
              <w:top w:val="single" w:sz="4" w:space="0" w:color="auto"/>
              <w:left w:val="single" w:sz="4" w:space="0" w:color="auto"/>
              <w:bottom w:val="nil"/>
              <w:right w:val="single" w:sz="4" w:space="0" w:color="auto"/>
            </w:tcBorders>
            <w:vAlign w:val="center"/>
            <w:hideMark/>
          </w:tcPr>
          <w:p w14:paraId="2E7E28B2" w14:textId="77777777" w:rsidR="00F35138" w:rsidRPr="0090654C" w:rsidRDefault="00F35138" w:rsidP="00E30142">
            <w:pPr>
              <w:keepNext w:val="0"/>
              <w:widowControl/>
              <w:spacing w:after="0"/>
              <w:jc w:val="left"/>
              <w:rPr>
                <w:rFonts w:eastAsia="Times New Roman" w:cs="Times New Roman"/>
                <w:b/>
                <w:bCs/>
                <w:color w:val="000000" w:themeColor="text1"/>
                <w:sz w:val="24"/>
                <w:lang w:val="en-US" w:eastAsia="en-US"/>
              </w:rPr>
            </w:pPr>
          </w:p>
        </w:tc>
        <w:tc>
          <w:tcPr>
            <w:tcW w:w="5134" w:type="dxa"/>
            <w:vMerge/>
            <w:tcBorders>
              <w:top w:val="single" w:sz="4" w:space="0" w:color="auto"/>
              <w:left w:val="single" w:sz="4" w:space="0" w:color="auto"/>
              <w:bottom w:val="single" w:sz="4" w:space="0" w:color="auto"/>
              <w:right w:val="single" w:sz="4" w:space="0" w:color="auto"/>
            </w:tcBorders>
            <w:vAlign w:val="center"/>
            <w:hideMark/>
          </w:tcPr>
          <w:p w14:paraId="38EC03B7" w14:textId="77777777" w:rsidR="00F35138" w:rsidRPr="0090654C" w:rsidRDefault="00F35138" w:rsidP="00E30142">
            <w:pPr>
              <w:keepNext w:val="0"/>
              <w:widowControl/>
              <w:spacing w:after="0"/>
              <w:jc w:val="left"/>
              <w:rPr>
                <w:rFonts w:eastAsia="Times New Roman" w:cs="Times New Roman"/>
                <w:b/>
                <w:bCs/>
                <w:color w:val="000000" w:themeColor="text1"/>
                <w:sz w:val="24"/>
                <w:lang w:val="en-US" w:eastAsia="en-US"/>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14:paraId="51574F28" w14:textId="77777777" w:rsidR="00F35138" w:rsidRPr="0090654C" w:rsidRDefault="00F35138" w:rsidP="00E30142">
            <w:pPr>
              <w:keepNext w:val="0"/>
              <w:widowControl/>
              <w:spacing w:after="0"/>
              <w:jc w:val="left"/>
              <w:rPr>
                <w:rFonts w:eastAsia="Times New Roman" w:cs="Times New Roman"/>
                <w:b/>
                <w:bCs/>
                <w:color w:val="000000" w:themeColor="text1"/>
                <w:sz w:val="24"/>
                <w:lang w:val="en-US" w:eastAsia="en-US"/>
              </w:rPr>
            </w:pPr>
          </w:p>
        </w:tc>
        <w:tc>
          <w:tcPr>
            <w:tcW w:w="1680" w:type="dxa"/>
            <w:vMerge/>
            <w:tcBorders>
              <w:top w:val="single" w:sz="4" w:space="0" w:color="auto"/>
              <w:left w:val="single" w:sz="4" w:space="0" w:color="auto"/>
              <w:bottom w:val="nil"/>
              <w:right w:val="single" w:sz="4" w:space="0" w:color="auto"/>
            </w:tcBorders>
            <w:vAlign w:val="center"/>
            <w:hideMark/>
          </w:tcPr>
          <w:p w14:paraId="1D849CE8" w14:textId="77777777" w:rsidR="00F35138" w:rsidRPr="0090654C" w:rsidRDefault="00F35138" w:rsidP="00E30142">
            <w:pPr>
              <w:keepNext w:val="0"/>
              <w:widowControl/>
              <w:spacing w:after="0"/>
              <w:jc w:val="left"/>
              <w:rPr>
                <w:rFonts w:eastAsia="Times New Roman" w:cs="Times New Roman"/>
                <w:b/>
                <w:bCs/>
                <w:color w:val="000000" w:themeColor="text1"/>
                <w:sz w:val="24"/>
                <w:lang w:val="en-US" w:eastAsia="en-US"/>
              </w:rPr>
            </w:pPr>
          </w:p>
        </w:tc>
      </w:tr>
      <w:tr w:rsidR="0090654C" w:rsidRPr="0090654C" w14:paraId="5E0C44E1" w14:textId="77777777" w:rsidTr="007263FA">
        <w:trPr>
          <w:trHeight w:val="256"/>
          <w:tblHeader/>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8E7E2"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(1)</w:t>
            </w:r>
          </w:p>
        </w:tc>
        <w:tc>
          <w:tcPr>
            <w:tcW w:w="5134" w:type="dxa"/>
            <w:tcBorders>
              <w:top w:val="nil"/>
              <w:left w:val="nil"/>
              <w:bottom w:val="single" w:sz="4" w:space="0" w:color="auto"/>
              <w:right w:val="single" w:sz="4" w:space="0" w:color="auto"/>
            </w:tcBorders>
            <w:shd w:val="clear" w:color="auto" w:fill="auto"/>
            <w:noWrap/>
            <w:vAlign w:val="center"/>
            <w:hideMark/>
          </w:tcPr>
          <w:p w14:paraId="4DB47BE7"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(2)</w:t>
            </w:r>
          </w:p>
        </w:tc>
        <w:tc>
          <w:tcPr>
            <w:tcW w:w="976" w:type="dxa"/>
            <w:tcBorders>
              <w:top w:val="nil"/>
              <w:left w:val="nil"/>
              <w:bottom w:val="single" w:sz="4" w:space="0" w:color="auto"/>
              <w:right w:val="single" w:sz="4" w:space="0" w:color="auto"/>
            </w:tcBorders>
            <w:shd w:val="clear" w:color="auto" w:fill="auto"/>
            <w:noWrap/>
            <w:vAlign w:val="center"/>
            <w:hideMark/>
          </w:tcPr>
          <w:p w14:paraId="20022C9B"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(3)</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0E75F387"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(4)</w:t>
            </w:r>
          </w:p>
        </w:tc>
      </w:tr>
      <w:tr w:rsidR="0090654C" w:rsidRPr="0090654C" w14:paraId="0540C0F5"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7BB467B" w14:textId="5ABD8E68" w:rsidR="00F35138" w:rsidRPr="0090654C" w:rsidRDefault="00C27A25"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c>
          <w:tcPr>
            <w:tcW w:w="5134" w:type="dxa"/>
            <w:tcBorders>
              <w:top w:val="nil"/>
              <w:left w:val="nil"/>
              <w:bottom w:val="single" w:sz="4" w:space="0" w:color="auto"/>
              <w:right w:val="single" w:sz="4" w:space="0" w:color="auto"/>
            </w:tcBorders>
            <w:shd w:val="clear" w:color="auto" w:fill="auto"/>
            <w:vAlign w:val="center"/>
            <w:hideMark/>
          </w:tcPr>
          <w:p w14:paraId="068B8EE4" w14:textId="131E1E62"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TỔNG</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DIỆN</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TÍCH</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ĐẤT</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CSD</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ĐƯA</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VÀO</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SD</w:t>
            </w:r>
          </w:p>
        </w:tc>
        <w:tc>
          <w:tcPr>
            <w:tcW w:w="976" w:type="dxa"/>
            <w:tcBorders>
              <w:top w:val="nil"/>
              <w:left w:val="nil"/>
              <w:bottom w:val="single" w:sz="4" w:space="0" w:color="auto"/>
              <w:right w:val="single" w:sz="4" w:space="0" w:color="auto"/>
            </w:tcBorders>
            <w:shd w:val="clear" w:color="auto" w:fill="auto"/>
            <w:noWrap/>
            <w:vAlign w:val="center"/>
            <w:hideMark/>
          </w:tcPr>
          <w:p w14:paraId="32F568C4" w14:textId="2899B23F" w:rsidR="00F35138" w:rsidRPr="0090654C" w:rsidRDefault="00C27A25" w:rsidP="00E30142">
            <w:pPr>
              <w:keepNext w:val="0"/>
              <w:widowControl/>
              <w:spacing w:after="0"/>
              <w:jc w:val="left"/>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14:paraId="0BC0F9ED" w14:textId="6488C0F4" w:rsidR="00F35138" w:rsidRPr="0090654C" w:rsidRDefault="00C27A25"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r>
      <w:tr w:rsidR="0090654C" w:rsidRPr="0090654C" w14:paraId="4488CF26"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03731E6" w14:textId="78A26EB2" w:rsidR="00F35138" w:rsidRPr="0090654C" w:rsidRDefault="00C27A25"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c>
          <w:tcPr>
            <w:tcW w:w="5134" w:type="dxa"/>
            <w:tcBorders>
              <w:top w:val="nil"/>
              <w:left w:val="nil"/>
              <w:bottom w:val="single" w:sz="4" w:space="0" w:color="auto"/>
              <w:right w:val="single" w:sz="4" w:space="0" w:color="auto"/>
            </w:tcBorders>
            <w:shd w:val="clear" w:color="auto" w:fill="auto"/>
            <w:vAlign w:val="center"/>
            <w:hideMark/>
          </w:tcPr>
          <w:p w14:paraId="0082158E" w14:textId="0EE9C6E7" w:rsidR="00F35138" w:rsidRPr="0090654C" w:rsidRDefault="00F35138" w:rsidP="00E30142">
            <w:pPr>
              <w:keepNext w:val="0"/>
              <w:widowControl/>
              <w:spacing w:after="0"/>
              <w:jc w:val="left"/>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Loại</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đất</w:t>
            </w:r>
          </w:p>
        </w:tc>
        <w:tc>
          <w:tcPr>
            <w:tcW w:w="976" w:type="dxa"/>
            <w:tcBorders>
              <w:top w:val="nil"/>
              <w:left w:val="nil"/>
              <w:bottom w:val="single" w:sz="4" w:space="0" w:color="auto"/>
              <w:right w:val="single" w:sz="4" w:space="0" w:color="auto"/>
            </w:tcBorders>
            <w:shd w:val="clear" w:color="auto" w:fill="auto"/>
            <w:noWrap/>
            <w:vAlign w:val="center"/>
            <w:hideMark/>
          </w:tcPr>
          <w:p w14:paraId="1981A9A0" w14:textId="0740C08D" w:rsidR="00F35138" w:rsidRPr="0090654C" w:rsidRDefault="00C27A25" w:rsidP="00E30142">
            <w:pPr>
              <w:keepNext w:val="0"/>
              <w:widowControl/>
              <w:spacing w:after="0"/>
              <w:jc w:val="left"/>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14:paraId="1E552C14" w14:textId="394A222D" w:rsidR="00F35138" w:rsidRPr="0090654C" w:rsidRDefault="00C27A25"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r>
      <w:tr w:rsidR="0090654C" w:rsidRPr="0090654C" w14:paraId="45CA53E9"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F7FB8C3" w14:textId="77777777" w:rsidR="00F35138" w:rsidRPr="0090654C" w:rsidRDefault="00F35138"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1</w:t>
            </w:r>
          </w:p>
        </w:tc>
        <w:tc>
          <w:tcPr>
            <w:tcW w:w="5134" w:type="dxa"/>
            <w:tcBorders>
              <w:top w:val="nil"/>
              <w:left w:val="nil"/>
              <w:bottom w:val="single" w:sz="4" w:space="0" w:color="auto"/>
              <w:right w:val="single" w:sz="4" w:space="0" w:color="auto"/>
            </w:tcBorders>
            <w:shd w:val="clear" w:color="auto" w:fill="auto"/>
            <w:noWrap/>
            <w:vAlign w:val="center"/>
            <w:hideMark/>
          </w:tcPr>
          <w:p w14:paraId="71DFEBCD" w14:textId="332F7619" w:rsidR="00F35138" w:rsidRPr="0090654C" w:rsidRDefault="00F35138" w:rsidP="00E30142">
            <w:pPr>
              <w:keepNext w:val="0"/>
              <w:widowControl/>
              <w:spacing w:after="0"/>
              <w:jc w:val="lef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Đất</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nông</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nghiệp</w:t>
            </w:r>
          </w:p>
        </w:tc>
        <w:tc>
          <w:tcPr>
            <w:tcW w:w="976" w:type="dxa"/>
            <w:tcBorders>
              <w:top w:val="nil"/>
              <w:left w:val="nil"/>
              <w:bottom w:val="single" w:sz="4" w:space="0" w:color="auto"/>
              <w:right w:val="single" w:sz="4" w:space="0" w:color="auto"/>
            </w:tcBorders>
            <w:shd w:val="clear" w:color="auto" w:fill="auto"/>
            <w:noWrap/>
            <w:vAlign w:val="center"/>
            <w:hideMark/>
          </w:tcPr>
          <w:p w14:paraId="366604F2" w14:textId="77777777" w:rsidR="00F35138" w:rsidRPr="0090654C" w:rsidRDefault="00F35138"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NNP</w:t>
            </w:r>
          </w:p>
        </w:tc>
        <w:tc>
          <w:tcPr>
            <w:tcW w:w="1680" w:type="dxa"/>
            <w:tcBorders>
              <w:top w:val="nil"/>
              <w:left w:val="nil"/>
              <w:bottom w:val="single" w:sz="4" w:space="0" w:color="auto"/>
              <w:right w:val="single" w:sz="4" w:space="0" w:color="auto"/>
            </w:tcBorders>
            <w:shd w:val="clear" w:color="auto" w:fill="auto"/>
            <w:noWrap/>
            <w:vAlign w:val="bottom"/>
            <w:hideMark/>
          </w:tcPr>
          <w:p w14:paraId="02D879EE" w14:textId="29154555" w:rsidR="00F35138" w:rsidRPr="0090654C" w:rsidRDefault="00C27A25"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 xml:space="preserve"> </w:t>
            </w:r>
          </w:p>
        </w:tc>
      </w:tr>
      <w:tr w:rsidR="0090654C" w:rsidRPr="0090654C" w14:paraId="6DAEFB1D"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E01F12D" w14:textId="2F8FF8B3" w:rsidR="00F35138" w:rsidRPr="0090654C" w:rsidRDefault="00C27A25"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 xml:space="preserve"> </w:t>
            </w:r>
          </w:p>
        </w:tc>
        <w:tc>
          <w:tcPr>
            <w:tcW w:w="5134" w:type="dxa"/>
            <w:tcBorders>
              <w:top w:val="nil"/>
              <w:left w:val="nil"/>
              <w:bottom w:val="single" w:sz="4" w:space="0" w:color="auto"/>
              <w:right w:val="single" w:sz="4" w:space="0" w:color="auto"/>
            </w:tcBorders>
            <w:shd w:val="clear" w:color="auto" w:fill="auto"/>
            <w:noWrap/>
            <w:vAlign w:val="center"/>
            <w:hideMark/>
          </w:tcPr>
          <w:p w14:paraId="2B8E52E5" w14:textId="040B03CD"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Trong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đó:</w:t>
            </w:r>
          </w:p>
        </w:tc>
        <w:tc>
          <w:tcPr>
            <w:tcW w:w="976" w:type="dxa"/>
            <w:tcBorders>
              <w:top w:val="nil"/>
              <w:left w:val="nil"/>
              <w:bottom w:val="single" w:sz="4" w:space="0" w:color="auto"/>
              <w:right w:val="single" w:sz="4" w:space="0" w:color="auto"/>
            </w:tcBorders>
            <w:shd w:val="clear" w:color="auto" w:fill="auto"/>
            <w:noWrap/>
            <w:vAlign w:val="center"/>
            <w:hideMark/>
          </w:tcPr>
          <w:p w14:paraId="0E0EE54D" w14:textId="7792CBFD" w:rsidR="00F35138" w:rsidRPr="0090654C" w:rsidRDefault="00C27A25"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14:paraId="6C7F60BC" w14:textId="40CBC1F6" w:rsidR="00F35138" w:rsidRPr="0090654C" w:rsidRDefault="00C27A25"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 xml:space="preserve"> </w:t>
            </w:r>
          </w:p>
        </w:tc>
      </w:tr>
      <w:tr w:rsidR="0090654C" w:rsidRPr="0090654C" w14:paraId="501F76D2"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CE47A3F"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1.1</w:t>
            </w:r>
          </w:p>
        </w:tc>
        <w:tc>
          <w:tcPr>
            <w:tcW w:w="5134" w:type="dxa"/>
            <w:tcBorders>
              <w:top w:val="nil"/>
              <w:left w:val="nil"/>
              <w:bottom w:val="single" w:sz="4" w:space="0" w:color="auto"/>
              <w:right w:val="single" w:sz="4" w:space="0" w:color="auto"/>
            </w:tcBorders>
            <w:shd w:val="clear" w:color="auto" w:fill="auto"/>
            <w:noWrap/>
            <w:vAlign w:val="center"/>
            <w:hideMark/>
          </w:tcPr>
          <w:p w14:paraId="1432C6B0" w14:textId="537BEB6B"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lúa</w:t>
            </w:r>
          </w:p>
        </w:tc>
        <w:tc>
          <w:tcPr>
            <w:tcW w:w="976" w:type="dxa"/>
            <w:tcBorders>
              <w:top w:val="nil"/>
              <w:left w:val="nil"/>
              <w:bottom w:val="single" w:sz="4" w:space="0" w:color="auto"/>
              <w:right w:val="single" w:sz="4" w:space="0" w:color="auto"/>
            </w:tcBorders>
            <w:shd w:val="clear" w:color="auto" w:fill="auto"/>
            <w:noWrap/>
            <w:vAlign w:val="center"/>
            <w:hideMark/>
          </w:tcPr>
          <w:p w14:paraId="7AFD14E4"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LUA</w:t>
            </w:r>
          </w:p>
        </w:tc>
        <w:tc>
          <w:tcPr>
            <w:tcW w:w="1680" w:type="dxa"/>
            <w:tcBorders>
              <w:top w:val="nil"/>
              <w:left w:val="nil"/>
              <w:bottom w:val="single" w:sz="4" w:space="0" w:color="auto"/>
              <w:right w:val="single" w:sz="4" w:space="0" w:color="auto"/>
            </w:tcBorders>
            <w:shd w:val="clear" w:color="auto" w:fill="auto"/>
            <w:noWrap/>
            <w:vAlign w:val="center"/>
            <w:hideMark/>
          </w:tcPr>
          <w:p w14:paraId="5A176F8E" w14:textId="1C950DF0"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7FD926FE"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21E4721" w14:textId="65624EE6"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134" w:type="dxa"/>
            <w:tcBorders>
              <w:top w:val="nil"/>
              <w:left w:val="nil"/>
              <w:bottom w:val="single" w:sz="4" w:space="0" w:color="auto"/>
              <w:right w:val="single" w:sz="4" w:space="0" w:color="auto"/>
            </w:tcBorders>
            <w:shd w:val="clear" w:color="auto" w:fill="auto"/>
            <w:noWrap/>
            <w:vAlign w:val="center"/>
            <w:hideMark/>
          </w:tcPr>
          <w:p w14:paraId="3E9BABF5" w14:textId="7BCA8C8A"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Trong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đó:</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chuyên</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trồng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lúa</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nước</w:t>
            </w:r>
          </w:p>
        </w:tc>
        <w:tc>
          <w:tcPr>
            <w:tcW w:w="976" w:type="dxa"/>
            <w:tcBorders>
              <w:top w:val="nil"/>
              <w:left w:val="nil"/>
              <w:bottom w:val="single" w:sz="4" w:space="0" w:color="auto"/>
              <w:right w:val="single" w:sz="4" w:space="0" w:color="auto"/>
            </w:tcBorders>
            <w:shd w:val="clear" w:color="auto" w:fill="auto"/>
            <w:noWrap/>
            <w:vAlign w:val="center"/>
            <w:hideMark/>
          </w:tcPr>
          <w:p w14:paraId="7520B037"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LUC</w:t>
            </w:r>
          </w:p>
        </w:tc>
        <w:tc>
          <w:tcPr>
            <w:tcW w:w="1680" w:type="dxa"/>
            <w:tcBorders>
              <w:top w:val="nil"/>
              <w:left w:val="nil"/>
              <w:bottom w:val="single" w:sz="4" w:space="0" w:color="auto"/>
              <w:right w:val="single" w:sz="4" w:space="0" w:color="auto"/>
            </w:tcBorders>
            <w:shd w:val="clear" w:color="auto" w:fill="auto"/>
            <w:noWrap/>
            <w:vAlign w:val="center"/>
            <w:hideMark/>
          </w:tcPr>
          <w:p w14:paraId="02152280" w14:textId="23043438"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47676419"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8B9DBB5"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1.2</w:t>
            </w:r>
          </w:p>
        </w:tc>
        <w:tc>
          <w:tcPr>
            <w:tcW w:w="5134" w:type="dxa"/>
            <w:tcBorders>
              <w:top w:val="nil"/>
              <w:left w:val="nil"/>
              <w:bottom w:val="single" w:sz="4" w:space="0" w:color="auto"/>
              <w:right w:val="single" w:sz="4" w:space="0" w:color="auto"/>
            </w:tcBorders>
            <w:shd w:val="clear" w:color="auto" w:fill="auto"/>
            <w:vAlign w:val="center"/>
            <w:hideMark/>
          </w:tcPr>
          <w:p w14:paraId="1D2E7BDC" w14:textId="7D4BE331"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cây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hàng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năm</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khác</w:t>
            </w:r>
          </w:p>
        </w:tc>
        <w:tc>
          <w:tcPr>
            <w:tcW w:w="976" w:type="dxa"/>
            <w:tcBorders>
              <w:top w:val="nil"/>
              <w:left w:val="nil"/>
              <w:bottom w:val="single" w:sz="4" w:space="0" w:color="auto"/>
              <w:right w:val="single" w:sz="4" w:space="0" w:color="auto"/>
            </w:tcBorders>
            <w:shd w:val="clear" w:color="auto" w:fill="auto"/>
            <w:noWrap/>
            <w:vAlign w:val="center"/>
            <w:hideMark/>
          </w:tcPr>
          <w:p w14:paraId="1B5256E1"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HNK</w:t>
            </w:r>
          </w:p>
        </w:tc>
        <w:tc>
          <w:tcPr>
            <w:tcW w:w="1680" w:type="dxa"/>
            <w:tcBorders>
              <w:top w:val="nil"/>
              <w:left w:val="nil"/>
              <w:bottom w:val="single" w:sz="4" w:space="0" w:color="auto"/>
              <w:right w:val="single" w:sz="4" w:space="0" w:color="auto"/>
            </w:tcBorders>
            <w:shd w:val="clear" w:color="auto" w:fill="auto"/>
            <w:noWrap/>
            <w:vAlign w:val="center"/>
            <w:hideMark/>
          </w:tcPr>
          <w:p w14:paraId="40DBB2CE" w14:textId="390F3DBC"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42B65263"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477F60F"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1.3</w:t>
            </w:r>
          </w:p>
        </w:tc>
        <w:tc>
          <w:tcPr>
            <w:tcW w:w="5134" w:type="dxa"/>
            <w:tcBorders>
              <w:top w:val="nil"/>
              <w:left w:val="nil"/>
              <w:bottom w:val="single" w:sz="4" w:space="0" w:color="auto"/>
              <w:right w:val="single" w:sz="4" w:space="0" w:color="auto"/>
            </w:tcBorders>
            <w:shd w:val="clear" w:color="auto" w:fill="auto"/>
            <w:noWrap/>
            <w:vAlign w:val="center"/>
            <w:hideMark/>
          </w:tcPr>
          <w:p w14:paraId="69279BA0" w14:textId="1E6BE181"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cây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lâu</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năm</w:t>
            </w:r>
          </w:p>
        </w:tc>
        <w:tc>
          <w:tcPr>
            <w:tcW w:w="976" w:type="dxa"/>
            <w:tcBorders>
              <w:top w:val="nil"/>
              <w:left w:val="nil"/>
              <w:bottom w:val="single" w:sz="4" w:space="0" w:color="auto"/>
              <w:right w:val="single" w:sz="4" w:space="0" w:color="auto"/>
            </w:tcBorders>
            <w:shd w:val="clear" w:color="auto" w:fill="auto"/>
            <w:noWrap/>
            <w:vAlign w:val="center"/>
            <w:hideMark/>
          </w:tcPr>
          <w:p w14:paraId="2F8A44D5"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CLN</w:t>
            </w:r>
          </w:p>
        </w:tc>
        <w:tc>
          <w:tcPr>
            <w:tcW w:w="1680" w:type="dxa"/>
            <w:tcBorders>
              <w:top w:val="nil"/>
              <w:left w:val="nil"/>
              <w:bottom w:val="single" w:sz="4" w:space="0" w:color="auto"/>
              <w:right w:val="single" w:sz="4" w:space="0" w:color="auto"/>
            </w:tcBorders>
            <w:shd w:val="clear" w:color="auto" w:fill="auto"/>
            <w:noWrap/>
            <w:vAlign w:val="center"/>
            <w:hideMark/>
          </w:tcPr>
          <w:p w14:paraId="667F74F2" w14:textId="21DC5CD1"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733C95E8"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7837E13"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1.4</w:t>
            </w:r>
          </w:p>
        </w:tc>
        <w:tc>
          <w:tcPr>
            <w:tcW w:w="5134" w:type="dxa"/>
            <w:tcBorders>
              <w:top w:val="nil"/>
              <w:left w:val="nil"/>
              <w:bottom w:val="single" w:sz="4" w:space="0" w:color="auto"/>
              <w:right w:val="single" w:sz="4" w:space="0" w:color="auto"/>
            </w:tcBorders>
            <w:shd w:val="clear" w:color="auto" w:fill="auto"/>
            <w:noWrap/>
            <w:vAlign w:val="center"/>
            <w:hideMark/>
          </w:tcPr>
          <w:p w14:paraId="3A887E23" w14:textId="0CCD1D53"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rừng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phòng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hộ</w:t>
            </w:r>
          </w:p>
        </w:tc>
        <w:tc>
          <w:tcPr>
            <w:tcW w:w="976" w:type="dxa"/>
            <w:tcBorders>
              <w:top w:val="nil"/>
              <w:left w:val="nil"/>
              <w:bottom w:val="single" w:sz="4" w:space="0" w:color="auto"/>
              <w:right w:val="single" w:sz="4" w:space="0" w:color="auto"/>
            </w:tcBorders>
            <w:shd w:val="clear" w:color="auto" w:fill="auto"/>
            <w:noWrap/>
            <w:vAlign w:val="center"/>
            <w:hideMark/>
          </w:tcPr>
          <w:p w14:paraId="215BD963"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RPH</w:t>
            </w:r>
          </w:p>
        </w:tc>
        <w:tc>
          <w:tcPr>
            <w:tcW w:w="1680" w:type="dxa"/>
            <w:tcBorders>
              <w:top w:val="nil"/>
              <w:left w:val="nil"/>
              <w:bottom w:val="single" w:sz="4" w:space="0" w:color="auto"/>
              <w:right w:val="single" w:sz="4" w:space="0" w:color="auto"/>
            </w:tcBorders>
            <w:shd w:val="clear" w:color="auto" w:fill="auto"/>
            <w:noWrap/>
            <w:vAlign w:val="center"/>
            <w:hideMark/>
          </w:tcPr>
          <w:p w14:paraId="5BAF682E" w14:textId="4E9F7AA2"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2B833F53"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64FE661"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1.5</w:t>
            </w:r>
          </w:p>
        </w:tc>
        <w:tc>
          <w:tcPr>
            <w:tcW w:w="5134" w:type="dxa"/>
            <w:tcBorders>
              <w:top w:val="nil"/>
              <w:left w:val="nil"/>
              <w:bottom w:val="single" w:sz="4" w:space="0" w:color="auto"/>
              <w:right w:val="single" w:sz="4" w:space="0" w:color="auto"/>
            </w:tcBorders>
            <w:shd w:val="clear" w:color="auto" w:fill="auto"/>
            <w:noWrap/>
            <w:vAlign w:val="center"/>
            <w:hideMark/>
          </w:tcPr>
          <w:p w14:paraId="7246163D" w14:textId="67350500"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rừng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đặc</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dụng</w:t>
            </w:r>
          </w:p>
        </w:tc>
        <w:tc>
          <w:tcPr>
            <w:tcW w:w="976" w:type="dxa"/>
            <w:tcBorders>
              <w:top w:val="nil"/>
              <w:left w:val="nil"/>
              <w:bottom w:val="single" w:sz="4" w:space="0" w:color="auto"/>
              <w:right w:val="single" w:sz="4" w:space="0" w:color="auto"/>
            </w:tcBorders>
            <w:shd w:val="clear" w:color="auto" w:fill="auto"/>
            <w:noWrap/>
            <w:vAlign w:val="center"/>
            <w:hideMark/>
          </w:tcPr>
          <w:p w14:paraId="05D01DDF"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RDD</w:t>
            </w:r>
          </w:p>
        </w:tc>
        <w:tc>
          <w:tcPr>
            <w:tcW w:w="1680" w:type="dxa"/>
            <w:tcBorders>
              <w:top w:val="nil"/>
              <w:left w:val="nil"/>
              <w:bottom w:val="single" w:sz="4" w:space="0" w:color="auto"/>
              <w:right w:val="single" w:sz="4" w:space="0" w:color="auto"/>
            </w:tcBorders>
            <w:shd w:val="clear" w:color="auto" w:fill="auto"/>
            <w:noWrap/>
            <w:vAlign w:val="center"/>
            <w:hideMark/>
          </w:tcPr>
          <w:p w14:paraId="1C16A34B" w14:textId="4187B2F2"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0585EACF"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5212D24"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1.6</w:t>
            </w:r>
          </w:p>
        </w:tc>
        <w:tc>
          <w:tcPr>
            <w:tcW w:w="5134" w:type="dxa"/>
            <w:tcBorders>
              <w:top w:val="nil"/>
              <w:left w:val="nil"/>
              <w:bottom w:val="single" w:sz="4" w:space="0" w:color="auto"/>
              <w:right w:val="single" w:sz="4" w:space="0" w:color="auto"/>
            </w:tcBorders>
            <w:shd w:val="clear" w:color="auto" w:fill="auto"/>
            <w:noWrap/>
            <w:vAlign w:val="center"/>
            <w:hideMark/>
          </w:tcPr>
          <w:p w14:paraId="44CD9DB0" w14:textId="11093B48"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rừng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sản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xuất</w:t>
            </w:r>
          </w:p>
        </w:tc>
        <w:tc>
          <w:tcPr>
            <w:tcW w:w="976" w:type="dxa"/>
            <w:tcBorders>
              <w:top w:val="nil"/>
              <w:left w:val="nil"/>
              <w:bottom w:val="single" w:sz="4" w:space="0" w:color="auto"/>
              <w:right w:val="single" w:sz="4" w:space="0" w:color="auto"/>
            </w:tcBorders>
            <w:shd w:val="clear" w:color="auto" w:fill="auto"/>
            <w:noWrap/>
            <w:vAlign w:val="center"/>
            <w:hideMark/>
          </w:tcPr>
          <w:p w14:paraId="1F273A16"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RSX</w:t>
            </w:r>
          </w:p>
        </w:tc>
        <w:tc>
          <w:tcPr>
            <w:tcW w:w="1680" w:type="dxa"/>
            <w:tcBorders>
              <w:top w:val="nil"/>
              <w:left w:val="nil"/>
              <w:bottom w:val="single" w:sz="4" w:space="0" w:color="auto"/>
              <w:right w:val="single" w:sz="4" w:space="0" w:color="auto"/>
            </w:tcBorders>
            <w:shd w:val="clear" w:color="auto" w:fill="auto"/>
            <w:noWrap/>
            <w:vAlign w:val="center"/>
            <w:hideMark/>
          </w:tcPr>
          <w:p w14:paraId="3EEC2CF8" w14:textId="2690C2F0"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33701F8B"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D8DA9F6" w14:textId="1C200658"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c>
          <w:tcPr>
            <w:tcW w:w="5134" w:type="dxa"/>
            <w:tcBorders>
              <w:top w:val="nil"/>
              <w:left w:val="nil"/>
              <w:bottom w:val="single" w:sz="4" w:space="0" w:color="auto"/>
              <w:right w:val="single" w:sz="4" w:space="0" w:color="auto"/>
            </w:tcBorders>
            <w:shd w:val="clear" w:color="auto" w:fill="auto"/>
            <w:noWrap/>
            <w:vAlign w:val="center"/>
            <w:hideMark/>
          </w:tcPr>
          <w:p w14:paraId="3EBE4D5C" w14:textId="060EA502"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Trong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đó:</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có</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rừng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sản</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xuất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là</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rừng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tự</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nhiên</w:t>
            </w:r>
          </w:p>
        </w:tc>
        <w:tc>
          <w:tcPr>
            <w:tcW w:w="976" w:type="dxa"/>
            <w:tcBorders>
              <w:top w:val="nil"/>
              <w:left w:val="nil"/>
              <w:bottom w:val="single" w:sz="4" w:space="0" w:color="auto"/>
              <w:right w:val="single" w:sz="4" w:space="0" w:color="auto"/>
            </w:tcBorders>
            <w:shd w:val="clear" w:color="auto" w:fill="auto"/>
            <w:noWrap/>
            <w:vAlign w:val="center"/>
            <w:hideMark/>
          </w:tcPr>
          <w:p w14:paraId="25AA9A2A"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RSN</w:t>
            </w:r>
          </w:p>
        </w:tc>
        <w:tc>
          <w:tcPr>
            <w:tcW w:w="1680" w:type="dxa"/>
            <w:tcBorders>
              <w:top w:val="nil"/>
              <w:left w:val="nil"/>
              <w:bottom w:val="single" w:sz="4" w:space="0" w:color="auto"/>
              <w:right w:val="single" w:sz="4" w:space="0" w:color="auto"/>
            </w:tcBorders>
            <w:shd w:val="clear" w:color="auto" w:fill="auto"/>
            <w:noWrap/>
            <w:vAlign w:val="center"/>
            <w:hideMark/>
          </w:tcPr>
          <w:p w14:paraId="1CE90BA3" w14:textId="09E76083"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2C372BF2"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F76DB3B"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1.7</w:t>
            </w:r>
          </w:p>
        </w:tc>
        <w:tc>
          <w:tcPr>
            <w:tcW w:w="5134" w:type="dxa"/>
            <w:tcBorders>
              <w:top w:val="nil"/>
              <w:left w:val="nil"/>
              <w:bottom w:val="single" w:sz="4" w:space="0" w:color="auto"/>
              <w:right w:val="single" w:sz="4" w:space="0" w:color="auto"/>
            </w:tcBorders>
            <w:shd w:val="clear" w:color="auto" w:fill="auto"/>
            <w:noWrap/>
            <w:vAlign w:val="center"/>
            <w:hideMark/>
          </w:tcPr>
          <w:p w14:paraId="3DC54811" w14:textId="082DBBB8"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nuôi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thủy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sản</w:t>
            </w:r>
          </w:p>
        </w:tc>
        <w:tc>
          <w:tcPr>
            <w:tcW w:w="976" w:type="dxa"/>
            <w:tcBorders>
              <w:top w:val="nil"/>
              <w:left w:val="nil"/>
              <w:bottom w:val="single" w:sz="4" w:space="0" w:color="auto"/>
              <w:right w:val="single" w:sz="4" w:space="0" w:color="auto"/>
            </w:tcBorders>
            <w:shd w:val="clear" w:color="auto" w:fill="auto"/>
            <w:noWrap/>
            <w:vAlign w:val="center"/>
            <w:hideMark/>
          </w:tcPr>
          <w:p w14:paraId="546A81BA"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NTS</w:t>
            </w:r>
          </w:p>
        </w:tc>
        <w:tc>
          <w:tcPr>
            <w:tcW w:w="1680" w:type="dxa"/>
            <w:tcBorders>
              <w:top w:val="nil"/>
              <w:left w:val="nil"/>
              <w:bottom w:val="single" w:sz="4" w:space="0" w:color="auto"/>
              <w:right w:val="single" w:sz="4" w:space="0" w:color="auto"/>
            </w:tcBorders>
            <w:shd w:val="clear" w:color="auto" w:fill="auto"/>
            <w:noWrap/>
            <w:vAlign w:val="center"/>
            <w:hideMark/>
          </w:tcPr>
          <w:p w14:paraId="14FF9656" w14:textId="2612A81A"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3876486C"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B9DC06C"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1.8</w:t>
            </w:r>
          </w:p>
        </w:tc>
        <w:tc>
          <w:tcPr>
            <w:tcW w:w="5134" w:type="dxa"/>
            <w:tcBorders>
              <w:top w:val="nil"/>
              <w:left w:val="nil"/>
              <w:bottom w:val="single" w:sz="4" w:space="0" w:color="auto"/>
              <w:right w:val="single" w:sz="4" w:space="0" w:color="auto"/>
            </w:tcBorders>
            <w:shd w:val="clear" w:color="auto" w:fill="auto"/>
            <w:noWrap/>
            <w:vAlign w:val="center"/>
            <w:hideMark/>
          </w:tcPr>
          <w:p w14:paraId="4DEBE373" w14:textId="5A79046A"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làm</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muối</w:t>
            </w:r>
          </w:p>
        </w:tc>
        <w:tc>
          <w:tcPr>
            <w:tcW w:w="976" w:type="dxa"/>
            <w:tcBorders>
              <w:top w:val="nil"/>
              <w:left w:val="nil"/>
              <w:bottom w:val="single" w:sz="4" w:space="0" w:color="auto"/>
              <w:right w:val="single" w:sz="4" w:space="0" w:color="auto"/>
            </w:tcBorders>
            <w:shd w:val="clear" w:color="auto" w:fill="auto"/>
            <w:noWrap/>
            <w:vAlign w:val="center"/>
            <w:hideMark/>
          </w:tcPr>
          <w:p w14:paraId="6D81820D"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LMU</w:t>
            </w:r>
          </w:p>
        </w:tc>
        <w:tc>
          <w:tcPr>
            <w:tcW w:w="1680" w:type="dxa"/>
            <w:tcBorders>
              <w:top w:val="nil"/>
              <w:left w:val="nil"/>
              <w:bottom w:val="single" w:sz="4" w:space="0" w:color="auto"/>
              <w:right w:val="single" w:sz="4" w:space="0" w:color="auto"/>
            </w:tcBorders>
            <w:shd w:val="clear" w:color="auto" w:fill="auto"/>
            <w:noWrap/>
            <w:vAlign w:val="center"/>
            <w:hideMark/>
          </w:tcPr>
          <w:p w14:paraId="1C670D4F" w14:textId="153F79F2"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5DB97D1D"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CC51DF8"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1.9</w:t>
            </w:r>
          </w:p>
        </w:tc>
        <w:tc>
          <w:tcPr>
            <w:tcW w:w="5134" w:type="dxa"/>
            <w:tcBorders>
              <w:top w:val="nil"/>
              <w:left w:val="nil"/>
              <w:bottom w:val="single" w:sz="4" w:space="0" w:color="auto"/>
              <w:right w:val="single" w:sz="4" w:space="0" w:color="auto"/>
            </w:tcBorders>
            <w:shd w:val="clear" w:color="auto" w:fill="auto"/>
            <w:noWrap/>
            <w:vAlign w:val="center"/>
            <w:hideMark/>
          </w:tcPr>
          <w:p w14:paraId="211B788E" w14:textId="322B79ED"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nông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nghiệp</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khác</w:t>
            </w:r>
            <w:r w:rsidR="00C27A25" w:rsidRPr="0090654C">
              <w:rPr>
                <w:rFonts w:eastAsia="Times New Roman" w:cs="Times New Roman"/>
                <w:color w:val="000000" w:themeColor="text1"/>
                <w:sz w:val="24"/>
                <w:lang w:val="en-US" w:eastAsia="en-US"/>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35ECA1AC"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NKH</w:t>
            </w:r>
          </w:p>
        </w:tc>
        <w:tc>
          <w:tcPr>
            <w:tcW w:w="1680" w:type="dxa"/>
            <w:tcBorders>
              <w:top w:val="nil"/>
              <w:left w:val="nil"/>
              <w:bottom w:val="single" w:sz="4" w:space="0" w:color="auto"/>
              <w:right w:val="single" w:sz="4" w:space="0" w:color="auto"/>
            </w:tcBorders>
            <w:shd w:val="clear" w:color="auto" w:fill="auto"/>
            <w:noWrap/>
            <w:vAlign w:val="center"/>
            <w:hideMark/>
          </w:tcPr>
          <w:p w14:paraId="52032544" w14:textId="6B8C23EE"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0CAAE5BA"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001B274" w14:textId="77777777" w:rsidR="00F35138" w:rsidRPr="0090654C" w:rsidRDefault="00F35138"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2</w:t>
            </w:r>
          </w:p>
        </w:tc>
        <w:tc>
          <w:tcPr>
            <w:tcW w:w="5134" w:type="dxa"/>
            <w:tcBorders>
              <w:top w:val="nil"/>
              <w:left w:val="nil"/>
              <w:bottom w:val="single" w:sz="4" w:space="0" w:color="auto"/>
              <w:right w:val="single" w:sz="4" w:space="0" w:color="auto"/>
            </w:tcBorders>
            <w:shd w:val="clear" w:color="auto" w:fill="auto"/>
            <w:noWrap/>
            <w:vAlign w:val="center"/>
            <w:hideMark/>
          </w:tcPr>
          <w:p w14:paraId="4C27DBB7" w14:textId="0FA7E82C" w:rsidR="00F35138" w:rsidRPr="0090654C" w:rsidRDefault="00F35138" w:rsidP="00E30142">
            <w:pPr>
              <w:keepNext w:val="0"/>
              <w:widowControl/>
              <w:spacing w:after="0"/>
              <w:jc w:val="left"/>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Đất</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phi</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nông</w:t>
            </w:r>
            <w:r w:rsidR="00C27A25" w:rsidRPr="0090654C">
              <w:rPr>
                <w:rFonts w:eastAsia="Times New Roman" w:cs="Times New Roman"/>
                <w:b/>
                <w:bCs/>
                <w:i/>
                <w:iCs/>
                <w:color w:val="000000" w:themeColor="text1"/>
                <w:sz w:val="24"/>
                <w:lang w:val="en-US" w:eastAsia="en-US"/>
              </w:rPr>
              <w:t xml:space="preserve"> </w:t>
            </w:r>
            <w:r w:rsidRPr="0090654C">
              <w:rPr>
                <w:rFonts w:eastAsia="Times New Roman" w:cs="Times New Roman"/>
                <w:b/>
                <w:bCs/>
                <w:i/>
                <w:iCs/>
                <w:color w:val="000000" w:themeColor="text1"/>
                <w:sz w:val="24"/>
                <w:lang w:val="en-US" w:eastAsia="en-US"/>
              </w:rPr>
              <w:t>nghiệp</w:t>
            </w:r>
            <w:r w:rsidR="00C27A25" w:rsidRPr="0090654C">
              <w:rPr>
                <w:rFonts w:eastAsia="Times New Roman" w:cs="Times New Roman"/>
                <w:b/>
                <w:bCs/>
                <w:i/>
                <w:iCs/>
                <w:color w:val="000000" w:themeColor="text1"/>
                <w:sz w:val="24"/>
                <w:lang w:val="en-US" w:eastAsia="en-US"/>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3024D193" w14:textId="77777777" w:rsidR="00F35138" w:rsidRPr="0090654C" w:rsidRDefault="00F35138"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PNN</w:t>
            </w:r>
          </w:p>
        </w:tc>
        <w:tc>
          <w:tcPr>
            <w:tcW w:w="1680" w:type="dxa"/>
            <w:tcBorders>
              <w:top w:val="nil"/>
              <w:left w:val="nil"/>
              <w:bottom w:val="single" w:sz="4" w:space="0" w:color="auto"/>
              <w:right w:val="single" w:sz="4" w:space="0" w:color="auto"/>
            </w:tcBorders>
            <w:shd w:val="clear" w:color="auto" w:fill="auto"/>
            <w:noWrap/>
            <w:vAlign w:val="center"/>
            <w:hideMark/>
          </w:tcPr>
          <w:p w14:paraId="0F88C2EE" w14:textId="77777777" w:rsidR="00F35138" w:rsidRPr="0090654C" w:rsidRDefault="00F35138"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color w:val="000000" w:themeColor="text1"/>
                <w:sz w:val="24"/>
                <w:lang w:val="en-US" w:eastAsia="en-US"/>
              </w:rPr>
              <w:t>3,56</w:t>
            </w:r>
          </w:p>
        </w:tc>
      </w:tr>
      <w:tr w:rsidR="0090654C" w:rsidRPr="0090654C" w14:paraId="4CBA34FA"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33BCC11" w14:textId="2A6244E2" w:rsidR="00F35138" w:rsidRPr="0090654C" w:rsidRDefault="00C27A25"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 xml:space="preserve"> </w:t>
            </w:r>
          </w:p>
        </w:tc>
        <w:tc>
          <w:tcPr>
            <w:tcW w:w="5134" w:type="dxa"/>
            <w:tcBorders>
              <w:top w:val="nil"/>
              <w:left w:val="nil"/>
              <w:bottom w:val="single" w:sz="4" w:space="0" w:color="auto"/>
              <w:right w:val="single" w:sz="4" w:space="0" w:color="auto"/>
            </w:tcBorders>
            <w:shd w:val="clear" w:color="auto" w:fill="auto"/>
            <w:noWrap/>
            <w:vAlign w:val="center"/>
            <w:hideMark/>
          </w:tcPr>
          <w:p w14:paraId="78106431" w14:textId="7514433E"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Trong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đó:</w:t>
            </w:r>
          </w:p>
        </w:tc>
        <w:tc>
          <w:tcPr>
            <w:tcW w:w="976" w:type="dxa"/>
            <w:tcBorders>
              <w:top w:val="nil"/>
              <w:left w:val="nil"/>
              <w:bottom w:val="single" w:sz="4" w:space="0" w:color="auto"/>
              <w:right w:val="single" w:sz="4" w:space="0" w:color="auto"/>
            </w:tcBorders>
            <w:shd w:val="clear" w:color="auto" w:fill="auto"/>
            <w:noWrap/>
            <w:vAlign w:val="center"/>
            <w:hideMark/>
          </w:tcPr>
          <w:p w14:paraId="27E09899" w14:textId="20CB2C40" w:rsidR="00F35138" w:rsidRPr="0090654C" w:rsidRDefault="00C27A25"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b/>
                <w:bCs/>
                <w:i/>
                <w:iCs/>
                <w:color w:val="000000" w:themeColor="text1"/>
                <w:sz w:val="24"/>
                <w:lang w:val="en-US" w:eastAsia="en-US"/>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14:paraId="6E4AF587" w14:textId="56D7215E" w:rsidR="00F35138" w:rsidRPr="0090654C" w:rsidRDefault="00C27A25" w:rsidP="00E30142">
            <w:pPr>
              <w:keepNext w:val="0"/>
              <w:widowControl/>
              <w:spacing w:after="0"/>
              <w:jc w:val="center"/>
              <w:rPr>
                <w:rFonts w:eastAsia="Times New Roman" w:cs="Times New Roman"/>
                <w:b/>
                <w:bCs/>
                <w:i/>
                <w:iCs/>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3A5B3403"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E8F3B41"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2.1</w:t>
            </w:r>
          </w:p>
        </w:tc>
        <w:tc>
          <w:tcPr>
            <w:tcW w:w="5134" w:type="dxa"/>
            <w:tcBorders>
              <w:top w:val="nil"/>
              <w:left w:val="nil"/>
              <w:bottom w:val="single" w:sz="4" w:space="0" w:color="auto"/>
              <w:right w:val="single" w:sz="4" w:space="0" w:color="auto"/>
            </w:tcBorders>
            <w:shd w:val="clear" w:color="auto" w:fill="auto"/>
            <w:noWrap/>
            <w:vAlign w:val="center"/>
            <w:hideMark/>
          </w:tcPr>
          <w:p w14:paraId="77E0FDAF" w14:textId="2EDF69E7"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quốc</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phòng</w:t>
            </w:r>
            <w:r w:rsidR="00C27A25" w:rsidRPr="0090654C">
              <w:rPr>
                <w:rFonts w:eastAsia="Times New Roman" w:cs="Times New Roman"/>
                <w:color w:val="000000" w:themeColor="text1"/>
                <w:sz w:val="24"/>
                <w:lang w:val="en-US" w:eastAsia="en-US"/>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0D7110F2"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CQP</w:t>
            </w:r>
          </w:p>
        </w:tc>
        <w:tc>
          <w:tcPr>
            <w:tcW w:w="1680" w:type="dxa"/>
            <w:tcBorders>
              <w:top w:val="nil"/>
              <w:left w:val="nil"/>
              <w:bottom w:val="single" w:sz="4" w:space="0" w:color="auto"/>
              <w:right w:val="single" w:sz="4" w:space="0" w:color="auto"/>
            </w:tcBorders>
            <w:shd w:val="clear" w:color="auto" w:fill="auto"/>
            <w:noWrap/>
            <w:vAlign w:val="center"/>
            <w:hideMark/>
          </w:tcPr>
          <w:p w14:paraId="45A3DCD2" w14:textId="194EAF30"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52F56D2F"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7E73B1E"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2.2</w:t>
            </w:r>
          </w:p>
        </w:tc>
        <w:tc>
          <w:tcPr>
            <w:tcW w:w="5134" w:type="dxa"/>
            <w:tcBorders>
              <w:top w:val="nil"/>
              <w:left w:val="nil"/>
              <w:bottom w:val="single" w:sz="4" w:space="0" w:color="auto"/>
              <w:right w:val="single" w:sz="4" w:space="0" w:color="auto"/>
            </w:tcBorders>
            <w:shd w:val="clear" w:color="auto" w:fill="auto"/>
            <w:noWrap/>
            <w:vAlign w:val="center"/>
            <w:hideMark/>
          </w:tcPr>
          <w:p w14:paraId="5CD3DA8B" w14:textId="397733AB"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an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ninh</w:t>
            </w:r>
            <w:r w:rsidR="00C27A25" w:rsidRPr="0090654C">
              <w:rPr>
                <w:rFonts w:eastAsia="Times New Roman" w:cs="Times New Roman"/>
                <w:color w:val="000000" w:themeColor="text1"/>
                <w:sz w:val="24"/>
                <w:lang w:val="en-US" w:eastAsia="en-US"/>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4673EEDF"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CAN</w:t>
            </w:r>
          </w:p>
        </w:tc>
        <w:tc>
          <w:tcPr>
            <w:tcW w:w="1680" w:type="dxa"/>
            <w:tcBorders>
              <w:top w:val="nil"/>
              <w:left w:val="nil"/>
              <w:bottom w:val="single" w:sz="4" w:space="0" w:color="auto"/>
              <w:right w:val="single" w:sz="4" w:space="0" w:color="auto"/>
            </w:tcBorders>
            <w:shd w:val="clear" w:color="auto" w:fill="auto"/>
            <w:noWrap/>
            <w:vAlign w:val="center"/>
            <w:hideMark/>
          </w:tcPr>
          <w:p w14:paraId="689FBBD3" w14:textId="571B34AC"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368D298B"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C6A949E"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2.3</w:t>
            </w:r>
          </w:p>
        </w:tc>
        <w:tc>
          <w:tcPr>
            <w:tcW w:w="5134" w:type="dxa"/>
            <w:tcBorders>
              <w:top w:val="nil"/>
              <w:left w:val="nil"/>
              <w:bottom w:val="single" w:sz="4" w:space="0" w:color="auto"/>
              <w:right w:val="single" w:sz="4" w:space="0" w:color="auto"/>
            </w:tcBorders>
            <w:shd w:val="clear" w:color="auto" w:fill="auto"/>
            <w:noWrap/>
            <w:vAlign w:val="center"/>
            <w:hideMark/>
          </w:tcPr>
          <w:p w14:paraId="0FD4447F" w14:textId="0423BEBB"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khu</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công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nghiệp</w:t>
            </w:r>
            <w:r w:rsidR="00C27A25" w:rsidRPr="0090654C">
              <w:rPr>
                <w:rFonts w:eastAsia="Times New Roman" w:cs="Times New Roman"/>
                <w:color w:val="000000" w:themeColor="text1"/>
                <w:sz w:val="24"/>
                <w:lang w:val="en-US" w:eastAsia="en-US"/>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5D548078"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SKK</w:t>
            </w:r>
          </w:p>
        </w:tc>
        <w:tc>
          <w:tcPr>
            <w:tcW w:w="1680" w:type="dxa"/>
            <w:tcBorders>
              <w:top w:val="nil"/>
              <w:left w:val="nil"/>
              <w:bottom w:val="single" w:sz="4" w:space="0" w:color="auto"/>
              <w:right w:val="single" w:sz="4" w:space="0" w:color="auto"/>
            </w:tcBorders>
            <w:shd w:val="clear" w:color="auto" w:fill="auto"/>
            <w:noWrap/>
            <w:vAlign w:val="center"/>
            <w:hideMark/>
          </w:tcPr>
          <w:p w14:paraId="0DD16E9D" w14:textId="69385660"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7C95C3FB"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07F8F4A"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2.4</w:t>
            </w:r>
          </w:p>
        </w:tc>
        <w:tc>
          <w:tcPr>
            <w:tcW w:w="5134" w:type="dxa"/>
            <w:tcBorders>
              <w:top w:val="nil"/>
              <w:left w:val="nil"/>
              <w:bottom w:val="single" w:sz="4" w:space="0" w:color="auto"/>
              <w:right w:val="single" w:sz="4" w:space="0" w:color="auto"/>
            </w:tcBorders>
            <w:shd w:val="clear" w:color="auto" w:fill="auto"/>
            <w:noWrap/>
            <w:vAlign w:val="center"/>
            <w:hideMark/>
          </w:tcPr>
          <w:p w14:paraId="18A8E2E6" w14:textId="60273C53"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cụm</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công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nghiệp</w:t>
            </w:r>
          </w:p>
        </w:tc>
        <w:tc>
          <w:tcPr>
            <w:tcW w:w="976" w:type="dxa"/>
            <w:tcBorders>
              <w:top w:val="nil"/>
              <w:left w:val="nil"/>
              <w:bottom w:val="single" w:sz="4" w:space="0" w:color="auto"/>
              <w:right w:val="single" w:sz="4" w:space="0" w:color="auto"/>
            </w:tcBorders>
            <w:shd w:val="clear" w:color="auto" w:fill="auto"/>
            <w:noWrap/>
            <w:vAlign w:val="center"/>
            <w:hideMark/>
          </w:tcPr>
          <w:p w14:paraId="2215634E"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SKN</w:t>
            </w:r>
          </w:p>
        </w:tc>
        <w:tc>
          <w:tcPr>
            <w:tcW w:w="1680" w:type="dxa"/>
            <w:tcBorders>
              <w:top w:val="nil"/>
              <w:left w:val="nil"/>
              <w:bottom w:val="single" w:sz="4" w:space="0" w:color="auto"/>
              <w:right w:val="single" w:sz="4" w:space="0" w:color="auto"/>
            </w:tcBorders>
            <w:shd w:val="clear" w:color="auto" w:fill="auto"/>
            <w:noWrap/>
            <w:vAlign w:val="center"/>
            <w:hideMark/>
          </w:tcPr>
          <w:p w14:paraId="298F6155"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0,01</w:t>
            </w:r>
          </w:p>
        </w:tc>
      </w:tr>
      <w:tr w:rsidR="0090654C" w:rsidRPr="0090654C" w14:paraId="76B933FE"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88C66AD"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2.5</w:t>
            </w:r>
          </w:p>
        </w:tc>
        <w:tc>
          <w:tcPr>
            <w:tcW w:w="5134" w:type="dxa"/>
            <w:tcBorders>
              <w:top w:val="nil"/>
              <w:left w:val="nil"/>
              <w:bottom w:val="single" w:sz="4" w:space="0" w:color="auto"/>
              <w:right w:val="single" w:sz="4" w:space="0" w:color="auto"/>
            </w:tcBorders>
            <w:shd w:val="clear" w:color="auto" w:fill="auto"/>
            <w:noWrap/>
            <w:vAlign w:val="center"/>
            <w:hideMark/>
          </w:tcPr>
          <w:p w14:paraId="5D4BC34D" w14:textId="67BAE794"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thương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mại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dịch</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vụ</w:t>
            </w:r>
          </w:p>
        </w:tc>
        <w:tc>
          <w:tcPr>
            <w:tcW w:w="976" w:type="dxa"/>
            <w:tcBorders>
              <w:top w:val="nil"/>
              <w:left w:val="nil"/>
              <w:bottom w:val="single" w:sz="4" w:space="0" w:color="auto"/>
              <w:right w:val="single" w:sz="4" w:space="0" w:color="auto"/>
            </w:tcBorders>
            <w:shd w:val="clear" w:color="auto" w:fill="auto"/>
            <w:noWrap/>
            <w:vAlign w:val="center"/>
            <w:hideMark/>
          </w:tcPr>
          <w:p w14:paraId="3E90539D"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TMD</w:t>
            </w:r>
          </w:p>
        </w:tc>
        <w:tc>
          <w:tcPr>
            <w:tcW w:w="1680" w:type="dxa"/>
            <w:tcBorders>
              <w:top w:val="nil"/>
              <w:left w:val="nil"/>
              <w:bottom w:val="single" w:sz="4" w:space="0" w:color="auto"/>
              <w:right w:val="single" w:sz="4" w:space="0" w:color="auto"/>
            </w:tcBorders>
            <w:shd w:val="clear" w:color="auto" w:fill="auto"/>
            <w:noWrap/>
            <w:vAlign w:val="center"/>
            <w:hideMark/>
          </w:tcPr>
          <w:p w14:paraId="41E4846D" w14:textId="726E27C0"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467C1638"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A0C94C7"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2.6</w:t>
            </w:r>
          </w:p>
        </w:tc>
        <w:tc>
          <w:tcPr>
            <w:tcW w:w="5134" w:type="dxa"/>
            <w:tcBorders>
              <w:top w:val="nil"/>
              <w:left w:val="nil"/>
              <w:bottom w:val="single" w:sz="4" w:space="0" w:color="auto"/>
              <w:right w:val="single" w:sz="4" w:space="0" w:color="auto"/>
            </w:tcBorders>
            <w:shd w:val="clear" w:color="auto" w:fill="auto"/>
            <w:noWrap/>
            <w:vAlign w:val="center"/>
            <w:hideMark/>
          </w:tcPr>
          <w:p w14:paraId="0FB479BA" w14:textId="57FDB181"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cơ</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sở</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sản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xuất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phi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nông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nghiệp</w:t>
            </w:r>
          </w:p>
        </w:tc>
        <w:tc>
          <w:tcPr>
            <w:tcW w:w="976" w:type="dxa"/>
            <w:tcBorders>
              <w:top w:val="nil"/>
              <w:left w:val="nil"/>
              <w:bottom w:val="single" w:sz="4" w:space="0" w:color="auto"/>
              <w:right w:val="single" w:sz="4" w:space="0" w:color="auto"/>
            </w:tcBorders>
            <w:shd w:val="clear" w:color="auto" w:fill="auto"/>
            <w:noWrap/>
            <w:vAlign w:val="center"/>
            <w:hideMark/>
          </w:tcPr>
          <w:p w14:paraId="19AE8979"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SKC</w:t>
            </w:r>
          </w:p>
        </w:tc>
        <w:tc>
          <w:tcPr>
            <w:tcW w:w="1680" w:type="dxa"/>
            <w:tcBorders>
              <w:top w:val="nil"/>
              <w:left w:val="nil"/>
              <w:bottom w:val="single" w:sz="4" w:space="0" w:color="auto"/>
              <w:right w:val="single" w:sz="4" w:space="0" w:color="auto"/>
            </w:tcBorders>
            <w:shd w:val="clear" w:color="auto" w:fill="auto"/>
            <w:noWrap/>
            <w:vAlign w:val="center"/>
            <w:hideMark/>
          </w:tcPr>
          <w:p w14:paraId="57DCA393" w14:textId="3171CD0F"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5569BFCD"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16D37B0"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2.7</w:t>
            </w:r>
          </w:p>
        </w:tc>
        <w:tc>
          <w:tcPr>
            <w:tcW w:w="5134" w:type="dxa"/>
            <w:tcBorders>
              <w:top w:val="nil"/>
              <w:left w:val="nil"/>
              <w:bottom w:val="single" w:sz="4" w:space="0" w:color="auto"/>
              <w:right w:val="single" w:sz="4" w:space="0" w:color="auto"/>
            </w:tcBorders>
            <w:shd w:val="clear" w:color="auto" w:fill="auto"/>
            <w:noWrap/>
            <w:vAlign w:val="center"/>
            <w:hideMark/>
          </w:tcPr>
          <w:p w14:paraId="75FE3081" w14:textId="1B656B23"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cho</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hoạt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động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khoáng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sản</w:t>
            </w:r>
          </w:p>
        </w:tc>
        <w:tc>
          <w:tcPr>
            <w:tcW w:w="976" w:type="dxa"/>
            <w:tcBorders>
              <w:top w:val="nil"/>
              <w:left w:val="nil"/>
              <w:bottom w:val="single" w:sz="4" w:space="0" w:color="auto"/>
              <w:right w:val="single" w:sz="4" w:space="0" w:color="auto"/>
            </w:tcBorders>
            <w:shd w:val="clear" w:color="auto" w:fill="auto"/>
            <w:noWrap/>
            <w:vAlign w:val="center"/>
            <w:hideMark/>
          </w:tcPr>
          <w:p w14:paraId="3397AF56"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SKS</w:t>
            </w:r>
          </w:p>
        </w:tc>
        <w:tc>
          <w:tcPr>
            <w:tcW w:w="1680" w:type="dxa"/>
            <w:tcBorders>
              <w:top w:val="nil"/>
              <w:left w:val="nil"/>
              <w:bottom w:val="single" w:sz="4" w:space="0" w:color="auto"/>
              <w:right w:val="single" w:sz="4" w:space="0" w:color="auto"/>
            </w:tcBorders>
            <w:shd w:val="clear" w:color="auto" w:fill="auto"/>
            <w:noWrap/>
            <w:vAlign w:val="center"/>
            <w:hideMark/>
          </w:tcPr>
          <w:p w14:paraId="5D2E546D" w14:textId="524D54A9"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20067342"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4EFEC05"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2.8</w:t>
            </w:r>
          </w:p>
        </w:tc>
        <w:tc>
          <w:tcPr>
            <w:tcW w:w="5134" w:type="dxa"/>
            <w:tcBorders>
              <w:top w:val="nil"/>
              <w:left w:val="nil"/>
              <w:bottom w:val="single" w:sz="4" w:space="0" w:color="auto"/>
              <w:right w:val="single" w:sz="4" w:space="0" w:color="auto"/>
            </w:tcBorders>
            <w:shd w:val="clear" w:color="auto" w:fill="auto"/>
            <w:vAlign w:val="center"/>
            <w:hideMark/>
          </w:tcPr>
          <w:p w14:paraId="133E5FC6" w14:textId="31D1B1EC"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sản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xuất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vật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liệu</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xây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dựng,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làm</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đồ</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gốm</w:t>
            </w:r>
          </w:p>
        </w:tc>
        <w:tc>
          <w:tcPr>
            <w:tcW w:w="976" w:type="dxa"/>
            <w:tcBorders>
              <w:top w:val="nil"/>
              <w:left w:val="nil"/>
              <w:bottom w:val="single" w:sz="4" w:space="0" w:color="auto"/>
              <w:right w:val="single" w:sz="4" w:space="0" w:color="auto"/>
            </w:tcBorders>
            <w:shd w:val="clear" w:color="auto" w:fill="auto"/>
            <w:noWrap/>
            <w:vAlign w:val="center"/>
            <w:hideMark/>
          </w:tcPr>
          <w:p w14:paraId="5AECEE3E"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SKX</w:t>
            </w:r>
          </w:p>
        </w:tc>
        <w:tc>
          <w:tcPr>
            <w:tcW w:w="1680" w:type="dxa"/>
            <w:tcBorders>
              <w:top w:val="nil"/>
              <w:left w:val="nil"/>
              <w:bottom w:val="single" w:sz="4" w:space="0" w:color="auto"/>
              <w:right w:val="single" w:sz="4" w:space="0" w:color="auto"/>
            </w:tcBorders>
            <w:shd w:val="clear" w:color="auto" w:fill="auto"/>
            <w:noWrap/>
            <w:vAlign w:val="center"/>
            <w:hideMark/>
          </w:tcPr>
          <w:p w14:paraId="4E7CAD05" w14:textId="1D812B57"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18E9A8CB" w14:textId="77777777" w:rsidTr="007263FA">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28067AB"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2.9</w:t>
            </w:r>
          </w:p>
        </w:tc>
        <w:tc>
          <w:tcPr>
            <w:tcW w:w="5134" w:type="dxa"/>
            <w:tcBorders>
              <w:top w:val="nil"/>
              <w:left w:val="nil"/>
              <w:bottom w:val="single" w:sz="4" w:space="0" w:color="auto"/>
              <w:right w:val="single" w:sz="4" w:space="0" w:color="auto"/>
            </w:tcBorders>
            <w:shd w:val="clear" w:color="auto" w:fill="auto"/>
            <w:vAlign w:val="center"/>
            <w:hideMark/>
          </w:tcPr>
          <w:p w14:paraId="0315E9E9" w14:textId="75245535"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phát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triển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hạ</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tầng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cấp</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quốc</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gia,</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cấp</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tỉnh,</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cấp</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huyện,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cấp</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xã</w:t>
            </w:r>
          </w:p>
        </w:tc>
        <w:tc>
          <w:tcPr>
            <w:tcW w:w="976" w:type="dxa"/>
            <w:tcBorders>
              <w:top w:val="nil"/>
              <w:left w:val="nil"/>
              <w:bottom w:val="single" w:sz="4" w:space="0" w:color="auto"/>
              <w:right w:val="single" w:sz="4" w:space="0" w:color="auto"/>
            </w:tcBorders>
            <w:shd w:val="clear" w:color="auto" w:fill="auto"/>
            <w:noWrap/>
            <w:vAlign w:val="center"/>
            <w:hideMark/>
          </w:tcPr>
          <w:p w14:paraId="7ABB3A80"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DHT</w:t>
            </w:r>
          </w:p>
        </w:tc>
        <w:tc>
          <w:tcPr>
            <w:tcW w:w="1680" w:type="dxa"/>
            <w:tcBorders>
              <w:top w:val="nil"/>
              <w:left w:val="nil"/>
              <w:bottom w:val="single" w:sz="4" w:space="0" w:color="auto"/>
              <w:right w:val="single" w:sz="4" w:space="0" w:color="auto"/>
            </w:tcBorders>
            <w:shd w:val="clear" w:color="auto" w:fill="auto"/>
            <w:noWrap/>
            <w:vAlign w:val="center"/>
            <w:hideMark/>
          </w:tcPr>
          <w:p w14:paraId="7BC03CCE"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3,34</w:t>
            </w:r>
          </w:p>
        </w:tc>
      </w:tr>
      <w:tr w:rsidR="0090654C" w:rsidRPr="0090654C" w14:paraId="5CBBA570"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6FD3442" w14:textId="4399D1C1"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c>
          <w:tcPr>
            <w:tcW w:w="5134" w:type="dxa"/>
            <w:tcBorders>
              <w:top w:val="nil"/>
              <w:left w:val="nil"/>
              <w:bottom w:val="single" w:sz="4" w:space="0" w:color="auto"/>
              <w:right w:val="single" w:sz="4" w:space="0" w:color="auto"/>
            </w:tcBorders>
            <w:shd w:val="clear" w:color="auto" w:fill="auto"/>
            <w:vAlign w:val="center"/>
            <w:hideMark/>
          </w:tcPr>
          <w:p w14:paraId="4ACAB0E0" w14:textId="4037DA98"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Trong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đó:</w:t>
            </w:r>
          </w:p>
        </w:tc>
        <w:tc>
          <w:tcPr>
            <w:tcW w:w="976" w:type="dxa"/>
            <w:tcBorders>
              <w:top w:val="nil"/>
              <w:left w:val="nil"/>
              <w:bottom w:val="single" w:sz="4" w:space="0" w:color="auto"/>
              <w:right w:val="single" w:sz="4" w:space="0" w:color="auto"/>
            </w:tcBorders>
            <w:shd w:val="clear" w:color="auto" w:fill="auto"/>
            <w:noWrap/>
            <w:vAlign w:val="center"/>
            <w:hideMark/>
          </w:tcPr>
          <w:p w14:paraId="5CF0669A" w14:textId="10452605"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14:paraId="0D9D0B00" w14:textId="1B1AEF48"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219C4E3B"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5C69A7F" w14:textId="6F51F4CA"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134" w:type="dxa"/>
            <w:tcBorders>
              <w:top w:val="nil"/>
              <w:left w:val="nil"/>
              <w:bottom w:val="single" w:sz="4" w:space="0" w:color="auto"/>
              <w:right w:val="single" w:sz="4" w:space="0" w:color="auto"/>
            </w:tcBorders>
            <w:shd w:val="clear" w:color="auto" w:fill="auto"/>
            <w:noWrap/>
            <w:vAlign w:val="center"/>
            <w:hideMark/>
          </w:tcPr>
          <w:p w14:paraId="4F21C7B0" w14:textId="4159D14E"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giao</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thông</w:t>
            </w:r>
            <w:r w:rsidR="00C27A25" w:rsidRPr="0090654C">
              <w:rPr>
                <w:rFonts w:eastAsia="Times New Roman" w:cs="Times New Roman"/>
                <w:i/>
                <w:iCs/>
                <w:color w:val="000000" w:themeColor="text1"/>
                <w:sz w:val="24"/>
                <w:lang w:val="en-US" w:eastAsia="en-US"/>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5DF684B3"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DGT</w:t>
            </w:r>
          </w:p>
        </w:tc>
        <w:tc>
          <w:tcPr>
            <w:tcW w:w="1680" w:type="dxa"/>
            <w:tcBorders>
              <w:top w:val="nil"/>
              <w:left w:val="nil"/>
              <w:bottom w:val="single" w:sz="4" w:space="0" w:color="auto"/>
              <w:right w:val="single" w:sz="4" w:space="0" w:color="auto"/>
            </w:tcBorders>
            <w:shd w:val="clear" w:color="auto" w:fill="auto"/>
            <w:noWrap/>
            <w:vAlign w:val="center"/>
            <w:hideMark/>
          </w:tcPr>
          <w:p w14:paraId="554DB818"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color w:val="000000" w:themeColor="text1"/>
                <w:sz w:val="24"/>
                <w:lang w:val="en-US" w:eastAsia="en-US"/>
              </w:rPr>
              <w:t>0,49</w:t>
            </w:r>
          </w:p>
        </w:tc>
      </w:tr>
      <w:tr w:rsidR="0090654C" w:rsidRPr="0090654C" w14:paraId="1992CDCF" w14:textId="77777777" w:rsidTr="007263FA">
        <w:trPr>
          <w:trHeight w:val="319"/>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1FB4A" w14:textId="26122219"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1EECC" w14:textId="44485E36"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thủy</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lợi</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2C254"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DTL</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5EF87"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color w:val="000000" w:themeColor="text1"/>
                <w:sz w:val="24"/>
                <w:lang w:val="en-US" w:eastAsia="en-US"/>
              </w:rPr>
              <w:t>0,38</w:t>
            </w:r>
          </w:p>
        </w:tc>
      </w:tr>
      <w:tr w:rsidR="0090654C" w:rsidRPr="0090654C" w14:paraId="7F3FA5C9" w14:textId="77777777" w:rsidTr="007263FA">
        <w:trPr>
          <w:trHeight w:val="319"/>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E47C8" w14:textId="3725806E"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134" w:type="dxa"/>
            <w:tcBorders>
              <w:top w:val="single" w:sz="4" w:space="0" w:color="auto"/>
              <w:left w:val="nil"/>
              <w:bottom w:val="single" w:sz="4" w:space="0" w:color="auto"/>
              <w:right w:val="single" w:sz="4" w:space="0" w:color="auto"/>
            </w:tcBorders>
            <w:shd w:val="clear" w:color="auto" w:fill="auto"/>
            <w:noWrap/>
            <w:vAlign w:val="center"/>
            <w:hideMark/>
          </w:tcPr>
          <w:p w14:paraId="6344855E" w14:textId="1CD2B725"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cơ</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sở</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văn</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hóa</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14:paraId="56BD4C73"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DVH</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372AC7CC" w14:textId="616BDFB9"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41AF3E99"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7C81791" w14:textId="0329628F"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134" w:type="dxa"/>
            <w:tcBorders>
              <w:top w:val="nil"/>
              <w:left w:val="nil"/>
              <w:bottom w:val="single" w:sz="4" w:space="0" w:color="auto"/>
              <w:right w:val="single" w:sz="4" w:space="0" w:color="auto"/>
            </w:tcBorders>
            <w:shd w:val="clear" w:color="auto" w:fill="auto"/>
            <w:noWrap/>
            <w:vAlign w:val="center"/>
            <w:hideMark/>
          </w:tcPr>
          <w:p w14:paraId="623CDFC7" w14:textId="1D6F090F"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cơ</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sở</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y</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tế</w:t>
            </w:r>
          </w:p>
        </w:tc>
        <w:tc>
          <w:tcPr>
            <w:tcW w:w="976" w:type="dxa"/>
            <w:tcBorders>
              <w:top w:val="nil"/>
              <w:left w:val="nil"/>
              <w:bottom w:val="single" w:sz="4" w:space="0" w:color="auto"/>
              <w:right w:val="single" w:sz="4" w:space="0" w:color="auto"/>
            </w:tcBorders>
            <w:shd w:val="clear" w:color="auto" w:fill="auto"/>
            <w:noWrap/>
            <w:vAlign w:val="center"/>
            <w:hideMark/>
          </w:tcPr>
          <w:p w14:paraId="5461C7C8"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DYT</w:t>
            </w:r>
          </w:p>
        </w:tc>
        <w:tc>
          <w:tcPr>
            <w:tcW w:w="1680" w:type="dxa"/>
            <w:tcBorders>
              <w:top w:val="nil"/>
              <w:left w:val="nil"/>
              <w:bottom w:val="single" w:sz="4" w:space="0" w:color="auto"/>
              <w:right w:val="single" w:sz="4" w:space="0" w:color="auto"/>
            </w:tcBorders>
            <w:shd w:val="clear" w:color="auto" w:fill="auto"/>
            <w:noWrap/>
            <w:vAlign w:val="center"/>
            <w:hideMark/>
          </w:tcPr>
          <w:p w14:paraId="463A327A" w14:textId="74744FBB"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652724D7"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B0149F9" w14:textId="4F3FFCED"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134" w:type="dxa"/>
            <w:tcBorders>
              <w:top w:val="nil"/>
              <w:left w:val="nil"/>
              <w:bottom w:val="single" w:sz="4" w:space="0" w:color="auto"/>
              <w:right w:val="single" w:sz="4" w:space="0" w:color="auto"/>
            </w:tcBorders>
            <w:shd w:val="clear" w:color="auto" w:fill="auto"/>
            <w:noWrap/>
            <w:vAlign w:val="center"/>
            <w:hideMark/>
          </w:tcPr>
          <w:p w14:paraId="7B7FBFDA" w14:textId="3A3BC12C"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cơ</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sở</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giáo</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dục</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đào</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tạo</w:t>
            </w:r>
          </w:p>
        </w:tc>
        <w:tc>
          <w:tcPr>
            <w:tcW w:w="976" w:type="dxa"/>
            <w:tcBorders>
              <w:top w:val="nil"/>
              <w:left w:val="nil"/>
              <w:bottom w:val="single" w:sz="4" w:space="0" w:color="auto"/>
              <w:right w:val="single" w:sz="4" w:space="0" w:color="auto"/>
            </w:tcBorders>
            <w:shd w:val="clear" w:color="auto" w:fill="auto"/>
            <w:noWrap/>
            <w:vAlign w:val="center"/>
            <w:hideMark/>
          </w:tcPr>
          <w:p w14:paraId="6EF00BB3"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DGD</w:t>
            </w:r>
          </w:p>
        </w:tc>
        <w:tc>
          <w:tcPr>
            <w:tcW w:w="1680" w:type="dxa"/>
            <w:tcBorders>
              <w:top w:val="nil"/>
              <w:left w:val="nil"/>
              <w:bottom w:val="single" w:sz="4" w:space="0" w:color="auto"/>
              <w:right w:val="single" w:sz="4" w:space="0" w:color="auto"/>
            </w:tcBorders>
            <w:shd w:val="clear" w:color="auto" w:fill="auto"/>
            <w:noWrap/>
            <w:vAlign w:val="center"/>
            <w:hideMark/>
          </w:tcPr>
          <w:p w14:paraId="09FDB576" w14:textId="27871C0E"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4659879A"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9BD360E" w14:textId="4EBF3BA8"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134" w:type="dxa"/>
            <w:tcBorders>
              <w:top w:val="nil"/>
              <w:left w:val="nil"/>
              <w:bottom w:val="single" w:sz="4" w:space="0" w:color="auto"/>
              <w:right w:val="single" w:sz="4" w:space="0" w:color="auto"/>
            </w:tcBorders>
            <w:shd w:val="clear" w:color="auto" w:fill="auto"/>
            <w:noWrap/>
            <w:vAlign w:val="center"/>
            <w:hideMark/>
          </w:tcPr>
          <w:p w14:paraId="5ACF8AC8" w14:textId="12A8E851"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cơ</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sở</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thể</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dục</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thể</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thao</w:t>
            </w:r>
          </w:p>
        </w:tc>
        <w:tc>
          <w:tcPr>
            <w:tcW w:w="976" w:type="dxa"/>
            <w:tcBorders>
              <w:top w:val="nil"/>
              <w:left w:val="nil"/>
              <w:bottom w:val="single" w:sz="4" w:space="0" w:color="auto"/>
              <w:right w:val="single" w:sz="4" w:space="0" w:color="auto"/>
            </w:tcBorders>
            <w:shd w:val="clear" w:color="auto" w:fill="auto"/>
            <w:noWrap/>
            <w:vAlign w:val="center"/>
            <w:hideMark/>
          </w:tcPr>
          <w:p w14:paraId="670BF05F"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DTT</w:t>
            </w:r>
          </w:p>
        </w:tc>
        <w:tc>
          <w:tcPr>
            <w:tcW w:w="1680" w:type="dxa"/>
            <w:tcBorders>
              <w:top w:val="nil"/>
              <w:left w:val="nil"/>
              <w:bottom w:val="single" w:sz="4" w:space="0" w:color="auto"/>
              <w:right w:val="single" w:sz="4" w:space="0" w:color="auto"/>
            </w:tcBorders>
            <w:shd w:val="clear" w:color="auto" w:fill="auto"/>
            <w:noWrap/>
            <w:vAlign w:val="center"/>
            <w:hideMark/>
          </w:tcPr>
          <w:p w14:paraId="501164EC" w14:textId="1820F017"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7480460D"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3B3FEED" w14:textId="27A328EA"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134" w:type="dxa"/>
            <w:tcBorders>
              <w:top w:val="nil"/>
              <w:left w:val="nil"/>
              <w:bottom w:val="single" w:sz="4" w:space="0" w:color="auto"/>
              <w:right w:val="single" w:sz="4" w:space="0" w:color="auto"/>
            </w:tcBorders>
            <w:shd w:val="clear" w:color="auto" w:fill="auto"/>
            <w:vAlign w:val="center"/>
            <w:hideMark/>
          </w:tcPr>
          <w:p w14:paraId="5B47BE16" w14:textId="4D919DBF"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công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trình</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năng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lượng</w:t>
            </w:r>
          </w:p>
        </w:tc>
        <w:tc>
          <w:tcPr>
            <w:tcW w:w="976" w:type="dxa"/>
            <w:tcBorders>
              <w:top w:val="nil"/>
              <w:left w:val="nil"/>
              <w:bottom w:val="single" w:sz="4" w:space="0" w:color="auto"/>
              <w:right w:val="single" w:sz="4" w:space="0" w:color="auto"/>
            </w:tcBorders>
            <w:shd w:val="clear" w:color="auto" w:fill="auto"/>
            <w:noWrap/>
            <w:vAlign w:val="center"/>
            <w:hideMark/>
          </w:tcPr>
          <w:p w14:paraId="6A5432B9"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DNL</w:t>
            </w:r>
          </w:p>
        </w:tc>
        <w:tc>
          <w:tcPr>
            <w:tcW w:w="1680" w:type="dxa"/>
            <w:tcBorders>
              <w:top w:val="nil"/>
              <w:left w:val="nil"/>
              <w:bottom w:val="single" w:sz="4" w:space="0" w:color="auto"/>
              <w:right w:val="single" w:sz="4" w:space="0" w:color="auto"/>
            </w:tcBorders>
            <w:shd w:val="clear" w:color="auto" w:fill="auto"/>
            <w:noWrap/>
            <w:vAlign w:val="center"/>
            <w:hideMark/>
          </w:tcPr>
          <w:p w14:paraId="3B2AD027" w14:textId="2B120B7D"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7BC70FB2"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80C5169" w14:textId="79905F9D"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134" w:type="dxa"/>
            <w:tcBorders>
              <w:top w:val="nil"/>
              <w:left w:val="nil"/>
              <w:bottom w:val="single" w:sz="4" w:space="0" w:color="auto"/>
              <w:right w:val="single" w:sz="4" w:space="0" w:color="auto"/>
            </w:tcBorders>
            <w:shd w:val="clear" w:color="auto" w:fill="auto"/>
            <w:vAlign w:val="center"/>
            <w:hideMark/>
          </w:tcPr>
          <w:p w14:paraId="0B9C308B" w14:textId="386B4173"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công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trình</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bưu</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chính</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viễn</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thông</w:t>
            </w:r>
            <w:r w:rsidR="00C27A25" w:rsidRPr="0090654C">
              <w:rPr>
                <w:rFonts w:eastAsia="Times New Roman" w:cs="Times New Roman"/>
                <w:i/>
                <w:iCs/>
                <w:color w:val="000000" w:themeColor="text1"/>
                <w:sz w:val="24"/>
                <w:lang w:val="en-US" w:eastAsia="en-US"/>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01FF00AB"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DBV</w:t>
            </w:r>
          </w:p>
        </w:tc>
        <w:tc>
          <w:tcPr>
            <w:tcW w:w="1680" w:type="dxa"/>
            <w:tcBorders>
              <w:top w:val="nil"/>
              <w:left w:val="nil"/>
              <w:bottom w:val="single" w:sz="4" w:space="0" w:color="auto"/>
              <w:right w:val="single" w:sz="4" w:space="0" w:color="auto"/>
            </w:tcBorders>
            <w:shd w:val="clear" w:color="auto" w:fill="auto"/>
            <w:noWrap/>
            <w:vAlign w:val="center"/>
            <w:hideMark/>
          </w:tcPr>
          <w:p w14:paraId="2EC94E21" w14:textId="6796BB3B"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09294D66"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EB209FD" w14:textId="4F7DAE62"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134" w:type="dxa"/>
            <w:tcBorders>
              <w:top w:val="nil"/>
              <w:left w:val="nil"/>
              <w:bottom w:val="single" w:sz="4" w:space="0" w:color="auto"/>
              <w:right w:val="single" w:sz="4" w:space="0" w:color="auto"/>
            </w:tcBorders>
            <w:shd w:val="clear" w:color="auto" w:fill="auto"/>
            <w:noWrap/>
            <w:vAlign w:val="center"/>
            <w:hideMark/>
          </w:tcPr>
          <w:p w14:paraId="2F35FF29" w14:textId="63DD720A"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xây</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dựng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kho</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dự</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trữ</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quốc</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gia</w:t>
            </w:r>
          </w:p>
        </w:tc>
        <w:tc>
          <w:tcPr>
            <w:tcW w:w="976" w:type="dxa"/>
            <w:tcBorders>
              <w:top w:val="nil"/>
              <w:left w:val="nil"/>
              <w:bottom w:val="single" w:sz="4" w:space="0" w:color="auto"/>
              <w:right w:val="single" w:sz="4" w:space="0" w:color="auto"/>
            </w:tcBorders>
            <w:shd w:val="clear" w:color="auto" w:fill="auto"/>
            <w:noWrap/>
            <w:vAlign w:val="center"/>
            <w:hideMark/>
          </w:tcPr>
          <w:p w14:paraId="458A8FFA"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DKG</w:t>
            </w:r>
          </w:p>
        </w:tc>
        <w:tc>
          <w:tcPr>
            <w:tcW w:w="1680" w:type="dxa"/>
            <w:tcBorders>
              <w:top w:val="nil"/>
              <w:left w:val="nil"/>
              <w:bottom w:val="single" w:sz="4" w:space="0" w:color="auto"/>
              <w:right w:val="single" w:sz="4" w:space="0" w:color="auto"/>
            </w:tcBorders>
            <w:shd w:val="clear" w:color="auto" w:fill="auto"/>
            <w:noWrap/>
            <w:vAlign w:val="center"/>
            <w:hideMark/>
          </w:tcPr>
          <w:p w14:paraId="6FC2399E" w14:textId="08793DC2"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52B55F0D"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08B0438" w14:textId="572F4B53"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134" w:type="dxa"/>
            <w:tcBorders>
              <w:top w:val="nil"/>
              <w:left w:val="nil"/>
              <w:bottom w:val="single" w:sz="4" w:space="0" w:color="auto"/>
              <w:right w:val="single" w:sz="4" w:space="0" w:color="auto"/>
            </w:tcBorders>
            <w:shd w:val="clear" w:color="auto" w:fill="auto"/>
            <w:noWrap/>
            <w:vAlign w:val="center"/>
            <w:hideMark/>
          </w:tcPr>
          <w:p w14:paraId="402D9ABB" w14:textId="6B6116F7"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có</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di</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tích</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lịch</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sử</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văn</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hóa</w:t>
            </w:r>
          </w:p>
        </w:tc>
        <w:tc>
          <w:tcPr>
            <w:tcW w:w="976" w:type="dxa"/>
            <w:tcBorders>
              <w:top w:val="nil"/>
              <w:left w:val="nil"/>
              <w:bottom w:val="single" w:sz="4" w:space="0" w:color="auto"/>
              <w:right w:val="single" w:sz="4" w:space="0" w:color="auto"/>
            </w:tcBorders>
            <w:shd w:val="clear" w:color="auto" w:fill="auto"/>
            <w:noWrap/>
            <w:vAlign w:val="center"/>
            <w:hideMark/>
          </w:tcPr>
          <w:p w14:paraId="3095CF3A"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DDT</w:t>
            </w:r>
          </w:p>
        </w:tc>
        <w:tc>
          <w:tcPr>
            <w:tcW w:w="1680" w:type="dxa"/>
            <w:tcBorders>
              <w:top w:val="nil"/>
              <w:left w:val="nil"/>
              <w:bottom w:val="single" w:sz="4" w:space="0" w:color="auto"/>
              <w:right w:val="single" w:sz="4" w:space="0" w:color="auto"/>
            </w:tcBorders>
            <w:shd w:val="clear" w:color="auto" w:fill="auto"/>
            <w:noWrap/>
            <w:vAlign w:val="center"/>
            <w:hideMark/>
          </w:tcPr>
          <w:p w14:paraId="7E3BAEFF" w14:textId="4A131B60"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39825CA2"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30C5DA7" w14:textId="664EEF63"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134" w:type="dxa"/>
            <w:tcBorders>
              <w:top w:val="nil"/>
              <w:left w:val="nil"/>
              <w:bottom w:val="single" w:sz="4" w:space="0" w:color="auto"/>
              <w:right w:val="single" w:sz="4" w:space="0" w:color="auto"/>
            </w:tcBorders>
            <w:shd w:val="clear" w:color="auto" w:fill="auto"/>
            <w:noWrap/>
            <w:vAlign w:val="center"/>
            <w:hideMark/>
          </w:tcPr>
          <w:p w14:paraId="5C7180AB" w14:textId="753350A8"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bãi</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thải,</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xử</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lý</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chất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thải</w:t>
            </w:r>
          </w:p>
        </w:tc>
        <w:tc>
          <w:tcPr>
            <w:tcW w:w="976" w:type="dxa"/>
            <w:tcBorders>
              <w:top w:val="nil"/>
              <w:left w:val="nil"/>
              <w:bottom w:val="single" w:sz="4" w:space="0" w:color="auto"/>
              <w:right w:val="single" w:sz="4" w:space="0" w:color="auto"/>
            </w:tcBorders>
            <w:shd w:val="clear" w:color="auto" w:fill="auto"/>
            <w:noWrap/>
            <w:vAlign w:val="center"/>
            <w:hideMark/>
          </w:tcPr>
          <w:p w14:paraId="09621862"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DRA</w:t>
            </w:r>
          </w:p>
        </w:tc>
        <w:tc>
          <w:tcPr>
            <w:tcW w:w="1680" w:type="dxa"/>
            <w:tcBorders>
              <w:top w:val="nil"/>
              <w:left w:val="nil"/>
              <w:bottom w:val="single" w:sz="4" w:space="0" w:color="auto"/>
              <w:right w:val="single" w:sz="4" w:space="0" w:color="auto"/>
            </w:tcBorders>
            <w:shd w:val="clear" w:color="auto" w:fill="auto"/>
            <w:noWrap/>
            <w:vAlign w:val="center"/>
            <w:hideMark/>
          </w:tcPr>
          <w:p w14:paraId="134E2F89"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color w:val="000000" w:themeColor="text1"/>
                <w:sz w:val="24"/>
                <w:lang w:val="en-US" w:eastAsia="en-US"/>
              </w:rPr>
              <w:t>0,11</w:t>
            </w:r>
          </w:p>
        </w:tc>
      </w:tr>
      <w:tr w:rsidR="0090654C" w:rsidRPr="0090654C" w14:paraId="46F8EE5E"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9287FBA" w14:textId="38C8664F"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134" w:type="dxa"/>
            <w:tcBorders>
              <w:top w:val="nil"/>
              <w:left w:val="nil"/>
              <w:bottom w:val="single" w:sz="4" w:space="0" w:color="auto"/>
              <w:right w:val="single" w:sz="4" w:space="0" w:color="auto"/>
            </w:tcBorders>
            <w:shd w:val="clear" w:color="auto" w:fill="auto"/>
            <w:noWrap/>
            <w:vAlign w:val="center"/>
            <w:hideMark/>
          </w:tcPr>
          <w:p w14:paraId="01B8EA5A" w14:textId="55FC10E6"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cơ</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sở</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tôn</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giáo</w:t>
            </w:r>
          </w:p>
        </w:tc>
        <w:tc>
          <w:tcPr>
            <w:tcW w:w="976" w:type="dxa"/>
            <w:tcBorders>
              <w:top w:val="nil"/>
              <w:left w:val="nil"/>
              <w:bottom w:val="single" w:sz="4" w:space="0" w:color="auto"/>
              <w:right w:val="single" w:sz="4" w:space="0" w:color="auto"/>
            </w:tcBorders>
            <w:shd w:val="clear" w:color="auto" w:fill="auto"/>
            <w:noWrap/>
            <w:vAlign w:val="center"/>
            <w:hideMark/>
          </w:tcPr>
          <w:p w14:paraId="2E0321C3"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TON</w:t>
            </w:r>
          </w:p>
        </w:tc>
        <w:tc>
          <w:tcPr>
            <w:tcW w:w="1680" w:type="dxa"/>
            <w:tcBorders>
              <w:top w:val="nil"/>
              <w:left w:val="nil"/>
              <w:bottom w:val="single" w:sz="4" w:space="0" w:color="auto"/>
              <w:right w:val="single" w:sz="4" w:space="0" w:color="auto"/>
            </w:tcBorders>
            <w:shd w:val="clear" w:color="auto" w:fill="auto"/>
            <w:noWrap/>
            <w:vAlign w:val="center"/>
            <w:hideMark/>
          </w:tcPr>
          <w:p w14:paraId="49330FFB" w14:textId="0F9A285F"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5AE82D22" w14:textId="77777777" w:rsidTr="007263FA">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6DD7259" w14:textId="5AA81AD9"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134" w:type="dxa"/>
            <w:tcBorders>
              <w:top w:val="nil"/>
              <w:left w:val="nil"/>
              <w:bottom w:val="single" w:sz="4" w:space="0" w:color="auto"/>
              <w:right w:val="single" w:sz="4" w:space="0" w:color="auto"/>
            </w:tcBorders>
            <w:shd w:val="clear" w:color="auto" w:fill="auto"/>
            <w:vAlign w:val="center"/>
            <w:hideMark/>
          </w:tcPr>
          <w:p w14:paraId="0878B73F" w14:textId="03AE8401"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làm</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nghĩa</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trang,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nghĩa</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địa,</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nhà</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tang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lễ,</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nhà</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hỏa</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táng</w:t>
            </w:r>
            <w:r w:rsidR="00C27A25" w:rsidRPr="0090654C">
              <w:rPr>
                <w:rFonts w:eastAsia="Times New Roman" w:cs="Times New Roman"/>
                <w:i/>
                <w:iCs/>
                <w:color w:val="000000" w:themeColor="text1"/>
                <w:sz w:val="24"/>
                <w:lang w:val="en-US" w:eastAsia="en-US"/>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1A1AA97B"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NTD</w:t>
            </w:r>
          </w:p>
        </w:tc>
        <w:tc>
          <w:tcPr>
            <w:tcW w:w="1680" w:type="dxa"/>
            <w:tcBorders>
              <w:top w:val="nil"/>
              <w:left w:val="nil"/>
              <w:bottom w:val="single" w:sz="4" w:space="0" w:color="auto"/>
              <w:right w:val="single" w:sz="4" w:space="0" w:color="auto"/>
            </w:tcBorders>
            <w:shd w:val="clear" w:color="auto" w:fill="auto"/>
            <w:noWrap/>
            <w:vAlign w:val="center"/>
            <w:hideMark/>
          </w:tcPr>
          <w:p w14:paraId="0BE49300"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color w:val="000000" w:themeColor="text1"/>
                <w:sz w:val="24"/>
                <w:lang w:val="en-US" w:eastAsia="en-US"/>
              </w:rPr>
              <w:t>2,36</w:t>
            </w:r>
          </w:p>
        </w:tc>
      </w:tr>
      <w:tr w:rsidR="0090654C" w:rsidRPr="0090654C" w14:paraId="5E140386"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8184BCB" w14:textId="0BECA0C9"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134" w:type="dxa"/>
            <w:tcBorders>
              <w:top w:val="nil"/>
              <w:left w:val="nil"/>
              <w:bottom w:val="single" w:sz="4" w:space="0" w:color="auto"/>
              <w:right w:val="single" w:sz="4" w:space="0" w:color="auto"/>
            </w:tcBorders>
            <w:shd w:val="clear" w:color="auto" w:fill="auto"/>
            <w:noWrap/>
            <w:vAlign w:val="center"/>
            <w:hideMark/>
          </w:tcPr>
          <w:p w14:paraId="7720676F" w14:textId="37271A08"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xây</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dựng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cơ</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sở</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khoa</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học</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công</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nghệ</w:t>
            </w:r>
          </w:p>
        </w:tc>
        <w:tc>
          <w:tcPr>
            <w:tcW w:w="976" w:type="dxa"/>
            <w:tcBorders>
              <w:top w:val="nil"/>
              <w:left w:val="nil"/>
              <w:bottom w:val="single" w:sz="4" w:space="0" w:color="auto"/>
              <w:right w:val="single" w:sz="4" w:space="0" w:color="auto"/>
            </w:tcBorders>
            <w:shd w:val="clear" w:color="auto" w:fill="auto"/>
            <w:noWrap/>
            <w:vAlign w:val="center"/>
            <w:hideMark/>
          </w:tcPr>
          <w:p w14:paraId="312D1279"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DKH</w:t>
            </w:r>
          </w:p>
        </w:tc>
        <w:tc>
          <w:tcPr>
            <w:tcW w:w="1680" w:type="dxa"/>
            <w:tcBorders>
              <w:top w:val="nil"/>
              <w:left w:val="nil"/>
              <w:bottom w:val="single" w:sz="4" w:space="0" w:color="auto"/>
              <w:right w:val="single" w:sz="4" w:space="0" w:color="auto"/>
            </w:tcBorders>
            <w:shd w:val="clear" w:color="auto" w:fill="auto"/>
            <w:noWrap/>
            <w:vAlign w:val="center"/>
            <w:hideMark/>
          </w:tcPr>
          <w:p w14:paraId="292A7D42" w14:textId="13C97B67"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016E4790"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0D80E83" w14:textId="3076C43A"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134" w:type="dxa"/>
            <w:tcBorders>
              <w:top w:val="nil"/>
              <w:left w:val="nil"/>
              <w:bottom w:val="single" w:sz="4" w:space="0" w:color="auto"/>
              <w:right w:val="single" w:sz="4" w:space="0" w:color="auto"/>
            </w:tcBorders>
            <w:shd w:val="clear" w:color="auto" w:fill="auto"/>
            <w:noWrap/>
            <w:vAlign w:val="center"/>
            <w:hideMark/>
          </w:tcPr>
          <w:p w14:paraId="3BB18178" w14:textId="4BD9ECD8"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cơ</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sở</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dịch</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vụ</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về</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xã</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hội</w:t>
            </w:r>
            <w:r w:rsidR="00C27A25" w:rsidRPr="0090654C">
              <w:rPr>
                <w:rFonts w:eastAsia="Times New Roman" w:cs="Times New Roman"/>
                <w:i/>
                <w:iCs/>
                <w:color w:val="000000" w:themeColor="text1"/>
                <w:sz w:val="24"/>
                <w:lang w:val="en-US" w:eastAsia="en-US"/>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23C0B62E"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DXH</w:t>
            </w:r>
          </w:p>
        </w:tc>
        <w:tc>
          <w:tcPr>
            <w:tcW w:w="1680" w:type="dxa"/>
            <w:tcBorders>
              <w:top w:val="nil"/>
              <w:left w:val="nil"/>
              <w:bottom w:val="single" w:sz="4" w:space="0" w:color="auto"/>
              <w:right w:val="single" w:sz="4" w:space="0" w:color="auto"/>
            </w:tcBorders>
            <w:shd w:val="clear" w:color="auto" w:fill="auto"/>
            <w:noWrap/>
            <w:vAlign w:val="center"/>
            <w:hideMark/>
          </w:tcPr>
          <w:p w14:paraId="3319D788" w14:textId="38C72E5E"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2C00F4B9"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EBC19E7" w14:textId="67307F30"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 xml:space="preserve"> </w:t>
            </w:r>
          </w:p>
        </w:tc>
        <w:tc>
          <w:tcPr>
            <w:tcW w:w="5134" w:type="dxa"/>
            <w:tcBorders>
              <w:top w:val="nil"/>
              <w:left w:val="nil"/>
              <w:bottom w:val="single" w:sz="4" w:space="0" w:color="auto"/>
              <w:right w:val="single" w:sz="4" w:space="0" w:color="auto"/>
            </w:tcBorders>
            <w:shd w:val="clear" w:color="auto" w:fill="auto"/>
            <w:noWrap/>
            <w:vAlign w:val="center"/>
            <w:hideMark/>
          </w:tcPr>
          <w:p w14:paraId="113AB4C6" w14:textId="6FCA9553" w:rsidR="00F35138" w:rsidRPr="0090654C" w:rsidRDefault="00F35138" w:rsidP="00E30142">
            <w:pPr>
              <w:keepNext w:val="0"/>
              <w:widowControl/>
              <w:spacing w:after="0"/>
              <w:jc w:val="left"/>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Đất</w:t>
            </w:r>
            <w:r w:rsidR="00C27A25" w:rsidRPr="0090654C">
              <w:rPr>
                <w:rFonts w:eastAsia="Times New Roman" w:cs="Times New Roman"/>
                <w:i/>
                <w:iCs/>
                <w:color w:val="000000" w:themeColor="text1"/>
                <w:sz w:val="24"/>
                <w:lang w:val="en-US" w:eastAsia="en-US"/>
              </w:rPr>
              <w:t xml:space="preserve"> </w:t>
            </w:r>
            <w:r w:rsidRPr="0090654C">
              <w:rPr>
                <w:rFonts w:eastAsia="Times New Roman" w:cs="Times New Roman"/>
                <w:i/>
                <w:iCs/>
                <w:color w:val="000000" w:themeColor="text1"/>
                <w:sz w:val="24"/>
                <w:lang w:val="en-US" w:eastAsia="en-US"/>
              </w:rPr>
              <w:t>chợ</w:t>
            </w:r>
            <w:r w:rsidR="00C27A25" w:rsidRPr="0090654C">
              <w:rPr>
                <w:rFonts w:eastAsia="Times New Roman" w:cs="Times New Roman"/>
                <w:i/>
                <w:iCs/>
                <w:color w:val="000000" w:themeColor="text1"/>
                <w:sz w:val="24"/>
                <w:lang w:val="en-US" w:eastAsia="en-US"/>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1435C6B5" w14:textId="77777777" w:rsidR="00F35138" w:rsidRPr="0090654C" w:rsidRDefault="00F35138"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i/>
                <w:iCs/>
                <w:color w:val="000000" w:themeColor="text1"/>
                <w:sz w:val="24"/>
                <w:lang w:val="en-US" w:eastAsia="en-US"/>
              </w:rPr>
              <w:t>DCH</w:t>
            </w:r>
          </w:p>
        </w:tc>
        <w:tc>
          <w:tcPr>
            <w:tcW w:w="1680" w:type="dxa"/>
            <w:tcBorders>
              <w:top w:val="nil"/>
              <w:left w:val="nil"/>
              <w:bottom w:val="single" w:sz="4" w:space="0" w:color="auto"/>
              <w:right w:val="single" w:sz="4" w:space="0" w:color="auto"/>
            </w:tcBorders>
            <w:shd w:val="clear" w:color="auto" w:fill="auto"/>
            <w:noWrap/>
            <w:vAlign w:val="center"/>
            <w:hideMark/>
          </w:tcPr>
          <w:p w14:paraId="6E14B8C3" w14:textId="3AC044F7" w:rsidR="00F35138" w:rsidRPr="0090654C" w:rsidRDefault="00C27A25" w:rsidP="00E30142">
            <w:pPr>
              <w:keepNext w:val="0"/>
              <w:widowControl/>
              <w:spacing w:after="0"/>
              <w:jc w:val="center"/>
              <w:rPr>
                <w:rFonts w:eastAsia="Times New Roman" w:cs="Times New Roman"/>
                <w:i/>
                <w:iCs/>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62F8DCEC"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BB915A1"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2.10</w:t>
            </w:r>
          </w:p>
        </w:tc>
        <w:tc>
          <w:tcPr>
            <w:tcW w:w="5134" w:type="dxa"/>
            <w:tcBorders>
              <w:top w:val="nil"/>
              <w:left w:val="nil"/>
              <w:bottom w:val="single" w:sz="4" w:space="0" w:color="auto"/>
              <w:right w:val="single" w:sz="4" w:space="0" w:color="auto"/>
            </w:tcBorders>
            <w:shd w:val="clear" w:color="auto" w:fill="auto"/>
            <w:noWrap/>
            <w:vAlign w:val="center"/>
            <w:hideMark/>
          </w:tcPr>
          <w:p w14:paraId="467F92B6" w14:textId="3327EAE5"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danh</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lam</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thắng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cảnh</w:t>
            </w:r>
          </w:p>
        </w:tc>
        <w:tc>
          <w:tcPr>
            <w:tcW w:w="976" w:type="dxa"/>
            <w:tcBorders>
              <w:top w:val="nil"/>
              <w:left w:val="nil"/>
              <w:bottom w:val="single" w:sz="4" w:space="0" w:color="auto"/>
              <w:right w:val="single" w:sz="4" w:space="0" w:color="auto"/>
            </w:tcBorders>
            <w:shd w:val="clear" w:color="auto" w:fill="auto"/>
            <w:noWrap/>
            <w:vAlign w:val="center"/>
            <w:hideMark/>
          </w:tcPr>
          <w:p w14:paraId="272C2610"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DDL</w:t>
            </w:r>
          </w:p>
        </w:tc>
        <w:tc>
          <w:tcPr>
            <w:tcW w:w="1680" w:type="dxa"/>
            <w:tcBorders>
              <w:top w:val="nil"/>
              <w:left w:val="nil"/>
              <w:bottom w:val="single" w:sz="4" w:space="0" w:color="auto"/>
              <w:right w:val="single" w:sz="4" w:space="0" w:color="auto"/>
            </w:tcBorders>
            <w:shd w:val="clear" w:color="auto" w:fill="auto"/>
            <w:noWrap/>
            <w:vAlign w:val="center"/>
            <w:hideMark/>
          </w:tcPr>
          <w:p w14:paraId="63BCF466" w14:textId="2FCE8A11"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2BFB00AC"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0402AD8"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2.11</w:t>
            </w:r>
          </w:p>
        </w:tc>
        <w:tc>
          <w:tcPr>
            <w:tcW w:w="5134" w:type="dxa"/>
            <w:tcBorders>
              <w:top w:val="nil"/>
              <w:left w:val="nil"/>
              <w:bottom w:val="single" w:sz="4" w:space="0" w:color="auto"/>
              <w:right w:val="single" w:sz="4" w:space="0" w:color="auto"/>
            </w:tcBorders>
            <w:shd w:val="clear" w:color="auto" w:fill="auto"/>
            <w:noWrap/>
            <w:vAlign w:val="center"/>
            <w:hideMark/>
          </w:tcPr>
          <w:p w14:paraId="38B86388" w14:textId="7C2D5980"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sinh</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hoạt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cộng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đồng</w:t>
            </w:r>
          </w:p>
        </w:tc>
        <w:tc>
          <w:tcPr>
            <w:tcW w:w="976" w:type="dxa"/>
            <w:tcBorders>
              <w:top w:val="nil"/>
              <w:left w:val="nil"/>
              <w:bottom w:val="single" w:sz="4" w:space="0" w:color="auto"/>
              <w:right w:val="single" w:sz="4" w:space="0" w:color="auto"/>
            </w:tcBorders>
            <w:shd w:val="clear" w:color="auto" w:fill="auto"/>
            <w:noWrap/>
            <w:vAlign w:val="center"/>
            <w:hideMark/>
          </w:tcPr>
          <w:p w14:paraId="14CF21B1"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DSH</w:t>
            </w:r>
          </w:p>
        </w:tc>
        <w:tc>
          <w:tcPr>
            <w:tcW w:w="1680" w:type="dxa"/>
            <w:tcBorders>
              <w:top w:val="nil"/>
              <w:left w:val="nil"/>
              <w:bottom w:val="single" w:sz="4" w:space="0" w:color="auto"/>
              <w:right w:val="single" w:sz="4" w:space="0" w:color="auto"/>
            </w:tcBorders>
            <w:shd w:val="clear" w:color="auto" w:fill="auto"/>
            <w:noWrap/>
            <w:vAlign w:val="center"/>
            <w:hideMark/>
          </w:tcPr>
          <w:p w14:paraId="694C3786" w14:textId="1F6971A4"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38F89339"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7559D07"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2.12</w:t>
            </w:r>
          </w:p>
        </w:tc>
        <w:tc>
          <w:tcPr>
            <w:tcW w:w="5134" w:type="dxa"/>
            <w:tcBorders>
              <w:top w:val="nil"/>
              <w:left w:val="nil"/>
              <w:bottom w:val="single" w:sz="4" w:space="0" w:color="auto"/>
              <w:right w:val="single" w:sz="4" w:space="0" w:color="auto"/>
            </w:tcBorders>
            <w:shd w:val="clear" w:color="auto" w:fill="auto"/>
            <w:noWrap/>
            <w:vAlign w:val="center"/>
            <w:hideMark/>
          </w:tcPr>
          <w:p w14:paraId="0A75E785" w14:textId="5C106B7F"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khu</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vui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chơi,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giải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trí</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công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cộng</w:t>
            </w:r>
          </w:p>
        </w:tc>
        <w:tc>
          <w:tcPr>
            <w:tcW w:w="976" w:type="dxa"/>
            <w:tcBorders>
              <w:top w:val="nil"/>
              <w:left w:val="nil"/>
              <w:bottom w:val="single" w:sz="4" w:space="0" w:color="auto"/>
              <w:right w:val="single" w:sz="4" w:space="0" w:color="auto"/>
            </w:tcBorders>
            <w:shd w:val="clear" w:color="auto" w:fill="auto"/>
            <w:noWrap/>
            <w:vAlign w:val="center"/>
            <w:hideMark/>
          </w:tcPr>
          <w:p w14:paraId="683F81DA"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DKV</w:t>
            </w:r>
          </w:p>
        </w:tc>
        <w:tc>
          <w:tcPr>
            <w:tcW w:w="1680" w:type="dxa"/>
            <w:tcBorders>
              <w:top w:val="nil"/>
              <w:left w:val="nil"/>
              <w:bottom w:val="single" w:sz="4" w:space="0" w:color="auto"/>
              <w:right w:val="single" w:sz="4" w:space="0" w:color="auto"/>
            </w:tcBorders>
            <w:shd w:val="clear" w:color="auto" w:fill="auto"/>
            <w:noWrap/>
            <w:vAlign w:val="center"/>
            <w:hideMark/>
          </w:tcPr>
          <w:p w14:paraId="67656C4C" w14:textId="72D5B187"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1D28C05D"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334D5F6"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2.13</w:t>
            </w:r>
          </w:p>
        </w:tc>
        <w:tc>
          <w:tcPr>
            <w:tcW w:w="5134" w:type="dxa"/>
            <w:tcBorders>
              <w:top w:val="nil"/>
              <w:left w:val="nil"/>
              <w:bottom w:val="single" w:sz="4" w:space="0" w:color="auto"/>
              <w:right w:val="single" w:sz="4" w:space="0" w:color="auto"/>
            </w:tcBorders>
            <w:shd w:val="clear" w:color="auto" w:fill="auto"/>
            <w:noWrap/>
            <w:vAlign w:val="center"/>
            <w:hideMark/>
          </w:tcPr>
          <w:p w14:paraId="0D01198F" w14:textId="2B977778"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ở</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tại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nông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thôn</w:t>
            </w:r>
            <w:r w:rsidR="00C27A25" w:rsidRPr="0090654C">
              <w:rPr>
                <w:rFonts w:eastAsia="Times New Roman" w:cs="Times New Roman"/>
                <w:color w:val="000000" w:themeColor="text1"/>
                <w:sz w:val="24"/>
                <w:lang w:val="en-US" w:eastAsia="en-US"/>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7E3E3898"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ONT</w:t>
            </w:r>
          </w:p>
        </w:tc>
        <w:tc>
          <w:tcPr>
            <w:tcW w:w="1680" w:type="dxa"/>
            <w:tcBorders>
              <w:top w:val="nil"/>
              <w:left w:val="nil"/>
              <w:bottom w:val="single" w:sz="4" w:space="0" w:color="auto"/>
              <w:right w:val="single" w:sz="4" w:space="0" w:color="auto"/>
            </w:tcBorders>
            <w:shd w:val="clear" w:color="auto" w:fill="auto"/>
            <w:noWrap/>
            <w:vAlign w:val="center"/>
            <w:hideMark/>
          </w:tcPr>
          <w:p w14:paraId="340E2185"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0,12</w:t>
            </w:r>
          </w:p>
        </w:tc>
      </w:tr>
      <w:tr w:rsidR="0090654C" w:rsidRPr="0090654C" w14:paraId="5C832106"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F68697B"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2.14</w:t>
            </w:r>
          </w:p>
        </w:tc>
        <w:tc>
          <w:tcPr>
            <w:tcW w:w="5134" w:type="dxa"/>
            <w:tcBorders>
              <w:top w:val="nil"/>
              <w:left w:val="nil"/>
              <w:bottom w:val="single" w:sz="4" w:space="0" w:color="auto"/>
              <w:right w:val="single" w:sz="4" w:space="0" w:color="auto"/>
            </w:tcBorders>
            <w:shd w:val="clear" w:color="auto" w:fill="auto"/>
            <w:noWrap/>
            <w:vAlign w:val="center"/>
            <w:hideMark/>
          </w:tcPr>
          <w:p w14:paraId="23A36848" w14:textId="7A6CA440"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ở</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tại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đô</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thị</w:t>
            </w:r>
            <w:r w:rsidR="00C27A25" w:rsidRPr="0090654C">
              <w:rPr>
                <w:rFonts w:eastAsia="Times New Roman" w:cs="Times New Roman"/>
                <w:color w:val="000000" w:themeColor="text1"/>
                <w:sz w:val="24"/>
                <w:lang w:val="en-US" w:eastAsia="en-US"/>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4EE44867"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ODT</w:t>
            </w:r>
          </w:p>
        </w:tc>
        <w:tc>
          <w:tcPr>
            <w:tcW w:w="1680" w:type="dxa"/>
            <w:tcBorders>
              <w:top w:val="nil"/>
              <w:left w:val="nil"/>
              <w:bottom w:val="single" w:sz="4" w:space="0" w:color="auto"/>
              <w:right w:val="single" w:sz="4" w:space="0" w:color="auto"/>
            </w:tcBorders>
            <w:shd w:val="clear" w:color="auto" w:fill="auto"/>
            <w:noWrap/>
            <w:vAlign w:val="center"/>
            <w:hideMark/>
          </w:tcPr>
          <w:p w14:paraId="26BA84BD"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0,09</w:t>
            </w:r>
          </w:p>
        </w:tc>
      </w:tr>
      <w:tr w:rsidR="0090654C" w:rsidRPr="0090654C" w14:paraId="606ADFFF"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D96BF45"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2.15</w:t>
            </w:r>
          </w:p>
        </w:tc>
        <w:tc>
          <w:tcPr>
            <w:tcW w:w="5134" w:type="dxa"/>
            <w:tcBorders>
              <w:top w:val="nil"/>
              <w:left w:val="nil"/>
              <w:bottom w:val="single" w:sz="4" w:space="0" w:color="auto"/>
              <w:right w:val="single" w:sz="4" w:space="0" w:color="auto"/>
            </w:tcBorders>
            <w:shd w:val="clear" w:color="auto" w:fill="auto"/>
            <w:vAlign w:val="center"/>
            <w:hideMark/>
          </w:tcPr>
          <w:p w14:paraId="0B34769D" w14:textId="7255EE03"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xây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dựng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trụ</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sở</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cơ</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quan</w:t>
            </w:r>
          </w:p>
        </w:tc>
        <w:tc>
          <w:tcPr>
            <w:tcW w:w="976" w:type="dxa"/>
            <w:tcBorders>
              <w:top w:val="nil"/>
              <w:left w:val="nil"/>
              <w:bottom w:val="single" w:sz="4" w:space="0" w:color="auto"/>
              <w:right w:val="single" w:sz="4" w:space="0" w:color="auto"/>
            </w:tcBorders>
            <w:shd w:val="clear" w:color="auto" w:fill="auto"/>
            <w:noWrap/>
            <w:vAlign w:val="center"/>
            <w:hideMark/>
          </w:tcPr>
          <w:p w14:paraId="76B70F84"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TSC</w:t>
            </w:r>
          </w:p>
        </w:tc>
        <w:tc>
          <w:tcPr>
            <w:tcW w:w="1680" w:type="dxa"/>
            <w:tcBorders>
              <w:top w:val="nil"/>
              <w:left w:val="nil"/>
              <w:bottom w:val="single" w:sz="4" w:space="0" w:color="auto"/>
              <w:right w:val="single" w:sz="4" w:space="0" w:color="auto"/>
            </w:tcBorders>
            <w:shd w:val="clear" w:color="auto" w:fill="auto"/>
            <w:noWrap/>
            <w:vAlign w:val="center"/>
            <w:hideMark/>
          </w:tcPr>
          <w:p w14:paraId="67DB3AC7" w14:textId="33F60E1E"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23BF7E16"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F203591"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2.16</w:t>
            </w:r>
          </w:p>
        </w:tc>
        <w:tc>
          <w:tcPr>
            <w:tcW w:w="5134" w:type="dxa"/>
            <w:tcBorders>
              <w:top w:val="nil"/>
              <w:left w:val="nil"/>
              <w:bottom w:val="single" w:sz="4" w:space="0" w:color="auto"/>
              <w:right w:val="single" w:sz="4" w:space="0" w:color="auto"/>
            </w:tcBorders>
            <w:shd w:val="clear" w:color="auto" w:fill="auto"/>
            <w:vAlign w:val="center"/>
            <w:hideMark/>
          </w:tcPr>
          <w:p w14:paraId="11B3E627" w14:textId="15D7CA8D"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xây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dựng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trụ</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sở</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của</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tổ</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chức</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sự</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nghiệp</w:t>
            </w:r>
            <w:r w:rsidR="00C27A25" w:rsidRPr="0090654C">
              <w:rPr>
                <w:rFonts w:eastAsia="Times New Roman" w:cs="Times New Roman"/>
                <w:color w:val="000000" w:themeColor="text1"/>
                <w:sz w:val="24"/>
                <w:lang w:val="en-US" w:eastAsia="en-US"/>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3D911DFD"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DTS</w:t>
            </w:r>
          </w:p>
        </w:tc>
        <w:tc>
          <w:tcPr>
            <w:tcW w:w="1680" w:type="dxa"/>
            <w:tcBorders>
              <w:top w:val="nil"/>
              <w:left w:val="nil"/>
              <w:bottom w:val="single" w:sz="4" w:space="0" w:color="auto"/>
              <w:right w:val="single" w:sz="4" w:space="0" w:color="auto"/>
            </w:tcBorders>
            <w:shd w:val="clear" w:color="auto" w:fill="auto"/>
            <w:noWrap/>
            <w:vAlign w:val="center"/>
            <w:hideMark/>
          </w:tcPr>
          <w:p w14:paraId="0338591E" w14:textId="2ACF27CD"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63528EBA"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454CF97"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2.17</w:t>
            </w:r>
          </w:p>
        </w:tc>
        <w:tc>
          <w:tcPr>
            <w:tcW w:w="5134" w:type="dxa"/>
            <w:tcBorders>
              <w:top w:val="nil"/>
              <w:left w:val="nil"/>
              <w:bottom w:val="single" w:sz="4" w:space="0" w:color="auto"/>
              <w:right w:val="single" w:sz="4" w:space="0" w:color="auto"/>
            </w:tcBorders>
            <w:shd w:val="clear" w:color="auto" w:fill="auto"/>
            <w:vAlign w:val="center"/>
            <w:hideMark/>
          </w:tcPr>
          <w:p w14:paraId="44AC83CF" w14:textId="2FB6D02C"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xây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dựng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cơ</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sở</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ngoại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giao</w:t>
            </w:r>
          </w:p>
        </w:tc>
        <w:tc>
          <w:tcPr>
            <w:tcW w:w="976" w:type="dxa"/>
            <w:tcBorders>
              <w:top w:val="nil"/>
              <w:left w:val="nil"/>
              <w:bottom w:val="single" w:sz="4" w:space="0" w:color="auto"/>
              <w:right w:val="single" w:sz="4" w:space="0" w:color="auto"/>
            </w:tcBorders>
            <w:shd w:val="clear" w:color="auto" w:fill="auto"/>
            <w:noWrap/>
            <w:vAlign w:val="center"/>
            <w:hideMark/>
          </w:tcPr>
          <w:p w14:paraId="29497FA1"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DNG</w:t>
            </w:r>
          </w:p>
        </w:tc>
        <w:tc>
          <w:tcPr>
            <w:tcW w:w="1680" w:type="dxa"/>
            <w:tcBorders>
              <w:top w:val="nil"/>
              <w:left w:val="nil"/>
              <w:bottom w:val="single" w:sz="4" w:space="0" w:color="auto"/>
              <w:right w:val="single" w:sz="4" w:space="0" w:color="auto"/>
            </w:tcBorders>
            <w:shd w:val="clear" w:color="auto" w:fill="auto"/>
            <w:noWrap/>
            <w:vAlign w:val="center"/>
            <w:hideMark/>
          </w:tcPr>
          <w:p w14:paraId="03B21EC1" w14:textId="718EF3A9"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7D80D246"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13A73BF"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2.18</w:t>
            </w:r>
          </w:p>
        </w:tc>
        <w:tc>
          <w:tcPr>
            <w:tcW w:w="5134" w:type="dxa"/>
            <w:tcBorders>
              <w:top w:val="nil"/>
              <w:left w:val="nil"/>
              <w:bottom w:val="single" w:sz="4" w:space="0" w:color="auto"/>
              <w:right w:val="single" w:sz="4" w:space="0" w:color="auto"/>
            </w:tcBorders>
            <w:shd w:val="clear" w:color="auto" w:fill="auto"/>
            <w:noWrap/>
            <w:vAlign w:val="center"/>
            <w:hideMark/>
          </w:tcPr>
          <w:p w14:paraId="6A776217" w14:textId="1C84E8A1"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cơ</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sở</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tín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ngưỡng</w:t>
            </w:r>
          </w:p>
        </w:tc>
        <w:tc>
          <w:tcPr>
            <w:tcW w:w="976" w:type="dxa"/>
            <w:tcBorders>
              <w:top w:val="nil"/>
              <w:left w:val="nil"/>
              <w:bottom w:val="single" w:sz="4" w:space="0" w:color="auto"/>
              <w:right w:val="single" w:sz="4" w:space="0" w:color="auto"/>
            </w:tcBorders>
            <w:shd w:val="clear" w:color="auto" w:fill="auto"/>
            <w:noWrap/>
            <w:vAlign w:val="center"/>
            <w:hideMark/>
          </w:tcPr>
          <w:p w14:paraId="00FB085E"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TIN</w:t>
            </w:r>
          </w:p>
        </w:tc>
        <w:tc>
          <w:tcPr>
            <w:tcW w:w="1680" w:type="dxa"/>
            <w:tcBorders>
              <w:top w:val="nil"/>
              <w:left w:val="nil"/>
              <w:bottom w:val="single" w:sz="4" w:space="0" w:color="auto"/>
              <w:right w:val="single" w:sz="4" w:space="0" w:color="auto"/>
            </w:tcBorders>
            <w:shd w:val="clear" w:color="auto" w:fill="auto"/>
            <w:noWrap/>
            <w:vAlign w:val="center"/>
            <w:hideMark/>
          </w:tcPr>
          <w:p w14:paraId="397CA2DD" w14:textId="0CD9A9A3"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23E78A1B"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20FB280"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2.19</w:t>
            </w:r>
          </w:p>
        </w:tc>
        <w:tc>
          <w:tcPr>
            <w:tcW w:w="5134" w:type="dxa"/>
            <w:tcBorders>
              <w:top w:val="nil"/>
              <w:left w:val="nil"/>
              <w:bottom w:val="single" w:sz="4" w:space="0" w:color="auto"/>
              <w:right w:val="single" w:sz="4" w:space="0" w:color="auto"/>
            </w:tcBorders>
            <w:shd w:val="clear" w:color="auto" w:fill="auto"/>
            <w:vAlign w:val="center"/>
            <w:hideMark/>
          </w:tcPr>
          <w:p w14:paraId="3F3FC812" w14:textId="3EAA43BA"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sông,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ngòi,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kênh,</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rạch,</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suối</w:t>
            </w:r>
          </w:p>
        </w:tc>
        <w:tc>
          <w:tcPr>
            <w:tcW w:w="976" w:type="dxa"/>
            <w:tcBorders>
              <w:top w:val="nil"/>
              <w:left w:val="nil"/>
              <w:bottom w:val="single" w:sz="4" w:space="0" w:color="auto"/>
              <w:right w:val="single" w:sz="4" w:space="0" w:color="auto"/>
            </w:tcBorders>
            <w:shd w:val="clear" w:color="auto" w:fill="auto"/>
            <w:noWrap/>
            <w:vAlign w:val="center"/>
            <w:hideMark/>
          </w:tcPr>
          <w:p w14:paraId="0CEB1FC7"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SON</w:t>
            </w:r>
          </w:p>
        </w:tc>
        <w:tc>
          <w:tcPr>
            <w:tcW w:w="1680" w:type="dxa"/>
            <w:tcBorders>
              <w:top w:val="nil"/>
              <w:left w:val="nil"/>
              <w:bottom w:val="single" w:sz="4" w:space="0" w:color="auto"/>
              <w:right w:val="single" w:sz="4" w:space="0" w:color="auto"/>
            </w:tcBorders>
            <w:shd w:val="clear" w:color="auto" w:fill="auto"/>
            <w:noWrap/>
            <w:vAlign w:val="center"/>
            <w:hideMark/>
          </w:tcPr>
          <w:p w14:paraId="332EC27A" w14:textId="656721A3"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160EA684"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4A9E1BD"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2.20</w:t>
            </w:r>
          </w:p>
        </w:tc>
        <w:tc>
          <w:tcPr>
            <w:tcW w:w="5134" w:type="dxa"/>
            <w:tcBorders>
              <w:top w:val="nil"/>
              <w:left w:val="nil"/>
              <w:bottom w:val="single" w:sz="4" w:space="0" w:color="auto"/>
              <w:right w:val="single" w:sz="4" w:space="0" w:color="auto"/>
            </w:tcBorders>
            <w:shd w:val="clear" w:color="auto" w:fill="auto"/>
            <w:vAlign w:val="center"/>
            <w:hideMark/>
          </w:tcPr>
          <w:p w14:paraId="0445BE6B" w14:textId="795B3C1B"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có</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mặt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nước</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chuyên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dùng</w:t>
            </w:r>
          </w:p>
        </w:tc>
        <w:tc>
          <w:tcPr>
            <w:tcW w:w="976" w:type="dxa"/>
            <w:tcBorders>
              <w:top w:val="nil"/>
              <w:left w:val="nil"/>
              <w:bottom w:val="single" w:sz="4" w:space="0" w:color="auto"/>
              <w:right w:val="single" w:sz="4" w:space="0" w:color="auto"/>
            </w:tcBorders>
            <w:shd w:val="clear" w:color="auto" w:fill="auto"/>
            <w:noWrap/>
            <w:vAlign w:val="center"/>
            <w:hideMark/>
          </w:tcPr>
          <w:p w14:paraId="02A6CF8A"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MNC</w:t>
            </w:r>
          </w:p>
        </w:tc>
        <w:tc>
          <w:tcPr>
            <w:tcW w:w="1680" w:type="dxa"/>
            <w:tcBorders>
              <w:top w:val="nil"/>
              <w:left w:val="nil"/>
              <w:bottom w:val="single" w:sz="4" w:space="0" w:color="auto"/>
              <w:right w:val="single" w:sz="4" w:space="0" w:color="auto"/>
            </w:tcBorders>
            <w:shd w:val="clear" w:color="auto" w:fill="auto"/>
            <w:noWrap/>
            <w:vAlign w:val="center"/>
            <w:hideMark/>
          </w:tcPr>
          <w:p w14:paraId="54748B3E" w14:textId="5CAD6299"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02C0BE75" w14:textId="77777777" w:rsidTr="007263FA">
        <w:trPr>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B16CA07"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2.21</w:t>
            </w:r>
          </w:p>
        </w:tc>
        <w:tc>
          <w:tcPr>
            <w:tcW w:w="5134" w:type="dxa"/>
            <w:tcBorders>
              <w:top w:val="nil"/>
              <w:left w:val="nil"/>
              <w:bottom w:val="single" w:sz="4" w:space="0" w:color="auto"/>
              <w:right w:val="single" w:sz="4" w:space="0" w:color="auto"/>
            </w:tcBorders>
            <w:shd w:val="clear" w:color="auto" w:fill="auto"/>
            <w:noWrap/>
            <w:vAlign w:val="center"/>
            <w:hideMark/>
          </w:tcPr>
          <w:p w14:paraId="44515199" w14:textId="4923F14A"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phi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nông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nghiệp</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khác</w:t>
            </w:r>
          </w:p>
        </w:tc>
        <w:tc>
          <w:tcPr>
            <w:tcW w:w="976" w:type="dxa"/>
            <w:tcBorders>
              <w:top w:val="nil"/>
              <w:left w:val="nil"/>
              <w:bottom w:val="single" w:sz="4" w:space="0" w:color="auto"/>
              <w:right w:val="single" w:sz="4" w:space="0" w:color="auto"/>
            </w:tcBorders>
            <w:shd w:val="clear" w:color="auto" w:fill="auto"/>
            <w:noWrap/>
            <w:vAlign w:val="center"/>
            <w:hideMark/>
          </w:tcPr>
          <w:p w14:paraId="7EB4395D"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PNK</w:t>
            </w:r>
          </w:p>
        </w:tc>
        <w:tc>
          <w:tcPr>
            <w:tcW w:w="1680" w:type="dxa"/>
            <w:tcBorders>
              <w:top w:val="nil"/>
              <w:left w:val="nil"/>
              <w:bottom w:val="single" w:sz="4" w:space="0" w:color="auto"/>
              <w:right w:val="single" w:sz="4" w:space="0" w:color="auto"/>
            </w:tcBorders>
            <w:shd w:val="clear" w:color="auto" w:fill="auto"/>
            <w:noWrap/>
            <w:vAlign w:val="center"/>
            <w:hideMark/>
          </w:tcPr>
          <w:p w14:paraId="63099C5E" w14:textId="4865F3EF"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bl>
    <w:p w14:paraId="37574F18" w14:textId="327A48F7" w:rsidR="00F35138" w:rsidRPr="0090654C" w:rsidRDefault="00F35138" w:rsidP="00E30142">
      <w:pPr>
        <w:widowControl/>
        <w:spacing w:after="0"/>
        <w:ind w:firstLine="567"/>
        <w:outlineLvl w:val="0"/>
        <w:rPr>
          <w:rFonts w:eastAsia="Times New Roman" w:cs="Times New Roman"/>
          <w:b/>
          <w:bCs/>
          <w:color w:val="000000" w:themeColor="text1"/>
          <w:lang w:val="en-US" w:eastAsia="en-US"/>
        </w:rPr>
      </w:pPr>
      <w:bookmarkStart w:id="185" w:name="_Toc53321549"/>
      <w:bookmarkStart w:id="186" w:name="_Toc122830118"/>
      <w:bookmarkStart w:id="187" w:name="_Toc162920709"/>
      <w:r w:rsidRPr="0090654C">
        <w:rPr>
          <w:rFonts w:eastAsia="Times New Roman" w:cs="Times New Roman"/>
          <w:b/>
          <w:bCs/>
          <w:color w:val="000000" w:themeColor="text1"/>
          <w:lang w:val="en-US" w:eastAsia="en-US"/>
        </w:rPr>
        <w:t>3.</w:t>
      </w:r>
      <w:r w:rsidR="0016086A" w:rsidRPr="0090654C">
        <w:rPr>
          <w:rFonts w:eastAsia="Times New Roman" w:cs="Times New Roman"/>
          <w:b/>
          <w:bCs/>
          <w:color w:val="000000" w:themeColor="text1"/>
          <w:lang w:val="en-US" w:eastAsia="en-US"/>
        </w:rPr>
        <w:t>6</w:t>
      </w:r>
      <w:r w:rsidRPr="0090654C">
        <w:rPr>
          <w:rFonts w:eastAsia="Times New Roman" w:cs="Times New Roman"/>
          <w:b/>
          <w:bCs/>
          <w:color w:val="000000" w:themeColor="text1"/>
          <w:lang w:val="en-US" w:eastAsia="en-US"/>
        </w:rPr>
        <w:t>.</w:t>
      </w:r>
      <w:r w:rsidR="00C27A25" w:rsidRPr="0090654C">
        <w:rPr>
          <w:rFonts w:eastAsia="Times New Roman" w:cs="Times New Roman"/>
          <w:b/>
          <w:bCs/>
          <w:color w:val="000000" w:themeColor="text1"/>
          <w:lang w:val="en-US" w:eastAsia="en-US"/>
        </w:rPr>
        <w:t xml:space="preserve"> </w:t>
      </w:r>
      <w:r w:rsidRPr="0090654C">
        <w:rPr>
          <w:rFonts w:eastAsia="Times New Roman" w:cs="Times New Roman"/>
          <w:b/>
          <w:bCs/>
          <w:color w:val="000000" w:themeColor="text1"/>
          <w:lang w:val="en-US" w:eastAsia="en-US"/>
        </w:rPr>
        <w:t>Danh</w:t>
      </w:r>
      <w:r w:rsidR="00C27A25" w:rsidRPr="0090654C">
        <w:rPr>
          <w:rFonts w:eastAsia="Times New Roman" w:cs="Times New Roman"/>
          <w:b/>
          <w:bCs/>
          <w:color w:val="000000" w:themeColor="text1"/>
          <w:lang w:val="en-US" w:eastAsia="en-US"/>
        </w:rPr>
        <w:t xml:space="preserve"> </w:t>
      </w:r>
      <w:r w:rsidRPr="0090654C">
        <w:rPr>
          <w:rFonts w:eastAsia="Times New Roman" w:cs="Times New Roman"/>
          <w:b/>
          <w:bCs/>
          <w:color w:val="000000" w:themeColor="text1"/>
          <w:lang w:val="en-US" w:eastAsia="en-US"/>
        </w:rPr>
        <w:t>mục</w:t>
      </w:r>
      <w:r w:rsidR="00C27A25" w:rsidRPr="0090654C">
        <w:rPr>
          <w:rFonts w:eastAsia="Times New Roman" w:cs="Times New Roman"/>
          <w:b/>
          <w:bCs/>
          <w:color w:val="000000" w:themeColor="text1"/>
          <w:lang w:val="en-US" w:eastAsia="en-US"/>
        </w:rPr>
        <w:t xml:space="preserve"> </w:t>
      </w:r>
      <w:r w:rsidRPr="0090654C">
        <w:rPr>
          <w:rFonts w:eastAsia="Times New Roman" w:cs="Times New Roman"/>
          <w:b/>
          <w:bCs/>
          <w:color w:val="000000" w:themeColor="text1"/>
          <w:lang w:val="en-US" w:eastAsia="en-US"/>
        </w:rPr>
        <w:t>các</w:t>
      </w:r>
      <w:r w:rsidR="00C27A25" w:rsidRPr="0090654C">
        <w:rPr>
          <w:rFonts w:eastAsia="Times New Roman" w:cs="Times New Roman"/>
          <w:b/>
          <w:bCs/>
          <w:color w:val="000000" w:themeColor="text1"/>
          <w:lang w:val="en-US" w:eastAsia="en-US"/>
        </w:rPr>
        <w:t xml:space="preserve"> </w:t>
      </w:r>
      <w:r w:rsidRPr="0090654C">
        <w:rPr>
          <w:rFonts w:eastAsia="Times New Roman" w:cs="Times New Roman"/>
          <w:b/>
          <w:bCs/>
          <w:color w:val="000000" w:themeColor="text1"/>
          <w:lang w:val="en-US" w:eastAsia="en-US"/>
        </w:rPr>
        <w:t>công</w:t>
      </w:r>
      <w:r w:rsidR="00C27A25" w:rsidRPr="0090654C">
        <w:rPr>
          <w:rFonts w:eastAsia="Times New Roman" w:cs="Times New Roman"/>
          <w:b/>
          <w:bCs/>
          <w:color w:val="000000" w:themeColor="text1"/>
          <w:lang w:val="en-US" w:eastAsia="en-US"/>
        </w:rPr>
        <w:t xml:space="preserve"> </w:t>
      </w:r>
      <w:r w:rsidRPr="0090654C">
        <w:rPr>
          <w:rFonts w:eastAsia="Times New Roman" w:cs="Times New Roman"/>
          <w:b/>
          <w:bCs/>
          <w:color w:val="000000" w:themeColor="text1"/>
          <w:lang w:val="en-US" w:eastAsia="en-US"/>
        </w:rPr>
        <w:t>trình,</w:t>
      </w:r>
      <w:r w:rsidR="00C27A25" w:rsidRPr="0090654C">
        <w:rPr>
          <w:rFonts w:eastAsia="Times New Roman" w:cs="Times New Roman"/>
          <w:b/>
          <w:bCs/>
          <w:color w:val="000000" w:themeColor="text1"/>
          <w:lang w:val="en-US" w:eastAsia="en-US"/>
        </w:rPr>
        <w:t xml:space="preserve"> </w:t>
      </w:r>
      <w:r w:rsidRPr="0090654C">
        <w:rPr>
          <w:rFonts w:eastAsia="Times New Roman" w:cs="Times New Roman"/>
          <w:b/>
          <w:bCs/>
          <w:color w:val="000000" w:themeColor="text1"/>
          <w:lang w:val="en-US" w:eastAsia="en-US"/>
        </w:rPr>
        <w:t>dự</w:t>
      </w:r>
      <w:r w:rsidR="00C27A25" w:rsidRPr="0090654C">
        <w:rPr>
          <w:rFonts w:eastAsia="Times New Roman" w:cs="Times New Roman"/>
          <w:b/>
          <w:bCs/>
          <w:color w:val="000000" w:themeColor="text1"/>
          <w:lang w:val="en-US" w:eastAsia="en-US"/>
        </w:rPr>
        <w:t xml:space="preserve"> </w:t>
      </w:r>
      <w:r w:rsidRPr="0090654C">
        <w:rPr>
          <w:rFonts w:eastAsia="Times New Roman" w:cs="Times New Roman"/>
          <w:b/>
          <w:bCs/>
          <w:color w:val="000000" w:themeColor="text1"/>
          <w:lang w:val="en-US" w:eastAsia="en-US"/>
        </w:rPr>
        <w:t>án</w:t>
      </w:r>
      <w:r w:rsidR="00C27A25" w:rsidRPr="0090654C">
        <w:rPr>
          <w:rFonts w:eastAsia="Times New Roman" w:cs="Times New Roman"/>
          <w:b/>
          <w:bCs/>
          <w:color w:val="000000" w:themeColor="text1"/>
          <w:lang w:val="en-US" w:eastAsia="en-US"/>
        </w:rPr>
        <w:t xml:space="preserve"> </w:t>
      </w:r>
      <w:r w:rsidRPr="0090654C">
        <w:rPr>
          <w:rFonts w:eastAsia="Times New Roman" w:cs="Times New Roman"/>
          <w:b/>
          <w:bCs/>
          <w:color w:val="000000" w:themeColor="text1"/>
          <w:lang w:val="en-US" w:eastAsia="en-US"/>
        </w:rPr>
        <w:t>trong</w:t>
      </w:r>
      <w:r w:rsidR="00C27A25" w:rsidRPr="0090654C">
        <w:rPr>
          <w:rFonts w:eastAsia="Times New Roman" w:cs="Times New Roman"/>
          <w:b/>
          <w:bCs/>
          <w:color w:val="000000" w:themeColor="text1"/>
          <w:lang w:val="en-US" w:eastAsia="en-US"/>
        </w:rPr>
        <w:t xml:space="preserve"> </w:t>
      </w:r>
      <w:r w:rsidRPr="0090654C">
        <w:rPr>
          <w:rFonts w:eastAsia="Times New Roman" w:cs="Times New Roman"/>
          <w:b/>
          <w:bCs/>
          <w:color w:val="000000" w:themeColor="text1"/>
          <w:lang w:val="en-US" w:eastAsia="en-US"/>
        </w:rPr>
        <w:t>năm</w:t>
      </w:r>
      <w:r w:rsidR="00C27A25" w:rsidRPr="0090654C">
        <w:rPr>
          <w:rFonts w:eastAsia="Times New Roman" w:cs="Times New Roman"/>
          <w:b/>
          <w:bCs/>
          <w:color w:val="000000" w:themeColor="text1"/>
          <w:lang w:val="en-US" w:eastAsia="en-US"/>
        </w:rPr>
        <w:t xml:space="preserve"> </w:t>
      </w:r>
      <w:r w:rsidRPr="0090654C">
        <w:rPr>
          <w:rFonts w:eastAsia="Times New Roman" w:cs="Times New Roman"/>
          <w:b/>
          <w:bCs/>
          <w:color w:val="000000" w:themeColor="text1"/>
          <w:lang w:val="en-US" w:eastAsia="en-US"/>
        </w:rPr>
        <w:t>kế</w:t>
      </w:r>
      <w:r w:rsidR="00C27A25" w:rsidRPr="0090654C">
        <w:rPr>
          <w:rFonts w:eastAsia="Times New Roman" w:cs="Times New Roman"/>
          <w:b/>
          <w:bCs/>
          <w:color w:val="000000" w:themeColor="text1"/>
          <w:lang w:val="en-US" w:eastAsia="en-US"/>
        </w:rPr>
        <w:t xml:space="preserve"> </w:t>
      </w:r>
      <w:r w:rsidRPr="0090654C">
        <w:rPr>
          <w:rFonts w:eastAsia="Times New Roman" w:cs="Times New Roman"/>
          <w:b/>
          <w:bCs/>
          <w:color w:val="000000" w:themeColor="text1"/>
          <w:lang w:val="en-US" w:eastAsia="en-US"/>
        </w:rPr>
        <w:t>hoạch</w:t>
      </w:r>
      <w:bookmarkEnd w:id="185"/>
      <w:bookmarkEnd w:id="186"/>
      <w:bookmarkEnd w:id="187"/>
    </w:p>
    <w:p w14:paraId="2B82153A" w14:textId="5C3A6C5E" w:rsidR="00F35138" w:rsidRPr="0090654C" w:rsidRDefault="00F35138" w:rsidP="00E30142">
      <w:pPr>
        <w:keepNext w:val="0"/>
        <w:spacing w:after="0"/>
        <w:ind w:firstLine="567"/>
        <w:rPr>
          <w:rFonts w:eastAsia="Times New Roman" w:cs="Times New Roman"/>
          <w:color w:val="000000" w:themeColor="text1"/>
          <w:szCs w:val="28"/>
          <w:lang w:val="en-US" w:eastAsia="en-US"/>
        </w:rPr>
      </w:pPr>
      <w:bookmarkStart w:id="188" w:name="_Toc409768523"/>
      <w:bookmarkStart w:id="189" w:name="_Toc409769163"/>
      <w:r w:rsidRPr="0090654C">
        <w:rPr>
          <w:rFonts w:eastAsia="Times New Roman" w:cs="Times New Roman"/>
          <w:color w:val="000000" w:themeColor="text1"/>
          <w:spacing w:val="-2"/>
          <w:szCs w:val="28"/>
          <w:lang w:val="en-US" w:eastAsia="en-US"/>
        </w:rPr>
        <w:t>Tổng</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danh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mục</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các</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công</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trình,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dự</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án</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trong</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kế</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hoạch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sử</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dụng</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đất</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năm</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2024</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của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huyện</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Nghĩa</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Hành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là</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50</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công</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trình,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dự</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án</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với</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tổng</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diện</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tích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345,93</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Cụ</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thể:</w:t>
      </w:r>
    </w:p>
    <w:p w14:paraId="387523D1" w14:textId="5D8BAE59" w:rsidR="00F35138" w:rsidRPr="0090654C" w:rsidRDefault="00F35138" w:rsidP="00E30142">
      <w:pPr>
        <w:keepNext w:val="0"/>
        <w:spacing w:after="0"/>
        <w:ind w:firstLine="567"/>
        <w:rPr>
          <w:rFonts w:eastAsia="Times New Roman" w:cs="Times New Roman"/>
          <w:color w:val="000000" w:themeColor="text1"/>
          <w:szCs w:val="28"/>
          <w:lang w:eastAsia="en-US"/>
        </w:rPr>
      </w:pPr>
      <w:bookmarkStart w:id="190" w:name="_Toc409768525"/>
      <w:bookmarkStart w:id="191" w:name="_Toc409769165"/>
      <w:bookmarkEnd w:id="188"/>
      <w:bookmarkEnd w:id="189"/>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Danh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mục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trình,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dự</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án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phải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thu</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hồi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của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huyện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Nghĩa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năm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2024</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(Quy</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định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tại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Khoản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3</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Điều</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62</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của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Luật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đai)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gồm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có:</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02</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trình,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dự</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án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với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tổng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diện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tích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0,78</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bookmarkEnd w:id="190"/>
      <w:bookmarkEnd w:id="191"/>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p>
    <w:p w14:paraId="75615F9F" w14:textId="2BD9E434" w:rsidR="00F35138" w:rsidRPr="0090654C" w:rsidRDefault="00F35138" w:rsidP="00E30142">
      <w:pPr>
        <w:keepNext w:val="0"/>
        <w:widowControl/>
        <w:spacing w:after="0"/>
        <w:ind w:firstLine="567"/>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Danh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mục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trình,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dự</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án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thu</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hồi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được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phê</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duyệt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trong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KHSDĐ</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năm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trước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có</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Quyết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định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thu</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hồi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đề</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nghị</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tiếp</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tục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thực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hiện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thủ</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tục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đai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trong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năm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2024</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gồm: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04</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trình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với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tổng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diện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tích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3,19</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p>
    <w:p w14:paraId="260929E7" w14:textId="69797ABE" w:rsidR="00F35138" w:rsidRPr="0090654C" w:rsidRDefault="00F35138" w:rsidP="00E30142">
      <w:pPr>
        <w:keepNext w:val="0"/>
        <w:widowControl/>
        <w:spacing w:after="0"/>
        <w:ind w:firstLine="567"/>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Danh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mục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trình,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dự</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án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không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thuộc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quy</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định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tại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Khoản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3</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Điều</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62</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của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Luật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đai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năm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2013</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(thuộc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thẩm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quyền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của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UBND</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tỉnh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Quảng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Ngãi)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năm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2024</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gồm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có:</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7</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trình,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dự</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án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với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tổng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diện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tích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0,87</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p>
    <w:p w14:paraId="4899447B" w14:textId="64D4170E" w:rsidR="00F35138" w:rsidRPr="0090654C" w:rsidRDefault="00F35138" w:rsidP="00E30142">
      <w:pPr>
        <w:keepNext w:val="0"/>
        <w:widowControl/>
        <w:spacing w:after="0"/>
        <w:ind w:firstLine="567"/>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Danh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mục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trình,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dự</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án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không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thuộc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quy</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định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tại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Khoản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3</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Điều</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62</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của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Luật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đai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năm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2013</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(thuộc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thẩm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quyền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của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UBND</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tỉnh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Quảng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Ngãi)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đã</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được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phê</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duyệt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trong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KHSDĐ</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năm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trước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đề</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nghị</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tiếp</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tục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thực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hiện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trong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năm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2024</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gồm: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01</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trình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với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tổng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diện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tích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1,50</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p>
    <w:p w14:paraId="7D59969E" w14:textId="4DA41C86" w:rsidR="00F35138" w:rsidRPr="0090654C" w:rsidRDefault="00F35138" w:rsidP="00E30142">
      <w:pPr>
        <w:keepNext w:val="0"/>
        <w:widowControl/>
        <w:numPr>
          <w:ilvl w:val="0"/>
          <w:numId w:val="16"/>
        </w:numPr>
        <w:spacing w:after="0"/>
        <w:ind w:firstLine="567"/>
        <w:jc w:val="left"/>
        <w:rPr>
          <w:rFonts w:eastAsia="Times New Roman" w:cs="Times New Roman"/>
          <w:color w:val="000000" w:themeColor="text1"/>
          <w:szCs w:val="28"/>
          <w:lang w:val="en-US" w:eastAsia="en-US"/>
        </w:rPr>
      </w:pPr>
      <w:r w:rsidRPr="0090654C">
        <w:rPr>
          <w:rFonts w:eastAsia="Times New Roman" w:cs="Times New Roman"/>
          <w:iCs/>
          <w:color w:val="000000" w:themeColor="text1"/>
          <w:szCs w:val="28"/>
          <w:lang w:val="en-US" w:eastAsia="en-US"/>
        </w:rPr>
        <w:t>Danh</w:t>
      </w:r>
      <w:r w:rsidR="00C27A25" w:rsidRPr="0090654C">
        <w:rPr>
          <w:rFonts w:eastAsia="Times New Roman" w:cs="Times New Roman"/>
          <w:iCs/>
          <w:color w:val="000000" w:themeColor="text1"/>
          <w:szCs w:val="28"/>
          <w:lang w:val="en-US" w:eastAsia="en-US"/>
        </w:rPr>
        <w:t xml:space="preserve"> </w:t>
      </w:r>
      <w:r w:rsidRPr="0090654C">
        <w:rPr>
          <w:rFonts w:eastAsia="Times New Roman" w:cs="Times New Roman"/>
          <w:iCs/>
          <w:color w:val="000000" w:themeColor="text1"/>
          <w:szCs w:val="28"/>
          <w:lang w:val="en-US" w:eastAsia="en-US"/>
        </w:rPr>
        <w:t>mục</w:t>
      </w:r>
      <w:r w:rsidR="00C27A25" w:rsidRPr="0090654C">
        <w:rPr>
          <w:rFonts w:eastAsia="Times New Roman" w:cs="Times New Roman"/>
          <w:iCs/>
          <w:color w:val="000000" w:themeColor="text1"/>
          <w:szCs w:val="28"/>
          <w:lang w:val="en-US" w:eastAsia="en-US"/>
        </w:rPr>
        <w:t xml:space="preserve"> </w:t>
      </w:r>
      <w:r w:rsidRPr="0090654C">
        <w:rPr>
          <w:rFonts w:eastAsia="Times New Roman" w:cs="Times New Roman"/>
          <w:iCs/>
          <w:color w:val="000000" w:themeColor="text1"/>
          <w:szCs w:val="28"/>
          <w:lang w:val="en-US" w:eastAsia="en-US"/>
        </w:rPr>
        <w:t>công</w:t>
      </w:r>
      <w:r w:rsidR="00C27A25" w:rsidRPr="0090654C">
        <w:rPr>
          <w:rFonts w:eastAsia="Times New Roman" w:cs="Times New Roman"/>
          <w:iCs/>
          <w:color w:val="000000" w:themeColor="text1"/>
          <w:szCs w:val="28"/>
          <w:lang w:val="en-US" w:eastAsia="en-US"/>
        </w:rPr>
        <w:t xml:space="preserve"> </w:t>
      </w:r>
      <w:r w:rsidRPr="0090654C">
        <w:rPr>
          <w:rFonts w:eastAsia="Times New Roman" w:cs="Times New Roman"/>
          <w:iCs/>
          <w:color w:val="000000" w:themeColor="text1"/>
          <w:szCs w:val="28"/>
          <w:lang w:val="en-US" w:eastAsia="en-US"/>
        </w:rPr>
        <w:t>trình,</w:t>
      </w:r>
      <w:r w:rsidR="00C27A25" w:rsidRPr="0090654C">
        <w:rPr>
          <w:rFonts w:eastAsia="Times New Roman" w:cs="Times New Roman"/>
          <w:iCs/>
          <w:color w:val="000000" w:themeColor="text1"/>
          <w:szCs w:val="28"/>
          <w:lang w:val="en-US" w:eastAsia="en-US"/>
        </w:rPr>
        <w:t xml:space="preserve"> </w:t>
      </w:r>
      <w:r w:rsidRPr="0090654C">
        <w:rPr>
          <w:rFonts w:eastAsia="Times New Roman" w:cs="Times New Roman"/>
          <w:iCs/>
          <w:color w:val="000000" w:themeColor="text1"/>
          <w:szCs w:val="28"/>
          <w:lang w:val="en-US" w:eastAsia="en-US"/>
        </w:rPr>
        <w:t>dự</w:t>
      </w:r>
      <w:r w:rsidR="00C27A25" w:rsidRPr="0090654C">
        <w:rPr>
          <w:rFonts w:eastAsia="Times New Roman" w:cs="Times New Roman"/>
          <w:iCs/>
          <w:color w:val="000000" w:themeColor="text1"/>
          <w:szCs w:val="28"/>
          <w:lang w:val="en-US" w:eastAsia="en-US"/>
        </w:rPr>
        <w:t xml:space="preserve"> </w:t>
      </w:r>
      <w:r w:rsidRPr="0090654C">
        <w:rPr>
          <w:rFonts w:eastAsia="Times New Roman" w:cs="Times New Roman"/>
          <w:iCs/>
          <w:color w:val="000000" w:themeColor="text1"/>
          <w:szCs w:val="28"/>
          <w:lang w:val="en-US" w:eastAsia="en-US"/>
        </w:rPr>
        <w:t>án</w:t>
      </w:r>
      <w:r w:rsidR="00C27A25" w:rsidRPr="0090654C">
        <w:rPr>
          <w:rFonts w:eastAsia="Times New Roman" w:cs="Times New Roman"/>
          <w:iCs/>
          <w:color w:val="000000" w:themeColor="text1"/>
          <w:szCs w:val="28"/>
          <w:lang w:val="en-US" w:eastAsia="en-US"/>
        </w:rPr>
        <w:t xml:space="preserve"> </w:t>
      </w:r>
      <w:r w:rsidRPr="0090654C">
        <w:rPr>
          <w:rFonts w:eastAsia="Times New Roman" w:cs="Times New Roman"/>
          <w:iCs/>
          <w:color w:val="000000" w:themeColor="text1"/>
          <w:szCs w:val="28"/>
          <w:lang w:val="en-US" w:eastAsia="en-US"/>
        </w:rPr>
        <w:t>thuộc</w:t>
      </w:r>
      <w:r w:rsidR="00C27A25" w:rsidRPr="0090654C">
        <w:rPr>
          <w:rFonts w:eastAsia="Times New Roman" w:cs="Times New Roman"/>
          <w:iCs/>
          <w:color w:val="000000" w:themeColor="text1"/>
          <w:szCs w:val="28"/>
          <w:lang w:val="en-US" w:eastAsia="en-US"/>
        </w:rPr>
        <w:t xml:space="preserve"> </w:t>
      </w:r>
      <w:r w:rsidRPr="0090654C">
        <w:rPr>
          <w:rFonts w:eastAsia="Times New Roman" w:cs="Times New Roman"/>
          <w:iCs/>
          <w:color w:val="000000" w:themeColor="text1"/>
          <w:szCs w:val="28"/>
          <w:lang w:val="en-US" w:eastAsia="en-US"/>
        </w:rPr>
        <w:t>kế</w:t>
      </w:r>
      <w:r w:rsidR="00C27A25" w:rsidRPr="0090654C">
        <w:rPr>
          <w:rFonts w:eastAsia="Times New Roman" w:cs="Times New Roman"/>
          <w:iCs/>
          <w:color w:val="000000" w:themeColor="text1"/>
          <w:szCs w:val="28"/>
          <w:lang w:val="en-US" w:eastAsia="en-US"/>
        </w:rPr>
        <w:t xml:space="preserve"> </w:t>
      </w:r>
      <w:r w:rsidRPr="0090654C">
        <w:rPr>
          <w:rFonts w:eastAsia="Times New Roman" w:cs="Times New Roman"/>
          <w:iCs/>
          <w:color w:val="000000" w:themeColor="text1"/>
          <w:szCs w:val="28"/>
          <w:lang w:val="en-US" w:eastAsia="en-US"/>
        </w:rPr>
        <w:t>hoạch</w:t>
      </w:r>
      <w:r w:rsidR="00C27A25" w:rsidRPr="0090654C">
        <w:rPr>
          <w:rFonts w:eastAsia="Times New Roman" w:cs="Times New Roman"/>
          <w:iCs/>
          <w:color w:val="000000" w:themeColor="text1"/>
          <w:szCs w:val="28"/>
          <w:lang w:val="en-US" w:eastAsia="en-US"/>
        </w:rPr>
        <w:t xml:space="preserve"> </w:t>
      </w:r>
      <w:r w:rsidRPr="0090654C">
        <w:rPr>
          <w:rFonts w:eastAsia="Times New Roman" w:cs="Times New Roman"/>
          <w:iCs/>
          <w:color w:val="000000" w:themeColor="text1"/>
          <w:szCs w:val="28"/>
          <w:lang w:val="en-US" w:eastAsia="en-US"/>
        </w:rPr>
        <w:t>sử</w:t>
      </w:r>
      <w:r w:rsidR="00C27A25" w:rsidRPr="0090654C">
        <w:rPr>
          <w:rFonts w:eastAsia="Times New Roman" w:cs="Times New Roman"/>
          <w:iCs/>
          <w:color w:val="000000" w:themeColor="text1"/>
          <w:szCs w:val="28"/>
          <w:lang w:val="en-US" w:eastAsia="en-US"/>
        </w:rPr>
        <w:t xml:space="preserve"> </w:t>
      </w:r>
      <w:r w:rsidRPr="0090654C">
        <w:rPr>
          <w:rFonts w:eastAsia="Times New Roman" w:cs="Times New Roman"/>
          <w:iCs/>
          <w:color w:val="000000" w:themeColor="text1"/>
          <w:szCs w:val="28"/>
          <w:lang w:val="en-US" w:eastAsia="en-US"/>
        </w:rPr>
        <w:t>dụng</w:t>
      </w:r>
      <w:r w:rsidR="00C27A25" w:rsidRPr="0090654C">
        <w:rPr>
          <w:rFonts w:eastAsia="Times New Roman" w:cs="Times New Roman"/>
          <w:iCs/>
          <w:color w:val="000000" w:themeColor="text1"/>
          <w:szCs w:val="28"/>
          <w:lang w:val="en-US" w:eastAsia="en-US"/>
        </w:rPr>
        <w:t xml:space="preserve"> </w:t>
      </w:r>
      <w:r w:rsidRPr="0090654C">
        <w:rPr>
          <w:rFonts w:eastAsia="Times New Roman" w:cs="Times New Roman"/>
          <w:iCs/>
          <w:color w:val="000000" w:themeColor="text1"/>
          <w:szCs w:val="28"/>
          <w:lang w:val="en-US" w:eastAsia="en-US"/>
        </w:rPr>
        <w:t>đất</w:t>
      </w:r>
      <w:r w:rsidR="00C27A25" w:rsidRPr="0090654C">
        <w:rPr>
          <w:rFonts w:eastAsia="Times New Roman" w:cs="Times New Roman"/>
          <w:iCs/>
          <w:color w:val="000000" w:themeColor="text1"/>
          <w:szCs w:val="28"/>
          <w:lang w:val="en-US" w:eastAsia="en-US"/>
        </w:rPr>
        <w:t xml:space="preserve"> </w:t>
      </w:r>
      <w:r w:rsidRPr="0090654C">
        <w:rPr>
          <w:rFonts w:eastAsia="Times New Roman" w:cs="Times New Roman"/>
          <w:iCs/>
          <w:color w:val="000000" w:themeColor="text1"/>
          <w:szCs w:val="28"/>
          <w:lang w:val="en-US" w:eastAsia="en-US"/>
        </w:rPr>
        <w:t>năm</w:t>
      </w:r>
      <w:r w:rsidR="00C27A25" w:rsidRPr="0090654C">
        <w:rPr>
          <w:rFonts w:eastAsia="Times New Roman" w:cs="Times New Roman"/>
          <w:iCs/>
          <w:color w:val="000000" w:themeColor="text1"/>
          <w:szCs w:val="28"/>
          <w:lang w:val="en-US" w:eastAsia="en-US"/>
        </w:rPr>
        <w:t xml:space="preserve"> </w:t>
      </w:r>
      <w:r w:rsidRPr="0090654C">
        <w:rPr>
          <w:rFonts w:eastAsia="Times New Roman" w:cs="Times New Roman"/>
          <w:iCs/>
          <w:color w:val="000000" w:themeColor="text1"/>
          <w:szCs w:val="28"/>
          <w:lang w:val="en-US" w:eastAsia="en-US"/>
        </w:rPr>
        <w:t>2022,</w:t>
      </w:r>
      <w:r w:rsidR="00C27A25" w:rsidRPr="0090654C">
        <w:rPr>
          <w:rFonts w:eastAsia="Times New Roman" w:cs="Times New Roman"/>
          <w:iCs/>
          <w:color w:val="000000" w:themeColor="text1"/>
          <w:szCs w:val="28"/>
          <w:lang w:val="en-US" w:eastAsia="en-US"/>
        </w:rPr>
        <w:t xml:space="preserve"> </w:t>
      </w:r>
      <w:r w:rsidRPr="0090654C">
        <w:rPr>
          <w:rFonts w:eastAsia="Times New Roman" w:cs="Times New Roman"/>
          <w:iCs/>
          <w:color w:val="000000" w:themeColor="text1"/>
          <w:szCs w:val="28"/>
          <w:lang w:val="en-US" w:eastAsia="en-US"/>
        </w:rPr>
        <w:t>2023</w:t>
      </w:r>
      <w:r w:rsidR="00C27A25" w:rsidRPr="0090654C">
        <w:rPr>
          <w:rFonts w:eastAsia="Times New Roman" w:cs="Times New Roman"/>
          <w:iCs/>
          <w:color w:val="000000" w:themeColor="text1"/>
          <w:szCs w:val="28"/>
          <w:lang w:val="en-US" w:eastAsia="en-US"/>
        </w:rPr>
        <w:t xml:space="preserve"> </w:t>
      </w:r>
      <w:r w:rsidRPr="0090654C">
        <w:rPr>
          <w:rFonts w:eastAsia="Times New Roman" w:cs="Times New Roman"/>
          <w:iCs/>
          <w:color w:val="000000" w:themeColor="text1"/>
          <w:szCs w:val="28"/>
          <w:lang w:val="en-US" w:eastAsia="en-US"/>
        </w:rPr>
        <w:t>chuyển</w:t>
      </w:r>
      <w:r w:rsidR="00C27A25" w:rsidRPr="0090654C">
        <w:rPr>
          <w:rFonts w:eastAsia="Times New Roman" w:cs="Times New Roman"/>
          <w:iCs/>
          <w:color w:val="000000" w:themeColor="text1"/>
          <w:szCs w:val="28"/>
          <w:lang w:val="en-US" w:eastAsia="en-US"/>
        </w:rPr>
        <w:t xml:space="preserve"> </w:t>
      </w:r>
      <w:r w:rsidRPr="0090654C">
        <w:rPr>
          <w:rFonts w:eastAsia="Times New Roman" w:cs="Times New Roman"/>
          <w:iCs/>
          <w:color w:val="000000" w:themeColor="text1"/>
          <w:szCs w:val="28"/>
          <w:lang w:val="en-US" w:eastAsia="en-US"/>
        </w:rPr>
        <w:t>sang:</w:t>
      </w:r>
      <w:r w:rsidR="00C27A25" w:rsidRPr="0090654C">
        <w:rPr>
          <w:rFonts w:eastAsia="Times New Roman" w:cs="Times New Roman"/>
          <w:iCs/>
          <w:color w:val="000000" w:themeColor="text1"/>
          <w:szCs w:val="28"/>
          <w:lang w:val="en-US" w:eastAsia="en-US"/>
        </w:rPr>
        <w:t xml:space="preserve"> </w:t>
      </w:r>
      <w:r w:rsidRPr="0090654C">
        <w:rPr>
          <w:rFonts w:eastAsia="Times New Roman" w:cs="Times New Roman"/>
          <w:iCs/>
          <w:color w:val="000000" w:themeColor="text1"/>
          <w:szCs w:val="28"/>
          <w:lang w:val="en-US" w:eastAsia="en-US"/>
        </w:rPr>
        <w:t>36</w:t>
      </w:r>
      <w:r w:rsidR="00C27A25" w:rsidRPr="0090654C">
        <w:rPr>
          <w:rFonts w:eastAsia="Times New Roman" w:cs="Times New Roman"/>
          <w:iCs/>
          <w:color w:val="000000" w:themeColor="text1"/>
          <w:szCs w:val="28"/>
          <w:lang w:val="en-US" w:eastAsia="en-US"/>
        </w:rPr>
        <w:t xml:space="preserve"> </w:t>
      </w:r>
      <w:r w:rsidRPr="0090654C">
        <w:rPr>
          <w:rFonts w:eastAsia="Times New Roman" w:cs="Times New Roman"/>
          <w:color w:val="000000" w:themeColor="text1"/>
          <w:szCs w:val="28"/>
          <w:lang w:val="en-US" w:eastAsia="en-US"/>
        </w:rPr>
        <w:t>công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trình,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dự</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án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với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tổng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diện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tích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339,59</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ha.</w:t>
      </w:r>
      <w:r w:rsidR="00C27A25" w:rsidRPr="0090654C">
        <w:rPr>
          <w:rFonts w:eastAsia="Times New Roman" w:cs="Times New Roman"/>
          <w:color w:val="000000" w:themeColor="text1"/>
          <w:szCs w:val="28"/>
          <w:lang w:val="en-US" w:eastAsia="en-US"/>
        </w:rPr>
        <w:t xml:space="preserve"> </w:t>
      </w:r>
    </w:p>
    <w:p w14:paraId="5F8A8386" w14:textId="690FF16A" w:rsidR="00F35138" w:rsidRPr="0090654C" w:rsidRDefault="00F35138" w:rsidP="00E30142">
      <w:pPr>
        <w:keepNext w:val="0"/>
        <w:widowControl/>
        <w:spacing w:after="0"/>
        <w:ind w:firstLine="567"/>
        <w:rPr>
          <w:rFonts w:eastAsia="Times New Roman" w:cs="Times New Roman"/>
          <w:color w:val="000000" w:themeColor="text1"/>
          <w:spacing w:val="-2"/>
          <w:szCs w:val="28"/>
          <w:lang w:val="en-US" w:eastAsia="en-US"/>
        </w:rPr>
      </w:pPr>
      <w:r w:rsidRPr="0090654C">
        <w:rPr>
          <w:rFonts w:eastAsia="Times New Roman" w:cs="Times New Roman"/>
          <w:color w:val="000000" w:themeColor="text1"/>
          <w:spacing w:val="-2"/>
          <w:szCs w:val="28"/>
          <w:lang w:val="en-US" w:eastAsia="en-US"/>
        </w:rPr>
        <w:t>Danh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mục</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công</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trình,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dự</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án</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đăng</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ký</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đấu</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giá</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quyền</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sử</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dụng</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đất</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năm</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2024</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gồm</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có</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12</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công</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trình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với</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tổng</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diện</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tích</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4,88</w:t>
      </w:r>
      <w:r w:rsidR="00C27A25" w:rsidRPr="0090654C">
        <w:rPr>
          <w:rFonts w:eastAsia="Times New Roman" w:cs="Times New Roman"/>
          <w:color w:val="000000" w:themeColor="text1"/>
          <w:spacing w:val="-2"/>
          <w:szCs w:val="28"/>
          <w:lang w:val="en-US" w:eastAsia="en-US"/>
        </w:rPr>
        <w:t xml:space="preserve"> </w:t>
      </w:r>
      <w:r w:rsidRPr="0090654C">
        <w:rPr>
          <w:rFonts w:eastAsia="Times New Roman" w:cs="Times New Roman"/>
          <w:color w:val="000000" w:themeColor="text1"/>
          <w:spacing w:val="-2"/>
          <w:szCs w:val="28"/>
          <w:lang w:val="en-US" w:eastAsia="en-US"/>
        </w:rPr>
        <w:t>ha.</w:t>
      </w:r>
    </w:p>
    <w:p w14:paraId="60B46504" w14:textId="4440C78E" w:rsidR="00F35138" w:rsidRPr="0090654C" w:rsidRDefault="00F35138" w:rsidP="00E30142">
      <w:pPr>
        <w:widowControl/>
        <w:spacing w:after="0"/>
        <w:ind w:firstLine="567"/>
        <w:outlineLvl w:val="0"/>
        <w:rPr>
          <w:rFonts w:eastAsia="Times New Roman" w:cs="Times New Roman"/>
          <w:b/>
          <w:color w:val="000000" w:themeColor="text1"/>
          <w:lang w:val="en-US" w:eastAsia="en-US"/>
        </w:rPr>
      </w:pPr>
      <w:bookmarkStart w:id="192" w:name="_Toc122830119"/>
      <w:bookmarkStart w:id="193" w:name="_Toc162920710"/>
      <w:r w:rsidRPr="0090654C">
        <w:rPr>
          <w:rFonts w:eastAsia="Times New Roman" w:cs="Times New Roman"/>
          <w:b/>
          <w:color w:val="000000" w:themeColor="text1"/>
          <w:lang w:val="en-US" w:eastAsia="en-US"/>
        </w:rPr>
        <w:t>3.</w:t>
      </w:r>
      <w:r w:rsidR="0016086A" w:rsidRPr="0090654C">
        <w:rPr>
          <w:rFonts w:eastAsia="Times New Roman" w:cs="Times New Roman"/>
          <w:b/>
          <w:color w:val="000000" w:themeColor="text1"/>
          <w:lang w:val="en-US" w:eastAsia="en-US"/>
        </w:rPr>
        <w:t>7</w:t>
      </w:r>
      <w:r w:rsidRPr="0090654C">
        <w:rPr>
          <w:rFonts w:eastAsia="Times New Roman" w:cs="Times New Roman"/>
          <w:b/>
          <w:color w:val="000000" w:themeColor="text1"/>
          <w:lang w:val="en-US" w:eastAsia="en-US"/>
        </w:rPr>
        <w:t>.</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Dự</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kiến</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các</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khoản</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thu,</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chi</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liên</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quan</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đến</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đất</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đai</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trong</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năm</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kế</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hoạch</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sử</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dụng</w:t>
      </w:r>
      <w:r w:rsidR="00C27A25" w:rsidRPr="0090654C">
        <w:rPr>
          <w:rFonts w:eastAsia="Times New Roman" w:cs="Times New Roman"/>
          <w:b/>
          <w:color w:val="000000" w:themeColor="text1"/>
          <w:lang w:val="en-US" w:eastAsia="en-US"/>
        </w:rPr>
        <w:t xml:space="preserve"> </w:t>
      </w:r>
      <w:r w:rsidRPr="0090654C">
        <w:rPr>
          <w:rFonts w:eastAsia="Times New Roman" w:cs="Times New Roman"/>
          <w:b/>
          <w:color w:val="000000" w:themeColor="text1"/>
          <w:lang w:val="en-US" w:eastAsia="en-US"/>
        </w:rPr>
        <w:t>đất</w:t>
      </w:r>
      <w:bookmarkEnd w:id="192"/>
      <w:bookmarkEnd w:id="193"/>
    </w:p>
    <w:p w14:paraId="03943621" w14:textId="415032A1" w:rsidR="00F35138" w:rsidRPr="0090654C" w:rsidRDefault="00F35138" w:rsidP="00E30142">
      <w:pPr>
        <w:keepNext w:val="0"/>
        <w:widowControl/>
        <w:spacing w:after="0"/>
        <w:ind w:firstLine="567"/>
        <w:rPr>
          <w:rFonts w:eastAsia="Times New Roman" w:cs="Times New Roman"/>
          <w:b/>
          <w:iCs/>
          <w:color w:val="000000" w:themeColor="text1"/>
          <w:szCs w:val="28"/>
          <w:lang w:eastAsia="en-US"/>
        </w:rPr>
      </w:pPr>
      <w:r w:rsidRPr="0090654C">
        <w:rPr>
          <w:rFonts w:eastAsia="Times New Roman" w:cs="Times New Roman"/>
          <w:b/>
          <w:iCs/>
          <w:color w:val="000000" w:themeColor="text1"/>
          <w:szCs w:val="28"/>
          <w:lang w:eastAsia="en-US"/>
        </w:rPr>
        <w:t>3.</w:t>
      </w:r>
      <w:r w:rsidR="0016086A" w:rsidRPr="0090654C">
        <w:rPr>
          <w:rFonts w:eastAsia="Times New Roman" w:cs="Times New Roman"/>
          <w:b/>
          <w:iCs/>
          <w:color w:val="000000" w:themeColor="text1"/>
          <w:szCs w:val="28"/>
          <w:lang w:val="en-US" w:eastAsia="en-US"/>
        </w:rPr>
        <w:t>7</w:t>
      </w:r>
      <w:r w:rsidRPr="0090654C">
        <w:rPr>
          <w:rFonts w:eastAsia="Times New Roman" w:cs="Times New Roman"/>
          <w:b/>
          <w:iCs/>
          <w:color w:val="000000" w:themeColor="text1"/>
          <w:szCs w:val="28"/>
          <w:lang w:eastAsia="en-US"/>
        </w:rPr>
        <w:t>.1.</w:t>
      </w:r>
      <w:r w:rsidR="00C27A25" w:rsidRPr="0090654C">
        <w:rPr>
          <w:rFonts w:eastAsia="Times New Roman" w:cs="Times New Roman"/>
          <w:b/>
          <w:iCs/>
          <w:color w:val="000000" w:themeColor="text1"/>
          <w:szCs w:val="28"/>
          <w:lang w:eastAsia="en-US"/>
        </w:rPr>
        <w:t xml:space="preserve"> </w:t>
      </w:r>
      <w:r w:rsidRPr="0090654C">
        <w:rPr>
          <w:rFonts w:eastAsia="Times New Roman" w:cs="Times New Roman"/>
          <w:b/>
          <w:iCs/>
          <w:color w:val="000000" w:themeColor="text1"/>
          <w:szCs w:val="28"/>
          <w:lang w:eastAsia="en-US"/>
        </w:rPr>
        <w:t>Căn</w:t>
      </w:r>
      <w:r w:rsidR="00C27A25" w:rsidRPr="0090654C">
        <w:rPr>
          <w:rFonts w:eastAsia="Times New Roman" w:cs="Times New Roman"/>
          <w:b/>
          <w:iCs/>
          <w:color w:val="000000" w:themeColor="text1"/>
          <w:szCs w:val="28"/>
          <w:lang w:eastAsia="en-US"/>
        </w:rPr>
        <w:t xml:space="preserve"> </w:t>
      </w:r>
      <w:r w:rsidRPr="0090654C">
        <w:rPr>
          <w:rFonts w:eastAsia="Times New Roman" w:cs="Times New Roman"/>
          <w:b/>
          <w:iCs/>
          <w:color w:val="000000" w:themeColor="text1"/>
          <w:szCs w:val="28"/>
          <w:lang w:eastAsia="en-US"/>
        </w:rPr>
        <w:t>cứ</w:t>
      </w:r>
      <w:r w:rsidR="00C27A25" w:rsidRPr="0090654C">
        <w:rPr>
          <w:rFonts w:eastAsia="Times New Roman" w:cs="Times New Roman"/>
          <w:b/>
          <w:iCs/>
          <w:color w:val="000000" w:themeColor="text1"/>
          <w:szCs w:val="28"/>
          <w:lang w:eastAsia="en-US"/>
        </w:rPr>
        <w:t xml:space="preserve"> </w:t>
      </w:r>
      <w:r w:rsidRPr="0090654C">
        <w:rPr>
          <w:rFonts w:eastAsia="Times New Roman" w:cs="Times New Roman"/>
          <w:b/>
          <w:iCs/>
          <w:color w:val="000000" w:themeColor="text1"/>
          <w:szCs w:val="28"/>
          <w:lang w:eastAsia="en-US"/>
        </w:rPr>
        <w:t>pháp</w:t>
      </w:r>
      <w:r w:rsidR="00C27A25" w:rsidRPr="0090654C">
        <w:rPr>
          <w:rFonts w:eastAsia="Times New Roman" w:cs="Times New Roman"/>
          <w:b/>
          <w:iCs/>
          <w:color w:val="000000" w:themeColor="text1"/>
          <w:szCs w:val="28"/>
          <w:lang w:eastAsia="en-US"/>
        </w:rPr>
        <w:t xml:space="preserve"> </w:t>
      </w:r>
      <w:r w:rsidRPr="0090654C">
        <w:rPr>
          <w:rFonts w:eastAsia="Times New Roman" w:cs="Times New Roman"/>
          <w:b/>
          <w:iCs/>
          <w:color w:val="000000" w:themeColor="text1"/>
          <w:szCs w:val="28"/>
          <w:lang w:eastAsia="en-US"/>
        </w:rPr>
        <w:t>lý</w:t>
      </w:r>
      <w:r w:rsidR="00C27A25" w:rsidRPr="0090654C">
        <w:rPr>
          <w:rFonts w:eastAsia="Times New Roman" w:cs="Times New Roman"/>
          <w:b/>
          <w:iCs/>
          <w:color w:val="000000" w:themeColor="text1"/>
          <w:szCs w:val="28"/>
          <w:lang w:eastAsia="en-US"/>
        </w:rPr>
        <w:t xml:space="preserve"> </w:t>
      </w:r>
      <w:r w:rsidRPr="0090654C">
        <w:rPr>
          <w:rFonts w:eastAsia="Times New Roman" w:cs="Times New Roman"/>
          <w:b/>
          <w:iCs/>
          <w:color w:val="000000" w:themeColor="text1"/>
          <w:szCs w:val="28"/>
          <w:lang w:eastAsia="en-US"/>
        </w:rPr>
        <w:t>để</w:t>
      </w:r>
      <w:r w:rsidR="00C27A25" w:rsidRPr="0090654C">
        <w:rPr>
          <w:rFonts w:eastAsia="Times New Roman" w:cs="Times New Roman"/>
          <w:b/>
          <w:iCs/>
          <w:color w:val="000000" w:themeColor="text1"/>
          <w:szCs w:val="28"/>
          <w:lang w:eastAsia="en-US"/>
        </w:rPr>
        <w:t xml:space="preserve"> </w:t>
      </w:r>
      <w:r w:rsidRPr="0090654C">
        <w:rPr>
          <w:rFonts w:eastAsia="Times New Roman" w:cs="Times New Roman"/>
          <w:b/>
          <w:iCs/>
          <w:color w:val="000000" w:themeColor="text1"/>
          <w:szCs w:val="28"/>
          <w:lang w:eastAsia="en-US"/>
        </w:rPr>
        <w:t>tính</w:t>
      </w:r>
      <w:r w:rsidR="00C27A25" w:rsidRPr="0090654C">
        <w:rPr>
          <w:rFonts w:eastAsia="Times New Roman" w:cs="Times New Roman"/>
          <w:b/>
          <w:iCs/>
          <w:color w:val="000000" w:themeColor="text1"/>
          <w:szCs w:val="28"/>
          <w:lang w:eastAsia="en-US"/>
        </w:rPr>
        <w:t xml:space="preserve"> </w:t>
      </w:r>
      <w:r w:rsidRPr="0090654C">
        <w:rPr>
          <w:rFonts w:eastAsia="Times New Roman" w:cs="Times New Roman"/>
          <w:b/>
          <w:iCs/>
          <w:color w:val="000000" w:themeColor="text1"/>
          <w:szCs w:val="28"/>
          <w:lang w:eastAsia="en-US"/>
        </w:rPr>
        <w:t>các</w:t>
      </w:r>
      <w:r w:rsidR="00C27A25" w:rsidRPr="0090654C">
        <w:rPr>
          <w:rFonts w:eastAsia="Times New Roman" w:cs="Times New Roman"/>
          <w:b/>
          <w:iCs/>
          <w:color w:val="000000" w:themeColor="text1"/>
          <w:szCs w:val="28"/>
          <w:lang w:eastAsia="en-US"/>
        </w:rPr>
        <w:t xml:space="preserve"> </w:t>
      </w:r>
      <w:r w:rsidRPr="0090654C">
        <w:rPr>
          <w:rFonts w:eastAsia="Times New Roman" w:cs="Times New Roman"/>
          <w:b/>
          <w:iCs/>
          <w:color w:val="000000" w:themeColor="text1"/>
          <w:szCs w:val="28"/>
          <w:lang w:eastAsia="en-US"/>
        </w:rPr>
        <w:t>khoản</w:t>
      </w:r>
      <w:r w:rsidR="00C27A25" w:rsidRPr="0090654C">
        <w:rPr>
          <w:rFonts w:eastAsia="Times New Roman" w:cs="Times New Roman"/>
          <w:b/>
          <w:iCs/>
          <w:color w:val="000000" w:themeColor="text1"/>
          <w:szCs w:val="28"/>
          <w:lang w:eastAsia="en-US"/>
        </w:rPr>
        <w:t xml:space="preserve"> </w:t>
      </w:r>
      <w:r w:rsidRPr="0090654C">
        <w:rPr>
          <w:rFonts w:eastAsia="Times New Roman" w:cs="Times New Roman"/>
          <w:b/>
          <w:iCs/>
          <w:color w:val="000000" w:themeColor="text1"/>
          <w:szCs w:val="28"/>
          <w:lang w:eastAsia="en-US"/>
        </w:rPr>
        <w:t>thu,</w:t>
      </w:r>
      <w:r w:rsidR="00C27A25" w:rsidRPr="0090654C">
        <w:rPr>
          <w:rFonts w:eastAsia="Times New Roman" w:cs="Times New Roman"/>
          <w:b/>
          <w:iCs/>
          <w:color w:val="000000" w:themeColor="text1"/>
          <w:szCs w:val="28"/>
          <w:lang w:eastAsia="en-US"/>
        </w:rPr>
        <w:t xml:space="preserve"> </w:t>
      </w:r>
      <w:r w:rsidRPr="0090654C">
        <w:rPr>
          <w:rFonts w:eastAsia="Times New Roman" w:cs="Times New Roman"/>
          <w:b/>
          <w:iCs/>
          <w:color w:val="000000" w:themeColor="text1"/>
          <w:szCs w:val="28"/>
          <w:lang w:eastAsia="en-US"/>
        </w:rPr>
        <w:t>chi</w:t>
      </w:r>
      <w:r w:rsidR="00C27A25" w:rsidRPr="0090654C">
        <w:rPr>
          <w:rFonts w:eastAsia="Times New Roman" w:cs="Times New Roman"/>
          <w:b/>
          <w:iCs/>
          <w:color w:val="000000" w:themeColor="text1"/>
          <w:szCs w:val="28"/>
          <w:lang w:eastAsia="en-US"/>
        </w:rPr>
        <w:t xml:space="preserve"> </w:t>
      </w:r>
      <w:r w:rsidRPr="0090654C">
        <w:rPr>
          <w:rFonts w:eastAsia="Times New Roman" w:cs="Times New Roman"/>
          <w:b/>
          <w:iCs/>
          <w:color w:val="000000" w:themeColor="text1"/>
          <w:szCs w:val="28"/>
          <w:lang w:eastAsia="en-US"/>
        </w:rPr>
        <w:t>liên</w:t>
      </w:r>
      <w:r w:rsidR="00C27A25" w:rsidRPr="0090654C">
        <w:rPr>
          <w:rFonts w:eastAsia="Times New Roman" w:cs="Times New Roman"/>
          <w:b/>
          <w:iCs/>
          <w:color w:val="000000" w:themeColor="text1"/>
          <w:szCs w:val="28"/>
          <w:lang w:eastAsia="en-US"/>
        </w:rPr>
        <w:t xml:space="preserve"> </w:t>
      </w:r>
      <w:r w:rsidRPr="0090654C">
        <w:rPr>
          <w:rFonts w:eastAsia="Times New Roman" w:cs="Times New Roman"/>
          <w:b/>
          <w:iCs/>
          <w:color w:val="000000" w:themeColor="text1"/>
          <w:szCs w:val="28"/>
          <w:lang w:eastAsia="en-US"/>
        </w:rPr>
        <w:t>quan</w:t>
      </w:r>
      <w:r w:rsidR="00C27A25" w:rsidRPr="0090654C">
        <w:rPr>
          <w:rFonts w:eastAsia="Times New Roman" w:cs="Times New Roman"/>
          <w:b/>
          <w:iCs/>
          <w:color w:val="000000" w:themeColor="text1"/>
          <w:szCs w:val="28"/>
          <w:lang w:eastAsia="en-US"/>
        </w:rPr>
        <w:t xml:space="preserve"> </w:t>
      </w:r>
      <w:r w:rsidRPr="0090654C">
        <w:rPr>
          <w:rFonts w:eastAsia="Times New Roman" w:cs="Times New Roman"/>
          <w:b/>
          <w:iCs/>
          <w:color w:val="000000" w:themeColor="text1"/>
          <w:szCs w:val="28"/>
          <w:lang w:eastAsia="en-US"/>
        </w:rPr>
        <w:t>đến</w:t>
      </w:r>
      <w:r w:rsidR="00C27A25" w:rsidRPr="0090654C">
        <w:rPr>
          <w:rFonts w:eastAsia="Times New Roman" w:cs="Times New Roman"/>
          <w:b/>
          <w:iCs/>
          <w:color w:val="000000" w:themeColor="text1"/>
          <w:szCs w:val="28"/>
          <w:lang w:eastAsia="en-US"/>
        </w:rPr>
        <w:t xml:space="preserve"> </w:t>
      </w:r>
      <w:r w:rsidRPr="0090654C">
        <w:rPr>
          <w:rFonts w:eastAsia="Times New Roman" w:cs="Times New Roman"/>
          <w:b/>
          <w:iCs/>
          <w:color w:val="000000" w:themeColor="text1"/>
          <w:szCs w:val="28"/>
          <w:lang w:eastAsia="en-US"/>
        </w:rPr>
        <w:t>đất</w:t>
      </w:r>
      <w:r w:rsidR="00C27A25" w:rsidRPr="0090654C">
        <w:rPr>
          <w:rFonts w:eastAsia="Times New Roman" w:cs="Times New Roman"/>
          <w:b/>
          <w:iCs/>
          <w:color w:val="000000" w:themeColor="text1"/>
          <w:szCs w:val="28"/>
          <w:lang w:eastAsia="en-US"/>
        </w:rPr>
        <w:t xml:space="preserve"> </w:t>
      </w:r>
      <w:r w:rsidRPr="0090654C">
        <w:rPr>
          <w:rFonts w:eastAsia="Times New Roman" w:cs="Times New Roman"/>
          <w:b/>
          <w:iCs/>
          <w:color w:val="000000" w:themeColor="text1"/>
          <w:szCs w:val="28"/>
          <w:lang w:eastAsia="en-US"/>
        </w:rPr>
        <w:t>đai</w:t>
      </w:r>
      <w:r w:rsidR="00C27A25" w:rsidRPr="0090654C">
        <w:rPr>
          <w:rFonts w:eastAsia="Times New Roman" w:cs="Times New Roman"/>
          <w:b/>
          <w:iCs/>
          <w:color w:val="000000" w:themeColor="text1"/>
          <w:szCs w:val="28"/>
          <w:lang w:eastAsia="en-US"/>
        </w:rPr>
        <w:t xml:space="preserve"> </w:t>
      </w:r>
      <w:r w:rsidRPr="0090654C">
        <w:rPr>
          <w:rFonts w:eastAsia="Times New Roman" w:cs="Times New Roman"/>
          <w:b/>
          <w:iCs/>
          <w:color w:val="000000" w:themeColor="text1"/>
          <w:szCs w:val="28"/>
          <w:lang w:eastAsia="en-US"/>
        </w:rPr>
        <w:t>trong</w:t>
      </w:r>
      <w:r w:rsidR="00C27A25" w:rsidRPr="0090654C">
        <w:rPr>
          <w:rFonts w:eastAsia="Times New Roman" w:cs="Times New Roman"/>
          <w:b/>
          <w:iCs/>
          <w:color w:val="000000" w:themeColor="text1"/>
          <w:szCs w:val="28"/>
          <w:lang w:eastAsia="en-US"/>
        </w:rPr>
        <w:t xml:space="preserve"> </w:t>
      </w:r>
      <w:r w:rsidRPr="0090654C">
        <w:rPr>
          <w:rFonts w:eastAsia="Times New Roman" w:cs="Times New Roman"/>
          <w:b/>
          <w:iCs/>
          <w:color w:val="000000" w:themeColor="text1"/>
          <w:szCs w:val="28"/>
          <w:lang w:eastAsia="en-US"/>
        </w:rPr>
        <w:t>năm</w:t>
      </w:r>
      <w:r w:rsidR="00C27A25" w:rsidRPr="0090654C">
        <w:rPr>
          <w:rFonts w:eastAsia="Times New Roman" w:cs="Times New Roman"/>
          <w:b/>
          <w:iCs/>
          <w:color w:val="000000" w:themeColor="text1"/>
          <w:szCs w:val="28"/>
          <w:lang w:eastAsia="en-US"/>
        </w:rPr>
        <w:t xml:space="preserve"> </w:t>
      </w:r>
      <w:r w:rsidRPr="0090654C">
        <w:rPr>
          <w:rFonts w:eastAsia="Times New Roman" w:cs="Times New Roman"/>
          <w:b/>
          <w:iCs/>
          <w:color w:val="000000" w:themeColor="text1"/>
          <w:szCs w:val="28"/>
          <w:lang w:eastAsia="en-US"/>
        </w:rPr>
        <w:t>kế</w:t>
      </w:r>
      <w:r w:rsidR="00C27A25" w:rsidRPr="0090654C">
        <w:rPr>
          <w:rFonts w:eastAsia="Times New Roman" w:cs="Times New Roman"/>
          <w:b/>
          <w:iCs/>
          <w:color w:val="000000" w:themeColor="text1"/>
          <w:szCs w:val="28"/>
          <w:lang w:eastAsia="en-US"/>
        </w:rPr>
        <w:t xml:space="preserve"> </w:t>
      </w:r>
      <w:r w:rsidRPr="0090654C">
        <w:rPr>
          <w:rFonts w:eastAsia="Times New Roman" w:cs="Times New Roman"/>
          <w:b/>
          <w:iCs/>
          <w:color w:val="000000" w:themeColor="text1"/>
          <w:szCs w:val="28"/>
          <w:lang w:eastAsia="en-US"/>
        </w:rPr>
        <w:t>hoạch</w:t>
      </w:r>
      <w:r w:rsidR="00C27A25" w:rsidRPr="0090654C">
        <w:rPr>
          <w:rFonts w:eastAsia="Times New Roman" w:cs="Times New Roman"/>
          <w:b/>
          <w:iCs/>
          <w:color w:val="000000" w:themeColor="text1"/>
          <w:szCs w:val="28"/>
          <w:lang w:eastAsia="en-US"/>
        </w:rPr>
        <w:t xml:space="preserve"> </w:t>
      </w:r>
      <w:r w:rsidRPr="0090654C">
        <w:rPr>
          <w:rFonts w:eastAsia="Times New Roman" w:cs="Times New Roman"/>
          <w:b/>
          <w:iCs/>
          <w:color w:val="000000" w:themeColor="text1"/>
          <w:szCs w:val="28"/>
          <w:lang w:eastAsia="en-US"/>
        </w:rPr>
        <w:t>năm</w:t>
      </w:r>
      <w:r w:rsidR="00C27A25" w:rsidRPr="0090654C">
        <w:rPr>
          <w:rFonts w:eastAsia="Times New Roman" w:cs="Times New Roman"/>
          <w:b/>
          <w:iCs/>
          <w:color w:val="000000" w:themeColor="text1"/>
          <w:szCs w:val="28"/>
          <w:lang w:eastAsia="en-US"/>
        </w:rPr>
        <w:t xml:space="preserve"> </w:t>
      </w:r>
      <w:r w:rsidRPr="0090654C">
        <w:rPr>
          <w:rFonts w:eastAsia="Times New Roman" w:cs="Times New Roman"/>
          <w:b/>
          <w:iCs/>
          <w:color w:val="000000" w:themeColor="text1"/>
          <w:szCs w:val="28"/>
          <w:lang w:eastAsia="en-US"/>
        </w:rPr>
        <w:t>202</w:t>
      </w:r>
      <w:r w:rsidRPr="0090654C">
        <w:rPr>
          <w:rFonts w:eastAsia="Times New Roman" w:cs="Times New Roman"/>
          <w:b/>
          <w:iCs/>
          <w:color w:val="000000" w:themeColor="text1"/>
          <w:szCs w:val="28"/>
          <w:lang w:val="en-US" w:eastAsia="en-US"/>
        </w:rPr>
        <w:t>4</w:t>
      </w:r>
      <w:r w:rsidRPr="0090654C">
        <w:rPr>
          <w:rFonts w:eastAsia="Times New Roman" w:cs="Times New Roman"/>
          <w:b/>
          <w:iCs/>
          <w:color w:val="000000" w:themeColor="text1"/>
          <w:szCs w:val="28"/>
          <w:lang w:eastAsia="en-US"/>
        </w:rPr>
        <w:t>:</w:t>
      </w:r>
    </w:p>
    <w:p w14:paraId="67ED4423" w14:textId="6866B8D6" w:rsidR="00F35138" w:rsidRPr="0090654C" w:rsidRDefault="00F35138" w:rsidP="00E30142">
      <w:pPr>
        <w:keepNext w:val="0"/>
        <w:widowControl/>
        <w:spacing w:after="0"/>
        <w:ind w:firstLine="567"/>
        <w:rPr>
          <w:rFonts w:eastAsia="Times New Roman" w:cs="Times New Roman"/>
          <w:color w:val="000000" w:themeColor="text1"/>
          <w:szCs w:val="28"/>
          <w:lang w:eastAsia="en-US"/>
        </w:rPr>
      </w:pPr>
      <w:r w:rsidRPr="0090654C">
        <w:rPr>
          <w:rFonts w:eastAsia="Times New Roman" w:cs="Times New Roman"/>
          <w:color w:val="000000" w:themeColor="text1"/>
          <w:szCs w:val="28"/>
          <w:lang w:eastAsia="en-US"/>
        </w:rPr>
        <w:t>-</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Nghị</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định</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số</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44/2014/CP</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ngày</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15</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tháng</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5</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năm</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2014</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của</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Chính</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phủ</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quy</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định</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về</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giá</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đất;</w:t>
      </w:r>
    </w:p>
    <w:p w14:paraId="145BDCBE" w14:textId="7E59FDB5" w:rsidR="00F35138" w:rsidRPr="0090654C" w:rsidRDefault="00F35138" w:rsidP="00E30142">
      <w:pPr>
        <w:keepNext w:val="0"/>
        <w:widowControl/>
        <w:spacing w:after="0"/>
        <w:ind w:firstLine="567"/>
        <w:rPr>
          <w:rFonts w:eastAsia="Times New Roman" w:cs="Times New Roman"/>
          <w:color w:val="000000" w:themeColor="text1"/>
          <w:szCs w:val="28"/>
          <w:lang w:eastAsia="en-US"/>
        </w:rPr>
      </w:pPr>
      <w:r w:rsidRPr="0090654C">
        <w:rPr>
          <w:rFonts w:eastAsia="Times New Roman" w:cs="Times New Roman"/>
          <w:color w:val="000000" w:themeColor="text1"/>
          <w:szCs w:val="28"/>
          <w:lang w:eastAsia="en-US"/>
        </w:rPr>
        <w:t>-</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Nghị</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định</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số</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45/2014/NĐ-CP</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ngày</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15</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tháng</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5</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năm</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2014</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của</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Chính</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phủ</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quy</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định</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về</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việc</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thu</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tiền</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sử</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dụng</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đất;</w:t>
      </w:r>
    </w:p>
    <w:p w14:paraId="23301953" w14:textId="6797895A" w:rsidR="00F35138" w:rsidRPr="0090654C" w:rsidRDefault="00F35138" w:rsidP="00E30142">
      <w:pPr>
        <w:keepNext w:val="0"/>
        <w:widowControl/>
        <w:spacing w:after="0"/>
        <w:ind w:firstLine="567"/>
        <w:rPr>
          <w:rFonts w:eastAsia="Times New Roman" w:cs="Times New Roman"/>
          <w:color w:val="000000" w:themeColor="text1"/>
          <w:szCs w:val="28"/>
          <w:lang w:eastAsia="en-US"/>
        </w:rPr>
      </w:pPr>
      <w:r w:rsidRPr="0090654C">
        <w:rPr>
          <w:rFonts w:eastAsia="Times New Roman" w:cs="Times New Roman"/>
          <w:color w:val="000000" w:themeColor="text1"/>
          <w:szCs w:val="28"/>
          <w:lang w:eastAsia="en-US"/>
        </w:rPr>
        <w:t>-</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Nghị</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định</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số</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47/2014/NĐ-CP</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ngày</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15</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tháng</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5</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năm</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2014</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của</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Chính</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phủ</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quy</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định</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về</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việc</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bồi</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thường,</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hỗ</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trợ</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và</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tái</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định</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cư</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khi</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Nhà</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Nước</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thu</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hồi</w:t>
      </w:r>
      <w:r w:rsidR="00C27A25" w:rsidRPr="0090654C">
        <w:rPr>
          <w:rFonts w:eastAsia="Times New Roman" w:cs="Times New Roman"/>
          <w:color w:val="000000" w:themeColor="text1"/>
          <w:szCs w:val="28"/>
          <w:lang w:eastAsia="en-US"/>
        </w:rPr>
        <w:t xml:space="preserve"> </w:t>
      </w:r>
      <w:r w:rsidRPr="0090654C">
        <w:rPr>
          <w:rFonts w:eastAsia="Times New Roman" w:cs="Times New Roman"/>
          <w:color w:val="000000" w:themeColor="text1"/>
          <w:szCs w:val="28"/>
          <w:lang w:eastAsia="en-US"/>
        </w:rPr>
        <w:t>đất.</w:t>
      </w:r>
    </w:p>
    <w:p w14:paraId="074856C1" w14:textId="152D32AF" w:rsidR="00F35138" w:rsidRPr="0090654C" w:rsidRDefault="00F35138" w:rsidP="00830646">
      <w:pPr>
        <w:keepNext w:val="0"/>
        <w:widowControl/>
        <w:spacing w:after="0"/>
        <w:ind w:firstLine="567"/>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Quyết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định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số</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11/2020/QĐ-UBND</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ngày</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08/6/2020</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của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UBND</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tỉnh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Quảng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Ngãi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về</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việc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ban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hành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quy</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định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về</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giá</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các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loại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trên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địa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bàn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tỉnh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Quảng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Ngãi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áp</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dụng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cho</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thời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kỳ</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5</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năm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(2020-2024)</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và</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Quyết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định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số</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64/2021/QĐ-UBND</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ngày</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18/11/2021</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về</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việc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Sửa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đổi,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bổ</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sung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Quy</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định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về</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Bảng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giá</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các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loại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trên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địa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bàn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tỉnh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Quảng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Ngãi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áp</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dụng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cho</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thời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kỳ</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05</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năm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(2020</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2024).</w:t>
      </w:r>
    </w:p>
    <w:p w14:paraId="7D34D62B" w14:textId="00467741" w:rsidR="00F35138" w:rsidRPr="0090654C" w:rsidRDefault="00F35138" w:rsidP="00E30142">
      <w:pPr>
        <w:keepNext w:val="0"/>
        <w:widowControl/>
        <w:spacing w:after="0"/>
        <w:ind w:firstLine="567"/>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Quyết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định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số</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24/2023/QĐ-UBND</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ngày</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12/6/2023</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của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UBND</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tỉnh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Quảng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Ngãi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về</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việc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bổ</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sung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Bảng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giá</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ở</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kèm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theo</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Quyết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định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số</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17/2023/QĐ</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UBND</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ngày</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19/5/2023</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của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UBND</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tỉnh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về</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việc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sửa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đổi,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bổ</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sung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Bảng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giá</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số</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Bảng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giá</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đất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ở</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trên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địa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bàn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tỉnh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Quảng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Ngãi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áp</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dụng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cho</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thời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kỳ</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05</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năm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(2020-2024)</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kèm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theo</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Quyết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định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số</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11/2020/QĐ-UBND</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ngày</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08/6/2020</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của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UBND</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tỉnh.</w:t>
      </w:r>
    </w:p>
    <w:p w14:paraId="6F092854" w14:textId="1F338CEC" w:rsidR="00F35138" w:rsidRPr="0090654C" w:rsidRDefault="00F35138" w:rsidP="00E30142">
      <w:pPr>
        <w:keepNext w:val="0"/>
        <w:widowControl/>
        <w:spacing w:after="0"/>
        <w:ind w:firstLine="567"/>
        <w:rPr>
          <w:rFonts w:eastAsia="Times New Roman" w:cs="Times New Roman"/>
          <w:color w:val="000000" w:themeColor="text1"/>
          <w:szCs w:val="28"/>
          <w:lang w:val="en-US" w:eastAsia="en-US"/>
        </w:rPr>
      </w:pPr>
      <w:r w:rsidRPr="0090654C">
        <w:rPr>
          <w:rFonts w:eastAsia="Times New Roman" w:cs="Times New Roman"/>
          <w:color w:val="000000" w:themeColor="text1"/>
          <w:szCs w:val="28"/>
          <w:shd w:val="clear" w:color="auto" w:fill="FFFFFF"/>
          <w:lang w:val="en-US" w:eastAsia="en-US"/>
        </w:rPr>
        <w:t>-</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Quyết</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định</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số</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75/2021/QĐ-UBND</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ngày</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14/12/2021</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lang w:val="en-US" w:eastAsia="en-US"/>
        </w:rPr>
        <w:t>của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UBND</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tỉnh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Quảng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Ngãi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shd w:val="clear" w:color="auto" w:fill="FFFFFF"/>
          <w:lang w:val="en-US" w:eastAsia="en-US"/>
        </w:rPr>
        <w:t>Quy</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định</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về</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bồi</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thường,</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hỗ</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trợ</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và</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tái</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định</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cư</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khi</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Nhà</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nước</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thu</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hồi</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đất</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áp</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dụng</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trên</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địa</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bàn</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tỉnh</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Quảng</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Ngãi</w:t>
      </w:r>
      <w:r w:rsidRPr="0090654C">
        <w:rPr>
          <w:rFonts w:eastAsia="Times New Roman" w:cs="Times New Roman"/>
          <w:color w:val="000000" w:themeColor="text1"/>
          <w:szCs w:val="28"/>
          <w:lang w:val="en-US" w:eastAsia="en-US"/>
        </w:rPr>
        <w:t>;</w:t>
      </w:r>
    </w:p>
    <w:p w14:paraId="4D5D1055" w14:textId="4ACB7B33" w:rsidR="00F35138" w:rsidRPr="0090654C" w:rsidRDefault="00F35138" w:rsidP="00E30142">
      <w:pPr>
        <w:keepNext w:val="0"/>
        <w:widowControl/>
        <w:spacing w:after="0"/>
        <w:ind w:firstLine="567"/>
        <w:rPr>
          <w:rFonts w:eastAsia="Times New Roman" w:cs="Times New Roman"/>
          <w:color w:val="000000" w:themeColor="text1"/>
          <w:szCs w:val="28"/>
          <w:lang w:val="en-US" w:eastAsia="en-US"/>
        </w:rPr>
      </w:pPr>
      <w:r w:rsidRPr="0090654C">
        <w:rPr>
          <w:rFonts w:eastAsia="Times New Roman" w:cs="Times New Roman"/>
          <w:color w:val="000000" w:themeColor="text1"/>
          <w:szCs w:val="28"/>
          <w:shd w:val="clear" w:color="auto" w:fill="FFFFFF"/>
          <w:lang w:val="en-US" w:eastAsia="en-US"/>
        </w:rPr>
        <w:t>-</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Quyết</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định</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số</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16/2023/QĐ-UBND</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ngày</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27/4/2023</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lang w:val="en-US" w:eastAsia="en-US"/>
        </w:rPr>
        <w:t>của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UBND</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tỉnh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Quảng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Ngãi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về</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việc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sửa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đổi</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Điều</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23</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shd w:val="clear" w:color="auto" w:fill="FFFFFF"/>
          <w:lang w:val="en-US" w:eastAsia="en-US"/>
        </w:rPr>
        <w:t>Quy</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định</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về</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bồi</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thường,</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hỗ</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trợ</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và</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tái</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định</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cư</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khi</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Nhà</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nước</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thu</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hồi</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đất</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áp</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dụng</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trên</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địa</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bàn</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tỉnh</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Quảng</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Ngãi</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ban</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hành</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kèm</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theo</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Quyết</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định</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số</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75/2021/QĐ-UBND</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ngày</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14/12/2021</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của</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UBND</w:t>
      </w:r>
      <w:r w:rsidR="00C27A25" w:rsidRPr="0090654C">
        <w:rPr>
          <w:rFonts w:eastAsia="Times New Roman" w:cs="Times New Roman"/>
          <w:color w:val="000000" w:themeColor="text1"/>
          <w:szCs w:val="28"/>
          <w:shd w:val="clear" w:color="auto" w:fill="FFFFFF"/>
          <w:lang w:val="en-US" w:eastAsia="en-US"/>
        </w:rPr>
        <w:t xml:space="preserve"> </w:t>
      </w:r>
      <w:r w:rsidRPr="0090654C">
        <w:rPr>
          <w:rFonts w:eastAsia="Times New Roman" w:cs="Times New Roman"/>
          <w:color w:val="000000" w:themeColor="text1"/>
          <w:szCs w:val="28"/>
          <w:shd w:val="clear" w:color="auto" w:fill="FFFFFF"/>
          <w:lang w:val="en-US" w:eastAsia="en-US"/>
        </w:rPr>
        <w:t>tỉnh</w:t>
      </w:r>
      <w:r w:rsidRPr="0090654C">
        <w:rPr>
          <w:rFonts w:eastAsia="Times New Roman" w:cs="Times New Roman"/>
          <w:color w:val="000000" w:themeColor="text1"/>
          <w:szCs w:val="28"/>
          <w:lang w:val="en-US" w:eastAsia="en-US"/>
        </w:rPr>
        <w:t>;</w:t>
      </w:r>
    </w:p>
    <w:p w14:paraId="0648636D" w14:textId="2B6E9ADE" w:rsidR="00F35138" w:rsidRPr="0090654C" w:rsidRDefault="00F35138" w:rsidP="00830646">
      <w:pPr>
        <w:keepNext w:val="0"/>
        <w:widowControl/>
        <w:spacing w:after="0"/>
        <w:ind w:firstLine="567"/>
        <w:rPr>
          <w:rFonts w:eastAsia="Times New Roman" w:cs="Times New Roman"/>
          <w:color w:val="000000" w:themeColor="text1"/>
          <w:szCs w:val="28"/>
          <w:lang w:val="en-US" w:eastAsia="en-US"/>
        </w:rPr>
      </w:pPr>
      <w:r w:rsidRPr="0090654C">
        <w:rPr>
          <w:rFonts w:eastAsia="Times New Roman" w:cs="Times New Roman"/>
          <w:color w:val="000000" w:themeColor="text1"/>
          <w:szCs w:val="28"/>
          <w:lang w:val="en-US" w:eastAsia="en-US"/>
        </w:rPr>
        <w: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Quyết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định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số</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18/QĐ-UBND</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ngày</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19/5/2023</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của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Ủy</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ban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nhân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dân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tỉnh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Về</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việc</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quy</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định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hệ</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số</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điều</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chỉnh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giá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đất</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năm</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2023</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trên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địa</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bàn</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tỉnh</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Quảng</w:t>
      </w:r>
      <w:r w:rsidR="00C27A25" w:rsidRPr="0090654C">
        <w:rPr>
          <w:rFonts w:eastAsia="Times New Roman" w:cs="Times New Roman"/>
          <w:color w:val="000000" w:themeColor="text1"/>
          <w:szCs w:val="28"/>
          <w:lang w:val="en-US" w:eastAsia="en-US"/>
        </w:rPr>
        <w:t xml:space="preserve"> </w:t>
      </w:r>
      <w:r w:rsidRPr="0090654C">
        <w:rPr>
          <w:rFonts w:eastAsia="Times New Roman" w:cs="Times New Roman"/>
          <w:color w:val="000000" w:themeColor="text1"/>
          <w:szCs w:val="28"/>
          <w:lang w:val="en-US" w:eastAsia="en-US"/>
        </w:rPr>
        <w:t>Ngãi.</w:t>
      </w:r>
    </w:p>
    <w:p w14:paraId="221AF835" w14:textId="5ECD12D2" w:rsidR="00F35138" w:rsidRPr="0090654C" w:rsidRDefault="00F35138" w:rsidP="001B5FDE">
      <w:pPr>
        <w:keepNext w:val="0"/>
        <w:widowControl/>
        <w:ind w:firstLine="567"/>
        <w:rPr>
          <w:rFonts w:eastAsia="Times New Roman" w:cs="Times New Roman"/>
          <w:b/>
          <w:iCs/>
          <w:color w:val="000000" w:themeColor="text1"/>
          <w:szCs w:val="28"/>
          <w:lang w:eastAsia="en-US"/>
        </w:rPr>
      </w:pPr>
      <w:r w:rsidRPr="0090654C">
        <w:rPr>
          <w:rFonts w:eastAsia="Times New Roman" w:cs="Times New Roman"/>
          <w:b/>
          <w:iCs/>
          <w:color w:val="000000" w:themeColor="text1"/>
          <w:szCs w:val="28"/>
          <w:lang w:eastAsia="en-US"/>
        </w:rPr>
        <w:t>3.</w:t>
      </w:r>
      <w:r w:rsidR="0016086A" w:rsidRPr="0090654C">
        <w:rPr>
          <w:rFonts w:eastAsia="Times New Roman" w:cs="Times New Roman"/>
          <w:b/>
          <w:iCs/>
          <w:color w:val="000000" w:themeColor="text1"/>
          <w:szCs w:val="28"/>
          <w:lang w:val="en-US" w:eastAsia="en-US"/>
        </w:rPr>
        <w:t>7</w:t>
      </w:r>
      <w:r w:rsidRPr="0090654C">
        <w:rPr>
          <w:rFonts w:eastAsia="Times New Roman" w:cs="Times New Roman"/>
          <w:b/>
          <w:iCs/>
          <w:color w:val="000000" w:themeColor="text1"/>
          <w:szCs w:val="28"/>
          <w:lang w:eastAsia="en-US"/>
        </w:rPr>
        <w:t>.2.</w:t>
      </w:r>
      <w:r w:rsidR="00C27A25" w:rsidRPr="0090654C">
        <w:rPr>
          <w:rFonts w:eastAsia="Times New Roman" w:cs="Times New Roman"/>
          <w:b/>
          <w:iCs/>
          <w:color w:val="000000" w:themeColor="text1"/>
          <w:szCs w:val="28"/>
          <w:lang w:eastAsia="en-US"/>
        </w:rPr>
        <w:t xml:space="preserve"> </w:t>
      </w:r>
      <w:r w:rsidRPr="0090654C">
        <w:rPr>
          <w:rFonts w:eastAsia="Times New Roman" w:cs="Times New Roman"/>
          <w:b/>
          <w:iCs/>
          <w:color w:val="000000" w:themeColor="text1"/>
          <w:szCs w:val="28"/>
          <w:lang w:eastAsia="en-US"/>
        </w:rPr>
        <w:t>Dự</w:t>
      </w:r>
      <w:r w:rsidR="00C27A25" w:rsidRPr="0090654C">
        <w:rPr>
          <w:rFonts w:eastAsia="Times New Roman" w:cs="Times New Roman"/>
          <w:b/>
          <w:iCs/>
          <w:color w:val="000000" w:themeColor="text1"/>
          <w:szCs w:val="28"/>
          <w:lang w:eastAsia="en-US"/>
        </w:rPr>
        <w:t xml:space="preserve"> </w:t>
      </w:r>
      <w:r w:rsidRPr="0090654C">
        <w:rPr>
          <w:rFonts w:eastAsia="Times New Roman" w:cs="Times New Roman"/>
          <w:b/>
          <w:iCs/>
          <w:color w:val="000000" w:themeColor="text1"/>
          <w:szCs w:val="28"/>
          <w:lang w:eastAsia="en-US"/>
        </w:rPr>
        <w:t>kiến</w:t>
      </w:r>
      <w:r w:rsidR="00C27A25" w:rsidRPr="0090654C">
        <w:rPr>
          <w:rFonts w:eastAsia="Times New Roman" w:cs="Times New Roman"/>
          <w:b/>
          <w:iCs/>
          <w:color w:val="000000" w:themeColor="text1"/>
          <w:szCs w:val="28"/>
          <w:lang w:eastAsia="en-US"/>
        </w:rPr>
        <w:t xml:space="preserve"> </w:t>
      </w:r>
      <w:r w:rsidRPr="0090654C">
        <w:rPr>
          <w:rFonts w:eastAsia="Times New Roman" w:cs="Times New Roman"/>
          <w:b/>
          <w:iCs/>
          <w:color w:val="000000" w:themeColor="text1"/>
          <w:szCs w:val="28"/>
          <w:lang w:eastAsia="en-US"/>
        </w:rPr>
        <w:t>các</w:t>
      </w:r>
      <w:r w:rsidR="00C27A25" w:rsidRPr="0090654C">
        <w:rPr>
          <w:rFonts w:eastAsia="Times New Roman" w:cs="Times New Roman"/>
          <w:b/>
          <w:iCs/>
          <w:color w:val="000000" w:themeColor="text1"/>
          <w:szCs w:val="28"/>
          <w:lang w:eastAsia="en-US"/>
        </w:rPr>
        <w:t xml:space="preserve"> </w:t>
      </w:r>
      <w:r w:rsidRPr="0090654C">
        <w:rPr>
          <w:rFonts w:eastAsia="Times New Roman" w:cs="Times New Roman"/>
          <w:b/>
          <w:iCs/>
          <w:color w:val="000000" w:themeColor="text1"/>
          <w:szCs w:val="28"/>
          <w:lang w:eastAsia="en-US"/>
        </w:rPr>
        <w:t>khoản</w:t>
      </w:r>
      <w:r w:rsidR="00C27A25" w:rsidRPr="0090654C">
        <w:rPr>
          <w:rFonts w:eastAsia="Times New Roman" w:cs="Times New Roman"/>
          <w:b/>
          <w:iCs/>
          <w:color w:val="000000" w:themeColor="text1"/>
          <w:szCs w:val="28"/>
          <w:lang w:eastAsia="en-US"/>
        </w:rPr>
        <w:t xml:space="preserve"> </w:t>
      </w:r>
      <w:r w:rsidRPr="0090654C">
        <w:rPr>
          <w:rFonts w:eastAsia="Times New Roman" w:cs="Times New Roman"/>
          <w:b/>
          <w:iCs/>
          <w:color w:val="000000" w:themeColor="text1"/>
          <w:szCs w:val="28"/>
          <w:lang w:eastAsia="en-US"/>
        </w:rPr>
        <w:t>thu,</w:t>
      </w:r>
      <w:r w:rsidR="00C27A25" w:rsidRPr="0090654C">
        <w:rPr>
          <w:rFonts w:eastAsia="Times New Roman" w:cs="Times New Roman"/>
          <w:b/>
          <w:iCs/>
          <w:color w:val="000000" w:themeColor="text1"/>
          <w:szCs w:val="28"/>
          <w:lang w:eastAsia="en-US"/>
        </w:rPr>
        <w:t xml:space="preserve"> </w:t>
      </w:r>
      <w:r w:rsidRPr="0090654C">
        <w:rPr>
          <w:rFonts w:eastAsia="Times New Roman" w:cs="Times New Roman"/>
          <w:b/>
          <w:iCs/>
          <w:color w:val="000000" w:themeColor="text1"/>
          <w:szCs w:val="28"/>
          <w:lang w:eastAsia="en-US"/>
        </w:rPr>
        <w:t>chi</w:t>
      </w:r>
      <w:r w:rsidR="00C27A25" w:rsidRPr="0090654C">
        <w:rPr>
          <w:rFonts w:eastAsia="Times New Roman" w:cs="Times New Roman"/>
          <w:b/>
          <w:iCs/>
          <w:color w:val="000000" w:themeColor="text1"/>
          <w:szCs w:val="28"/>
          <w:lang w:eastAsia="en-US"/>
        </w:rPr>
        <w:t xml:space="preserve"> </w:t>
      </w:r>
      <w:r w:rsidRPr="0090654C">
        <w:rPr>
          <w:rFonts w:eastAsia="Times New Roman" w:cs="Times New Roman"/>
          <w:b/>
          <w:iCs/>
          <w:color w:val="000000" w:themeColor="text1"/>
          <w:szCs w:val="28"/>
          <w:lang w:eastAsia="en-US"/>
        </w:rPr>
        <w:t>liên</w:t>
      </w:r>
      <w:r w:rsidR="00C27A25" w:rsidRPr="0090654C">
        <w:rPr>
          <w:rFonts w:eastAsia="Times New Roman" w:cs="Times New Roman"/>
          <w:b/>
          <w:iCs/>
          <w:color w:val="000000" w:themeColor="text1"/>
          <w:szCs w:val="28"/>
          <w:lang w:eastAsia="en-US"/>
        </w:rPr>
        <w:t xml:space="preserve"> </w:t>
      </w:r>
      <w:r w:rsidRPr="0090654C">
        <w:rPr>
          <w:rFonts w:eastAsia="Times New Roman" w:cs="Times New Roman"/>
          <w:b/>
          <w:iCs/>
          <w:color w:val="000000" w:themeColor="text1"/>
          <w:szCs w:val="28"/>
          <w:lang w:eastAsia="en-US"/>
        </w:rPr>
        <w:t>quan</w:t>
      </w:r>
      <w:r w:rsidR="00C27A25" w:rsidRPr="0090654C">
        <w:rPr>
          <w:rFonts w:eastAsia="Times New Roman" w:cs="Times New Roman"/>
          <w:b/>
          <w:iCs/>
          <w:color w:val="000000" w:themeColor="text1"/>
          <w:szCs w:val="28"/>
          <w:lang w:eastAsia="en-US"/>
        </w:rPr>
        <w:t xml:space="preserve"> </w:t>
      </w:r>
      <w:r w:rsidRPr="0090654C">
        <w:rPr>
          <w:rFonts w:eastAsia="Times New Roman" w:cs="Times New Roman"/>
          <w:b/>
          <w:iCs/>
          <w:color w:val="000000" w:themeColor="text1"/>
          <w:szCs w:val="28"/>
          <w:lang w:eastAsia="en-US"/>
        </w:rPr>
        <w:t>đến</w:t>
      </w:r>
      <w:r w:rsidR="00C27A25" w:rsidRPr="0090654C">
        <w:rPr>
          <w:rFonts w:eastAsia="Times New Roman" w:cs="Times New Roman"/>
          <w:b/>
          <w:iCs/>
          <w:color w:val="000000" w:themeColor="text1"/>
          <w:szCs w:val="28"/>
          <w:lang w:eastAsia="en-US"/>
        </w:rPr>
        <w:t xml:space="preserve"> </w:t>
      </w:r>
      <w:r w:rsidRPr="0090654C">
        <w:rPr>
          <w:rFonts w:eastAsia="Times New Roman" w:cs="Times New Roman"/>
          <w:b/>
          <w:iCs/>
          <w:color w:val="000000" w:themeColor="text1"/>
          <w:szCs w:val="28"/>
          <w:lang w:eastAsia="en-US"/>
        </w:rPr>
        <w:t>đất</w:t>
      </w:r>
      <w:r w:rsidR="00C27A25" w:rsidRPr="0090654C">
        <w:rPr>
          <w:rFonts w:eastAsia="Times New Roman" w:cs="Times New Roman"/>
          <w:b/>
          <w:iCs/>
          <w:color w:val="000000" w:themeColor="text1"/>
          <w:szCs w:val="28"/>
          <w:lang w:eastAsia="en-US"/>
        </w:rPr>
        <w:t xml:space="preserve"> </w:t>
      </w:r>
      <w:r w:rsidRPr="0090654C">
        <w:rPr>
          <w:rFonts w:eastAsia="Times New Roman" w:cs="Times New Roman"/>
          <w:b/>
          <w:iCs/>
          <w:color w:val="000000" w:themeColor="text1"/>
          <w:szCs w:val="28"/>
          <w:lang w:eastAsia="en-US"/>
        </w:rPr>
        <w:t>đai:</w:t>
      </w:r>
    </w:p>
    <w:tbl>
      <w:tblPr>
        <w:tblW w:w="9366" w:type="dxa"/>
        <w:tblInd w:w="98" w:type="dxa"/>
        <w:tblLook w:val="04A0" w:firstRow="1" w:lastRow="0" w:firstColumn="1" w:lastColumn="0" w:noHBand="0" w:noVBand="1"/>
      </w:tblPr>
      <w:tblGrid>
        <w:gridCol w:w="670"/>
        <w:gridCol w:w="2317"/>
        <w:gridCol w:w="938"/>
        <w:gridCol w:w="1150"/>
        <w:gridCol w:w="1124"/>
        <w:gridCol w:w="1296"/>
        <w:gridCol w:w="1871"/>
      </w:tblGrid>
      <w:tr w:rsidR="0090654C" w:rsidRPr="0090654C" w14:paraId="6CDFE15C" w14:textId="77777777" w:rsidTr="007263FA">
        <w:trPr>
          <w:trHeight w:val="930"/>
          <w:tblHeader/>
        </w:trPr>
        <w:tc>
          <w:tcPr>
            <w:tcW w:w="67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FB0D826"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STT</w:t>
            </w:r>
          </w:p>
        </w:tc>
        <w:tc>
          <w:tcPr>
            <w:tcW w:w="231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E613446" w14:textId="554DC580"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Loại</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đất</w:t>
            </w:r>
          </w:p>
        </w:tc>
        <w:tc>
          <w:tcPr>
            <w:tcW w:w="9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1F2EAF" w14:textId="32022F0E"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Diện</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tích</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(ha)</w:t>
            </w:r>
          </w:p>
        </w:tc>
        <w:tc>
          <w:tcPr>
            <w:tcW w:w="11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4EAD76" w14:textId="76DB148C"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Đơn</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giá</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(1.000</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đồng/m</w:t>
            </w:r>
            <w:r w:rsidRPr="0090654C">
              <w:rPr>
                <w:rFonts w:eastAsia="Times New Roman" w:cs="Times New Roman"/>
                <w:b/>
                <w:bCs/>
                <w:color w:val="000000" w:themeColor="text1"/>
                <w:sz w:val="24"/>
                <w:vertAlign w:val="superscript"/>
                <w:lang w:val="en-US" w:eastAsia="en-US"/>
              </w:rPr>
              <w:t>2</w:t>
            </w:r>
            <w:r w:rsidRPr="0090654C">
              <w:rPr>
                <w:rFonts w:eastAsia="Times New Roman" w:cs="Times New Roman"/>
                <w:b/>
                <w:bCs/>
                <w:color w:val="000000" w:themeColor="text1"/>
                <w:sz w:val="24"/>
                <w:lang w:val="en-US" w:eastAsia="en-US"/>
              </w:rPr>
              <w:t>)</w:t>
            </w:r>
          </w:p>
        </w:tc>
        <w:tc>
          <w:tcPr>
            <w:tcW w:w="11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61896A" w14:textId="0D3E1ECC"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Đơn</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giá</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(Triệu</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đồng/ha)</w:t>
            </w:r>
            <w:r w:rsidR="00C27A25" w:rsidRPr="0090654C">
              <w:rPr>
                <w:rFonts w:eastAsia="Times New Roman" w:cs="Times New Roman"/>
                <w:b/>
                <w:bCs/>
                <w:color w:val="000000" w:themeColor="text1"/>
                <w:sz w:val="24"/>
                <w:lang w:val="en-US" w:eastAsia="en-US"/>
              </w:rPr>
              <w:t xml:space="preserve"> </w:t>
            </w:r>
          </w:p>
        </w:tc>
        <w:tc>
          <w:tcPr>
            <w:tcW w:w="12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2E1A9F6" w14:textId="64692AB8"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Thành</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tiền</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(Triệu</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đồng)</w:t>
            </w:r>
          </w:p>
        </w:tc>
        <w:tc>
          <w:tcPr>
            <w:tcW w:w="187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641FEFC" w14:textId="4D3815CB"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Ghi</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chú</w:t>
            </w:r>
          </w:p>
        </w:tc>
      </w:tr>
      <w:tr w:rsidR="0090654C" w:rsidRPr="0090654C" w14:paraId="4267D14D" w14:textId="77777777" w:rsidTr="007263FA">
        <w:trPr>
          <w:trHeight w:val="570"/>
        </w:trPr>
        <w:tc>
          <w:tcPr>
            <w:tcW w:w="670" w:type="dxa"/>
            <w:vMerge/>
            <w:tcBorders>
              <w:top w:val="single" w:sz="8" w:space="0" w:color="auto"/>
              <w:left w:val="single" w:sz="8" w:space="0" w:color="auto"/>
              <w:bottom w:val="single" w:sz="8" w:space="0" w:color="000000"/>
              <w:right w:val="single" w:sz="8" w:space="0" w:color="auto"/>
            </w:tcBorders>
            <w:vAlign w:val="center"/>
            <w:hideMark/>
          </w:tcPr>
          <w:p w14:paraId="63D58220" w14:textId="77777777" w:rsidR="00F35138" w:rsidRPr="0090654C" w:rsidRDefault="00F35138" w:rsidP="00E30142">
            <w:pPr>
              <w:keepNext w:val="0"/>
              <w:widowControl/>
              <w:spacing w:after="0"/>
              <w:jc w:val="left"/>
              <w:rPr>
                <w:rFonts w:eastAsia="Times New Roman" w:cs="Times New Roman"/>
                <w:b/>
                <w:bCs/>
                <w:color w:val="000000" w:themeColor="text1"/>
                <w:sz w:val="24"/>
                <w:lang w:val="en-US" w:eastAsia="en-US"/>
              </w:rPr>
            </w:pPr>
          </w:p>
        </w:tc>
        <w:tc>
          <w:tcPr>
            <w:tcW w:w="2317" w:type="dxa"/>
            <w:vMerge/>
            <w:tcBorders>
              <w:top w:val="single" w:sz="8" w:space="0" w:color="auto"/>
              <w:left w:val="single" w:sz="8" w:space="0" w:color="auto"/>
              <w:bottom w:val="single" w:sz="8" w:space="0" w:color="000000"/>
              <w:right w:val="single" w:sz="8" w:space="0" w:color="auto"/>
            </w:tcBorders>
            <w:vAlign w:val="center"/>
            <w:hideMark/>
          </w:tcPr>
          <w:p w14:paraId="10EE01A2" w14:textId="77777777" w:rsidR="00F35138" w:rsidRPr="0090654C" w:rsidRDefault="00F35138" w:rsidP="00E30142">
            <w:pPr>
              <w:keepNext w:val="0"/>
              <w:widowControl/>
              <w:spacing w:after="0"/>
              <w:jc w:val="left"/>
              <w:rPr>
                <w:rFonts w:eastAsia="Times New Roman" w:cs="Times New Roman"/>
                <w:b/>
                <w:bCs/>
                <w:color w:val="000000" w:themeColor="text1"/>
                <w:sz w:val="24"/>
                <w:lang w:val="en-US" w:eastAsia="en-US"/>
              </w:rPr>
            </w:pPr>
          </w:p>
        </w:tc>
        <w:tc>
          <w:tcPr>
            <w:tcW w:w="938" w:type="dxa"/>
            <w:vMerge/>
            <w:tcBorders>
              <w:top w:val="single" w:sz="8" w:space="0" w:color="auto"/>
              <w:left w:val="single" w:sz="8" w:space="0" w:color="auto"/>
              <w:bottom w:val="single" w:sz="8" w:space="0" w:color="000000"/>
              <w:right w:val="single" w:sz="8" w:space="0" w:color="auto"/>
            </w:tcBorders>
            <w:vAlign w:val="center"/>
            <w:hideMark/>
          </w:tcPr>
          <w:p w14:paraId="15C16EEF" w14:textId="77777777" w:rsidR="00F35138" w:rsidRPr="0090654C" w:rsidRDefault="00F35138" w:rsidP="00E30142">
            <w:pPr>
              <w:keepNext w:val="0"/>
              <w:widowControl/>
              <w:spacing w:after="0"/>
              <w:jc w:val="left"/>
              <w:rPr>
                <w:rFonts w:eastAsia="Times New Roman" w:cs="Times New Roman"/>
                <w:b/>
                <w:bCs/>
                <w:color w:val="000000" w:themeColor="text1"/>
                <w:sz w:val="24"/>
                <w:lang w:val="en-US" w:eastAsia="en-US"/>
              </w:rPr>
            </w:pPr>
          </w:p>
        </w:tc>
        <w:tc>
          <w:tcPr>
            <w:tcW w:w="1150" w:type="dxa"/>
            <w:vMerge/>
            <w:tcBorders>
              <w:top w:val="single" w:sz="8" w:space="0" w:color="auto"/>
              <w:left w:val="single" w:sz="8" w:space="0" w:color="auto"/>
              <w:bottom w:val="single" w:sz="8" w:space="0" w:color="000000"/>
              <w:right w:val="single" w:sz="8" w:space="0" w:color="auto"/>
            </w:tcBorders>
            <w:vAlign w:val="center"/>
            <w:hideMark/>
          </w:tcPr>
          <w:p w14:paraId="38C97A73" w14:textId="77777777" w:rsidR="00F35138" w:rsidRPr="0090654C" w:rsidRDefault="00F35138" w:rsidP="00E30142">
            <w:pPr>
              <w:keepNext w:val="0"/>
              <w:widowControl/>
              <w:spacing w:after="0"/>
              <w:jc w:val="left"/>
              <w:rPr>
                <w:rFonts w:eastAsia="Times New Roman" w:cs="Times New Roman"/>
                <w:b/>
                <w:bCs/>
                <w:color w:val="000000" w:themeColor="text1"/>
                <w:sz w:val="24"/>
                <w:lang w:val="en-US" w:eastAsia="en-US"/>
              </w:rPr>
            </w:pPr>
          </w:p>
        </w:tc>
        <w:tc>
          <w:tcPr>
            <w:tcW w:w="1124" w:type="dxa"/>
            <w:vMerge/>
            <w:tcBorders>
              <w:top w:val="single" w:sz="8" w:space="0" w:color="auto"/>
              <w:left w:val="single" w:sz="8" w:space="0" w:color="auto"/>
              <w:bottom w:val="single" w:sz="8" w:space="0" w:color="000000"/>
              <w:right w:val="single" w:sz="8" w:space="0" w:color="auto"/>
            </w:tcBorders>
            <w:vAlign w:val="center"/>
            <w:hideMark/>
          </w:tcPr>
          <w:p w14:paraId="246B6D63" w14:textId="77777777" w:rsidR="00F35138" w:rsidRPr="0090654C" w:rsidRDefault="00F35138" w:rsidP="00E30142">
            <w:pPr>
              <w:keepNext w:val="0"/>
              <w:widowControl/>
              <w:spacing w:after="0"/>
              <w:jc w:val="left"/>
              <w:rPr>
                <w:rFonts w:eastAsia="Times New Roman" w:cs="Times New Roman"/>
                <w:b/>
                <w:bCs/>
                <w:color w:val="000000" w:themeColor="text1"/>
                <w:sz w:val="24"/>
                <w:lang w:val="en-US" w:eastAsia="en-US"/>
              </w:rPr>
            </w:pPr>
          </w:p>
        </w:tc>
        <w:tc>
          <w:tcPr>
            <w:tcW w:w="1296" w:type="dxa"/>
            <w:vMerge/>
            <w:tcBorders>
              <w:top w:val="single" w:sz="8" w:space="0" w:color="auto"/>
              <w:left w:val="single" w:sz="8" w:space="0" w:color="auto"/>
              <w:bottom w:val="single" w:sz="8" w:space="0" w:color="000000"/>
              <w:right w:val="single" w:sz="8" w:space="0" w:color="auto"/>
            </w:tcBorders>
            <w:vAlign w:val="center"/>
            <w:hideMark/>
          </w:tcPr>
          <w:p w14:paraId="4850401D" w14:textId="77777777" w:rsidR="00F35138" w:rsidRPr="0090654C" w:rsidRDefault="00F35138" w:rsidP="00E30142">
            <w:pPr>
              <w:keepNext w:val="0"/>
              <w:widowControl/>
              <w:spacing w:after="0"/>
              <w:jc w:val="left"/>
              <w:rPr>
                <w:rFonts w:eastAsia="Times New Roman" w:cs="Times New Roman"/>
                <w:b/>
                <w:bCs/>
                <w:color w:val="000000" w:themeColor="text1"/>
                <w:sz w:val="24"/>
                <w:lang w:val="en-US" w:eastAsia="en-US"/>
              </w:rPr>
            </w:pPr>
          </w:p>
        </w:tc>
        <w:tc>
          <w:tcPr>
            <w:tcW w:w="1871" w:type="dxa"/>
            <w:vMerge/>
            <w:tcBorders>
              <w:top w:val="single" w:sz="8" w:space="0" w:color="auto"/>
              <w:left w:val="single" w:sz="8" w:space="0" w:color="auto"/>
              <w:bottom w:val="single" w:sz="8" w:space="0" w:color="000000"/>
              <w:right w:val="single" w:sz="8" w:space="0" w:color="auto"/>
            </w:tcBorders>
            <w:vAlign w:val="center"/>
            <w:hideMark/>
          </w:tcPr>
          <w:p w14:paraId="49B86782" w14:textId="77777777" w:rsidR="00F35138" w:rsidRPr="0090654C" w:rsidRDefault="00F35138" w:rsidP="00E30142">
            <w:pPr>
              <w:keepNext w:val="0"/>
              <w:widowControl/>
              <w:spacing w:after="0"/>
              <w:jc w:val="left"/>
              <w:rPr>
                <w:rFonts w:eastAsia="Times New Roman" w:cs="Times New Roman"/>
                <w:b/>
                <w:bCs/>
                <w:color w:val="000000" w:themeColor="text1"/>
                <w:sz w:val="24"/>
                <w:lang w:val="en-US" w:eastAsia="en-US"/>
              </w:rPr>
            </w:pPr>
          </w:p>
        </w:tc>
      </w:tr>
      <w:tr w:rsidR="0090654C" w:rsidRPr="0090654C" w14:paraId="73BB3C7C" w14:textId="77777777" w:rsidTr="007263FA">
        <w:trPr>
          <w:trHeight w:val="568"/>
        </w:trPr>
        <w:tc>
          <w:tcPr>
            <w:tcW w:w="670" w:type="dxa"/>
            <w:tcBorders>
              <w:top w:val="nil"/>
              <w:left w:val="single" w:sz="8" w:space="0" w:color="auto"/>
              <w:bottom w:val="single" w:sz="8" w:space="0" w:color="auto"/>
              <w:right w:val="single" w:sz="8" w:space="0" w:color="auto"/>
            </w:tcBorders>
            <w:shd w:val="clear" w:color="auto" w:fill="auto"/>
            <w:vAlign w:val="center"/>
            <w:hideMark/>
          </w:tcPr>
          <w:p w14:paraId="23D5401B"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A</w:t>
            </w:r>
          </w:p>
        </w:tc>
        <w:tc>
          <w:tcPr>
            <w:tcW w:w="2317" w:type="dxa"/>
            <w:tcBorders>
              <w:top w:val="nil"/>
              <w:left w:val="nil"/>
              <w:bottom w:val="single" w:sz="8" w:space="0" w:color="auto"/>
              <w:right w:val="single" w:sz="8" w:space="0" w:color="auto"/>
            </w:tcBorders>
            <w:shd w:val="clear" w:color="auto" w:fill="auto"/>
            <w:vAlign w:val="center"/>
            <w:hideMark/>
          </w:tcPr>
          <w:p w14:paraId="47090A13" w14:textId="19A4E7F1" w:rsidR="00F35138" w:rsidRPr="0090654C" w:rsidRDefault="00F35138" w:rsidP="00E30142">
            <w:pPr>
              <w:keepNext w:val="0"/>
              <w:widowControl/>
              <w:spacing w:after="0"/>
              <w:jc w:val="left"/>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Dự</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kiến</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các</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khoản</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chi:</w:t>
            </w:r>
          </w:p>
        </w:tc>
        <w:tc>
          <w:tcPr>
            <w:tcW w:w="938" w:type="dxa"/>
            <w:tcBorders>
              <w:top w:val="nil"/>
              <w:left w:val="nil"/>
              <w:bottom w:val="single" w:sz="8" w:space="0" w:color="auto"/>
              <w:right w:val="single" w:sz="8" w:space="0" w:color="auto"/>
            </w:tcBorders>
            <w:shd w:val="clear" w:color="auto" w:fill="auto"/>
            <w:vAlign w:val="center"/>
            <w:hideMark/>
          </w:tcPr>
          <w:p w14:paraId="40D45292" w14:textId="77777777" w:rsidR="00F35138" w:rsidRPr="0090654C" w:rsidRDefault="00F35138" w:rsidP="00E30142">
            <w:pPr>
              <w:keepNext w:val="0"/>
              <w:widowControl/>
              <w:spacing w:after="0"/>
              <w:jc w:val="left"/>
              <w:rPr>
                <w:rFonts w:eastAsia="Times New Roman" w:cs="Times New Roman"/>
                <w:b/>
                <w:bCs/>
                <w:color w:val="000000" w:themeColor="text1"/>
                <w:sz w:val="24"/>
                <w:lang w:val="en-US" w:eastAsia="en-US"/>
              </w:rPr>
            </w:pPr>
          </w:p>
        </w:tc>
        <w:tc>
          <w:tcPr>
            <w:tcW w:w="1150" w:type="dxa"/>
            <w:tcBorders>
              <w:top w:val="nil"/>
              <w:left w:val="nil"/>
              <w:bottom w:val="single" w:sz="8" w:space="0" w:color="auto"/>
              <w:right w:val="single" w:sz="8" w:space="0" w:color="auto"/>
            </w:tcBorders>
            <w:shd w:val="clear" w:color="auto" w:fill="auto"/>
            <w:vAlign w:val="center"/>
            <w:hideMark/>
          </w:tcPr>
          <w:p w14:paraId="2C707272" w14:textId="77777777" w:rsidR="00F35138" w:rsidRPr="0090654C" w:rsidRDefault="00F35138" w:rsidP="00E30142">
            <w:pPr>
              <w:keepNext w:val="0"/>
              <w:widowControl/>
              <w:spacing w:after="0"/>
              <w:jc w:val="left"/>
              <w:rPr>
                <w:rFonts w:eastAsia="Times New Roman" w:cs="Times New Roman"/>
                <w:b/>
                <w:bCs/>
                <w:color w:val="000000" w:themeColor="text1"/>
                <w:sz w:val="24"/>
                <w:lang w:val="en-US" w:eastAsia="en-US"/>
              </w:rPr>
            </w:pPr>
          </w:p>
        </w:tc>
        <w:tc>
          <w:tcPr>
            <w:tcW w:w="1124" w:type="dxa"/>
            <w:tcBorders>
              <w:top w:val="nil"/>
              <w:left w:val="nil"/>
              <w:bottom w:val="single" w:sz="8" w:space="0" w:color="auto"/>
              <w:right w:val="single" w:sz="8" w:space="0" w:color="auto"/>
            </w:tcBorders>
            <w:shd w:val="clear" w:color="auto" w:fill="auto"/>
            <w:vAlign w:val="center"/>
            <w:hideMark/>
          </w:tcPr>
          <w:p w14:paraId="70E35D39"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p>
        </w:tc>
        <w:tc>
          <w:tcPr>
            <w:tcW w:w="1296" w:type="dxa"/>
            <w:tcBorders>
              <w:top w:val="nil"/>
              <w:left w:val="nil"/>
              <w:bottom w:val="single" w:sz="8" w:space="0" w:color="auto"/>
              <w:right w:val="single" w:sz="8" w:space="0" w:color="auto"/>
            </w:tcBorders>
            <w:shd w:val="clear" w:color="auto" w:fill="auto"/>
            <w:vAlign w:val="center"/>
            <w:hideMark/>
          </w:tcPr>
          <w:p w14:paraId="5D7C3D6E"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color w:val="000000" w:themeColor="text1"/>
                <w:sz w:val="24"/>
                <w:lang w:val="en-US" w:eastAsia="en-US"/>
              </w:rPr>
              <w:t>263.099,56</w:t>
            </w:r>
          </w:p>
        </w:tc>
        <w:tc>
          <w:tcPr>
            <w:tcW w:w="1871" w:type="dxa"/>
            <w:tcBorders>
              <w:top w:val="nil"/>
              <w:left w:val="nil"/>
              <w:bottom w:val="single" w:sz="8" w:space="0" w:color="auto"/>
              <w:right w:val="single" w:sz="8" w:space="0" w:color="auto"/>
            </w:tcBorders>
            <w:shd w:val="clear" w:color="auto" w:fill="auto"/>
            <w:vAlign w:val="center"/>
            <w:hideMark/>
          </w:tcPr>
          <w:p w14:paraId="024D8A31" w14:textId="755B4422" w:rsidR="00F35138" w:rsidRPr="0090654C" w:rsidRDefault="00C27A25"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r>
      <w:tr w:rsidR="0090654C" w:rsidRPr="0090654C" w14:paraId="20FD5D6F" w14:textId="77777777" w:rsidTr="007263FA">
        <w:trPr>
          <w:trHeight w:val="510"/>
        </w:trPr>
        <w:tc>
          <w:tcPr>
            <w:tcW w:w="670" w:type="dxa"/>
            <w:vMerge w:val="restart"/>
            <w:tcBorders>
              <w:top w:val="nil"/>
              <w:left w:val="single" w:sz="8" w:space="0" w:color="auto"/>
              <w:bottom w:val="single" w:sz="8" w:space="0" w:color="000000"/>
              <w:right w:val="single" w:sz="8" w:space="0" w:color="auto"/>
            </w:tcBorders>
            <w:shd w:val="clear" w:color="auto" w:fill="auto"/>
            <w:vAlign w:val="center"/>
            <w:hideMark/>
          </w:tcPr>
          <w:p w14:paraId="710C5436"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w:t>
            </w:r>
          </w:p>
        </w:tc>
        <w:tc>
          <w:tcPr>
            <w:tcW w:w="2317" w:type="dxa"/>
            <w:vMerge w:val="restart"/>
            <w:tcBorders>
              <w:top w:val="nil"/>
              <w:left w:val="single" w:sz="8" w:space="0" w:color="auto"/>
              <w:bottom w:val="single" w:sz="8" w:space="0" w:color="000000"/>
              <w:right w:val="single" w:sz="8" w:space="0" w:color="auto"/>
            </w:tcBorders>
            <w:shd w:val="clear" w:color="auto" w:fill="auto"/>
            <w:vAlign w:val="center"/>
            <w:hideMark/>
          </w:tcPr>
          <w:p w14:paraId="0107936F" w14:textId="1D9D54E9"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Chi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cho</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thu</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hồi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lúa</w:t>
            </w:r>
          </w:p>
        </w:tc>
        <w:tc>
          <w:tcPr>
            <w:tcW w:w="938" w:type="dxa"/>
            <w:tcBorders>
              <w:top w:val="nil"/>
              <w:left w:val="nil"/>
              <w:bottom w:val="single" w:sz="8" w:space="0" w:color="auto"/>
              <w:right w:val="single" w:sz="8" w:space="0" w:color="auto"/>
            </w:tcBorders>
            <w:shd w:val="clear" w:color="auto" w:fill="auto"/>
            <w:noWrap/>
            <w:vAlign w:val="center"/>
            <w:hideMark/>
          </w:tcPr>
          <w:p w14:paraId="1AAFA786"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133,14</w:t>
            </w:r>
          </w:p>
        </w:tc>
        <w:tc>
          <w:tcPr>
            <w:tcW w:w="1150" w:type="dxa"/>
            <w:tcBorders>
              <w:top w:val="nil"/>
              <w:left w:val="nil"/>
              <w:bottom w:val="single" w:sz="8" w:space="0" w:color="auto"/>
              <w:right w:val="single" w:sz="8" w:space="0" w:color="auto"/>
            </w:tcBorders>
            <w:shd w:val="clear" w:color="auto" w:fill="auto"/>
            <w:noWrap/>
            <w:vAlign w:val="center"/>
            <w:hideMark/>
          </w:tcPr>
          <w:p w14:paraId="5FBA7ADF"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32</w:t>
            </w:r>
          </w:p>
        </w:tc>
        <w:tc>
          <w:tcPr>
            <w:tcW w:w="1124" w:type="dxa"/>
            <w:tcBorders>
              <w:top w:val="nil"/>
              <w:left w:val="nil"/>
              <w:bottom w:val="single" w:sz="8" w:space="0" w:color="auto"/>
              <w:right w:val="single" w:sz="8" w:space="0" w:color="auto"/>
            </w:tcBorders>
            <w:shd w:val="clear" w:color="auto" w:fill="auto"/>
            <w:noWrap/>
            <w:vAlign w:val="center"/>
            <w:hideMark/>
          </w:tcPr>
          <w:p w14:paraId="1008B563"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320</w:t>
            </w:r>
          </w:p>
        </w:tc>
        <w:tc>
          <w:tcPr>
            <w:tcW w:w="1296" w:type="dxa"/>
            <w:tcBorders>
              <w:top w:val="nil"/>
              <w:left w:val="nil"/>
              <w:bottom w:val="single" w:sz="8" w:space="0" w:color="auto"/>
              <w:right w:val="single" w:sz="8" w:space="0" w:color="auto"/>
            </w:tcBorders>
            <w:shd w:val="clear" w:color="auto" w:fill="auto"/>
            <w:noWrap/>
            <w:vAlign w:val="center"/>
            <w:hideMark/>
          </w:tcPr>
          <w:p w14:paraId="39235634"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42.604,80</w:t>
            </w:r>
          </w:p>
        </w:tc>
        <w:tc>
          <w:tcPr>
            <w:tcW w:w="1871" w:type="dxa"/>
            <w:tcBorders>
              <w:top w:val="nil"/>
              <w:left w:val="nil"/>
              <w:bottom w:val="single" w:sz="8" w:space="0" w:color="auto"/>
              <w:right w:val="single" w:sz="8" w:space="0" w:color="auto"/>
            </w:tcBorders>
            <w:shd w:val="clear" w:color="auto" w:fill="auto"/>
            <w:vAlign w:val="center"/>
            <w:hideMark/>
          </w:tcPr>
          <w:p w14:paraId="1BAEEE6C" w14:textId="2519DA5C"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bằng</w:t>
            </w:r>
          </w:p>
        </w:tc>
      </w:tr>
      <w:tr w:rsidR="0090654C" w:rsidRPr="0090654C" w14:paraId="505BAC26" w14:textId="77777777" w:rsidTr="007263FA">
        <w:trPr>
          <w:trHeight w:val="420"/>
        </w:trPr>
        <w:tc>
          <w:tcPr>
            <w:tcW w:w="670" w:type="dxa"/>
            <w:vMerge/>
            <w:tcBorders>
              <w:top w:val="nil"/>
              <w:left w:val="single" w:sz="8" w:space="0" w:color="auto"/>
              <w:bottom w:val="single" w:sz="8" w:space="0" w:color="000000"/>
              <w:right w:val="single" w:sz="8" w:space="0" w:color="auto"/>
            </w:tcBorders>
            <w:vAlign w:val="center"/>
            <w:hideMark/>
          </w:tcPr>
          <w:p w14:paraId="32F627A5" w14:textId="77777777" w:rsidR="00F35138" w:rsidRPr="0090654C" w:rsidRDefault="00F35138" w:rsidP="00E30142">
            <w:pPr>
              <w:keepNext w:val="0"/>
              <w:widowControl/>
              <w:spacing w:after="0"/>
              <w:jc w:val="left"/>
              <w:rPr>
                <w:rFonts w:eastAsia="Times New Roman" w:cs="Times New Roman"/>
                <w:color w:val="000000" w:themeColor="text1"/>
                <w:sz w:val="24"/>
                <w:lang w:val="en-US" w:eastAsia="en-US"/>
              </w:rPr>
            </w:pPr>
          </w:p>
        </w:tc>
        <w:tc>
          <w:tcPr>
            <w:tcW w:w="2317" w:type="dxa"/>
            <w:vMerge/>
            <w:tcBorders>
              <w:top w:val="nil"/>
              <w:left w:val="single" w:sz="8" w:space="0" w:color="auto"/>
              <w:bottom w:val="single" w:sz="8" w:space="0" w:color="000000"/>
              <w:right w:val="single" w:sz="8" w:space="0" w:color="auto"/>
            </w:tcBorders>
            <w:vAlign w:val="center"/>
            <w:hideMark/>
          </w:tcPr>
          <w:p w14:paraId="285BA0E3" w14:textId="77777777" w:rsidR="00F35138" w:rsidRPr="0090654C" w:rsidRDefault="00F35138" w:rsidP="00E30142">
            <w:pPr>
              <w:keepNext w:val="0"/>
              <w:widowControl/>
              <w:spacing w:after="0"/>
              <w:jc w:val="left"/>
              <w:rPr>
                <w:rFonts w:eastAsia="Times New Roman" w:cs="Times New Roman"/>
                <w:color w:val="000000" w:themeColor="text1"/>
                <w:sz w:val="24"/>
                <w:lang w:val="en-US" w:eastAsia="en-US"/>
              </w:rPr>
            </w:pPr>
          </w:p>
        </w:tc>
        <w:tc>
          <w:tcPr>
            <w:tcW w:w="938" w:type="dxa"/>
            <w:tcBorders>
              <w:top w:val="nil"/>
              <w:left w:val="nil"/>
              <w:bottom w:val="single" w:sz="8" w:space="0" w:color="auto"/>
              <w:right w:val="single" w:sz="8" w:space="0" w:color="auto"/>
            </w:tcBorders>
            <w:shd w:val="clear" w:color="auto" w:fill="auto"/>
            <w:noWrap/>
            <w:vAlign w:val="center"/>
            <w:hideMark/>
          </w:tcPr>
          <w:p w14:paraId="5E37E3ED"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12,53</w:t>
            </w:r>
          </w:p>
        </w:tc>
        <w:tc>
          <w:tcPr>
            <w:tcW w:w="1150" w:type="dxa"/>
            <w:tcBorders>
              <w:top w:val="nil"/>
              <w:left w:val="nil"/>
              <w:bottom w:val="single" w:sz="8" w:space="0" w:color="auto"/>
              <w:right w:val="single" w:sz="8" w:space="0" w:color="auto"/>
            </w:tcBorders>
            <w:shd w:val="clear" w:color="auto" w:fill="auto"/>
            <w:noWrap/>
            <w:vAlign w:val="center"/>
            <w:hideMark/>
          </w:tcPr>
          <w:p w14:paraId="212FF588"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20</w:t>
            </w:r>
          </w:p>
        </w:tc>
        <w:tc>
          <w:tcPr>
            <w:tcW w:w="1124" w:type="dxa"/>
            <w:tcBorders>
              <w:top w:val="nil"/>
              <w:left w:val="nil"/>
              <w:bottom w:val="single" w:sz="8" w:space="0" w:color="auto"/>
              <w:right w:val="single" w:sz="8" w:space="0" w:color="auto"/>
            </w:tcBorders>
            <w:shd w:val="clear" w:color="auto" w:fill="auto"/>
            <w:noWrap/>
            <w:vAlign w:val="center"/>
            <w:hideMark/>
          </w:tcPr>
          <w:p w14:paraId="47EB349A"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200</w:t>
            </w:r>
          </w:p>
        </w:tc>
        <w:tc>
          <w:tcPr>
            <w:tcW w:w="1296" w:type="dxa"/>
            <w:tcBorders>
              <w:top w:val="nil"/>
              <w:left w:val="nil"/>
              <w:bottom w:val="single" w:sz="8" w:space="0" w:color="auto"/>
              <w:right w:val="single" w:sz="8" w:space="0" w:color="auto"/>
            </w:tcBorders>
            <w:shd w:val="clear" w:color="auto" w:fill="auto"/>
            <w:noWrap/>
            <w:vAlign w:val="center"/>
            <w:hideMark/>
          </w:tcPr>
          <w:p w14:paraId="254DDBC0"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2.506,00</w:t>
            </w:r>
          </w:p>
        </w:tc>
        <w:tc>
          <w:tcPr>
            <w:tcW w:w="1871" w:type="dxa"/>
            <w:tcBorders>
              <w:top w:val="nil"/>
              <w:left w:val="nil"/>
              <w:bottom w:val="single" w:sz="8" w:space="0" w:color="auto"/>
              <w:right w:val="single" w:sz="8" w:space="0" w:color="auto"/>
            </w:tcBorders>
            <w:shd w:val="clear" w:color="auto" w:fill="auto"/>
            <w:vAlign w:val="center"/>
            <w:hideMark/>
          </w:tcPr>
          <w:p w14:paraId="36F42C7E" w14:textId="433A53C6"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Miền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núi</w:t>
            </w:r>
          </w:p>
        </w:tc>
      </w:tr>
      <w:tr w:rsidR="0090654C" w:rsidRPr="0090654C" w14:paraId="23B5761A" w14:textId="77777777" w:rsidTr="007263FA">
        <w:trPr>
          <w:trHeight w:val="563"/>
        </w:trPr>
        <w:tc>
          <w:tcPr>
            <w:tcW w:w="670" w:type="dxa"/>
            <w:vMerge w:val="restart"/>
            <w:tcBorders>
              <w:top w:val="nil"/>
              <w:left w:val="single" w:sz="8" w:space="0" w:color="auto"/>
              <w:bottom w:val="single" w:sz="8" w:space="0" w:color="000000"/>
              <w:right w:val="single" w:sz="8" w:space="0" w:color="auto"/>
            </w:tcBorders>
            <w:shd w:val="clear" w:color="auto" w:fill="auto"/>
            <w:vAlign w:val="center"/>
            <w:hideMark/>
          </w:tcPr>
          <w:p w14:paraId="67E8077E"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w:t>
            </w:r>
          </w:p>
        </w:tc>
        <w:tc>
          <w:tcPr>
            <w:tcW w:w="2317" w:type="dxa"/>
            <w:vMerge w:val="restart"/>
            <w:tcBorders>
              <w:top w:val="nil"/>
              <w:left w:val="single" w:sz="8" w:space="0" w:color="auto"/>
              <w:bottom w:val="single" w:sz="8" w:space="0" w:color="000000"/>
              <w:right w:val="single" w:sz="8" w:space="0" w:color="auto"/>
            </w:tcBorders>
            <w:shd w:val="clear" w:color="auto" w:fill="auto"/>
            <w:vAlign w:val="center"/>
            <w:hideMark/>
          </w:tcPr>
          <w:p w14:paraId="4B7456DF" w14:textId="1783BD8A"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Chi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cho</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thu</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hồi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cây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hàng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năm</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khác</w:t>
            </w:r>
          </w:p>
        </w:tc>
        <w:tc>
          <w:tcPr>
            <w:tcW w:w="938" w:type="dxa"/>
            <w:tcBorders>
              <w:top w:val="nil"/>
              <w:left w:val="nil"/>
              <w:bottom w:val="single" w:sz="8" w:space="0" w:color="auto"/>
              <w:right w:val="single" w:sz="8" w:space="0" w:color="auto"/>
            </w:tcBorders>
            <w:shd w:val="clear" w:color="auto" w:fill="auto"/>
            <w:noWrap/>
            <w:vAlign w:val="center"/>
            <w:hideMark/>
          </w:tcPr>
          <w:p w14:paraId="49358AA5"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50,13</w:t>
            </w:r>
          </w:p>
        </w:tc>
        <w:tc>
          <w:tcPr>
            <w:tcW w:w="1150" w:type="dxa"/>
            <w:tcBorders>
              <w:top w:val="nil"/>
              <w:left w:val="nil"/>
              <w:bottom w:val="single" w:sz="8" w:space="0" w:color="auto"/>
              <w:right w:val="single" w:sz="8" w:space="0" w:color="auto"/>
            </w:tcBorders>
            <w:shd w:val="clear" w:color="auto" w:fill="auto"/>
            <w:noWrap/>
            <w:vAlign w:val="center"/>
            <w:hideMark/>
          </w:tcPr>
          <w:p w14:paraId="2614A96B"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30</w:t>
            </w:r>
          </w:p>
        </w:tc>
        <w:tc>
          <w:tcPr>
            <w:tcW w:w="1124" w:type="dxa"/>
            <w:tcBorders>
              <w:top w:val="nil"/>
              <w:left w:val="nil"/>
              <w:bottom w:val="single" w:sz="8" w:space="0" w:color="auto"/>
              <w:right w:val="single" w:sz="8" w:space="0" w:color="auto"/>
            </w:tcBorders>
            <w:shd w:val="clear" w:color="auto" w:fill="auto"/>
            <w:noWrap/>
            <w:vAlign w:val="center"/>
            <w:hideMark/>
          </w:tcPr>
          <w:p w14:paraId="01B440AC"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300</w:t>
            </w:r>
          </w:p>
        </w:tc>
        <w:tc>
          <w:tcPr>
            <w:tcW w:w="1296" w:type="dxa"/>
            <w:tcBorders>
              <w:top w:val="nil"/>
              <w:left w:val="nil"/>
              <w:bottom w:val="single" w:sz="8" w:space="0" w:color="auto"/>
              <w:right w:val="single" w:sz="8" w:space="0" w:color="auto"/>
            </w:tcBorders>
            <w:shd w:val="clear" w:color="auto" w:fill="auto"/>
            <w:noWrap/>
            <w:vAlign w:val="center"/>
            <w:hideMark/>
          </w:tcPr>
          <w:p w14:paraId="7B21AEF1"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15.037,84</w:t>
            </w:r>
          </w:p>
        </w:tc>
        <w:tc>
          <w:tcPr>
            <w:tcW w:w="1871" w:type="dxa"/>
            <w:tcBorders>
              <w:top w:val="nil"/>
              <w:left w:val="nil"/>
              <w:bottom w:val="single" w:sz="8" w:space="0" w:color="auto"/>
              <w:right w:val="single" w:sz="8" w:space="0" w:color="auto"/>
            </w:tcBorders>
            <w:shd w:val="clear" w:color="auto" w:fill="auto"/>
            <w:vAlign w:val="center"/>
            <w:hideMark/>
          </w:tcPr>
          <w:p w14:paraId="5641570D" w14:textId="2A65C905"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bằng</w:t>
            </w:r>
          </w:p>
        </w:tc>
      </w:tr>
      <w:tr w:rsidR="0090654C" w:rsidRPr="0090654C" w14:paraId="673D195F" w14:textId="77777777" w:rsidTr="007263FA">
        <w:trPr>
          <w:trHeight w:val="375"/>
        </w:trPr>
        <w:tc>
          <w:tcPr>
            <w:tcW w:w="670" w:type="dxa"/>
            <w:vMerge/>
            <w:tcBorders>
              <w:top w:val="nil"/>
              <w:left w:val="single" w:sz="8" w:space="0" w:color="auto"/>
              <w:bottom w:val="single" w:sz="8" w:space="0" w:color="000000"/>
              <w:right w:val="single" w:sz="8" w:space="0" w:color="auto"/>
            </w:tcBorders>
            <w:vAlign w:val="center"/>
            <w:hideMark/>
          </w:tcPr>
          <w:p w14:paraId="038077E6" w14:textId="77777777" w:rsidR="00F35138" w:rsidRPr="0090654C" w:rsidRDefault="00F35138" w:rsidP="00E30142">
            <w:pPr>
              <w:keepNext w:val="0"/>
              <w:widowControl/>
              <w:spacing w:after="0"/>
              <w:jc w:val="left"/>
              <w:rPr>
                <w:rFonts w:eastAsia="Times New Roman" w:cs="Times New Roman"/>
                <w:color w:val="000000" w:themeColor="text1"/>
                <w:sz w:val="24"/>
                <w:lang w:val="en-US" w:eastAsia="en-US"/>
              </w:rPr>
            </w:pPr>
          </w:p>
        </w:tc>
        <w:tc>
          <w:tcPr>
            <w:tcW w:w="2317" w:type="dxa"/>
            <w:vMerge/>
            <w:tcBorders>
              <w:top w:val="nil"/>
              <w:left w:val="single" w:sz="8" w:space="0" w:color="auto"/>
              <w:bottom w:val="single" w:sz="8" w:space="0" w:color="000000"/>
              <w:right w:val="single" w:sz="8" w:space="0" w:color="auto"/>
            </w:tcBorders>
            <w:vAlign w:val="center"/>
            <w:hideMark/>
          </w:tcPr>
          <w:p w14:paraId="72846BB9" w14:textId="77777777" w:rsidR="00F35138" w:rsidRPr="0090654C" w:rsidRDefault="00F35138" w:rsidP="00E30142">
            <w:pPr>
              <w:keepNext w:val="0"/>
              <w:widowControl/>
              <w:spacing w:after="0"/>
              <w:jc w:val="left"/>
              <w:rPr>
                <w:rFonts w:eastAsia="Times New Roman" w:cs="Times New Roman"/>
                <w:color w:val="000000" w:themeColor="text1"/>
                <w:sz w:val="24"/>
                <w:lang w:val="en-US" w:eastAsia="en-US"/>
              </w:rPr>
            </w:pPr>
          </w:p>
        </w:tc>
        <w:tc>
          <w:tcPr>
            <w:tcW w:w="938" w:type="dxa"/>
            <w:tcBorders>
              <w:top w:val="nil"/>
              <w:left w:val="nil"/>
              <w:bottom w:val="single" w:sz="8" w:space="0" w:color="auto"/>
              <w:right w:val="single" w:sz="8" w:space="0" w:color="auto"/>
            </w:tcBorders>
            <w:shd w:val="clear" w:color="auto" w:fill="auto"/>
            <w:noWrap/>
            <w:vAlign w:val="center"/>
            <w:hideMark/>
          </w:tcPr>
          <w:p w14:paraId="5D2588BF"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9,19</w:t>
            </w:r>
          </w:p>
        </w:tc>
        <w:tc>
          <w:tcPr>
            <w:tcW w:w="1150" w:type="dxa"/>
            <w:tcBorders>
              <w:top w:val="nil"/>
              <w:left w:val="nil"/>
              <w:bottom w:val="single" w:sz="8" w:space="0" w:color="auto"/>
              <w:right w:val="single" w:sz="8" w:space="0" w:color="auto"/>
            </w:tcBorders>
            <w:shd w:val="clear" w:color="auto" w:fill="auto"/>
            <w:noWrap/>
            <w:vAlign w:val="center"/>
            <w:hideMark/>
          </w:tcPr>
          <w:p w14:paraId="03FC0100"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19</w:t>
            </w:r>
          </w:p>
        </w:tc>
        <w:tc>
          <w:tcPr>
            <w:tcW w:w="1124" w:type="dxa"/>
            <w:tcBorders>
              <w:top w:val="nil"/>
              <w:left w:val="nil"/>
              <w:bottom w:val="single" w:sz="8" w:space="0" w:color="auto"/>
              <w:right w:val="single" w:sz="8" w:space="0" w:color="auto"/>
            </w:tcBorders>
            <w:shd w:val="clear" w:color="auto" w:fill="auto"/>
            <w:noWrap/>
            <w:vAlign w:val="center"/>
            <w:hideMark/>
          </w:tcPr>
          <w:p w14:paraId="75BF08E8"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190</w:t>
            </w:r>
          </w:p>
        </w:tc>
        <w:tc>
          <w:tcPr>
            <w:tcW w:w="1296" w:type="dxa"/>
            <w:tcBorders>
              <w:top w:val="nil"/>
              <w:left w:val="nil"/>
              <w:bottom w:val="single" w:sz="8" w:space="0" w:color="auto"/>
              <w:right w:val="single" w:sz="8" w:space="0" w:color="auto"/>
            </w:tcBorders>
            <w:shd w:val="clear" w:color="auto" w:fill="auto"/>
            <w:noWrap/>
            <w:vAlign w:val="center"/>
            <w:hideMark/>
          </w:tcPr>
          <w:p w14:paraId="3CC5970E"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1.746,10</w:t>
            </w:r>
          </w:p>
        </w:tc>
        <w:tc>
          <w:tcPr>
            <w:tcW w:w="1871" w:type="dxa"/>
            <w:tcBorders>
              <w:top w:val="nil"/>
              <w:left w:val="nil"/>
              <w:bottom w:val="single" w:sz="8" w:space="0" w:color="auto"/>
              <w:right w:val="single" w:sz="8" w:space="0" w:color="auto"/>
            </w:tcBorders>
            <w:shd w:val="clear" w:color="auto" w:fill="auto"/>
            <w:vAlign w:val="center"/>
            <w:hideMark/>
          </w:tcPr>
          <w:p w14:paraId="0340C7C9" w14:textId="5A1F4493"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Miền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núi</w:t>
            </w:r>
          </w:p>
        </w:tc>
      </w:tr>
      <w:tr w:rsidR="0090654C" w:rsidRPr="0090654C" w14:paraId="6C7189D5" w14:textId="77777777" w:rsidTr="007263FA">
        <w:trPr>
          <w:trHeight w:val="510"/>
        </w:trPr>
        <w:tc>
          <w:tcPr>
            <w:tcW w:w="670" w:type="dxa"/>
            <w:vMerge w:val="restart"/>
            <w:tcBorders>
              <w:top w:val="nil"/>
              <w:left w:val="single" w:sz="8" w:space="0" w:color="auto"/>
              <w:bottom w:val="single" w:sz="8" w:space="0" w:color="000000"/>
              <w:right w:val="single" w:sz="8" w:space="0" w:color="auto"/>
            </w:tcBorders>
            <w:shd w:val="clear" w:color="auto" w:fill="auto"/>
            <w:vAlign w:val="center"/>
            <w:hideMark/>
          </w:tcPr>
          <w:p w14:paraId="2E0349ED"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3</w:t>
            </w:r>
          </w:p>
        </w:tc>
        <w:tc>
          <w:tcPr>
            <w:tcW w:w="2317" w:type="dxa"/>
            <w:vMerge w:val="restart"/>
            <w:tcBorders>
              <w:top w:val="nil"/>
              <w:left w:val="single" w:sz="8" w:space="0" w:color="auto"/>
              <w:bottom w:val="single" w:sz="8" w:space="0" w:color="000000"/>
              <w:right w:val="single" w:sz="8" w:space="0" w:color="auto"/>
            </w:tcBorders>
            <w:shd w:val="clear" w:color="auto" w:fill="auto"/>
            <w:vAlign w:val="center"/>
            <w:hideMark/>
          </w:tcPr>
          <w:p w14:paraId="4F37CF9B" w14:textId="628AF532"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Chi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cho</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thu</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hồi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cây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lâu</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năm</w:t>
            </w:r>
          </w:p>
        </w:tc>
        <w:tc>
          <w:tcPr>
            <w:tcW w:w="938" w:type="dxa"/>
            <w:tcBorders>
              <w:top w:val="nil"/>
              <w:left w:val="nil"/>
              <w:bottom w:val="single" w:sz="8" w:space="0" w:color="auto"/>
              <w:right w:val="single" w:sz="8" w:space="0" w:color="auto"/>
            </w:tcBorders>
            <w:shd w:val="clear" w:color="auto" w:fill="auto"/>
            <w:noWrap/>
            <w:vAlign w:val="center"/>
            <w:hideMark/>
          </w:tcPr>
          <w:p w14:paraId="2B24443A"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18,50</w:t>
            </w:r>
          </w:p>
        </w:tc>
        <w:tc>
          <w:tcPr>
            <w:tcW w:w="1150" w:type="dxa"/>
            <w:tcBorders>
              <w:top w:val="nil"/>
              <w:left w:val="nil"/>
              <w:bottom w:val="single" w:sz="8" w:space="0" w:color="auto"/>
              <w:right w:val="single" w:sz="8" w:space="0" w:color="auto"/>
            </w:tcBorders>
            <w:shd w:val="clear" w:color="auto" w:fill="auto"/>
            <w:noWrap/>
            <w:vAlign w:val="center"/>
            <w:hideMark/>
          </w:tcPr>
          <w:p w14:paraId="295A3386"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30</w:t>
            </w:r>
          </w:p>
        </w:tc>
        <w:tc>
          <w:tcPr>
            <w:tcW w:w="1124" w:type="dxa"/>
            <w:tcBorders>
              <w:top w:val="nil"/>
              <w:left w:val="nil"/>
              <w:bottom w:val="single" w:sz="8" w:space="0" w:color="auto"/>
              <w:right w:val="single" w:sz="8" w:space="0" w:color="auto"/>
            </w:tcBorders>
            <w:shd w:val="clear" w:color="auto" w:fill="auto"/>
            <w:noWrap/>
            <w:vAlign w:val="center"/>
            <w:hideMark/>
          </w:tcPr>
          <w:p w14:paraId="047755FA"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300</w:t>
            </w:r>
          </w:p>
        </w:tc>
        <w:tc>
          <w:tcPr>
            <w:tcW w:w="1296" w:type="dxa"/>
            <w:tcBorders>
              <w:top w:val="nil"/>
              <w:left w:val="nil"/>
              <w:bottom w:val="single" w:sz="8" w:space="0" w:color="auto"/>
              <w:right w:val="single" w:sz="8" w:space="0" w:color="auto"/>
            </w:tcBorders>
            <w:shd w:val="clear" w:color="auto" w:fill="auto"/>
            <w:noWrap/>
            <w:vAlign w:val="center"/>
            <w:hideMark/>
          </w:tcPr>
          <w:p w14:paraId="712A176F"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5.550,00</w:t>
            </w:r>
          </w:p>
        </w:tc>
        <w:tc>
          <w:tcPr>
            <w:tcW w:w="1871" w:type="dxa"/>
            <w:tcBorders>
              <w:top w:val="nil"/>
              <w:left w:val="nil"/>
              <w:bottom w:val="single" w:sz="8" w:space="0" w:color="auto"/>
              <w:right w:val="single" w:sz="8" w:space="0" w:color="auto"/>
            </w:tcBorders>
            <w:shd w:val="clear" w:color="auto" w:fill="auto"/>
            <w:vAlign w:val="center"/>
            <w:hideMark/>
          </w:tcPr>
          <w:p w14:paraId="76D1DF54" w14:textId="3A030FF0"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bằng</w:t>
            </w:r>
          </w:p>
        </w:tc>
      </w:tr>
      <w:tr w:rsidR="0090654C" w:rsidRPr="0090654C" w14:paraId="4D60B107" w14:textId="77777777" w:rsidTr="007263FA">
        <w:trPr>
          <w:trHeight w:val="390"/>
        </w:trPr>
        <w:tc>
          <w:tcPr>
            <w:tcW w:w="670" w:type="dxa"/>
            <w:vMerge/>
            <w:tcBorders>
              <w:top w:val="nil"/>
              <w:left w:val="single" w:sz="8" w:space="0" w:color="auto"/>
              <w:bottom w:val="single" w:sz="8" w:space="0" w:color="000000"/>
              <w:right w:val="single" w:sz="8" w:space="0" w:color="auto"/>
            </w:tcBorders>
            <w:vAlign w:val="center"/>
            <w:hideMark/>
          </w:tcPr>
          <w:p w14:paraId="5AC19502" w14:textId="77777777" w:rsidR="00F35138" w:rsidRPr="0090654C" w:rsidRDefault="00F35138" w:rsidP="00E30142">
            <w:pPr>
              <w:keepNext w:val="0"/>
              <w:widowControl/>
              <w:spacing w:after="0"/>
              <w:jc w:val="left"/>
              <w:rPr>
                <w:rFonts w:eastAsia="Times New Roman" w:cs="Times New Roman"/>
                <w:color w:val="000000" w:themeColor="text1"/>
                <w:sz w:val="24"/>
                <w:lang w:val="en-US" w:eastAsia="en-US"/>
              </w:rPr>
            </w:pPr>
          </w:p>
        </w:tc>
        <w:tc>
          <w:tcPr>
            <w:tcW w:w="2317" w:type="dxa"/>
            <w:vMerge/>
            <w:tcBorders>
              <w:top w:val="nil"/>
              <w:left w:val="single" w:sz="8" w:space="0" w:color="auto"/>
              <w:bottom w:val="single" w:sz="8" w:space="0" w:color="000000"/>
              <w:right w:val="single" w:sz="8" w:space="0" w:color="auto"/>
            </w:tcBorders>
            <w:vAlign w:val="center"/>
            <w:hideMark/>
          </w:tcPr>
          <w:p w14:paraId="4F7E4578" w14:textId="77777777" w:rsidR="00F35138" w:rsidRPr="0090654C" w:rsidRDefault="00F35138" w:rsidP="00E30142">
            <w:pPr>
              <w:keepNext w:val="0"/>
              <w:widowControl/>
              <w:spacing w:after="0"/>
              <w:jc w:val="left"/>
              <w:rPr>
                <w:rFonts w:eastAsia="Times New Roman" w:cs="Times New Roman"/>
                <w:color w:val="000000" w:themeColor="text1"/>
                <w:sz w:val="24"/>
                <w:lang w:val="en-US" w:eastAsia="en-US"/>
              </w:rPr>
            </w:pPr>
          </w:p>
        </w:tc>
        <w:tc>
          <w:tcPr>
            <w:tcW w:w="938" w:type="dxa"/>
            <w:tcBorders>
              <w:top w:val="nil"/>
              <w:left w:val="nil"/>
              <w:bottom w:val="single" w:sz="8" w:space="0" w:color="auto"/>
              <w:right w:val="single" w:sz="8" w:space="0" w:color="auto"/>
            </w:tcBorders>
            <w:shd w:val="clear" w:color="auto" w:fill="auto"/>
            <w:noWrap/>
            <w:vAlign w:val="center"/>
            <w:hideMark/>
          </w:tcPr>
          <w:p w14:paraId="3A3BDAF8"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10,80</w:t>
            </w:r>
          </w:p>
        </w:tc>
        <w:tc>
          <w:tcPr>
            <w:tcW w:w="1150" w:type="dxa"/>
            <w:tcBorders>
              <w:top w:val="nil"/>
              <w:left w:val="nil"/>
              <w:bottom w:val="single" w:sz="8" w:space="0" w:color="auto"/>
              <w:right w:val="single" w:sz="8" w:space="0" w:color="auto"/>
            </w:tcBorders>
            <w:shd w:val="clear" w:color="auto" w:fill="auto"/>
            <w:noWrap/>
            <w:vAlign w:val="center"/>
            <w:hideMark/>
          </w:tcPr>
          <w:p w14:paraId="254C35C9"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19</w:t>
            </w:r>
          </w:p>
        </w:tc>
        <w:tc>
          <w:tcPr>
            <w:tcW w:w="1124" w:type="dxa"/>
            <w:tcBorders>
              <w:top w:val="nil"/>
              <w:left w:val="nil"/>
              <w:bottom w:val="single" w:sz="8" w:space="0" w:color="auto"/>
              <w:right w:val="single" w:sz="8" w:space="0" w:color="auto"/>
            </w:tcBorders>
            <w:shd w:val="clear" w:color="auto" w:fill="auto"/>
            <w:noWrap/>
            <w:vAlign w:val="center"/>
            <w:hideMark/>
          </w:tcPr>
          <w:p w14:paraId="77B823C0"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190</w:t>
            </w:r>
          </w:p>
        </w:tc>
        <w:tc>
          <w:tcPr>
            <w:tcW w:w="1296" w:type="dxa"/>
            <w:tcBorders>
              <w:top w:val="nil"/>
              <w:left w:val="nil"/>
              <w:bottom w:val="single" w:sz="8" w:space="0" w:color="auto"/>
              <w:right w:val="single" w:sz="8" w:space="0" w:color="auto"/>
            </w:tcBorders>
            <w:shd w:val="clear" w:color="auto" w:fill="auto"/>
            <w:noWrap/>
            <w:vAlign w:val="center"/>
            <w:hideMark/>
          </w:tcPr>
          <w:p w14:paraId="6E4084BE"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2.052,00</w:t>
            </w:r>
          </w:p>
        </w:tc>
        <w:tc>
          <w:tcPr>
            <w:tcW w:w="1871" w:type="dxa"/>
            <w:tcBorders>
              <w:top w:val="nil"/>
              <w:left w:val="nil"/>
              <w:bottom w:val="single" w:sz="8" w:space="0" w:color="auto"/>
              <w:right w:val="single" w:sz="8" w:space="0" w:color="auto"/>
            </w:tcBorders>
            <w:shd w:val="clear" w:color="auto" w:fill="auto"/>
            <w:vAlign w:val="center"/>
            <w:hideMark/>
          </w:tcPr>
          <w:p w14:paraId="3C3160F0" w14:textId="393E3E3E"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Miền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núi</w:t>
            </w:r>
          </w:p>
        </w:tc>
      </w:tr>
      <w:tr w:rsidR="0090654C" w:rsidRPr="0090654C" w14:paraId="6E33D59B" w14:textId="77777777" w:rsidTr="007263FA">
        <w:trPr>
          <w:trHeight w:val="619"/>
        </w:trPr>
        <w:tc>
          <w:tcPr>
            <w:tcW w:w="670" w:type="dxa"/>
            <w:tcBorders>
              <w:top w:val="nil"/>
              <w:left w:val="single" w:sz="8" w:space="0" w:color="auto"/>
              <w:bottom w:val="single" w:sz="8" w:space="0" w:color="auto"/>
              <w:right w:val="single" w:sz="8" w:space="0" w:color="auto"/>
            </w:tcBorders>
            <w:shd w:val="clear" w:color="auto" w:fill="auto"/>
            <w:vAlign w:val="center"/>
            <w:hideMark/>
          </w:tcPr>
          <w:p w14:paraId="11742B38"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4</w:t>
            </w:r>
          </w:p>
        </w:tc>
        <w:tc>
          <w:tcPr>
            <w:tcW w:w="2317" w:type="dxa"/>
            <w:tcBorders>
              <w:top w:val="nil"/>
              <w:left w:val="nil"/>
              <w:bottom w:val="single" w:sz="8" w:space="0" w:color="auto"/>
              <w:right w:val="single" w:sz="8" w:space="0" w:color="auto"/>
            </w:tcBorders>
            <w:shd w:val="clear" w:color="auto" w:fill="auto"/>
            <w:vAlign w:val="center"/>
            <w:hideMark/>
          </w:tcPr>
          <w:p w14:paraId="30AAB65F" w14:textId="553B1062"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Chi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cho</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thu</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hồi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nuôi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thủy</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sản</w:t>
            </w:r>
          </w:p>
        </w:tc>
        <w:tc>
          <w:tcPr>
            <w:tcW w:w="938" w:type="dxa"/>
            <w:tcBorders>
              <w:top w:val="nil"/>
              <w:left w:val="nil"/>
              <w:bottom w:val="single" w:sz="8" w:space="0" w:color="auto"/>
              <w:right w:val="single" w:sz="8" w:space="0" w:color="auto"/>
            </w:tcBorders>
            <w:shd w:val="clear" w:color="auto" w:fill="auto"/>
            <w:noWrap/>
            <w:vAlign w:val="center"/>
            <w:hideMark/>
          </w:tcPr>
          <w:p w14:paraId="202328BD"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0,11</w:t>
            </w:r>
          </w:p>
        </w:tc>
        <w:tc>
          <w:tcPr>
            <w:tcW w:w="1150" w:type="dxa"/>
            <w:tcBorders>
              <w:top w:val="nil"/>
              <w:left w:val="nil"/>
              <w:bottom w:val="single" w:sz="8" w:space="0" w:color="auto"/>
              <w:right w:val="single" w:sz="8" w:space="0" w:color="auto"/>
            </w:tcBorders>
            <w:shd w:val="clear" w:color="auto" w:fill="auto"/>
            <w:noWrap/>
            <w:vAlign w:val="center"/>
            <w:hideMark/>
          </w:tcPr>
          <w:p w14:paraId="7FDEA669"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24</w:t>
            </w:r>
          </w:p>
        </w:tc>
        <w:tc>
          <w:tcPr>
            <w:tcW w:w="1124" w:type="dxa"/>
            <w:tcBorders>
              <w:top w:val="nil"/>
              <w:left w:val="nil"/>
              <w:bottom w:val="single" w:sz="8" w:space="0" w:color="auto"/>
              <w:right w:val="single" w:sz="8" w:space="0" w:color="auto"/>
            </w:tcBorders>
            <w:shd w:val="clear" w:color="auto" w:fill="auto"/>
            <w:noWrap/>
            <w:vAlign w:val="center"/>
            <w:hideMark/>
          </w:tcPr>
          <w:p w14:paraId="1BA2FC7D"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240</w:t>
            </w:r>
          </w:p>
        </w:tc>
        <w:tc>
          <w:tcPr>
            <w:tcW w:w="1296" w:type="dxa"/>
            <w:tcBorders>
              <w:top w:val="nil"/>
              <w:left w:val="nil"/>
              <w:bottom w:val="single" w:sz="8" w:space="0" w:color="auto"/>
              <w:right w:val="single" w:sz="8" w:space="0" w:color="auto"/>
            </w:tcBorders>
            <w:shd w:val="clear" w:color="auto" w:fill="auto"/>
            <w:noWrap/>
            <w:vAlign w:val="center"/>
            <w:hideMark/>
          </w:tcPr>
          <w:p w14:paraId="56BD0214"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26,40</w:t>
            </w:r>
          </w:p>
        </w:tc>
        <w:tc>
          <w:tcPr>
            <w:tcW w:w="1871" w:type="dxa"/>
            <w:tcBorders>
              <w:top w:val="nil"/>
              <w:left w:val="nil"/>
              <w:bottom w:val="single" w:sz="8" w:space="0" w:color="auto"/>
              <w:right w:val="single" w:sz="8" w:space="0" w:color="auto"/>
            </w:tcBorders>
            <w:shd w:val="clear" w:color="auto" w:fill="auto"/>
            <w:vAlign w:val="center"/>
            <w:hideMark/>
          </w:tcPr>
          <w:p w14:paraId="2C059BB9" w14:textId="04C02665"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bằng</w:t>
            </w:r>
          </w:p>
        </w:tc>
      </w:tr>
      <w:tr w:rsidR="0090654C" w:rsidRPr="0090654C" w14:paraId="41550B88" w14:textId="77777777" w:rsidTr="007263FA">
        <w:trPr>
          <w:trHeight w:val="570"/>
        </w:trPr>
        <w:tc>
          <w:tcPr>
            <w:tcW w:w="670" w:type="dxa"/>
            <w:vMerge w:val="restart"/>
            <w:tcBorders>
              <w:top w:val="nil"/>
              <w:left w:val="single" w:sz="8" w:space="0" w:color="auto"/>
              <w:bottom w:val="single" w:sz="8" w:space="0" w:color="000000"/>
              <w:right w:val="single" w:sz="8" w:space="0" w:color="auto"/>
            </w:tcBorders>
            <w:shd w:val="clear" w:color="auto" w:fill="auto"/>
            <w:vAlign w:val="center"/>
            <w:hideMark/>
          </w:tcPr>
          <w:p w14:paraId="55968D80"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5</w:t>
            </w:r>
          </w:p>
        </w:tc>
        <w:tc>
          <w:tcPr>
            <w:tcW w:w="2317" w:type="dxa"/>
            <w:vMerge w:val="restart"/>
            <w:tcBorders>
              <w:top w:val="nil"/>
              <w:left w:val="single" w:sz="8" w:space="0" w:color="auto"/>
              <w:bottom w:val="single" w:sz="8" w:space="0" w:color="000000"/>
              <w:right w:val="single" w:sz="8" w:space="0" w:color="auto"/>
            </w:tcBorders>
            <w:shd w:val="clear" w:color="auto" w:fill="auto"/>
            <w:vAlign w:val="center"/>
            <w:hideMark/>
          </w:tcPr>
          <w:p w14:paraId="0BBF3A73" w14:textId="1073716C"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Chi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cho</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rừng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sản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xuất</w:t>
            </w:r>
          </w:p>
        </w:tc>
        <w:tc>
          <w:tcPr>
            <w:tcW w:w="938" w:type="dxa"/>
            <w:tcBorders>
              <w:top w:val="nil"/>
              <w:left w:val="nil"/>
              <w:bottom w:val="single" w:sz="8" w:space="0" w:color="auto"/>
              <w:right w:val="single" w:sz="8" w:space="0" w:color="auto"/>
            </w:tcBorders>
            <w:shd w:val="clear" w:color="auto" w:fill="auto"/>
            <w:noWrap/>
            <w:vAlign w:val="center"/>
            <w:hideMark/>
          </w:tcPr>
          <w:p w14:paraId="4232042D"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22,98</w:t>
            </w:r>
          </w:p>
        </w:tc>
        <w:tc>
          <w:tcPr>
            <w:tcW w:w="1150" w:type="dxa"/>
            <w:tcBorders>
              <w:top w:val="nil"/>
              <w:left w:val="nil"/>
              <w:bottom w:val="single" w:sz="8" w:space="0" w:color="auto"/>
              <w:right w:val="single" w:sz="8" w:space="0" w:color="auto"/>
            </w:tcBorders>
            <w:shd w:val="clear" w:color="auto" w:fill="auto"/>
            <w:noWrap/>
            <w:vAlign w:val="center"/>
            <w:hideMark/>
          </w:tcPr>
          <w:p w14:paraId="13D7073F"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8</w:t>
            </w:r>
          </w:p>
        </w:tc>
        <w:tc>
          <w:tcPr>
            <w:tcW w:w="1124" w:type="dxa"/>
            <w:tcBorders>
              <w:top w:val="nil"/>
              <w:left w:val="nil"/>
              <w:bottom w:val="single" w:sz="8" w:space="0" w:color="auto"/>
              <w:right w:val="single" w:sz="8" w:space="0" w:color="auto"/>
            </w:tcBorders>
            <w:shd w:val="clear" w:color="auto" w:fill="auto"/>
            <w:noWrap/>
            <w:vAlign w:val="center"/>
            <w:hideMark/>
          </w:tcPr>
          <w:p w14:paraId="3B3DA7A5"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80</w:t>
            </w:r>
          </w:p>
        </w:tc>
        <w:tc>
          <w:tcPr>
            <w:tcW w:w="1296" w:type="dxa"/>
            <w:tcBorders>
              <w:top w:val="nil"/>
              <w:left w:val="nil"/>
              <w:bottom w:val="single" w:sz="8" w:space="0" w:color="auto"/>
              <w:right w:val="single" w:sz="8" w:space="0" w:color="auto"/>
            </w:tcBorders>
            <w:shd w:val="clear" w:color="auto" w:fill="auto"/>
            <w:noWrap/>
            <w:vAlign w:val="center"/>
            <w:hideMark/>
          </w:tcPr>
          <w:p w14:paraId="475541C7"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1.838,40</w:t>
            </w:r>
          </w:p>
        </w:tc>
        <w:tc>
          <w:tcPr>
            <w:tcW w:w="1871" w:type="dxa"/>
            <w:tcBorders>
              <w:top w:val="nil"/>
              <w:left w:val="nil"/>
              <w:bottom w:val="single" w:sz="8" w:space="0" w:color="auto"/>
              <w:right w:val="single" w:sz="8" w:space="0" w:color="auto"/>
            </w:tcBorders>
            <w:shd w:val="clear" w:color="auto" w:fill="auto"/>
            <w:vAlign w:val="center"/>
            <w:hideMark/>
          </w:tcPr>
          <w:p w14:paraId="2CC94B28" w14:textId="339EBB24"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bằng</w:t>
            </w:r>
          </w:p>
        </w:tc>
      </w:tr>
      <w:tr w:rsidR="0090654C" w:rsidRPr="0090654C" w14:paraId="305E0E05" w14:textId="77777777" w:rsidTr="007263FA">
        <w:trPr>
          <w:trHeight w:val="330"/>
        </w:trPr>
        <w:tc>
          <w:tcPr>
            <w:tcW w:w="670" w:type="dxa"/>
            <w:vMerge/>
            <w:tcBorders>
              <w:top w:val="nil"/>
              <w:left w:val="single" w:sz="8" w:space="0" w:color="auto"/>
              <w:bottom w:val="single" w:sz="8" w:space="0" w:color="000000"/>
              <w:right w:val="single" w:sz="8" w:space="0" w:color="auto"/>
            </w:tcBorders>
            <w:vAlign w:val="center"/>
            <w:hideMark/>
          </w:tcPr>
          <w:p w14:paraId="76A83D9D" w14:textId="77777777" w:rsidR="00F35138" w:rsidRPr="0090654C" w:rsidRDefault="00F35138" w:rsidP="00E30142">
            <w:pPr>
              <w:keepNext w:val="0"/>
              <w:widowControl/>
              <w:spacing w:after="0"/>
              <w:jc w:val="left"/>
              <w:rPr>
                <w:rFonts w:eastAsia="Times New Roman" w:cs="Times New Roman"/>
                <w:color w:val="000000" w:themeColor="text1"/>
                <w:sz w:val="24"/>
                <w:lang w:val="en-US" w:eastAsia="en-US"/>
              </w:rPr>
            </w:pPr>
          </w:p>
        </w:tc>
        <w:tc>
          <w:tcPr>
            <w:tcW w:w="2317" w:type="dxa"/>
            <w:vMerge/>
            <w:tcBorders>
              <w:top w:val="nil"/>
              <w:left w:val="single" w:sz="8" w:space="0" w:color="auto"/>
              <w:bottom w:val="single" w:sz="8" w:space="0" w:color="000000"/>
              <w:right w:val="single" w:sz="8" w:space="0" w:color="auto"/>
            </w:tcBorders>
            <w:vAlign w:val="center"/>
            <w:hideMark/>
          </w:tcPr>
          <w:p w14:paraId="2F50AEBE" w14:textId="77777777" w:rsidR="00F35138" w:rsidRPr="0090654C" w:rsidRDefault="00F35138" w:rsidP="00E30142">
            <w:pPr>
              <w:keepNext w:val="0"/>
              <w:widowControl/>
              <w:spacing w:after="0"/>
              <w:jc w:val="left"/>
              <w:rPr>
                <w:rFonts w:eastAsia="Times New Roman" w:cs="Times New Roman"/>
                <w:color w:val="000000" w:themeColor="text1"/>
                <w:sz w:val="24"/>
                <w:lang w:val="en-US" w:eastAsia="en-US"/>
              </w:rPr>
            </w:pPr>
          </w:p>
        </w:tc>
        <w:tc>
          <w:tcPr>
            <w:tcW w:w="938" w:type="dxa"/>
            <w:tcBorders>
              <w:top w:val="nil"/>
              <w:left w:val="nil"/>
              <w:bottom w:val="single" w:sz="8" w:space="0" w:color="auto"/>
              <w:right w:val="nil"/>
            </w:tcBorders>
            <w:shd w:val="clear" w:color="auto" w:fill="auto"/>
            <w:noWrap/>
            <w:vAlign w:val="center"/>
            <w:hideMark/>
          </w:tcPr>
          <w:p w14:paraId="454C687E"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13,25</w:t>
            </w:r>
          </w:p>
        </w:tc>
        <w:tc>
          <w:tcPr>
            <w:tcW w:w="1150" w:type="dxa"/>
            <w:tcBorders>
              <w:top w:val="nil"/>
              <w:left w:val="single" w:sz="8" w:space="0" w:color="auto"/>
              <w:bottom w:val="single" w:sz="8" w:space="0" w:color="auto"/>
              <w:right w:val="single" w:sz="8" w:space="0" w:color="auto"/>
            </w:tcBorders>
            <w:shd w:val="clear" w:color="auto" w:fill="auto"/>
            <w:noWrap/>
            <w:vAlign w:val="center"/>
            <w:hideMark/>
          </w:tcPr>
          <w:p w14:paraId="1F518FD4"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7</w:t>
            </w:r>
          </w:p>
        </w:tc>
        <w:tc>
          <w:tcPr>
            <w:tcW w:w="1124" w:type="dxa"/>
            <w:tcBorders>
              <w:top w:val="nil"/>
              <w:left w:val="nil"/>
              <w:bottom w:val="single" w:sz="8" w:space="0" w:color="auto"/>
              <w:right w:val="single" w:sz="8" w:space="0" w:color="auto"/>
            </w:tcBorders>
            <w:shd w:val="clear" w:color="auto" w:fill="auto"/>
            <w:noWrap/>
            <w:vAlign w:val="center"/>
            <w:hideMark/>
          </w:tcPr>
          <w:p w14:paraId="17077AA1"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70</w:t>
            </w:r>
          </w:p>
        </w:tc>
        <w:tc>
          <w:tcPr>
            <w:tcW w:w="1296" w:type="dxa"/>
            <w:tcBorders>
              <w:top w:val="nil"/>
              <w:left w:val="nil"/>
              <w:bottom w:val="single" w:sz="8" w:space="0" w:color="auto"/>
              <w:right w:val="single" w:sz="8" w:space="0" w:color="auto"/>
            </w:tcBorders>
            <w:shd w:val="clear" w:color="auto" w:fill="auto"/>
            <w:noWrap/>
            <w:vAlign w:val="center"/>
            <w:hideMark/>
          </w:tcPr>
          <w:p w14:paraId="14F83853"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927,50</w:t>
            </w:r>
          </w:p>
        </w:tc>
        <w:tc>
          <w:tcPr>
            <w:tcW w:w="1871" w:type="dxa"/>
            <w:tcBorders>
              <w:top w:val="nil"/>
              <w:left w:val="nil"/>
              <w:bottom w:val="single" w:sz="8" w:space="0" w:color="auto"/>
              <w:right w:val="single" w:sz="8" w:space="0" w:color="auto"/>
            </w:tcBorders>
            <w:shd w:val="clear" w:color="auto" w:fill="auto"/>
            <w:vAlign w:val="center"/>
            <w:hideMark/>
          </w:tcPr>
          <w:p w14:paraId="119586B8" w14:textId="62A602B0"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Miền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núi</w:t>
            </w:r>
          </w:p>
        </w:tc>
      </w:tr>
      <w:tr w:rsidR="0090654C" w:rsidRPr="0090654C" w14:paraId="224080BA" w14:textId="77777777" w:rsidTr="007263FA">
        <w:trPr>
          <w:trHeight w:val="390"/>
        </w:trPr>
        <w:tc>
          <w:tcPr>
            <w:tcW w:w="670" w:type="dxa"/>
            <w:vMerge w:val="restart"/>
            <w:tcBorders>
              <w:top w:val="nil"/>
              <w:left w:val="single" w:sz="8" w:space="0" w:color="auto"/>
              <w:bottom w:val="single" w:sz="8" w:space="0" w:color="000000"/>
              <w:right w:val="single" w:sz="8" w:space="0" w:color="auto"/>
            </w:tcBorders>
            <w:shd w:val="clear" w:color="auto" w:fill="auto"/>
            <w:vAlign w:val="center"/>
            <w:hideMark/>
          </w:tcPr>
          <w:p w14:paraId="234CB31B"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6</w:t>
            </w:r>
          </w:p>
        </w:tc>
        <w:tc>
          <w:tcPr>
            <w:tcW w:w="2317" w:type="dxa"/>
            <w:vMerge w:val="restart"/>
            <w:tcBorders>
              <w:top w:val="nil"/>
              <w:left w:val="single" w:sz="8" w:space="0" w:color="auto"/>
              <w:bottom w:val="single" w:sz="8" w:space="0" w:color="000000"/>
              <w:right w:val="single" w:sz="8" w:space="0" w:color="auto"/>
            </w:tcBorders>
            <w:shd w:val="clear" w:color="auto" w:fill="auto"/>
            <w:vAlign w:val="center"/>
            <w:hideMark/>
          </w:tcPr>
          <w:p w14:paraId="507FCBC1" w14:textId="662F2D34"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Chi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cho</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rừng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phòng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hộ</w:t>
            </w:r>
          </w:p>
        </w:tc>
        <w:tc>
          <w:tcPr>
            <w:tcW w:w="938" w:type="dxa"/>
            <w:tcBorders>
              <w:top w:val="nil"/>
              <w:left w:val="nil"/>
              <w:bottom w:val="single" w:sz="8" w:space="0" w:color="auto"/>
              <w:right w:val="single" w:sz="8" w:space="0" w:color="auto"/>
            </w:tcBorders>
            <w:shd w:val="clear" w:color="auto" w:fill="auto"/>
            <w:noWrap/>
            <w:vAlign w:val="center"/>
            <w:hideMark/>
          </w:tcPr>
          <w:p w14:paraId="51B886C0"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p>
        </w:tc>
        <w:tc>
          <w:tcPr>
            <w:tcW w:w="1150" w:type="dxa"/>
            <w:tcBorders>
              <w:top w:val="nil"/>
              <w:left w:val="nil"/>
              <w:bottom w:val="single" w:sz="8" w:space="0" w:color="auto"/>
              <w:right w:val="single" w:sz="8" w:space="0" w:color="auto"/>
            </w:tcBorders>
            <w:shd w:val="clear" w:color="auto" w:fill="auto"/>
            <w:noWrap/>
            <w:vAlign w:val="center"/>
            <w:hideMark/>
          </w:tcPr>
          <w:p w14:paraId="2F165336"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8</w:t>
            </w:r>
          </w:p>
        </w:tc>
        <w:tc>
          <w:tcPr>
            <w:tcW w:w="1124" w:type="dxa"/>
            <w:tcBorders>
              <w:top w:val="nil"/>
              <w:left w:val="nil"/>
              <w:bottom w:val="single" w:sz="8" w:space="0" w:color="auto"/>
              <w:right w:val="single" w:sz="8" w:space="0" w:color="auto"/>
            </w:tcBorders>
            <w:shd w:val="clear" w:color="auto" w:fill="auto"/>
            <w:noWrap/>
            <w:vAlign w:val="center"/>
            <w:hideMark/>
          </w:tcPr>
          <w:p w14:paraId="068301D5"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80</w:t>
            </w:r>
          </w:p>
        </w:tc>
        <w:tc>
          <w:tcPr>
            <w:tcW w:w="1296" w:type="dxa"/>
            <w:tcBorders>
              <w:top w:val="nil"/>
              <w:left w:val="nil"/>
              <w:bottom w:val="single" w:sz="8" w:space="0" w:color="auto"/>
              <w:right w:val="single" w:sz="8" w:space="0" w:color="auto"/>
            </w:tcBorders>
            <w:shd w:val="clear" w:color="auto" w:fill="auto"/>
            <w:noWrap/>
            <w:vAlign w:val="center"/>
            <w:hideMark/>
          </w:tcPr>
          <w:p w14:paraId="6AE9F93B"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0,00</w:t>
            </w:r>
          </w:p>
        </w:tc>
        <w:tc>
          <w:tcPr>
            <w:tcW w:w="1871" w:type="dxa"/>
            <w:tcBorders>
              <w:top w:val="nil"/>
              <w:left w:val="nil"/>
              <w:bottom w:val="single" w:sz="8" w:space="0" w:color="auto"/>
              <w:right w:val="single" w:sz="8" w:space="0" w:color="auto"/>
            </w:tcBorders>
            <w:shd w:val="clear" w:color="auto" w:fill="auto"/>
            <w:vAlign w:val="center"/>
            <w:hideMark/>
          </w:tcPr>
          <w:p w14:paraId="2D0B36C2" w14:textId="266BA7C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bằng</w:t>
            </w:r>
          </w:p>
        </w:tc>
      </w:tr>
      <w:tr w:rsidR="0090654C" w:rsidRPr="0090654C" w14:paraId="240C333F" w14:textId="77777777" w:rsidTr="007263FA">
        <w:trPr>
          <w:trHeight w:val="330"/>
        </w:trPr>
        <w:tc>
          <w:tcPr>
            <w:tcW w:w="670" w:type="dxa"/>
            <w:vMerge/>
            <w:tcBorders>
              <w:top w:val="nil"/>
              <w:left w:val="single" w:sz="8" w:space="0" w:color="auto"/>
              <w:bottom w:val="single" w:sz="8" w:space="0" w:color="000000"/>
              <w:right w:val="single" w:sz="8" w:space="0" w:color="auto"/>
            </w:tcBorders>
            <w:vAlign w:val="center"/>
            <w:hideMark/>
          </w:tcPr>
          <w:p w14:paraId="1F9727A7" w14:textId="77777777" w:rsidR="00F35138" w:rsidRPr="0090654C" w:rsidRDefault="00F35138" w:rsidP="00E30142">
            <w:pPr>
              <w:keepNext w:val="0"/>
              <w:widowControl/>
              <w:spacing w:after="0"/>
              <w:jc w:val="left"/>
              <w:rPr>
                <w:rFonts w:eastAsia="Times New Roman" w:cs="Times New Roman"/>
                <w:color w:val="000000" w:themeColor="text1"/>
                <w:sz w:val="24"/>
                <w:lang w:val="en-US" w:eastAsia="en-US"/>
              </w:rPr>
            </w:pPr>
          </w:p>
        </w:tc>
        <w:tc>
          <w:tcPr>
            <w:tcW w:w="2317" w:type="dxa"/>
            <w:vMerge/>
            <w:tcBorders>
              <w:top w:val="nil"/>
              <w:left w:val="single" w:sz="8" w:space="0" w:color="auto"/>
              <w:bottom w:val="single" w:sz="8" w:space="0" w:color="000000"/>
              <w:right w:val="single" w:sz="8" w:space="0" w:color="auto"/>
            </w:tcBorders>
            <w:vAlign w:val="center"/>
            <w:hideMark/>
          </w:tcPr>
          <w:p w14:paraId="04D90178" w14:textId="77777777" w:rsidR="00F35138" w:rsidRPr="0090654C" w:rsidRDefault="00F35138" w:rsidP="00E30142">
            <w:pPr>
              <w:keepNext w:val="0"/>
              <w:widowControl/>
              <w:spacing w:after="0"/>
              <w:jc w:val="left"/>
              <w:rPr>
                <w:rFonts w:eastAsia="Times New Roman" w:cs="Times New Roman"/>
                <w:color w:val="000000" w:themeColor="text1"/>
                <w:sz w:val="24"/>
                <w:lang w:val="en-US" w:eastAsia="en-US"/>
              </w:rPr>
            </w:pPr>
          </w:p>
        </w:tc>
        <w:tc>
          <w:tcPr>
            <w:tcW w:w="938" w:type="dxa"/>
            <w:tcBorders>
              <w:top w:val="nil"/>
              <w:left w:val="nil"/>
              <w:bottom w:val="single" w:sz="8" w:space="0" w:color="auto"/>
              <w:right w:val="single" w:sz="8" w:space="0" w:color="auto"/>
            </w:tcBorders>
            <w:shd w:val="clear" w:color="auto" w:fill="auto"/>
            <w:noWrap/>
            <w:vAlign w:val="center"/>
            <w:hideMark/>
          </w:tcPr>
          <w:p w14:paraId="141A1D3B"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p>
        </w:tc>
        <w:tc>
          <w:tcPr>
            <w:tcW w:w="1150" w:type="dxa"/>
            <w:tcBorders>
              <w:top w:val="nil"/>
              <w:left w:val="nil"/>
              <w:bottom w:val="single" w:sz="8" w:space="0" w:color="auto"/>
              <w:right w:val="single" w:sz="8" w:space="0" w:color="auto"/>
            </w:tcBorders>
            <w:shd w:val="clear" w:color="auto" w:fill="auto"/>
            <w:noWrap/>
            <w:vAlign w:val="center"/>
            <w:hideMark/>
          </w:tcPr>
          <w:p w14:paraId="48E02298"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7</w:t>
            </w:r>
          </w:p>
        </w:tc>
        <w:tc>
          <w:tcPr>
            <w:tcW w:w="1124" w:type="dxa"/>
            <w:tcBorders>
              <w:top w:val="nil"/>
              <w:left w:val="nil"/>
              <w:bottom w:val="single" w:sz="8" w:space="0" w:color="auto"/>
              <w:right w:val="single" w:sz="8" w:space="0" w:color="auto"/>
            </w:tcBorders>
            <w:shd w:val="clear" w:color="auto" w:fill="auto"/>
            <w:noWrap/>
            <w:vAlign w:val="center"/>
            <w:hideMark/>
          </w:tcPr>
          <w:p w14:paraId="599C09F8"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70</w:t>
            </w:r>
          </w:p>
        </w:tc>
        <w:tc>
          <w:tcPr>
            <w:tcW w:w="1296" w:type="dxa"/>
            <w:tcBorders>
              <w:top w:val="nil"/>
              <w:left w:val="nil"/>
              <w:bottom w:val="single" w:sz="8" w:space="0" w:color="auto"/>
              <w:right w:val="single" w:sz="8" w:space="0" w:color="auto"/>
            </w:tcBorders>
            <w:shd w:val="clear" w:color="auto" w:fill="auto"/>
            <w:noWrap/>
            <w:vAlign w:val="center"/>
            <w:hideMark/>
          </w:tcPr>
          <w:p w14:paraId="52374662"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0,00</w:t>
            </w:r>
          </w:p>
        </w:tc>
        <w:tc>
          <w:tcPr>
            <w:tcW w:w="1871" w:type="dxa"/>
            <w:tcBorders>
              <w:top w:val="nil"/>
              <w:left w:val="nil"/>
              <w:bottom w:val="single" w:sz="8" w:space="0" w:color="auto"/>
              <w:right w:val="single" w:sz="8" w:space="0" w:color="auto"/>
            </w:tcBorders>
            <w:shd w:val="clear" w:color="auto" w:fill="auto"/>
            <w:vAlign w:val="center"/>
            <w:hideMark/>
          </w:tcPr>
          <w:p w14:paraId="2D940EE5" w14:textId="09426F30"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Miền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núi</w:t>
            </w:r>
          </w:p>
        </w:tc>
      </w:tr>
      <w:tr w:rsidR="0090654C" w:rsidRPr="0090654C" w14:paraId="748385EF" w14:textId="77777777" w:rsidTr="007263FA">
        <w:trPr>
          <w:trHeight w:val="411"/>
        </w:trPr>
        <w:tc>
          <w:tcPr>
            <w:tcW w:w="670" w:type="dxa"/>
            <w:vMerge w:val="restart"/>
            <w:tcBorders>
              <w:top w:val="nil"/>
              <w:left w:val="single" w:sz="8" w:space="0" w:color="auto"/>
              <w:bottom w:val="single" w:sz="8" w:space="0" w:color="000000"/>
              <w:right w:val="single" w:sz="8" w:space="0" w:color="auto"/>
            </w:tcBorders>
            <w:shd w:val="clear" w:color="auto" w:fill="auto"/>
            <w:vAlign w:val="center"/>
            <w:hideMark/>
          </w:tcPr>
          <w:p w14:paraId="0316B961"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7</w:t>
            </w:r>
          </w:p>
        </w:tc>
        <w:tc>
          <w:tcPr>
            <w:tcW w:w="2317" w:type="dxa"/>
            <w:vMerge w:val="restart"/>
            <w:tcBorders>
              <w:top w:val="nil"/>
              <w:left w:val="single" w:sz="8" w:space="0" w:color="auto"/>
              <w:bottom w:val="single" w:sz="8" w:space="0" w:color="000000"/>
              <w:right w:val="single" w:sz="8" w:space="0" w:color="auto"/>
            </w:tcBorders>
            <w:shd w:val="clear" w:color="auto" w:fill="auto"/>
            <w:vAlign w:val="center"/>
            <w:hideMark/>
          </w:tcPr>
          <w:p w14:paraId="19D26847" w14:textId="4A79FF5E"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Chi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cho</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thu</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hồi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ở</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tại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nông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thôn</w:t>
            </w:r>
          </w:p>
        </w:tc>
        <w:tc>
          <w:tcPr>
            <w:tcW w:w="938" w:type="dxa"/>
            <w:tcBorders>
              <w:top w:val="nil"/>
              <w:left w:val="nil"/>
              <w:bottom w:val="single" w:sz="8" w:space="0" w:color="auto"/>
              <w:right w:val="single" w:sz="8" w:space="0" w:color="auto"/>
            </w:tcBorders>
            <w:shd w:val="clear" w:color="auto" w:fill="auto"/>
            <w:noWrap/>
            <w:vAlign w:val="center"/>
            <w:hideMark/>
          </w:tcPr>
          <w:p w14:paraId="37F71B73"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12,90</w:t>
            </w:r>
          </w:p>
        </w:tc>
        <w:tc>
          <w:tcPr>
            <w:tcW w:w="1150" w:type="dxa"/>
            <w:tcBorders>
              <w:top w:val="nil"/>
              <w:left w:val="nil"/>
              <w:bottom w:val="single" w:sz="8" w:space="0" w:color="auto"/>
              <w:right w:val="single" w:sz="8" w:space="0" w:color="auto"/>
            </w:tcBorders>
            <w:shd w:val="clear" w:color="auto" w:fill="auto"/>
            <w:noWrap/>
            <w:vAlign w:val="center"/>
            <w:hideMark/>
          </w:tcPr>
          <w:p w14:paraId="1DE4E957"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150</w:t>
            </w:r>
          </w:p>
        </w:tc>
        <w:tc>
          <w:tcPr>
            <w:tcW w:w="1124" w:type="dxa"/>
            <w:tcBorders>
              <w:top w:val="nil"/>
              <w:left w:val="nil"/>
              <w:bottom w:val="single" w:sz="8" w:space="0" w:color="auto"/>
              <w:right w:val="single" w:sz="8" w:space="0" w:color="auto"/>
            </w:tcBorders>
            <w:shd w:val="clear" w:color="auto" w:fill="auto"/>
            <w:noWrap/>
            <w:vAlign w:val="center"/>
            <w:hideMark/>
          </w:tcPr>
          <w:p w14:paraId="71D86AEC"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1.500,00</w:t>
            </w:r>
          </w:p>
        </w:tc>
        <w:tc>
          <w:tcPr>
            <w:tcW w:w="1296" w:type="dxa"/>
            <w:tcBorders>
              <w:top w:val="nil"/>
              <w:left w:val="nil"/>
              <w:bottom w:val="single" w:sz="8" w:space="0" w:color="auto"/>
              <w:right w:val="single" w:sz="8" w:space="0" w:color="auto"/>
            </w:tcBorders>
            <w:shd w:val="clear" w:color="auto" w:fill="auto"/>
            <w:noWrap/>
            <w:vAlign w:val="center"/>
            <w:hideMark/>
          </w:tcPr>
          <w:p w14:paraId="168AC20B"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19.350,00</w:t>
            </w:r>
          </w:p>
        </w:tc>
        <w:tc>
          <w:tcPr>
            <w:tcW w:w="1871" w:type="dxa"/>
            <w:tcBorders>
              <w:top w:val="nil"/>
              <w:left w:val="nil"/>
              <w:bottom w:val="single" w:sz="8" w:space="0" w:color="auto"/>
              <w:right w:val="single" w:sz="8" w:space="0" w:color="auto"/>
            </w:tcBorders>
            <w:shd w:val="clear" w:color="auto" w:fill="auto"/>
            <w:vAlign w:val="center"/>
            <w:hideMark/>
          </w:tcPr>
          <w:p w14:paraId="6442DF75" w14:textId="3E4B5F03"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bằng</w:t>
            </w:r>
          </w:p>
        </w:tc>
      </w:tr>
      <w:tr w:rsidR="0090654C" w:rsidRPr="0090654C" w14:paraId="1F1D3DE3" w14:textId="77777777" w:rsidTr="007263FA">
        <w:trPr>
          <w:trHeight w:val="360"/>
        </w:trPr>
        <w:tc>
          <w:tcPr>
            <w:tcW w:w="670" w:type="dxa"/>
            <w:vMerge/>
            <w:tcBorders>
              <w:top w:val="nil"/>
              <w:left w:val="single" w:sz="8" w:space="0" w:color="auto"/>
              <w:bottom w:val="single" w:sz="8" w:space="0" w:color="000000"/>
              <w:right w:val="single" w:sz="8" w:space="0" w:color="auto"/>
            </w:tcBorders>
            <w:vAlign w:val="center"/>
            <w:hideMark/>
          </w:tcPr>
          <w:p w14:paraId="74B61A62" w14:textId="77777777" w:rsidR="00F35138" w:rsidRPr="0090654C" w:rsidRDefault="00F35138" w:rsidP="00E30142">
            <w:pPr>
              <w:keepNext w:val="0"/>
              <w:widowControl/>
              <w:spacing w:after="0"/>
              <w:jc w:val="left"/>
              <w:rPr>
                <w:rFonts w:eastAsia="Times New Roman" w:cs="Times New Roman"/>
                <w:color w:val="000000" w:themeColor="text1"/>
                <w:sz w:val="24"/>
                <w:lang w:val="en-US" w:eastAsia="en-US"/>
              </w:rPr>
            </w:pPr>
          </w:p>
        </w:tc>
        <w:tc>
          <w:tcPr>
            <w:tcW w:w="2317" w:type="dxa"/>
            <w:vMerge/>
            <w:tcBorders>
              <w:top w:val="nil"/>
              <w:left w:val="single" w:sz="8" w:space="0" w:color="auto"/>
              <w:bottom w:val="single" w:sz="8" w:space="0" w:color="000000"/>
              <w:right w:val="single" w:sz="8" w:space="0" w:color="auto"/>
            </w:tcBorders>
            <w:vAlign w:val="center"/>
            <w:hideMark/>
          </w:tcPr>
          <w:p w14:paraId="091F057C" w14:textId="77777777" w:rsidR="00F35138" w:rsidRPr="0090654C" w:rsidRDefault="00F35138" w:rsidP="00E30142">
            <w:pPr>
              <w:keepNext w:val="0"/>
              <w:widowControl/>
              <w:spacing w:after="0"/>
              <w:jc w:val="left"/>
              <w:rPr>
                <w:rFonts w:eastAsia="Times New Roman" w:cs="Times New Roman"/>
                <w:color w:val="000000" w:themeColor="text1"/>
                <w:sz w:val="24"/>
                <w:lang w:val="en-US" w:eastAsia="en-US"/>
              </w:rPr>
            </w:pPr>
          </w:p>
        </w:tc>
        <w:tc>
          <w:tcPr>
            <w:tcW w:w="938" w:type="dxa"/>
            <w:tcBorders>
              <w:top w:val="nil"/>
              <w:left w:val="nil"/>
              <w:bottom w:val="single" w:sz="8" w:space="0" w:color="auto"/>
              <w:right w:val="single" w:sz="8" w:space="0" w:color="auto"/>
            </w:tcBorders>
            <w:shd w:val="clear" w:color="auto" w:fill="auto"/>
            <w:noWrap/>
            <w:vAlign w:val="center"/>
            <w:hideMark/>
          </w:tcPr>
          <w:p w14:paraId="06221E79"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6,51</w:t>
            </w:r>
          </w:p>
        </w:tc>
        <w:tc>
          <w:tcPr>
            <w:tcW w:w="1150" w:type="dxa"/>
            <w:tcBorders>
              <w:top w:val="nil"/>
              <w:left w:val="nil"/>
              <w:bottom w:val="single" w:sz="8" w:space="0" w:color="auto"/>
              <w:right w:val="single" w:sz="8" w:space="0" w:color="auto"/>
            </w:tcBorders>
            <w:shd w:val="clear" w:color="auto" w:fill="auto"/>
            <w:noWrap/>
            <w:vAlign w:val="center"/>
            <w:hideMark/>
          </w:tcPr>
          <w:p w14:paraId="65F7B2D0"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108</w:t>
            </w:r>
          </w:p>
        </w:tc>
        <w:tc>
          <w:tcPr>
            <w:tcW w:w="1124" w:type="dxa"/>
            <w:tcBorders>
              <w:top w:val="nil"/>
              <w:left w:val="nil"/>
              <w:bottom w:val="single" w:sz="8" w:space="0" w:color="auto"/>
              <w:right w:val="single" w:sz="8" w:space="0" w:color="auto"/>
            </w:tcBorders>
            <w:shd w:val="clear" w:color="auto" w:fill="auto"/>
            <w:noWrap/>
            <w:vAlign w:val="center"/>
            <w:hideMark/>
          </w:tcPr>
          <w:p w14:paraId="6A93D1DE"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1.080,00</w:t>
            </w:r>
          </w:p>
        </w:tc>
        <w:tc>
          <w:tcPr>
            <w:tcW w:w="1296" w:type="dxa"/>
            <w:tcBorders>
              <w:top w:val="nil"/>
              <w:left w:val="nil"/>
              <w:bottom w:val="single" w:sz="8" w:space="0" w:color="auto"/>
              <w:right w:val="single" w:sz="8" w:space="0" w:color="auto"/>
            </w:tcBorders>
            <w:shd w:val="clear" w:color="auto" w:fill="auto"/>
            <w:noWrap/>
            <w:vAlign w:val="center"/>
            <w:hideMark/>
          </w:tcPr>
          <w:p w14:paraId="43E7189A"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7.030,80</w:t>
            </w:r>
          </w:p>
        </w:tc>
        <w:tc>
          <w:tcPr>
            <w:tcW w:w="1871" w:type="dxa"/>
            <w:tcBorders>
              <w:top w:val="nil"/>
              <w:left w:val="nil"/>
              <w:bottom w:val="single" w:sz="8" w:space="0" w:color="auto"/>
              <w:right w:val="single" w:sz="8" w:space="0" w:color="auto"/>
            </w:tcBorders>
            <w:shd w:val="clear" w:color="auto" w:fill="auto"/>
            <w:vAlign w:val="center"/>
            <w:hideMark/>
          </w:tcPr>
          <w:p w14:paraId="13A79574" w14:textId="59CE35EA"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Miền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núi</w:t>
            </w:r>
          </w:p>
        </w:tc>
      </w:tr>
      <w:tr w:rsidR="0090654C" w:rsidRPr="0090654C" w14:paraId="098DA7C2" w14:textId="77777777" w:rsidTr="007263FA">
        <w:trPr>
          <w:trHeight w:val="660"/>
        </w:trPr>
        <w:tc>
          <w:tcPr>
            <w:tcW w:w="670" w:type="dxa"/>
            <w:tcBorders>
              <w:top w:val="nil"/>
              <w:left w:val="single" w:sz="8" w:space="0" w:color="auto"/>
              <w:bottom w:val="single" w:sz="8" w:space="0" w:color="auto"/>
              <w:right w:val="single" w:sz="8" w:space="0" w:color="auto"/>
            </w:tcBorders>
            <w:shd w:val="clear" w:color="auto" w:fill="auto"/>
            <w:vAlign w:val="center"/>
            <w:hideMark/>
          </w:tcPr>
          <w:p w14:paraId="3FDBF087"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8</w:t>
            </w:r>
          </w:p>
        </w:tc>
        <w:tc>
          <w:tcPr>
            <w:tcW w:w="2317" w:type="dxa"/>
            <w:tcBorders>
              <w:top w:val="nil"/>
              <w:left w:val="nil"/>
              <w:bottom w:val="single" w:sz="8" w:space="0" w:color="auto"/>
              <w:right w:val="single" w:sz="8" w:space="0" w:color="auto"/>
            </w:tcBorders>
            <w:shd w:val="clear" w:color="auto" w:fill="auto"/>
            <w:vAlign w:val="center"/>
            <w:hideMark/>
          </w:tcPr>
          <w:p w14:paraId="73A73452" w14:textId="0E7A1E99"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Chi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cho</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thu</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hồi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ở</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tại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đô</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thị</w:t>
            </w:r>
          </w:p>
        </w:tc>
        <w:tc>
          <w:tcPr>
            <w:tcW w:w="938" w:type="dxa"/>
            <w:tcBorders>
              <w:top w:val="nil"/>
              <w:left w:val="nil"/>
              <w:bottom w:val="single" w:sz="8" w:space="0" w:color="auto"/>
              <w:right w:val="single" w:sz="8" w:space="0" w:color="auto"/>
            </w:tcBorders>
            <w:shd w:val="clear" w:color="auto" w:fill="auto"/>
            <w:noWrap/>
            <w:vAlign w:val="center"/>
            <w:hideMark/>
          </w:tcPr>
          <w:p w14:paraId="708F205A"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1,16</w:t>
            </w:r>
          </w:p>
        </w:tc>
        <w:tc>
          <w:tcPr>
            <w:tcW w:w="1150" w:type="dxa"/>
            <w:tcBorders>
              <w:top w:val="nil"/>
              <w:left w:val="nil"/>
              <w:bottom w:val="single" w:sz="8" w:space="0" w:color="auto"/>
              <w:right w:val="single" w:sz="8" w:space="0" w:color="auto"/>
            </w:tcBorders>
            <w:shd w:val="clear" w:color="auto" w:fill="auto"/>
            <w:noWrap/>
            <w:vAlign w:val="center"/>
            <w:hideMark/>
          </w:tcPr>
          <w:p w14:paraId="3DD9128F"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667</w:t>
            </w:r>
          </w:p>
        </w:tc>
        <w:tc>
          <w:tcPr>
            <w:tcW w:w="1124" w:type="dxa"/>
            <w:tcBorders>
              <w:top w:val="nil"/>
              <w:left w:val="nil"/>
              <w:bottom w:val="single" w:sz="8" w:space="0" w:color="auto"/>
              <w:right w:val="single" w:sz="8" w:space="0" w:color="auto"/>
            </w:tcBorders>
            <w:shd w:val="clear" w:color="auto" w:fill="auto"/>
            <w:noWrap/>
            <w:vAlign w:val="center"/>
            <w:hideMark/>
          </w:tcPr>
          <w:p w14:paraId="4BA9C726"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6.670,00</w:t>
            </w:r>
          </w:p>
        </w:tc>
        <w:tc>
          <w:tcPr>
            <w:tcW w:w="1296" w:type="dxa"/>
            <w:tcBorders>
              <w:top w:val="nil"/>
              <w:left w:val="nil"/>
              <w:bottom w:val="single" w:sz="8" w:space="0" w:color="auto"/>
              <w:right w:val="single" w:sz="8" w:space="0" w:color="auto"/>
            </w:tcBorders>
            <w:shd w:val="clear" w:color="auto" w:fill="auto"/>
            <w:noWrap/>
            <w:vAlign w:val="center"/>
            <w:hideMark/>
          </w:tcPr>
          <w:p w14:paraId="4B49D66B"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7.737,20</w:t>
            </w:r>
          </w:p>
        </w:tc>
        <w:tc>
          <w:tcPr>
            <w:tcW w:w="1871" w:type="dxa"/>
            <w:tcBorders>
              <w:top w:val="nil"/>
              <w:left w:val="nil"/>
              <w:bottom w:val="single" w:sz="8" w:space="0" w:color="auto"/>
              <w:right w:val="single" w:sz="8" w:space="0" w:color="auto"/>
            </w:tcBorders>
            <w:shd w:val="clear" w:color="auto" w:fill="auto"/>
            <w:vAlign w:val="center"/>
            <w:hideMark/>
          </w:tcPr>
          <w:p w14:paraId="6AB3AA00" w14:textId="295B5735"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4408E87E" w14:textId="77777777" w:rsidTr="007263FA">
        <w:trPr>
          <w:trHeight w:val="645"/>
        </w:trPr>
        <w:tc>
          <w:tcPr>
            <w:tcW w:w="670" w:type="dxa"/>
            <w:tcBorders>
              <w:top w:val="nil"/>
              <w:left w:val="single" w:sz="8" w:space="0" w:color="auto"/>
              <w:bottom w:val="single" w:sz="8" w:space="0" w:color="auto"/>
              <w:right w:val="single" w:sz="8" w:space="0" w:color="auto"/>
            </w:tcBorders>
            <w:shd w:val="clear" w:color="auto" w:fill="auto"/>
            <w:vAlign w:val="center"/>
            <w:hideMark/>
          </w:tcPr>
          <w:p w14:paraId="1A696438"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9</w:t>
            </w:r>
          </w:p>
        </w:tc>
        <w:tc>
          <w:tcPr>
            <w:tcW w:w="2317" w:type="dxa"/>
            <w:tcBorders>
              <w:top w:val="nil"/>
              <w:left w:val="nil"/>
              <w:bottom w:val="single" w:sz="8" w:space="0" w:color="auto"/>
              <w:right w:val="single" w:sz="8" w:space="0" w:color="auto"/>
            </w:tcBorders>
            <w:shd w:val="clear" w:color="auto" w:fill="auto"/>
            <w:vAlign w:val="center"/>
            <w:hideMark/>
          </w:tcPr>
          <w:p w14:paraId="5836684C" w14:textId="64B8B0BB"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Chi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hỗ</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trợ</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cho</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thu</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hồi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nông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nghiệp</w:t>
            </w:r>
          </w:p>
        </w:tc>
        <w:tc>
          <w:tcPr>
            <w:tcW w:w="938" w:type="dxa"/>
            <w:tcBorders>
              <w:top w:val="nil"/>
              <w:left w:val="nil"/>
              <w:bottom w:val="single" w:sz="8" w:space="0" w:color="auto"/>
              <w:right w:val="single" w:sz="8" w:space="0" w:color="auto"/>
            </w:tcBorders>
            <w:shd w:val="clear" w:color="auto" w:fill="auto"/>
            <w:noWrap/>
            <w:vAlign w:val="center"/>
            <w:hideMark/>
          </w:tcPr>
          <w:p w14:paraId="3A4C0F0A"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270,63</w:t>
            </w:r>
          </w:p>
        </w:tc>
        <w:tc>
          <w:tcPr>
            <w:tcW w:w="1150" w:type="dxa"/>
            <w:tcBorders>
              <w:top w:val="nil"/>
              <w:left w:val="nil"/>
              <w:bottom w:val="single" w:sz="8" w:space="0" w:color="auto"/>
              <w:right w:val="single" w:sz="8" w:space="0" w:color="auto"/>
            </w:tcBorders>
            <w:shd w:val="clear" w:color="auto" w:fill="auto"/>
            <w:noWrap/>
            <w:vAlign w:val="center"/>
            <w:hideMark/>
          </w:tcPr>
          <w:p w14:paraId="12E9CDE6"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57,9</w:t>
            </w:r>
          </w:p>
        </w:tc>
        <w:tc>
          <w:tcPr>
            <w:tcW w:w="1124" w:type="dxa"/>
            <w:tcBorders>
              <w:top w:val="nil"/>
              <w:left w:val="nil"/>
              <w:bottom w:val="single" w:sz="8" w:space="0" w:color="auto"/>
              <w:right w:val="single" w:sz="8" w:space="0" w:color="auto"/>
            </w:tcBorders>
            <w:shd w:val="clear" w:color="auto" w:fill="auto"/>
            <w:noWrap/>
            <w:vAlign w:val="center"/>
            <w:hideMark/>
          </w:tcPr>
          <w:p w14:paraId="2E8CAD2C"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579</w:t>
            </w:r>
          </w:p>
        </w:tc>
        <w:tc>
          <w:tcPr>
            <w:tcW w:w="1296" w:type="dxa"/>
            <w:tcBorders>
              <w:top w:val="nil"/>
              <w:left w:val="nil"/>
              <w:bottom w:val="single" w:sz="8" w:space="0" w:color="auto"/>
              <w:right w:val="single" w:sz="8" w:space="0" w:color="auto"/>
            </w:tcBorders>
            <w:shd w:val="clear" w:color="auto" w:fill="auto"/>
            <w:noWrap/>
            <w:vAlign w:val="center"/>
            <w:hideMark/>
          </w:tcPr>
          <w:p w14:paraId="65DC48CC"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156.692,52</w:t>
            </w:r>
          </w:p>
        </w:tc>
        <w:tc>
          <w:tcPr>
            <w:tcW w:w="1871" w:type="dxa"/>
            <w:tcBorders>
              <w:top w:val="nil"/>
              <w:left w:val="nil"/>
              <w:bottom w:val="single" w:sz="8" w:space="0" w:color="auto"/>
              <w:right w:val="single" w:sz="8" w:space="0" w:color="auto"/>
            </w:tcBorders>
            <w:shd w:val="clear" w:color="auto" w:fill="auto"/>
            <w:vAlign w:val="center"/>
            <w:hideMark/>
          </w:tcPr>
          <w:p w14:paraId="4EE1B5D1" w14:textId="6AAAAB6C"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(gấp</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3</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lần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giá</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thu</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hồi)</w:t>
            </w:r>
          </w:p>
        </w:tc>
      </w:tr>
      <w:tr w:rsidR="0090654C" w:rsidRPr="0090654C" w14:paraId="5EE1E136" w14:textId="77777777" w:rsidTr="007263FA">
        <w:trPr>
          <w:trHeight w:val="487"/>
        </w:trPr>
        <w:tc>
          <w:tcPr>
            <w:tcW w:w="670" w:type="dxa"/>
            <w:tcBorders>
              <w:top w:val="nil"/>
              <w:left w:val="single" w:sz="8" w:space="0" w:color="auto"/>
              <w:bottom w:val="single" w:sz="8" w:space="0" w:color="auto"/>
              <w:right w:val="single" w:sz="8" w:space="0" w:color="auto"/>
            </w:tcBorders>
            <w:shd w:val="clear" w:color="auto" w:fill="auto"/>
            <w:vAlign w:val="center"/>
            <w:hideMark/>
          </w:tcPr>
          <w:p w14:paraId="24CC1440"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B</w:t>
            </w:r>
          </w:p>
        </w:tc>
        <w:tc>
          <w:tcPr>
            <w:tcW w:w="2317" w:type="dxa"/>
            <w:tcBorders>
              <w:top w:val="nil"/>
              <w:left w:val="nil"/>
              <w:bottom w:val="single" w:sz="8" w:space="0" w:color="auto"/>
              <w:right w:val="single" w:sz="8" w:space="0" w:color="auto"/>
            </w:tcBorders>
            <w:shd w:val="clear" w:color="auto" w:fill="auto"/>
            <w:vAlign w:val="center"/>
            <w:hideMark/>
          </w:tcPr>
          <w:p w14:paraId="443192FF" w14:textId="5726B5F0" w:rsidR="00F35138" w:rsidRPr="0090654C" w:rsidRDefault="00F35138" w:rsidP="00E30142">
            <w:pPr>
              <w:keepNext w:val="0"/>
              <w:widowControl/>
              <w:spacing w:after="0"/>
              <w:jc w:val="left"/>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Dự</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kiến</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các</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khoản</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thu:</w:t>
            </w:r>
          </w:p>
        </w:tc>
        <w:tc>
          <w:tcPr>
            <w:tcW w:w="938" w:type="dxa"/>
            <w:tcBorders>
              <w:top w:val="nil"/>
              <w:left w:val="nil"/>
              <w:bottom w:val="single" w:sz="8" w:space="0" w:color="auto"/>
              <w:right w:val="single" w:sz="8" w:space="0" w:color="auto"/>
            </w:tcBorders>
            <w:shd w:val="clear" w:color="auto" w:fill="auto"/>
            <w:vAlign w:val="center"/>
            <w:hideMark/>
          </w:tcPr>
          <w:p w14:paraId="3CE11FDF"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p>
        </w:tc>
        <w:tc>
          <w:tcPr>
            <w:tcW w:w="1150" w:type="dxa"/>
            <w:tcBorders>
              <w:top w:val="nil"/>
              <w:left w:val="nil"/>
              <w:bottom w:val="single" w:sz="8" w:space="0" w:color="auto"/>
              <w:right w:val="single" w:sz="8" w:space="0" w:color="auto"/>
            </w:tcBorders>
            <w:shd w:val="clear" w:color="auto" w:fill="auto"/>
            <w:vAlign w:val="center"/>
            <w:hideMark/>
          </w:tcPr>
          <w:p w14:paraId="239082AF" w14:textId="77777777" w:rsidR="00F35138" w:rsidRPr="0090654C" w:rsidRDefault="00F35138" w:rsidP="00E30142">
            <w:pPr>
              <w:keepNext w:val="0"/>
              <w:widowControl/>
              <w:spacing w:after="0"/>
              <w:jc w:val="left"/>
              <w:rPr>
                <w:rFonts w:eastAsia="Times New Roman" w:cs="Times New Roman"/>
                <w:b/>
                <w:bCs/>
                <w:color w:val="000000" w:themeColor="text1"/>
                <w:sz w:val="24"/>
                <w:lang w:val="en-US" w:eastAsia="en-US"/>
              </w:rPr>
            </w:pPr>
          </w:p>
        </w:tc>
        <w:tc>
          <w:tcPr>
            <w:tcW w:w="1124" w:type="dxa"/>
            <w:tcBorders>
              <w:top w:val="nil"/>
              <w:left w:val="nil"/>
              <w:bottom w:val="single" w:sz="8" w:space="0" w:color="auto"/>
              <w:right w:val="single" w:sz="8" w:space="0" w:color="auto"/>
            </w:tcBorders>
            <w:shd w:val="clear" w:color="auto" w:fill="auto"/>
            <w:vAlign w:val="center"/>
            <w:hideMark/>
          </w:tcPr>
          <w:p w14:paraId="79F230CA"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p>
        </w:tc>
        <w:tc>
          <w:tcPr>
            <w:tcW w:w="1296" w:type="dxa"/>
            <w:tcBorders>
              <w:top w:val="nil"/>
              <w:left w:val="nil"/>
              <w:bottom w:val="single" w:sz="8" w:space="0" w:color="auto"/>
              <w:right w:val="single" w:sz="8" w:space="0" w:color="auto"/>
            </w:tcBorders>
            <w:shd w:val="clear" w:color="auto" w:fill="auto"/>
            <w:vAlign w:val="center"/>
            <w:hideMark/>
          </w:tcPr>
          <w:p w14:paraId="5B469E95"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color w:val="000000" w:themeColor="text1"/>
                <w:sz w:val="24"/>
                <w:lang w:val="en-US" w:eastAsia="en-US"/>
              </w:rPr>
              <w:t>314.602,50</w:t>
            </w:r>
          </w:p>
        </w:tc>
        <w:tc>
          <w:tcPr>
            <w:tcW w:w="1871" w:type="dxa"/>
            <w:tcBorders>
              <w:top w:val="nil"/>
              <w:left w:val="nil"/>
              <w:bottom w:val="single" w:sz="8" w:space="0" w:color="auto"/>
              <w:right w:val="single" w:sz="8" w:space="0" w:color="auto"/>
            </w:tcBorders>
            <w:shd w:val="clear" w:color="auto" w:fill="auto"/>
            <w:vAlign w:val="center"/>
            <w:hideMark/>
          </w:tcPr>
          <w:p w14:paraId="3F3E94DE" w14:textId="4941CC48" w:rsidR="00F35138" w:rsidRPr="0090654C" w:rsidRDefault="00C27A25"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r>
      <w:tr w:rsidR="0090654C" w:rsidRPr="0090654C" w14:paraId="7A1BCA9E" w14:textId="77777777" w:rsidTr="007263FA">
        <w:trPr>
          <w:trHeight w:val="623"/>
        </w:trPr>
        <w:tc>
          <w:tcPr>
            <w:tcW w:w="670" w:type="dxa"/>
            <w:vMerge w:val="restart"/>
            <w:tcBorders>
              <w:top w:val="nil"/>
              <w:left w:val="single" w:sz="8" w:space="0" w:color="auto"/>
              <w:bottom w:val="single" w:sz="8" w:space="0" w:color="000000"/>
              <w:right w:val="single" w:sz="8" w:space="0" w:color="auto"/>
            </w:tcBorders>
            <w:shd w:val="clear" w:color="auto" w:fill="auto"/>
            <w:vAlign w:val="center"/>
            <w:hideMark/>
          </w:tcPr>
          <w:p w14:paraId="1A89C948"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w:t>
            </w:r>
          </w:p>
        </w:tc>
        <w:tc>
          <w:tcPr>
            <w:tcW w:w="2317" w:type="dxa"/>
            <w:vMerge w:val="restart"/>
            <w:tcBorders>
              <w:top w:val="nil"/>
              <w:left w:val="single" w:sz="8" w:space="0" w:color="auto"/>
              <w:bottom w:val="single" w:sz="8" w:space="0" w:color="000000"/>
              <w:right w:val="single" w:sz="8" w:space="0" w:color="auto"/>
            </w:tcBorders>
            <w:shd w:val="clear" w:color="auto" w:fill="auto"/>
            <w:vAlign w:val="center"/>
            <w:hideMark/>
          </w:tcPr>
          <w:p w14:paraId="32FBA1E1" w14:textId="5B7F13FE"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Thu</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từ</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giao</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ở</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tại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nông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thôn</w:t>
            </w:r>
          </w:p>
        </w:tc>
        <w:tc>
          <w:tcPr>
            <w:tcW w:w="938" w:type="dxa"/>
            <w:tcBorders>
              <w:top w:val="nil"/>
              <w:left w:val="nil"/>
              <w:bottom w:val="single" w:sz="8" w:space="0" w:color="auto"/>
              <w:right w:val="single" w:sz="8" w:space="0" w:color="auto"/>
            </w:tcBorders>
            <w:shd w:val="clear" w:color="auto" w:fill="auto"/>
            <w:vAlign w:val="center"/>
            <w:hideMark/>
          </w:tcPr>
          <w:p w14:paraId="7A7DFC97"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69,16</w:t>
            </w:r>
          </w:p>
        </w:tc>
        <w:tc>
          <w:tcPr>
            <w:tcW w:w="1150" w:type="dxa"/>
            <w:tcBorders>
              <w:top w:val="nil"/>
              <w:left w:val="nil"/>
              <w:bottom w:val="single" w:sz="8" w:space="0" w:color="auto"/>
              <w:right w:val="single" w:sz="8" w:space="0" w:color="auto"/>
            </w:tcBorders>
            <w:shd w:val="clear" w:color="auto" w:fill="auto"/>
            <w:vAlign w:val="center"/>
            <w:hideMark/>
          </w:tcPr>
          <w:p w14:paraId="4E50347A"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150</w:t>
            </w:r>
          </w:p>
        </w:tc>
        <w:tc>
          <w:tcPr>
            <w:tcW w:w="1124" w:type="dxa"/>
            <w:tcBorders>
              <w:top w:val="nil"/>
              <w:left w:val="nil"/>
              <w:bottom w:val="single" w:sz="8" w:space="0" w:color="auto"/>
              <w:right w:val="single" w:sz="8" w:space="0" w:color="auto"/>
            </w:tcBorders>
            <w:shd w:val="clear" w:color="auto" w:fill="auto"/>
            <w:vAlign w:val="center"/>
            <w:hideMark/>
          </w:tcPr>
          <w:p w14:paraId="75F9FD77"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1.500,00</w:t>
            </w:r>
          </w:p>
        </w:tc>
        <w:tc>
          <w:tcPr>
            <w:tcW w:w="1296" w:type="dxa"/>
            <w:tcBorders>
              <w:top w:val="nil"/>
              <w:left w:val="nil"/>
              <w:bottom w:val="single" w:sz="8" w:space="0" w:color="auto"/>
              <w:right w:val="single" w:sz="8" w:space="0" w:color="auto"/>
            </w:tcBorders>
            <w:shd w:val="clear" w:color="auto" w:fill="auto"/>
            <w:vAlign w:val="center"/>
            <w:hideMark/>
          </w:tcPr>
          <w:p w14:paraId="127DB392"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103.746,00</w:t>
            </w:r>
          </w:p>
        </w:tc>
        <w:tc>
          <w:tcPr>
            <w:tcW w:w="1871" w:type="dxa"/>
            <w:tcBorders>
              <w:top w:val="nil"/>
              <w:left w:val="nil"/>
              <w:bottom w:val="single" w:sz="8" w:space="0" w:color="auto"/>
              <w:right w:val="single" w:sz="8" w:space="0" w:color="auto"/>
            </w:tcBorders>
            <w:shd w:val="clear" w:color="auto" w:fill="auto"/>
            <w:vAlign w:val="center"/>
            <w:hideMark/>
          </w:tcPr>
          <w:p w14:paraId="7B5EACE5" w14:textId="61BCC453"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Đồng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bằng</w:t>
            </w:r>
          </w:p>
        </w:tc>
      </w:tr>
      <w:tr w:rsidR="0090654C" w:rsidRPr="0090654C" w14:paraId="5DB80C6C" w14:textId="77777777" w:rsidTr="007263FA">
        <w:trPr>
          <w:trHeight w:val="405"/>
        </w:trPr>
        <w:tc>
          <w:tcPr>
            <w:tcW w:w="670" w:type="dxa"/>
            <w:vMerge/>
            <w:tcBorders>
              <w:top w:val="nil"/>
              <w:left w:val="single" w:sz="8" w:space="0" w:color="auto"/>
              <w:bottom w:val="single" w:sz="8" w:space="0" w:color="000000"/>
              <w:right w:val="single" w:sz="8" w:space="0" w:color="auto"/>
            </w:tcBorders>
            <w:vAlign w:val="center"/>
            <w:hideMark/>
          </w:tcPr>
          <w:p w14:paraId="1739124D" w14:textId="77777777" w:rsidR="00F35138" w:rsidRPr="0090654C" w:rsidRDefault="00F35138" w:rsidP="00E30142">
            <w:pPr>
              <w:keepNext w:val="0"/>
              <w:widowControl/>
              <w:spacing w:after="0"/>
              <w:jc w:val="left"/>
              <w:rPr>
                <w:rFonts w:eastAsia="Times New Roman" w:cs="Times New Roman"/>
                <w:color w:val="000000" w:themeColor="text1"/>
                <w:sz w:val="24"/>
                <w:lang w:val="en-US" w:eastAsia="en-US"/>
              </w:rPr>
            </w:pPr>
          </w:p>
        </w:tc>
        <w:tc>
          <w:tcPr>
            <w:tcW w:w="2317" w:type="dxa"/>
            <w:vMerge/>
            <w:tcBorders>
              <w:top w:val="nil"/>
              <w:left w:val="single" w:sz="8" w:space="0" w:color="auto"/>
              <w:bottom w:val="single" w:sz="8" w:space="0" w:color="000000"/>
              <w:right w:val="single" w:sz="8" w:space="0" w:color="auto"/>
            </w:tcBorders>
            <w:vAlign w:val="center"/>
            <w:hideMark/>
          </w:tcPr>
          <w:p w14:paraId="037FD40A" w14:textId="77777777" w:rsidR="00F35138" w:rsidRPr="0090654C" w:rsidRDefault="00F35138" w:rsidP="00E30142">
            <w:pPr>
              <w:keepNext w:val="0"/>
              <w:widowControl/>
              <w:spacing w:after="0"/>
              <w:jc w:val="left"/>
              <w:rPr>
                <w:rFonts w:eastAsia="Times New Roman" w:cs="Times New Roman"/>
                <w:color w:val="000000" w:themeColor="text1"/>
                <w:sz w:val="24"/>
                <w:lang w:val="en-US" w:eastAsia="en-US"/>
              </w:rPr>
            </w:pPr>
          </w:p>
        </w:tc>
        <w:tc>
          <w:tcPr>
            <w:tcW w:w="938" w:type="dxa"/>
            <w:tcBorders>
              <w:top w:val="nil"/>
              <w:left w:val="nil"/>
              <w:bottom w:val="single" w:sz="8" w:space="0" w:color="auto"/>
              <w:right w:val="single" w:sz="8" w:space="0" w:color="auto"/>
            </w:tcBorders>
            <w:shd w:val="clear" w:color="auto" w:fill="auto"/>
            <w:vAlign w:val="center"/>
            <w:hideMark/>
          </w:tcPr>
          <w:p w14:paraId="59F642B9"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0,03</w:t>
            </w:r>
          </w:p>
        </w:tc>
        <w:tc>
          <w:tcPr>
            <w:tcW w:w="1150" w:type="dxa"/>
            <w:tcBorders>
              <w:top w:val="nil"/>
              <w:left w:val="nil"/>
              <w:bottom w:val="single" w:sz="8" w:space="0" w:color="auto"/>
              <w:right w:val="single" w:sz="8" w:space="0" w:color="auto"/>
            </w:tcBorders>
            <w:shd w:val="clear" w:color="auto" w:fill="auto"/>
            <w:vAlign w:val="center"/>
            <w:hideMark/>
          </w:tcPr>
          <w:p w14:paraId="576A8ACC"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108</w:t>
            </w:r>
          </w:p>
        </w:tc>
        <w:tc>
          <w:tcPr>
            <w:tcW w:w="1124" w:type="dxa"/>
            <w:tcBorders>
              <w:top w:val="nil"/>
              <w:left w:val="nil"/>
              <w:bottom w:val="single" w:sz="8" w:space="0" w:color="auto"/>
              <w:right w:val="single" w:sz="8" w:space="0" w:color="auto"/>
            </w:tcBorders>
            <w:shd w:val="clear" w:color="auto" w:fill="auto"/>
            <w:vAlign w:val="center"/>
            <w:hideMark/>
          </w:tcPr>
          <w:p w14:paraId="2D5B9AEA"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1.080,00</w:t>
            </w:r>
          </w:p>
        </w:tc>
        <w:tc>
          <w:tcPr>
            <w:tcW w:w="1296" w:type="dxa"/>
            <w:tcBorders>
              <w:top w:val="nil"/>
              <w:left w:val="nil"/>
              <w:bottom w:val="single" w:sz="8" w:space="0" w:color="auto"/>
              <w:right w:val="single" w:sz="8" w:space="0" w:color="auto"/>
            </w:tcBorders>
            <w:shd w:val="clear" w:color="auto" w:fill="auto"/>
            <w:vAlign w:val="center"/>
            <w:hideMark/>
          </w:tcPr>
          <w:p w14:paraId="2E52BE94"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32,40</w:t>
            </w:r>
          </w:p>
        </w:tc>
        <w:tc>
          <w:tcPr>
            <w:tcW w:w="1871" w:type="dxa"/>
            <w:tcBorders>
              <w:top w:val="nil"/>
              <w:left w:val="nil"/>
              <w:bottom w:val="single" w:sz="8" w:space="0" w:color="auto"/>
              <w:right w:val="single" w:sz="8" w:space="0" w:color="auto"/>
            </w:tcBorders>
            <w:shd w:val="clear" w:color="auto" w:fill="auto"/>
            <w:vAlign w:val="center"/>
            <w:hideMark/>
          </w:tcPr>
          <w:p w14:paraId="3765F6C1" w14:textId="0BE2B6C6"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Miền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núi</w:t>
            </w:r>
          </w:p>
        </w:tc>
      </w:tr>
      <w:tr w:rsidR="0090654C" w:rsidRPr="0090654C" w14:paraId="1DBE1129" w14:textId="77777777" w:rsidTr="007263FA">
        <w:trPr>
          <w:trHeight w:val="645"/>
        </w:trPr>
        <w:tc>
          <w:tcPr>
            <w:tcW w:w="670" w:type="dxa"/>
            <w:tcBorders>
              <w:top w:val="nil"/>
              <w:left w:val="single" w:sz="8" w:space="0" w:color="auto"/>
              <w:bottom w:val="single" w:sz="4" w:space="0" w:color="auto"/>
              <w:right w:val="single" w:sz="8" w:space="0" w:color="auto"/>
            </w:tcBorders>
            <w:shd w:val="clear" w:color="auto" w:fill="auto"/>
            <w:vAlign w:val="center"/>
            <w:hideMark/>
          </w:tcPr>
          <w:p w14:paraId="78C181EB"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w:t>
            </w:r>
          </w:p>
        </w:tc>
        <w:tc>
          <w:tcPr>
            <w:tcW w:w="2317" w:type="dxa"/>
            <w:tcBorders>
              <w:top w:val="nil"/>
              <w:left w:val="nil"/>
              <w:bottom w:val="single" w:sz="4" w:space="0" w:color="auto"/>
              <w:right w:val="single" w:sz="8" w:space="0" w:color="auto"/>
            </w:tcBorders>
            <w:shd w:val="clear" w:color="auto" w:fill="auto"/>
            <w:vAlign w:val="center"/>
            <w:hideMark/>
          </w:tcPr>
          <w:p w14:paraId="32A209C9" w14:textId="0F1D2FD2"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Thu</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từ</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giao</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ở</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tại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đô</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thị</w:t>
            </w:r>
          </w:p>
        </w:tc>
        <w:tc>
          <w:tcPr>
            <w:tcW w:w="938" w:type="dxa"/>
            <w:tcBorders>
              <w:top w:val="nil"/>
              <w:left w:val="nil"/>
              <w:bottom w:val="single" w:sz="4" w:space="0" w:color="auto"/>
              <w:right w:val="single" w:sz="8" w:space="0" w:color="auto"/>
            </w:tcBorders>
            <w:shd w:val="clear" w:color="auto" w:fill="auto"/>
            <w:vAlign w:val="center"/>
            <w:hideMark/>
          </w:tcPr>
          <w:p w14:paraId="0D5E2FC7"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39,87</w:t>
            </w:r>
          </w:p>
        </w:tc>
        <w:tc>
          <w:tcPr>
            <w:tcW w:w="1150" w:type="dxa"/>
            <w:tcBorders>
              <w:top w:val="nil"/>
              <w:left w:val="nil"/>
              <w:bottom w:val="single" w:sz="4" w:space="0" w:color="auto"/>
              <w:right w:val="single" w:sz="8" w:space="0" w:color="auto"/>
            </w:tcBorders>
            <w:shd w:val="clear" w:color="auto" w:fill="auto"/>
            <w:vAlign w:val="center"/>
            <w:hideMark/>
          </w:tcPr>
          <w:p w14:paraId="715B8AE7"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350</w:t>
            </w:r>
          </w:p>
        </w:tc>
        <w:tc>
          <w:tcPr>
            <w:tcW w:w="1124" w:type="dxa"/>
            <w:tcBorders>
              <w:top w:val="nil"/>
              <w:left w:val="nil"/>
              <w:bottom w:val="single" w:sz="4" w:space="0" w:color="auto"/>
              <w:right w:val="single" w:sz="8" w:space="0" w:color="auto"/>
            </w:tcBorders>
            <w:shd w:val="clear" w:color="auto" w:fill="auto"/>
            <w:vAlign w:val="center"/>
            <w:hideMark/>
          </w:tcPr>
          <w:p w14:paraId="5FECC729"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3.500,00</w:t>
            </w:r>
          </w:p>
        </w:tc>
        <w:tc>
          <w:tcPr>
            <w:tcW w:w="1296" w:type="dxa"/>
            <w:tcBorders>
              <w:top w:val="nil"/>
              <w:left w:val="nil"/>
              <w:bottom w:val="single" w:sz="4" w:space="0" w:color="auto"/>
              <w:right w:val="single" w:sz="8" w:space="0" w:color="auto"/>
            </w:tcBorders>
            <w:shd w:val="clear" w:color="auto" w:fill="auto"/>
            <w:vAlign w:val="center"/>
            <w:hideMark/>
          </w:tcPr>
          <w:p w14:paraId="19A16ADB"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139.545,00</w:t>
            </w:r>
          </w:p>
        </w:tc>
        <w:tc>
          <w:tcPr>
            <w:tcW w:w="1871" w:type="dxa"/>
            <w:tcBorders>
              <w:top w:val="nil"/>
              <w:left w:val="nil"/>
              <w:bottom w:val="single" w:sz="4" w:space="0" w:color="auto"/>
              <w:right w:val="single" w:sz="8" w:space="0" w:color="auto"/>
            </w:tcBorders>
            <w:shd w:val="clear" w:color="auto" w:fill="auto"/>
            <w:vAlign w:val="center"/>
            <w:hideMark/>
          </w:tcPr>
          <w:p w14:paraId="608D09CE" w14:textId="03B33130" w:rsidR="00F35138" w:rsidRPr="0090654C" w:rsidRDefault="00C27A25"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 xml:space="preserve"> </w:t>
            </w:r>
          </w:p>
        </w:tc>
      </w:tr>
      <w:tr w:rsidR="0090654C" w:rsidRPr="0090654C" w14:paraId="530FA9A9" w14:textId="77777777" w:rsidTr="007263FA">
        <w:trPr>
          <w:trHeight w:val="960"/>
        </w:trPr>
        <w:tc>
          <w:tcPr>
            <w:tcW w:w="67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FA505E6"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3</w:t>
            </w:r>
          </w:p>
        </w:tc>
        <w:tc>
          <w:tcPr>
            <w:tcW w:w="2317" w:type="dxa"/>
            <w:tcBorders>
              <w:top w:val="single" w:sz="4" w:space="0" w:color="auto"/>
              <w:left w:val="nil"/>
              <w:bottom w:val="single" w:sz="8" w:space="0" w:color="auto"/>
              <w:right w:val="single" w:sz="8" w:space="0" w:color="auto"/>
            </w:tcBorders>
            <w:shd w:val="clear" w:color="auto" w:fill="auto"/>
            <w:vAlign w:val="center"/>
            <w:hideMark/>
          </w:tcPr>
          <w:p w14:paraId="18DFFE48" w14:textId="2BD972A4"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Thu</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từ</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thuê</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cơ</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sở</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sản</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xuất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kinh</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doanh</w:t>
            </w:r>
          </w:p>
        </w:tc>
        <w:tc>
          <w:tcPr>
            <w:tcW w:w="938" w:type="dxa"/>
            <w:tcBorders>
              <w:top w:val="single" w:sz="4" w:space="0" w:color="auto"/>
              <w:left w:val="nil"/>
              <w:bottom w:val="single" w:sz="8" w:space="0" w:color="auto"/>
              <w:right w:val="single" w:sz="8" w:space="0" w:color="auto"/>
            </w:tcBorders>
            <w:shd w:val="clear" w:color="auto" w:fill="auto"/>
            <w:vAlign w:val="center"/>
            <w:hideMark/>
          </w:tcPr>
          <w:p w14:paraId="642ACCB2"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28,26</w:t>
            </w:r>
          </w:p>
        </w:tc>
        <w:tc>
          <w:tcPr>
            <w:tcW w:w="1150" w:type="dxa"/>
            <w:tcBorders>
              <w:top w:val="single" w:sz="4" w:space="0" w:color="auto"/>
              <w:left w:val="nil"/>
              <w:bottom w:val="single" w:sz="8" w:space="0" w:color="auto"/>
              <w:right w:val="single" w:sz="8" w:space="0" w:color="auto"/>
            </w:tcBorders>
            <w:shd w:val="clear" w:color="auto" w:fill="auto"/>
            <w:vAlign w:val="center"/>
            <w:hideMark/>
          </w:tcPr>
          <w:p w14:paraId="58FBBFE0" w14:textId="77777777" w:rsidR="00F35138" w:rsidRPr="0090654C" w:rsidRDefault="00F35138"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251</w:t>
            </w:r>
          </w:p>
        </w:tc>
        <w:tc>
          <w:tcPr>
            <w:tcW w:w="1124" w:type="dxa"/>
            <w:tcBorders>
              <w:top w:val="single" w:sz="4" w:space="0" w:color="auto"/>
              <w:left w:val="nil"/>
              <w:bottom w:val="single" w:sz="8" w:space="0" w:color="auto"/>
              <w:right w:val="single" w:sz="8" w:space="0" w:color="auto"/>
            </w:tcBorders>
            <w:shd w:val="clear" w:color="auto" w:fill="auto"/>
            <w:vAlign w:val="center"/>
            <w:hideMark/>
          </w:tcPr>
          <w:p w14:paraId="4CFCCDD7"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2.510,00</w:t>
            </w:r>
          </w:p>
        </w:tc>
        <w:tc>
          <w:tcPr>
            <w:tcW w:w="1296" w:type="dxa"/>
            <w:tcBorders>
              <w:top w:val="single" w:sz="4" w:space="0" w:color="auto"/>
              <w:left w:val="nil"/>
              <w:bottom w:val="single" w:sz="8" w:space="0" w:color="auto"/>
              <w:right w:val="single" w:sz="8" w:space="0" w:color="auto"/>
            </w:tcBorders>
            <w:shd w:val="clear" w:color="auto" w:fill="auto"/>
            <w:vAlign w:val="center"/>
            <w:hideMark/>
          </w:tcPr>
          <w:p w14:paraId="1971864D"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70.932,60</w:t>
            </w:r>
          </w:p>
        </w:tc>
        <w:tc>
          <w:tcPr>
            <w:tcW w:w="1871" w:type="dxa"/>
            <w:tcBorders>
              <w:top w:val="single" w:sz="4" w:space="0" w:color="auto"/>
              <w:left w:val="nil"/>
              <w:bottom w:val="single" w:sz="8" w:space="0" w:color="auto"/>
              <w:right w:val="single" w:sz="8" w:space="0" w:color="auto"/>
            </w:tcBorders>
            <w:shd w:val="clear" w:color="auto" w:fill="auto"/>
            <w:vAlign w:val="center"/>
            <w:hideMark/>
          </w:tcPr>
          <w:p w14:paraId="3339FF9B" w14:textId="49685368"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(70%</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giá</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ở</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theo</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loại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đường,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khu</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vực,</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vị</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trí)</w:t>
            </w:r>
          </w:p>
        </w:tc>
      </w:tr>
      <w:tr w:rsidR="0090654C" w:rsidRPr="0090654C" w14:paraId="4C9B86E0" w14:textId="77777777" w:rsidTr="007263FA">
        <w:trPr>
          <w:trHeight w:val="960"/>
        </w:trPr>
        <w:tc>
          <w:tcPr>
            <w:tcW w:w="670" w:type="dxa"/>
            <w:tcBorders>
              <w:top w:val="nil"/>
              <w:left w:val="single" w:sz="8" w:space="0" w:color="auto"/>
              <w:bottom w:val="single" w:sz="8" w:space="0" w:color="auto"/>
              <w:right w:val="single" w:sz="8" w:space="0" w:color="auto"/>
            </w:tcBorders>
            <w:shd w:val="clear" w:color="auto" w:fill="auto"/>
            <w:vAlign w:val="center"/>
            <w:hideMark/>
          </w:tcPr>
          <w:p w14:paraId="1AEC95C2"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4</w:t>
            </w:r>
          </w:p>
        </w:tc>
        <w:tc>
          <w:tcPr>
            <w:tcW w:w="2317" w:type="dxa"/>
            <w:tcBorders>
              <w:top w:val="nil"/>
              <w:left w:val="nil"/>
              <w:bottom w:val="single" w:sz="8" w:space="0" w:color="auto"/>
              <w:right w:val="single" w:sz="8" w:space="0" w:color="auto"/>
            </w:tcBorders>
            <w:shd w:val="clear" w:color="auto" w:fill="auto"/>
            <w:vAlign w:val="center"/>
            <w:hideMark/>
          </w:tcPr>
          <w:p w14:paraId="0139F365" w14:textId="7ACC384B" w:rsidR="00F35138" w:rsidRPr="0090654C" w:rsidRDefault="00F35138" w:rsidP="00E30142">
            <w:pPr>
              <w:keepNext w:val="0"/>
              <w:widowControl/>
              <w:spacing w:after="0"/>
              <w:jc w:val="lef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thương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mại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dịch</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vụ</w:t>
            </w:r>
          </w:p>
        </w:tc>
        <w:tc>
          <w:tcPr>
            <w:tcW w:w="938" w:type="dxa"/>
            <w:tcBorders>
              <w:top w:val="nil"/>
              <w:left w:val="nil"/>
              <w:bottom w:val="single" w:sz="8" w:space="0" w:color="auto"/>
              <w:right w:val="single" w:sz="8" w:space="0" w:color="auto"/>
            </w:tcBorders>
            <w:shd w:val="clear" w:color="auto" w:fill="auto"/>
            <w:vAlign w:val="center"/>
            <w:hideMark/>
          </w:tcPr>
          <w:p w14:paraId="273B1AD9"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p>
        </w:tc>
        <w:tc>
          <w:tcPr>
            <w:tcW w:w="1150" w:type="dxa"/>
            <w:tcBorders>
              <w:top w:val="nil"/>
              <w:left w:val="nil"/>
              <w:bottom w:val="single" w:sz="8" w:space="0" w:color="auto"/>
              <w:right w:val="single" w:sz="8" w:space="0" w:color="auto"/>
            </w:tcBorders>
            <w:shd w:val="clear" w:color="auto" w:fill="auto"/>
            <w:vAlign w:val="center"/>
            <w:hideMark/>
          </w:tcPr>
          <w:p w14:paraId="2181B04E" w14:textId="77777777" w:rsidR="00F35138" w:rsidRPr="0090654C" w:rsidRDefault="00F35138" w:rsidP="00E30142">
            <w:pPr>
              <w:keepNext w:val="0"/>
              <w:widowControl/>
              <w:spacing w:after="0"/>
              <w:jc w:val="right"/>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16</w:t>
            </w:r>
          </w:p>
        </w:tc>
        <w:tc>
          <w:tcPr>
            <w:tcW w:w="1124" w:type="dxa"/>
            <w:tcBorders>
              <w:top w:val="nil"/>
              <w:left w:val="nil"/>
              <w:bottom w:val="single" w:sz="8" w:space="0" w:color="auto"/>
              <w:right w:val="single" w:sz="8" w:space="0" w:color="auto"/>
            </w:tcBorders>
            <w:shd w:val="clear" w:color="auto" w:fill="auto"/>
            <w:vAlign w:val="center"/>
            <w:hideMark/>
          </w:tcPr>
          <w:p w14:paraId="07556B88"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160</w:t>
            </w:r>
          </w:p>
        </w:tc>
        <w:tc>
          <w:tcPr>
            <w:tcW w:w="1296" w:type="dxa"/>
            <w:tcBorders>
              <w:top w:val="nil"/>
              <w:left w:val="nil"/>
              <w:bottom w:val="single" w:sz="8" w:space="0" w:color="auto"/>
              <w:right w:val="single" w:sz="8" w:space="0" w:color="auto"/>
            </w:tcBorders>
            <w:shd w:val="clear" w:color="auto" w:fill="auto"/>
            <w:vAlign w:val="center"/>
            <w:hideMark/>
          </w:tcPr>
          <w:p w14:paraId="730AEB4D" w14:textId="77777777"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0,00</w:t>
            </w:r>
          </w:p>
        </w:tc>
        <w:tc>
          <w:tcPr>
            <w:tcW w:w="1871" w:type="dxa"/>
            <w:tcBorders>
              <w:top w:val="nil"/>
              <w:left w:val="nil"/>
              <w:bottom w:val="single" w:sz="8" w:space="0" w:color="auto"/>
              <w:right w:val="single" w:sz="8" w:space="0" w:color="auto"/>
            </w:tcBorders>
            <w:shd w:val="clear" w:color="auto" w:fill="auto"/>
            <w:vAlign w:val="center"/>
            <w:hideMark/>
          </w:tcPr>
          <w:p w14:paraId="04F1D596" w14:textId="1FC12305" w:rsidR="00F35138" w:rsidRPr="0090654C" w:rsidRDefault="00F35138" w:rsidP="00E30142">
            <w:pPr>
              <w:keepNext w:val="0"/>
              <w:widowControl/>
              <w:spacing w:after="0"/>
              <w:jc w:val="center"/>
              <w:rPr>
                <w:rFonts w:eastAsia="Times New Roman" w:cs="Times New Roman"/>
                <w:color w:val="000000" w:themeColor="text1"/>
                <w:sz w:val="24"/>
                <w:lang w:val="en-US" w:eastAsia="en-US"/>
              </w:rPr>
            </w:pPr>
            <w:r w:rsidRPr="0090654C">
              <w:rPr>
                <w:rFonts w:eastAsia="Times New Roman" w:cs="Times New Roman"/>
                <w:color w:val="000000" w:themeColor="text1"/>
                <w:sz w:val="24"/>
                <w:lang w:val="en-US" w:eastAsia="en-US"/>
              </w:rPr>
              <w:t>(70%</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giá</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đất</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ở</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theo</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loại</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đường,</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khu</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vực,</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vị</w:t>
            </w:r>
            <w:r w:rsidR="00C27A25" w:rsidRPr="0090654C">
              <w:rPr>
                <w:rFonts w:eastAsia="Times New Roman" w:cs="Times New Roman"/>
                <w:color w:val="000000" w:themeColor="text1"/>
                <w:sz w:val="24"/>
                <w:lang w:val="en-US" w:eastAsia="en-US"/>
              </w:rPr>
              <w:t xml:space="preserve"> </w:t>
            </w:r>
            <w:r w:rsidRPr="0090654C">
              <w:rPr>
                <w:rFonts w:eastAsia="Times New Roman" w:cs="Times New Roman"/>
                <w:color w:val="000000" w:themeColor="text1"/>
                <w:sz w:val="24"/>
                <w:lang w:val="en-US" w:eastAsia="en-US"/>
              </w:rPr>
              <w:t>trí)</w:t>
            </w:r>
          </w:p>
        </w:tc>
      </w:tr>
      <w:tr w:rsidR="0090654C" w:rsidRPr="0090654C" w14:paraId="54D44C6E" w14:textId="77777777" w:rsidTr="007263FA">
        <w:trPr>
          <w:trHeight w:val="330"/>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14:paraId="05921FBD"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C</w:t>
            </w:r>
          </w:p>
        </w:tc>
        <w:tc>
          <w:tcPr>
            <w:tcW w:w="2317" w:type="dxa"/>
            <w:tcBorders>
              <w:top w:val="nil"/>
              <w:left w:val="nil"/>
              <w:bottom w:val="single" w:sz="8" w:space="0" w:color="auto"/>
              <w:right w:val="single" w:sz="8" w:space="0" w:color="auto"/>
            </w:tcBorders>
            <w:shd w:val="clear" w:color="auto" w:fill="auto"/>
            <w:noWrap/>
            <w:vAlign w:val="center"/>
            <w:hideMark/>
          </w:tcPr>
          <w:p w14:paraId="51D83966" w14:textId="58B88703" w:rsidR="00F35138" w:rsidRPr="0090654C" w:rsidRDefault="00F35138" w:rsidP="00E30142">
            <w:pPr>
              <w:keepNext w:val="0"/>
              <w:widowControl/>
              <w:spacing w:after="0"/>
              <w:jc w:val="left"/>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CÂN</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ĐỐI</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THU</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CHI</w:t>
            </w:r>
            <w:r w:rsidR="00C27A25" w:rsidRPr="0090654C">
              <w:rPr>
                <w:rFonts w:eastAsia="Times New Roman" w:cs="Times New Roman"/>
                <w:b/>
                <w:bCs/>
                <w:color w:val="000000" w:themeColor="text1"/>
                <w:sz w:val="24"/>
                <w:lang w:val="en-US" w:eastAsia="en-US"/>
              </w:rPr>
              <w:t xml:space="preserve"> </w:t>
            </w:r>
            <w:r w:rsidRPr="0090654C">
              <w:rPr>
                <w:rFonts w:eastAsia="Times New Roman" w:cs="Times New Roman"/>
                <w:b/>
                <w:bCs/>
                <w:color w:val="000000" w:themeColor="text1"/>
                <w:sz w:val="24"/>
                <w:lang w:val="en-US" w:eastAsia="en-US"/>
              </w:rPr>
              <w:t>(C=B-A)</w:t>
            </w:r>
          </w:p>
        </w:tc>
        <w:tc>
          <w:tcPr>
            <w:tcW w:w="938" w:type="dxa"/>
            <w:tcBorders>
              <w:top w:val="nil"/>
              <w:left w:val="nil"/>
              <w:bottom w:val="single" w:sz="8" w:space="0" w:color="auto"/>
              <w:right w:val="single" w:sz="8" w:space="0" w:color="auto"/>
            </w:tcBorders>
            <w:shd w:val="clear" w:color="auto" w:fill="auto"/>
            <w:noWrap/>
            <w:vAlign w:val="center"/>
            <w:hideMark/>
          </w:tcPr>
          <w:p w14:paraId="6F1EF08B" w14:textId="05757BAA" w:rsidR="00F35138" w:rsidRPr="0090654C" w:rsidRDefault="00C27A25" w:rsidP="00E30142">
            <w:pPr>
              <w:keepNext w:val="0"/>
              <w:widowControl/>
              <w:spacing w:after="0"/>
              <w:jc w:val="right"/>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c>
          <w:tcPr>
            <w:tcW w:w="1150" w:type="dxa"/>
            <w:tcBorders>
              <w:top w:val="nil"/>
              <w:left w:val="nil"/>
              <w:bottom w:val="single" w:sz="8" w:space="0" w:color="auto"/>
              <w:right w:val="single" w:sz="8" w:space="0" w:color="auto"/>
            </w:tcBorders>
            <w:shd w:val="clear" w:color="auto" w:fill="auto"/>
            <w:noWrap/>
            <w:vAlign w:val="center"/>
            <w:hideMark/>
          </w:tcPr>
          <w:p w14:paraId="10FEF351" w14:textId="6B3BEC26" w:rsidR="00F35138" w:rsidRPr="0090654C" w:rsidRDefault="00C27A25" w:rsidP="00E30142">
            <w:pPr>
              <w:keepNext w:val="0"/>
              <w:widowControl/>
              <w:spacing w:after="0"/>
              <w:jc w:val="right"/>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c>
          <w:tcPr>
            <w:tcW w:w="1124" w:type="dxa"/>
            <w:tcBorders>
              <w:top w:val="nil"/>
              <w:left w:val="nil"/>
              <w:bottom w:val="single" w:sz="8" w:space="0" w:color="auto"/>
              <w:right w:val="single" w:sz="8" w:space="0" w:color="auto"/>
            </w:tcBorders>
            <w:shd w:val="clear" w:color="auto" w:fill="auto"/>
            <w:noWrap/>
            <w:vAlign w:val="center"/>
            <w:hideMark/>
          </w:tcPr>
          <w:p w14:paraId="1FC936C8" w14:textId="39A8FE9E" w:rsidR="00F35138" w:rsidRPr="0090654C" w:rsidRDefault="00C27A25"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c>
          <w:tcPr>
            <w:tcW w:w="1296" w:type="dxa"/>
            <w:tcBorders>
              <w:top w:val="nil"/>
              <w:left w:val="nil"/>
              <w:bottom w:val="single" w:sz="8" w:space="0" w:color="auto"/>
              <w:right w:val="single" w:sz="8" w:space="0" w:color="auto"/>
            </w:tcBorders>
            <w:shd w:val="clear" w:color="auto" w:fill="auto"/>
            <w:noWrap/>
            <w:vAlign w:val="center"/>
            <w:hideMark/>
          </w:tcPr>
          <w:p w14:paraId="05474DA8" w14:textId="77777777" w:rsidR="00F35138" w:rsidRPr="0090654C" w:rsidRDefault="00F35138" w:rsidP="00E30142">
            <w:pPr>
              <w:keepNext w:val="0"/>
              <w:widowControl/>
              <w:spacing w:after="0"/>
              <w:jc w:val="center"/>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51.502,94</w:t>
            </w:r>
          </w:p>
        </w:tc>
        <w:tc>
          <w:tcPr>
            <w:tcW w:w="1871" w:type="dxa"/>
            <w:tcBorders>
              <w:top w:val="nil"/>
              <w:left w:val="nil"/>
              <w:bottom w:val="single" w:sz="8" w:space="0" w:color="auto"/>
              <w:right w:val="single" w:sz="8" w:space="0" w:color="auto"/>
            </w:tcBorders>
            <w:shd w:val="clear" w:color="auto" w:fill="auto"/>
            <w:noWrap/>
            <w:vAlign w:val="center"/>
            <w:hideMark/>
          </w:tcPr>
          <w:p w14:paraId="1B7AE5F3" w14:textId="6B98117D" w:rsidR="00F35138" w:rsidRPr="0090654C" w:rsidRDefault="00C27A25" w:rsidP="00E30142">
            <w:pPr>
              <w:keepNext w:val="0"/>
              <w:widowControl/>
              <w:spacing w:after="0"/>
              <w:jc w:val="right"/>
              <w:rPr>
                <w:rFonts w:eastAsia="Times New Roman" w:cs="Times New Roman"/>
                <w:b/>
                <w:bCs/>
                <w:color w:val="000000" w:themeColor="text1"/>
                <w:sz w:val="24"/>
                <w:lang w:val="en-US" w:eastAsia="en-US"/>
              </w:rPr>
            </w:pPr>
            <w:r w:rsidRPr="0090654C">
              <w:rPr>
                <w:rFonts w:eastAsia="Times New Roman" w:cs="Times New Roman"/>
                <w:b/>
                <w:bCs/>
                <w:color w:val="000000" w:themeColor="text1"/>
                <w:sz w:val="24"/>
                <w:lang w:val="en-US" w:eastAsia="en-US"/>
              </w:rPr>
              <w:t xml:space="preserve"> </w:t>
            </w:r>
          </w:p>
        </w:tc>
      </w:tr>
    </w:tbl>
    <w:p w14:paraId="0E84340C" w14:textId="1817EF87" w:rsidR="006151D4" w:rsidRPr="0090654C" w:rsidRDefault="006151D4" w:rsidP="00BC706B">
      <w:pPr>
        <w:pageBreakBefore/>
        <w:autoSpaceDE w:val="0"/>
        <w:autoSpaceDN w:val="0"/>
        <w:spacing w:after="0"/>
        <w:ind w:firstLine="720"/>
        <w:jc w:val="center"/>
        <w:rPr>
          <w:rFonts w:asciiTheme="majorHAnsi" w:eastAsiaTheme="majorEastAsia" w:hAnsiTheme="majorHAnsi" w:cstheme="majorBidi"/>
          <w:b/>
          <w:bCs/>
          <w:i/>
          <w:color w:val="000000" w:themeColor="text1"/>
          <w:szCs w:val="28"/>
          <w:lang w:val="en-US"/>
        </w:rPr>
      </w:pPr>
      <w:bookmarkStart w:id="194" w:name="_GoBack"/>
      <w:bookmarkEnd w:id="194"/>
      <w:r w:rsidRPr="0090654C">
        <w:rPr>
          <w:b/>
          <w:color w:val="000000" w:themeColor="text1"/>
        </w:rPr>
        <w:t>Phần</w:t>
      </w:r>
      <w:bookmarkEnd w:id="117"/>
      <w:r w:rsidR="00C27A25" w:rsidRPr="0090654C">
        <w:rPr>
          <w:b/>
          <w:color w:val="000000" w:themeColor="text1"/>
          <w:lang w:val="en-US"/>
        </w:rPr>
        <w:t xml:space="preserve"> </w:t>
      </w:r>
      <w:r w:rsidR="008D4053" w:rsidRPr="0090654C">
        <w:rPr>
          <w:b/>
          <w:color w:val="000000" w:themeColor="text1"/>
          <w:lang w:val="en-US"/>
        </w:rPr>
        <w:t>IV</w:t>
      </w:r>
    </w:p>
    <w:p w14:paraId="00CD748C" w14:textId="42047435" w:rsidR="006151D4" w:rsidRPr="0090654C" w:rsidRDefault="006151D4" w:rsidP="00E30142">
      <w:pPr>
        <w:pStyle w:val="Heading1"/>
        <w:spacing w:after="0"/>
        <w:jc w:val="center"/>
        <w:rPr>
          <w:color w:val="000000" w:themeColor="text1"/>
        </w:rPr>
      </w:pPr>
      <w:bookmarkStart w:id="195" w:name="_Toc74176114"/>
      <w:bookmarkStart w:id="196" w:name="_Toc162920711"/>
      <w:r w:rsidRPr="0090654C">
        <w:rPr>
          <w:color w:val="000000" w:themeColor="text1"/>
        </w:rPr>
        <w:t>GIẢI</w:t>
      </w:r>
      <w:r w:rsidR="00C27A25" w:rsidRPr="0090654C">
        <w:rPr>
          <w:color w:val="000000" w:themeColor="text1"/>
        </w:rPr>
        <w:t xml:space="preserve"> </w:t>
      </w:r>
      <w:r w:rsidRPr="0090654C">
        <w:rPr>
          <w:color w:val="000000" w:themeColor="text1"/>
        </w:rPr>
        <w:t>PHÁP</w:t>
      </w:r>
      <w:r w:rsidR="00C27A25" w:rsidRPr="0090654C">
        <w:rPr>
          <w:color w:val="000000" w:themeColor="text1"/>
        </w:rPr>
        <w:t xml:space="preserve"> </w:t>
      </w:r>
      <w:r w:rsidRPr="0090654C">
        <w:rPr>
          <w:color w:val="000000" w:themeColor="text1"/>
        </w:rPr>
        <w:t>THỰC</w:t>
      </w:r>
      <w:r w:rsidR="00C27A25" w:rsidRPr="0090654C">
        <w:rPr>
          <w:color w:val="000000" w:themeColor="text1"/>
        </w:rPr>
        <w:t xml:space="preserve"> </w:t>
      </w:r>
      <w:r w:rsidRPr="0090654C">
        <w:rPr>
          <w:color w:val="000000" w:themeColor="text1"/>
        </w:rPr>
        <w:t>HIỆN</w:t>
      </w:r>
      <w:bookmarkEnd w:id="195"/>
      <w:bookmarkEnd w:id="196"/>
    </w:p>
    <w:p w14:paraId="64FCDD93" w14:textId="49D5CBA8" w:rsidR="006151D4" w:rsidRPr="0090654C" w:rsidRDefault="000502B7" w:rsidP="00830646">
      <w:pPr>
        <w:pStyle w:val="Heading1"/>
        <w:spacing w:after="0"/>
        <w:ind w:firstLine="709"/>
        <w:rPr>
          <w:color w:val="000000" w:themeColor="text1"/>
          <w:lang w:val="en-US"/>
        </w:rPr>
      </w:pPr>
      <w:bookmarkStart w:id="197" w:name="_Toc74176115"/>
      <w:bookmarkStart w:id="198" w:name="_Toc162920712"/>
      <w:r w:rsidRPr="0090654C">
        <w:rPr>
          <w:color w:val="000000" w:themeColor="text1"/>
          <w:lang w:val="en-US"/>
        </w:rPr>
        <w:t>I</w:t>
      </w:r>
      <w:r w:rsidR="006151D4" w:rsidRPr="0090654C">
        <w:rPr>
          <w:color w:val="000000" w:themeColor="text1"/>
        </w:rPr>
        <w:t>.</w:t>
      </w:r>
      <w:r w:rsidR="00C27A25" w:rsidRPr="0090654C">
        <w:rPr>
          <w:color w:val="000000" w:themeColor="text1"/>
        </w:rPr>
        <w:t xml:space="preserve"> </w:t>
      </w:r>
      <w:bookmarkEnd w:id="197"/>
      <w:r w:rsidR="00633AB7" w:rsidRPr="0090654C">
        <w:rPr>
          <w:color w:val="000000" w:themeColor="text1"/>
          <w:lang w:val="en-US"/>
        </w:rPr>
        <w:t>Giải</w:t>
      </w:r>
      <w:r w:rsidR="00C27A25" w:rsidRPr="0090654C">
        <w:rPr>
          <w:color w:val="000000" w:themeColor="text1"/>
          <w:lang w:val="en-US"/>
        </w:rPr>
        <w:t xml:space="preserve"> </w:t>
      </w:r>
      <w:r w:rsidR="00633AB7" w:rsidRPr="0090654C">
        <w:rPr>
          <w:color w:val="000000" w:themeColor="text1"/>
          <w:lang w:val="en-US"/>
        </w:rPr>
        <w:t>pháp</w:t>
      </w:r>
      <w:r w:rsidR="00C27A25" w:rsidRPr="0090654C">
        <w:rPr>
          <w:color w:val="000000" w:themeColor="text1"/>
          <w:lang w:val="en-US"/>
        </w:rPr>
        <w:t xml:space="preserve"> </w:t>
      </w:r>
      <w:r w:rsidR="00633AB7" w:rsidRPr="0090654C">
        <w:rPr>
          <w:color w:val="000000" w:themeColor="text1"/>
          <w:lang w:val="en-US"/>
        </w:rPr>
        <w:t>bảo</w:t>
      </w:r>
      <w:r w:rsidR="00C27A25" w:rsidRPr="0090654C">
        <w:rPr>
          <w:color w:val="000000" w:themeColor="text1"/>
          <w:lang w:val="en-US"/>
        </w:rPr>
        <w:t xml:space="preserve"> </w:t>
      </w:r>
      <w:r w:rsidR="00633AB7" w:rsidRPr="0090654C">
        <w:rPr>
          <w:color w:val="000000" w:themeColor="text1"/>
          <w:lang w:val="en-US"/>
        </w:rPr>
        <w:t>vệ</w:t>
      </w:r>
      <w:r w:rsidR="00BE29A3" w:rsidRPr="0090654C">
        <w:rPr>
          <w:color w:val="000000" w:themeColor="text1"/>
          <w:lang w:val="en-US"/>
        </w:rPr>
        <w:t>,</w:t>
      </w:r>
      <w:r w:rsidR="00C27A25" w:rsidRPr="0090654C">
        <w:rPr>
          <w:color w:val="000000" w:themeColor="text1"/>
          <w:lang w:val="en-US"/>
        </w:rPr>
        <w:t xml:space="preserve"> </w:t>
      </w:r>
      <w:r w:rsidR="00633AB7" w:rsidRPr="0090654C">
        <w:rPr>
          <w:color w:val="000000" w:themeColor="text1"/>
          <w:lang w:val="en-US"/>
        </w:rPr>
        <w:t>cải</w:t>
      </w:r>
      <w:r w:rsidR="00C27A25" w:rsidRPr="0090654C">
        <w:rPr>
          <w:color w:val="000000" w:themeColor="text1"/>
          <w:lang w:val="en-US"/>
        </w:rPr>
        <w:t xml:space="preserve"> </w:t>
      </w:r>
      <w:r w:rsidR="00633AB7" w:rsidRPr="0090654C">
        <w:rPr>
          <w:color w:val="000000" w:themeColor="text1"/>
          <w:lang w:val="en-US"/>
        </w:rPr>
        <w:t>tạo</w:t>
      </w:r>
      <w:r w:rsidR="00C27A25" w:rsidRPr="0090654C">
        <w:rPr>
          <w:color w:val="000000" w:themeColor="text1"/>
          <w:lang w:val="en-US"/>
        </w:rPr>
        <w:t xml:space="preserve"> </w:t>
      </w:r>
      <w:r w:rsidR="00633AB7" w:rsidRPr="0090654C">
        <w:rPr>
          <w:color w:val="000000" w:themeColor="text1"/>
          <w:lang w:val="en-US"/>
        </w:rPr>
        <w:t>đất</w:t>
      </w:r>
      <w:r w:rsidR="00C27A25" w:rsidRPr="0090654C">
        <w:rPr>
          <w:color w:val="000000" w:themeColor="text1"/>
          <w:lang w:val="en-US"/>
        </w:rPr>
        <w:t xml:space="preserve"> </w:t>
      </w:r>
      <w:r w:rsidR="00633AB7" w:rsidRPr="0090654C">
        <w:rPr>
          <w:color w:val="000000" w:themeColor="text1"/>
          <w:lang w:val="en-US"/>
        </w:rPr>
        <w:t>và</w:t>
      </w:r>
      <w:r w:rsidR="00C27A25" w:rsidRPr="0090654C">
        <w:rPr>
          <w:color w:val="000000" w:themeColor="text1"/>
          <w:lang w:val="en-US"/>
        </w:rPr>
        <w:t xml:space="preserve"> </w:t>
      </w:r>
      <w:r w:rsidR="00633AB7" w:rsidRPr="0090654C">
        <w:rPr>
          <w:color w:val="000000" w:themeColor="text1"/>
          <w:lang w:val="en-US"/>
        </w:rPr>
        <w:t>bảo</w:t>
      </w:r>
      <w:r w:rsidR="00C27A25" w:rsidRPr="0090654C">
        <w:rPr>
          <w:color w:val="000000" w:themeColor="text1"/>
          <w:lang w:val="en-US"/>
        </w:rPr>
        <w:t xml:space="preserve"> </w:t>
      </w:r>
      <w:r w:rsidR="00633AB7" w:rsidRPr="0090654C">
        <w:rPr>
          <w:color w:val="000000" w:themeColor="text1"/>
          <w:lang w:val="en-US"/>
        </w:rPr>
        <w:t>vệ</w:t>
      </w:r>
      <w:r w:rsidR="00C27A25" w:rsidRPr="0090654C">
        <w:rPr>
          <w:color w:val="000000" w:themeColor="text1"/>
          <w:lang w:val="en-US"/>
        </w:rPr>
        <w:t xml:space="preserve"> </w:t>
      </w:r>
      <w:r w:rsidR="00633AB7" w:rsidRPr="0090654C">
        <w:rPr>
          <w:color w:val="000000" w:themeColor="text1"/>
          <w:lang w:val="en-US"/>
        </w:rPr>
        <w:t>môi</w:t>
      </w:r>
      <w:r w:rsidR="00C27A25" w:rsidRPr="0090654C">
        <w:rPr>
          <w:color w:val="000000" w:themeColor="text1"/>
          <w:lang w:val="en-US"/>
        </w:rPr>
        <w:t xml:space="preserve"> </w:t>
      </w:r>
      <w:r w:rsidR="00633AB7" w:rsidRPr="0090654C">
        <w:rPr>
          <w:color w:val="000000" w:themeColor="text1"/>
          <w:lang w:val="en-US"/>
        </w:rPr>
        <w:t>trườ</w:t>
      </w:r>
      <w:r w:rsidR="0098354B" w:rsidRPr="0090654C">
        <w:rPr>
          <w:color w:val="000000" w:themeColor="text1"/>
          <w:lang w:val="en-US"/>
        </w:rPr>
        <w:t>ng.</w:t>
      </w:r>
      <w:bookmarkEnd w:id="198"/>
    </w:p>
    <w:p w14:paraId="53CD2B84" w14:textId="1634AA9E" w:rsidR="006151D4"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Tăng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cường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quản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lý</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bảo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vệ</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môi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trường</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điều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đánh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giá</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hợp</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lý</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tài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nguyên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đất</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nước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trên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địa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bàn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huyện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hiệu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quả</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bền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vững.</w:t>
      </w:r>
    </w:p>
    <w:p w14:paraId="010B4777" w14:textId="0823F1E1" w:rsidR="006151D4"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Đối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với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sản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xuất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nghiệp:</w:t>
      </w:r>
      <w:r w:rsidRPr="0090654C">
        <w:rPr>
          <w:rFonts w:asciiTheme="majorHAnsi" w:hAnsiTheme="majorHAnsi" w:cstheme="majorHAnsi"/>
          <w:color w:val="000000" w:themeColor="text1"/>
        </w:rPr>
        <w:t xml:space="preserve"> </w:t>
      </w:r>
    </w:p>
    <w:p w14:paraId="28C151E9" w14:textId="17D59667" w:rsidR="006151D4"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chuyển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đổi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cấu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cây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trồng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phù</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hợp</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với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điểu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kiện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thổ</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nhưỡng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với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trọng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tâm</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là</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hình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thành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vùng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chuyên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canh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cây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ăn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quả</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kết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hợp</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với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lịch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cộng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đồng</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lịch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sinh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thái.</w:t>
      </w:r>
      <w:r w:rsidRPr="0090654C">
        <w:rPr>
          <w:rFonts w:asciiTheme="majorHAnsi" w:hAnsiTheme="majorHAnsi" w:cstheme="majorHAnsi"/>
          <w:color w:val="000000" w:themeColor="text1"/>
        </w:rPr>
        <w:t xml:space="preserve"> </w:t>
      </w:r>
    </w:p>
    <w:p w14:paraId="1B701B89" w14:textId="6B65286C" w:rsidR="006151D4"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rPr>
        <w:t>+</w:t>
      </w:r>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ứng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sản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xuất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theo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hướng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canh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hữu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ở</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những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vùng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điều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kiện;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bón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hợp</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lý</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đặc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biệt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tăng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cường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loại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hữu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sinh</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hạn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chế</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hoá</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học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loại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thuốc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hoá</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học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bảo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vệ</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vật.</w:t>
      </w:r>
      <w:r w:rsidRPr="0090654C">
        <w:rPr>
          <w:rFonts w:asciiTheme="majorHAnsi" w:hAnsiTheme="majorHAnsi" w:cstheme="majorHAnsi"/>
          <w:color w:val="000000" w:themeColor="text1"/>
        </w:rPr>
        <w:t xml:space="preserve"> </w:t>
      </w:r>
    </w:p>
    <w:p w14:paraId="36DD051D" w14:textId="7AE33C22" w:rsidR="006151D4"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vùng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độ</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dốc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lớn</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không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nên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làm</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vào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mùa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mưa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nhằm</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giảm</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thiểu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quá</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trình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xói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mòn</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rửa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trôi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đất</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khai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phải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đôi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với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bảo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vệ</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môi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trường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ổn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định</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lâu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dài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bền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vững.</w:t>
      </w:r>
      <w:r w:rsidRPr="0090654C">
        <w:rPr>
          <w:rFonts w:asciiTheme="majorHAnsi" w:hAnsiTheme="majorHAnsi" w:cstheme="majorHAnsi"/>
          <w:color w:val="000000" w:themeColor="text1"/>
        </w:rPr>
        <w:t xml:space="preserve"> </w:t>
      </w:r>
    </w:p>
    <w:p w14:paraId="5819FD6B" w14:textId="70718C29" w:rsidR="006151D4" w:rsidRPr="0090654C" w:rsidRDefault="00C27A25" w:rsidP="00E30142">
      <w:pPr>
        <w:spacing w:after="0"/>
        <w:ind w:firstLine="709"/>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Nghiên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cứu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hút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đầu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tư</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phát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triển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rừng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gỗ</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lớn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tăng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cường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độ</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che</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phủ</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rừng</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tăng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nguồn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sinh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thủy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đồng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thời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nâng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cao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hiệu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quả</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kinh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tế</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ngành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lâm</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nghiệp.</w:t>
      </w:r>
    </w:p>
    <w:p w14:paraId="781BC5DD" w14:textId="5BA5D172" w:rsidR="006151D4"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Đối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với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sản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xuất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kinh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doanh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nghiệp:</w:t>
      </w:r>
      <w:r w:rsidRPr="0090654C">
        <w:rPr>
          <w:rFonts w:asciiTheme="majorHAnsi" w:hAnsiTheme="majorHAnsi" w:cstheme="majorHAnsi"/>
          <w:color w:val="000000" w:themeColor="text1"/>
        </w:rPr>
        <w:t xml:space="preserve"> </w:t>
      </w:r>
    </w:p>
    <w:p w14:paraId="5C82A0E0" w14:textId="53E476A4" w:rsidR="006151D4"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Ưu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tiên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phát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triển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ngành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sản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xuất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ít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hoặc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không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gây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ô</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nhiễm</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môi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trường.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sở</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sản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xuất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nghiệp</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tiểu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thủ</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nghiệp</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phải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phương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án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xử</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lý</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thải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tránh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ô</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nhiễm</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môi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trường.</w:t>
      </w:r>
    </w:p>
    <w:p w14:paraId="1A62994E" w14:textId="267F99C2" w:rsidR="006151D4"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Thường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xuyên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giám</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sát</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thanh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tra</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kiểm</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xử</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phạt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nghiêm</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khắc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hoặc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đình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chỉ</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sản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xuất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đối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với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nhà</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máy</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sở</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sản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xuất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kinh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doanh</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v.v...</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gây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ô</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nhiễm</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môi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trường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nguồn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thải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không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được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xử</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lý.</w:t>
      </w:r>
    </w:p>
    <w:p w14:paraId="539FF657" w14:textId="4CDE7E1C" w:rsidR="006151D4"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Đối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với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đầu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tư</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hút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đầu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tư</w:t>
      </w:r>
    </w:p>
    <w:p w14:paraId="3ABA3981" w14:textId="5B08FDA1" w:rsidR="006151D4"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Ưu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tiên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đầu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tư</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hệ</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thống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kè</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chống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sạt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lở</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ven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Vệ</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Phước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Giang</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lang w:val="en-US"/>
        </w:rPr>
        <w:t>sông</w:t>
      </w:r>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lang w:val="en-US"/>
        </w:rPr>
        <w:t>Hiệp</w:t>
      </w:r>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lang w:val="en-US"/>
        </w:rPr>
        <w:t>Phổ</w:t>
      </w:r>
      <w:r w:rsidR="006151D4"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nhằm</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hạn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chế</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động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của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thiên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tai</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ổn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định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đời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sống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cư</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ven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sông.</w:t>
      </w:r>
      <w:r w:rsidRPr="0090654C">
        <w:rPr>
          <w:rFonts w:asciiTheme="majorHAnsi" w:hAnsiTheme="majorHAnsi" w:cstheme="majorHAnsi"/>
          <w:color w:val="000000" w:themeColor="text1"/>
        </w:rPr>
        <w:t xml:space="preserve"> </w:t>
      </w:r>
    </w:p>
    <w:p w14:paraId="153CD1CC" w14:textId="67A38134" w:rsidR="006151D4"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hút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đầu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tư</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vào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việc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nghĩa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trang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huy</w:t>
      </w:r>
      <w:r w:rsidR="00AC0FF6" w:rsidRPr="0090654C">
        <w:rPr>
          <w:rFonts w:asciiTheme="majorHAnsi" w:hAnsiTheme="majorHAnsi" w:cstheme="majorHAnsi"/>
          <w:color w:val="000000" w:themeColor="text1"/>
          <w:lang w:val="en-US"/>
        </w:rPr>
        <w:t>ệ</w:t>
      </w:r>
      <w:r w:rsidR="006151D4" w:rsidRPr="0090654C">
        <w:rPr>
          <w:rFonts w:asciiTheme="majorHAnsi" w:hAnsiTheme="majorHAnsi" w:cstheme="majorHAnsi"/>
          <w:color w:val="000000" w:themeColor="text1"/>
        </w:rPr>
        <w:t>n</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chỉnh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trang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nghĩa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trang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thị</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trấn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theo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kế</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sắp</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xếp</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dời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nghĩa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địa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xen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w:t>
      </w:r>
      <w:r w:rsidR="00AC0FF6" w:rsidRPr="0090654C">
        <w:rPr>
          <w:rFonts w:asciiTheme="majorHAnsi" w:hAnsiTheme="majorHAnsi" w:cstheme="majorHAnsi"/>
          <w:color w:val="000000" w:themeColor="text1"/>
          <w:lang w:val="en-US"/>
        </w:rPr>
        <w:t>ẽ</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trong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cư.</w:t>
      </w:r>
      <w:r w:rsidRPr="0090654C">
        <w:rPr>
          <w:rFonts w:asciiTheme="majorHAnsi" w:hAnsiTheme="majorHAnsi" w:cstheme="majorHAnsi"/>
          <w:color w:val="000000" w:themeColor="text1"/>
        </w:rPr>
        <w:t xml:space="preserve"> </w:t>
      </w:r>
    </w:p>
    <w:p w14:paraId="594940F8" w14:textId="4A3914EB" w:rsidR="006151D4"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đầu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tư</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kết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cấu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hạ</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tầng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thoát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nước</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cấp</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nước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sạch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vệ</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sinh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môi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trường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là</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vực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thị</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trấn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Chợ</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Chùa.</w:t>
      </w:r>
    </w:p>
    <w:p w14:paraId="6A4E5D55" w14:textId="012B6C73" w:rsidR="006151D4"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Trong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quá</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trình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triển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khai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dự</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án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cụ</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thể</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về</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sở</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sản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xuất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nghiệp;</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khai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thác</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sản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xuất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vật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liệu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dự</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án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về</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lịch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dịch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vụ</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chăn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nuôi</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giết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m</w:t>
      </w:r>
      <w:r w:rsidR="00AC0FF6" w:rsidRPr="0090654C">
        <w:rPr>
          <w:rFonts w:asciiTheme="majorHAnsi" w:hAnsiTheme="majorHAnsi" w:cstheme="majorHAnsi"/>
          <w:color w:val="000000" w:themeColor="text1"/>
          <w:lang w:val="en-US"/>
        </w:rPr>
        <w:t>ổ</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tập</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trung...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cần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chấp</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hành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tuân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thủ</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nghiêm</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ngặt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Luật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Bảo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vệ</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môi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trường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định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về</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bảo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vệ</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môi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trường...</w:t>
      </w:r>
    </w:p>
    <w:p w14:paraId="5B5F6DA7" w14:textId="40804834" w:rsidR="006151D4"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Nâng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cao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ý</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thức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của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người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về</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bảo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vệ</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môi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trường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cảnh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quan</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biện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pháp</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xử</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lý</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nghiêm</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trường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hợp</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phạm.</w:t>
      </w:r>
    </w:p>
    <w:p w14:paraId="76FE8F75" w14:textId="67B0B270" w:rsidR="006151D4" w:rsidRPr="0090654C" w:rsidRDefault="000502B7" w:rsidP="00830646">
      <w:pPr>
        <w:pStyle w:val="Heading1"/>
        <w:spacing w:after="0"/>
        <w:ind w:firstLine="709"/>
        <w:rPr>
          <w:color w:val="000000" w:themeColor="text1"/>
          <w:lang w:val="en-US"/>
        </w:rPr>
      </w:pPr>
      <w:bookmarkStart w:id="199" w:name="_Toc74176116"/>
      <w:bookmarkStart w:id="200" w:name="_Toc162920713"/>
      <w:r w:rsidRPr="0090654C">
        <w:rPr>
          <w:color w:val="000000" w:themeColor="text1"/>
          <w:lang w:val="en-US"/>
        </w:rPr>
        <w:t>II.</w:t>
      </w:r>
      <w:r w:rsidR="00C27A25" w:rsidRPr="0090654C">
        <w:rPr>
          <w:color w:val="000000" w:themeColor="text1"/>
        </w:rPr>
        <w:t xml:space="preserve"> </w:t>
      </w:r>
      <w:bookmarkEnd w:id="199"/>
      <w:r w:rsidR="009E5FB9" w:rsidRPr="0090654C">
        <w:rPr>
          <w:color w:val="000000" w:themeColor="text1"/>
          <w:lang w:val="en-US"/>
        </w:rPr>
        <w:t>Giải</w:t>
      </w:r>
      <w:r w:rsidR="00C27A25" w:rsidRPr="0090654C">
        <w:rPr>
          <w:color w:val="000000" w:themeColor="text1"/>
          <w:lang w:val="en-US"/>
        </w:rPr>
        <w:t xml:space="preserve"> </w:t>
      </w:r>
      <w:r w:rsidR="009E5FB9" w:rsidRPr="0090654C">
        <w:rPr>
          <w:color w:val="000000" w:themeColor="text1"/>
          <w:lang w:val="en-US"/>
        </w:rPr>
        <w:t>pháp</w:t>
      </w:r>
      <w:r w:rsidR="00C27A25" w:rsidRPr="0090654C">
        <w:rPr>
          <w:color w:val="000000" w:themeColor="text1"/>
          <w:lang w:val="en-US"/>
        </w:rPr>
        <w:t xml:space="preserve"> </w:t>
      </w:r>
      <w:r w:rsidR="009E5FB9" w:rsidRPr="0090654C">
        <w:rPr>
          <w:color w:val="000000" w:themeColor="text1"/>
          <w:lang w:val="en-US"/>
        </w:rPr>
        <w:t>về</w:t>
      </w:r>
      <w:r w:rsidR="00C27A25" w:rsidRPr="0090654C">
        <w:rPr>
          <w:color w:val="000000" w:themeColor="text1"/>
          <w:lang w:val="en-US"/>
        </w:rPr>
        <w:t xml:space="preserve"> </w:t>
      </w:r>
      <w:r w:rsidR="009E5FB9" w:rsidRPr="0090654C">
        <w:rPr>
          <w:color w:val="000000" w:themeColor="text1"/>
          <w:lang w:val="en-US"/>
        </w:rPr>
        <w:t>nguồn</w:t>
      </w:r>
      <w:r w:rsidR="00C27A25" w:rsidRPr="0090654C">
        <w:rPr>
          <w:color w:val="000000" w:themeColor="text1"/>
          <w:lang w:val="en-US"/>
        </w:rPr>
        <w:t xml:space="preserve"> </w:t>
      </w:r>
      <w:r w:rsidR="009E5FB9" w:rsidRPr="0090654C">
        <w:rPr>
          <w:color w:val="000000" w:themeColor="text1"/>
          <w:lang w:val="en-US"/>
        </w:rPr>
        <w:t>lực</w:t>
      </w:r>
      <w:r w:rsidR="00C27A25" w:rsidRPr="0090654C">
        <w:rPr>
          <w:color w:val="000000" w:themeColor="text1"/>
          <w:lang w:val="en-US"/>
        </w:rPr>
        <w:t xml:space="preserve"> </w:t>
      </w:r>
      <w:r w:rsidR="009E5FB9" w:rsidRPr="0090654C">
        <w:rPr>
          <w:color w:val="000000" w:themeColor="text1"/>
          <w:lang w:val="en-US"/>
        </w:rPr>
        <w:t>thực</w:t>
      </w:r>
      <w:r w:rsidR="00C27A25" w:rsidRPr="0090654C">
        <w:rPr>
          <w:color w:val="000000" w:themeColor="text1"/>
          <w:lang w:val="en-US"/>
        </w:rPr>
        <w:t xml:space="preserve"> </w:t>
      </w:r>
      <w:r w:rsidR="009E5FB9" w:rsidRPr="0090654C">
        <w:rPr>
          <w:color w:val="000000" w:themeColor="text1"/>
          <w:lang w:val="en-US"/>
        </w:rPr>
        <w:t>hiện</w:t>
      </w:r>
      <w:r w:rsidR="00C27A25" w:rsidRPr="0090654C">
        <w:rPr>
          <w:color w:val="000000" w:themeColor="text1"/>
          <w:lang w:val="en-US"/>
        </w:rPr>
        <w:t xml:space="preserve"> </w:t>
      </w:r>
      <w:r w:rsidR="009E5FB9" w:rsidRPr="0090654C">
        <w:rPr>
          <w:color w:val="000000" w:themeColor="text1"/>
          <w:lang w:val="en-US"/>
        </w:rPr>
        <w:t>kế</w:t>
      </w:r>
      <w:r w:rsidR="00C27A25" w:rsidRPr="0090654C">
        <w:rPr>
          <w:color w:val="000000" w:themeColor="text1"/>
          <w:lang w:val="en-US"/>
        </w:rPr>
        <w:t xml:space="preserve"> </w:t>
      </w:r>
      <w:r w:rsidR="009E5FB9" w:rsidRPr="0090654C">
        <w:rPr>
          <w:color w:val="000000" w:themeColor="text1"/>
          <w:lang w:val="en-US"/>
        </w:rPr>
        <w:t>hoạch</w:t>
      </w:r>
      <w:r w:rsidR="00C27A25" w:rsidRPr="0090654C">
        <w:rPr>
          <w:color w:val="000000" w:themeColor="text1"/>
          <w:lang w:val="en-US"/>
        </w:rPr>
        <w:t xml:space="preserve"> </w:t>
      </w:r>
      <w:r w:rsidR="009E5FB9" w:rsidRPr="0090654C">
        <w:rPr>
          <w:color w:val="000000" w:themeColor="text1"/>
          <w:lang w:val="en-US"/>
        </w:rPr>
        <w:t>sử</w:t>
      </w:r>
      <w:r w:rsidR="00C27A25" w:rsidRPr="0090654C">
        <w:rPr>
          <w:color w:val="000000" w:themeColor="text1"/>
          <w:lang w:val="en-US"/>
        </w:rPr>
        <w:t xml:space="preserve"> </w:t>
      </w:r>
      <w:r w:rsidR="009E5FB9" w:rsidRPr="0090654C">
        <w:rPr>
          <w:color w:val="000000" w:themeColor="text1"/>
          <w:lang w:val="en-US"/>
        </w:rPr>
        <w:t>dụng</w:t>
      </w:r>
      <w:r w:rsidR="00C27A25" w:rsidRPr="0090654C">
        <w:rPr>
          <w:color w:val="000000" w:themeColor="text1"/>
          <w:lang w:val="en-US"/>
        </w:rPr>
        <w:t xml:space="preserve"> </w:t>
      </w:r>
      <w:r w:rsidR="009E5FB9" w:rsidRPr="0090654C">
        <w:rPr>
          <w:color w:val="000000" w:themeColor="text1"/>
          <w:lang w:val="en-US"/>
        </w:rPr>
        <w:t>đất</w:t>
      </w:r>
      <w:r w:rsidR="006F477E" w:rsidRPr="0090654C">
        <w:rPr>
          <w:color w:val="000000" w:themeColor="text1"/>
          <w:lang w:val="en-US"/>
        </w:rPr>
        <w:t>.</w:t>
      </w:r>
      <w:bookmarkEnd w:id="200"/>
    </w:p>
    <w:p w14:paraId="1ED27C02" w14:textId="4EF35552" w:rsidR="006151D4" w:rsidRPr="0090654C" w:rsidRDefault="00C27A25" w:rsidP="00E30142">
      <w:pPr>
        <w:spacing w:after="0"/>
        <w:ind w:firstLine="709"/>
        <w:rPr>
          <w:rFonts w:asciiTheme="majorHAnsi" w:hAnsiTheme="majorHAnsi" w:cstheme="majorHAnsi"/>
          <w:i/>
          <w:color w:val="000000" w:themeColor="text1"/>
        </w:rPr>
      </w:pPr>
      <w:bookmarkStart w:id="201" w:name="_Toc52198737"/>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chính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sách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ưu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đãi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trong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đầu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tư</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đối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với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những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hạng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mục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trình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khả</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năng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dưới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hình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thức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xã</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hội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hoá</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hoặc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hợp</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tư</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w:t>
      </w:r>
      <w:r w:rsidR="006151D4" w:rsidRPr="0090654C">
        <w:rPr>
          <w:rFonts w:asciiTheme="majorHAnsi" w:hAnsiTheme="majorHAnsi" w:cstheme="majorHAnsi"/>
          <w:i/>
          <w:color w:val="000000" w:themeColor="text1"/>
        </w:rPr>
        <w:t>như</w:t>
      </w:r>
      <w:r w:rsidRPr="0090654C">
        <w:rPr>
          <w:rFonts w:asciiTheme="majorHAnsi" w:hAnsiTheme="majorHAnsi" w:cstheme="majorHAnsi"/>
          <w:i/>
          <w:color w:val="000000" w:themeColor="text1"/>
        </w:rPr>
        <w:t xml:space="preserve"> </w:t>
      </w:r>
      <w:r w:rsidR="006151D4" w:rsidRPr="0090654C">
        <w:rPr>
          <w:rFonts w:asciiTheme="majorHAnsi" w:hAnsiTheme="majorHAnsi" w:cstheme="majorHAnsi"/>
          <w:i/>
          <w:color w:val="000000" w:themeColor="text1"/>
        </w:rPr>
        <w:t>xây</w:t>
      </w:r>
      <w:r w:rsidRPr="0090654C">
        <w:rPr>
          <w:rFonts w:asciiTheme="majorHAnsi" w:hAnsiTheme="majorHAnsi" w:cstheme="majorHAnsi"/>
          <w:i/>
          <w:color w:val="000000" w:themeColor="text1"/>
        </w:rPr>
        <w:t xml:space="preserve"> </w:t>
      </w:r>
      <w:r w:rsidR="006151D4" w:rsidRPr="0090654C">
        <w:rPr>
          <w:rFonts w:asciiTheme="majorHAnsi" w:hAnsiTheme="majorHAnsi" w:cstheme="majorHAnsi"/>
          <w:i/>
          <w:color w:val="000000" w:themeColor="text1"/>
        </w:rPr>
        <w:t>dựng</w:t>
      </w:r>
      <w:r w:rsidRPr="0090654C">
        <w:rPr>
          <w:rFonts w:asciiTheme="majorHAnsi" w:hAnsiTheme="majorHAnsi" w:cstheme="majorHAnsi"/>
          <w:i/>
          <w:color w:val="000000" w:themeColor="text1"/>
        </w:rPr>
        <w:t xml:space="preserve"> </w:t>
      </w:r>
      <w:r w:rsidR="006151D4" w:rsidRPr="0090654C">
        <w:rPr>
          <w:rFonts w:asciiTheme="majorHAnsi" w:hAnsiTheme="majorHAnsi" w:cstheme="majorHAnsi"/>
          <w:i/>
          <w:color w:val="000000" w:themeColor="text1"/>
        </w:rPr>
        <w:t>chợ</w:t>
      </w:r>
      <w:r w:rsidR="00BE29A3" w:rsidRPr="0090654C">
        <w:rPr>
          <w:rFonts w:asciiTheme="majorHAnsi" w:hAnsiTheme="majorHAnsi" w:cstheme="majorHAnsi"/>
          <w:i/>
          <w:color w:val="000000" w:themeColor="text1"/>
        </w:rPr>
        <w:t>,</w:t>
      </w:r>
      <w:r w:rsidRPr="0090654C">
        <w:rPr>
          <w:rFonts w:asciiTheme="majorHAnsi" w:hAnsiTheme="majorHAnsi" w:cstheme="majorHAnsi"/>
          <w:i/>
          <w:color w:val="000000" w:themeColor="text1"/>
        </w:rPr>
        <w:t xml:space="preserve"> </w:t>
      </w:r>
      <w:r w:rsidR="006151D4" w:rsidRPr="0090654C">
        <w:rPr>
          <w:rFonts w:asciiTheme="majorHAnsi" w:hAnsiTheme="majorHAnsi" w:cstheme="majorHAnsi"/>
          <w:i/>
          <w:color w:val="000000" w:themeColor="text1"/>
        </w:rPr>
        <w:t>trường</w:t>
      </w:r>
      <w:r w:rsidRPr="0090654C">
        <w:rPr>
          <w:rFonts w:asciiTheme="majorHAnsi" w:hAnsiTheme="majorHAnsi" w:cstheme="majorHAnsi"/>
          <w:i/>
          <w:color w:val="000000" w:themeColor="text1"/>
        </w:rPr>
        <w:t xml:space="preserve"> </w:t>
      </w:r>
      <w:r w:rsidR="006151D4" w:rsidRPr="0090654C">
        <w:rPr>
          <w:rFonts w:asciiTheme="majorHAnsi" w:hAnsiTheme="majorHAnsi" w:cstheme="majorHAnsi"/>
          <w:i/>
          <w:color w:val="000000" w:themeColor="text1"/>
        </w:rPr>
        <w:t>học...).</w:t>
      </w:r>
      <w:r w:rsidRPr="0090654C">
        <w:rPr>
          <w:rFonts w:asciiTheme="majorHAnsi" w:hAnsiTheme="majorHAnsi" w:cstheme="majorHAnsi"/>
          <w:i/>
          <w:color w:val="000000" w:themeColor="text1"/>
        </w:rPr>
        <w:t xml:space="preserve"> </w:t>
      </w:r>
    </w:p>
    <w:p w14:paraId="0BEC1FFD" w14:textId="61FA29D3" w:rsidR="006151D4"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chính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sách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đổi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tạo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vốn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sở</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hạ</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tầng</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biện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pháp:</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Chuyển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đổi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vị</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trí</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của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trụ</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sở</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quan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hành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chính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lợi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thế</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tiềm</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năng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về</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kinh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doanh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dịch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vụ</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thương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mại</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phát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triển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đô</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thị;</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Khai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hiệu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quả</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về</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mặt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vị</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trí</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thuận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lợi</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về</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dịch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vụ</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thương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mại</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nghiệp</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cư</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đô</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thị…đối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với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vực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ven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trục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thông</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trung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tâm</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xã</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thị</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trấn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chợ</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w:t>
      </w:r>
    </w:p>
    <w:p w14:paraId="7C93D66B" w14:textId="0E1D8BD4" w:rsidR="006151D4"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Căn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cứ</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vào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mục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tiêu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của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UBND</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huyện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chủ</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động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tiến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hành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phương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án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đầu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tư</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bằng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nhiều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hình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thức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người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dân</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doanh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nghiệp</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nhà</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đầu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tư</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cùng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p>
    <w:p w14:paraId="4E95B8D6" w14:textId="0DB5A340" w:rsidR="006151D4"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Về</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vốn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đầu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tư</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ngoài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nguồn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vốn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từ</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sách</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Huyện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sẽ</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tiếp</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tục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tuyên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truyền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vận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động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hiến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trình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dự</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án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phục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vụ</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mục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đích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cộng</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sinh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an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ninh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quốc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phòng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như:</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Giáo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dục</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tế</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thôn</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thuỷ</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lợi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nội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đồng…trên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sở</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phát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huy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truyền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thống</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tích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cực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của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quần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chúng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Đồng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thời</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phải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biện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pháp</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ưu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đãi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thiết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đối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với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khi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hiến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kế</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bố</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trí</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vốn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từ</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sách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Nhà</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nước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chỉnh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lý</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biến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động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đai</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đăng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ký</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cấp</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giấy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chứng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nhận...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Huy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động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thành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phần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kinh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tế</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tham</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gia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đầu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tư</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phát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triển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chính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sách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khuyến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khích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đầu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tư.</w:t>
      </w:r>
    </w:p>
    <w:p w14:paraId="60E0CE38" w14:textId="21327360" w:rsidR="006151D4"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bổ</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hợp</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lý</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nguồn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vốn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sách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được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UBND</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tỉnh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đầu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tư</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phát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triển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trình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phúc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lợi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xã</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hội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như</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tế</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văn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hoá</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giáo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dục</w:t>
      </w:r>
      <w:r w:rsidR="00BE29A3" w:rsidRPr="0090654C">
        <w:rPr>
          <w:rFonts w:asciiTheme="majorHAnsi" w:hAnsiTheme="majorHAnsi" w:cstheme="majorHAnsi"/>
          <w:color w:val="000000" w:themeColor="text1"/>
        </w:rPr>
        <w:t>,</w:t>
      </w:r>
      <w:r w:rsidR="006151D4" w:rsidRPr="0090654C">
        <w:rPr>
          <w:rFonts w:asciiTheme="majorHAnsi" w:hAnsiTheme="majorHAnsi" w:cstheme="majorHAnsi"/>
          <w:color w:val="000000" w:themeColor="text1"/>
        </w:rPr>
        <w:t>…trên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địa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bàn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huyện.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Đồng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thời</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biện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pháp</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huy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động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nguồn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vốn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trong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i/>
          <w:color w:val="000000" w:themeColor="text1"/>
        </w:rPr>
        <w:t>(các</w:t>
      </w:r>
      <w:r w:rsidRPr="0090654C">
        <w:rPr>
          <w:rFonts w:asciiTheme="majorHAnsi" w:hAnsiTheme="majorHAnsi" w:cstheme="majorHAnsi"/>
          <w:i/>
          <w:color w:val="000000" w:themeColor="text1"/>
        </w:rPr>
        <w:t xml:space="preserve"> </w:t>
      </w:r>
      <w:r w:rsidR="006151D4" w:rsidRPr="0090654C">
        <w:rPr>
          <w:rFonts w:asciiTheme="majorHAnsi" w:hAnsiTheme="majorHAnsi" w:cstheme="majorHAnsi"/>
          <w:i/>
          <w:color w:val="000000" w:themeColor="text1"/>
        </w:rPr>
        <w:t>doanh</w:t>
      </w:r>
      <w:r w:rsidRPr="0090654C">
        <w:rPr>
          <w:rFonts w:asciiTheme="majorHAnsi" w:hAnsiTheme="majorHAnsi" w:cstheme="majorHAnsi"/>
          <w:i/>
          <w:color w:val="000000" w:themeColor="text1"/>
        </w:rPr>
        <w:t xml:space="preserve"> </w:t>
      </w:r>
      <w:r w:rsidR="006151D4" w:rsidRPr="0090654C">
        <w:rPr>
          <w:rFonts w:asciiTheme="majorHAnsi" w:hAnsiTheme="majorHAnsi" w:cstheme="majorHAnsi"/>
          <w:i/>
          <w:color w:val="000000" w:themeColor="text1"/>
        </w:rPr>
        <w:t>nghiệp</w:t>
      </w:r>
      <w:r w:rsidR="00BE29A3" w:rsidRPr="0090654C">
        <w:rPr>
          <w:rFonts w:asciiTheme="majorHAnsi" w:hAnsiTheme="majorHAnsi" w:cstheme="majorHAnsi"/>
          <w:i/>
          <w:color w:val="000000" w:themeColor="text1"/>
        </w:rPr>
        <w:t>,</w:t>
      </w:r>
      <w:r w:rsidRPr="0090654C">
        <w:rPr>
          <w:rFonts w:asciiTheme="majorHAnsi" w:hAnsiTheme="majorHAnsi" w:cstheme="majorHAnsi"/>
          <w:i/>
          <w:color w:val="000000" w:themeColor="text1"/>
        </w:rPr>
        <w:t xml:space="preserve"> </w:t>
      </w:r>
      <w:r w:rsidR="006151D4" w:rsidRPr="0090654C">
        <w:rPr>
          <w:rFonts w:asciiTheme="majorHAnsi" w:hAnsiTheme="majorHAnsi" w:cstheme="majorHAnsi"/>
          <w:i/>
          <w:color w:val="000000" w:themeColor="text1"/>
        </w:rPr>
        <w:t>tổ</w:t>
      </w:r>
      <w:r w:rsidRPr="0090654C">
        <w:rPr>
          <w:rFonts w:asciiTheme="majorHAnsi" w:hAnsiTheme="majorHAnsi" w:cstheme="majorHAnsi"/>
          <w:i/>
          <w:color w:val="000000" w:themeColor="text1"/>
        </w:rPr>
        <w:t xml:space="preserve"> </w:t>
      </w:r>
      <w:r w:rsidR="006151D4" w:rsidRPr="0090654C">
        <w:rPr>
          <w:rFonts w:asciiTheme="majorHAnsi" w:hAnsiTheme="majorHAnsi" w:cstheme="majorHAnsi"/>
          <w:i/>
          <w:color w:val="000000" w:themeColor="text1"/>
        </w:rPr>
        <w:t>chức</w:t>
      </w:r>
      <w:r w:rsidR="00BE29A3" w:rsidRPr="0090654C">
        <w:rPr>
          <w:rFonts w:asciiTheme="majorHAnsi" w:hAnsiTheme="majorHAnsi" w:cstheme="majorHAnsi"/>
          <w:i/>
          <w:color w:val="000000" w:themeColor="text1"/>
        </w:rPr>
        <w:t>,</w:t>
      </w:r>
      <w:r w:rsidRPr="0090654C">
        <w:rPr>
          <w:rFonts w:asciiTheme="majorHAnsi" w:hAnsiTheme="majorHAnsi" w:cstheme="majorHAnsi"/>
          <w:i/>
          <w:color w:val="000000" w:themeColor="text1"/>
        </w:rPr>
        <w:t xml:space="preserve"> </w:t>
      </w:r>
      <w:r w:rsidR="006151D4" w:rsidRPr="0090654C">
        <w:rPr>
          <w:rFonts w:asciiTheme="majorHAnsi" w:hAnsiTheme="majorHAnsi" w:cstheme="majorHAnsi"/>
          <w:i/>
          <w:color w:val="000000" w:themeColor="text1"/>
        </w:rPr>
        <w:t>cộng</w:t>
      </w:r>
      <w:r w:rsidRPr="0090654C">
        <w:rPr>
          <w:rFonts w:asciiTheme="majorHAnsi" w:hAnsiTheme="majorHAnsi" w:cstheme="majorHAnsi"/>
          <w:i/>
          <w:color w:val="000000" w:themeColor="text1"/>
        </w:rPr>
        <w:t xml:space="preserve"> </w:t>
      </w:r>
      <w:r w:rsidR="006151D4" w:rsidRPr="0090654C">
        <w:rPr>
          <w:rFonts w:asciiTheme="majorHAnsi" w:hAnsiTheme="majorHAnsi" w:cstheme="majorHAnsi"/>
          <w:i/>
          <w:color w:val="000000" w:themeColor="text1"/>
        </w:rPr>
        <w:t>đồng</w:t>
      </w:r>
      <w:r w:rsidRPr="0090654C">
        <w:rPr>
          <w:rFonts w:asciiTheme="majorHAnsi" w:hAnsiTheme="majorHAnsi" w:cstheme="majorHAnsi"/>
          <w:i/>
          <w:color w:val="000000" w:themeColor="text1"/>
        </w:rPr>
        <w:t xml:space="preserve"> </w:t>
      </w:r>
      <w:r w:rsidR="006151D4" w:rsidRPr="0090654C">
        <w:rPr>
          <w:rFonts w:asciiTheme="majorHAnsi" w:hAnsiTheme="majorHAnsi" w:cstheme="majorHAnsi"/>
          <w:i/>
          <w:color w:val="000000" w:themeColor="text1"/>
        </w:rPr>
        <w:t>dân</w:t>
      </w:r>
      <w:r w:rsidRPr="0090654C">
        <w:rPr>
          <w:rFonts w:asciiTheme="majorHAnsi" w:hAnsiTheme="majorHAnsi" w:cstheme="majorHAnsi"/>
          <w:i/>
          <w:color w:val="000000" w:themeColor="text1"/>
        </w:rPr>
        <w:t xml:space="preserve"> </w:t>
      </w:r>
      <w:r w:rsidR="006151D4" w:rsidRPr="0090654C">
        <w:rPr>
          <w:rFonts w:asciiTheme="majorHAnsi" w:hAnsiTheme="majorHAnsi" w:cstheme="majorHAnsi"/>
          <w:i/>
          <w:color w:val="000000" w:themeColor="text1"/>
        </w:rPr>
        <w:t>cư</w:t>
      </w:r>
      <w:r w:rsidR="00BE29A3" w:rsidRPr="0090654C">
        <w:rPr>
          <w:rFonts w:asciiTheme="majorHAnsi" w:hAnsiTheme="majorHAnsi" w:cstheme="majorHAnsi"/>
          <w:i/>
          <w:color w:val="000000" w:themeColor="text1"/>
        </w:rPr>
        <w:t>,</w:t>
      </w:r>
      <w:r w:rsidRPr="0090654C">
        <w:rPr>
          <w:rFonts w:asciiTheme="majorHAnsi" w:hAnsiTheme="majorHAnsi" w:cstheme="majorHAnsi"/>
          <w:i/>
          <w:color w:val="000000" w:themeColor="text1"/>
        </w:rPr>
        <w:t xml:space="preserve"> </w:t>
      </w:r>
      <w:r w:rsidR="006151D4" w:rsidRPr="0090654C">
        <w:rPr>
          <w:rFonts w:asciiTheme="majorHAnsi" w:hAnsiTheme="majorHAnsi" w:cstheme="majorHAnsi"/>
          <w:i/>
          <w:color w:val="000000" w:themeColor="text1"/>
        </w:rPr>
        <w:t>kiều</w:t>
      </w:r>
      <w:r w:rsidRPr="0090654C">
        <w:rPr>
          <w:rFonts w:asciiTheme="majorHAnsi" w:hAnsiTheme="majorHAnsi" w:cstheme="majorHAnsi"/>
          <w:i/>
          <w:color w:val="000000" w:themeColor="text1"/>
        </w:rPr>
        <w:t xml:space="preserve"> </w:t>
      </w:r>
      <w:r w:rsidR="006151D4" w:rsidRPr="0090654C">
        <w:rPr>
          <w:rFonts w:asciiTheme="majorHAnsi" w:hAnsiTheme="majorHAnsi" w:cstheme="majorHAnsi"/>
          <w:i/>
          <w:color w:val="000000" w:themeColor="text1"/>
        </w:rPr>
        <w:t>bào</w:t>
      </w:r>
      <w:r w:rsidRPr="0090654C">
        <w:rPr>
          <w:rFonts w:asciiTheme="majorHAnsi" w:hAnsiTheme="majorHAnsi" w:cstheme="majorHAnsi"/>
          <w:i/>
          <w:color w:val="000000" w:themeColor="text1"/>
        </w:rPr>
        <w:t xml:space="preserve"> </w:t>
      </w:r>
      <w:r w:rsidR="006151D4" w:rsidRPr="0090654C">
        <w:rPr>
          <w:rFonts w:asciiTheme="majorHAnsi" w:hAnsiTheme="majorHAnsi" w:cstheme="majorHAnsi"/>
          <w:i/>
          <w:color w:val="000000" w:themeColor="text1"/>
        </w:rPr>
        <w:t>là</w:t>
      </w:r>
      <w:r w:rsidRPr="0090654C">
        <w:rPr>
          <w:rFonts w:asciiTheme="majorHAnsi" w:hAnsiTheme="majorHAnsi" w:cstheme="majorHAnsi"/>
          <w:i/>
          <w:color w:val="000000" w:themeColor="text1"/>
        </w:rPr>
        <w:t xml:space="preserve"> </w:t>
      </w:r>
      <w:r w:rsidR="006151D4" w:rsidRPr="0090654C">
        <w:rPr>
          <w:rFonts w:asciiTheme="majorHAnsi" w:hAnsiTheme="majorHAnsi" w:cstheme="majorHAnsi"/>
          <w:i/>
          <w:color w:val="000000" w:themeColor="text1"/>
        </w:rPr>
        <w:t>con</w:t>
      </w:r>
      <w:r w:rsidRPr="0090654C">
        <w:rPr>
          <w:rFonts w:asciiTheme="majorHAnsi" w:hAnsiTheme="majorHAnsi" w:cstheme="majorHAnsi"/>
          <w:i/>
          <w:color w:val="000000" w:themeColor="text1"/>
        </w:rPr>
        <w:t xml:space="preserve"> </w:t>
      </w:r>
      <w:r w:rsidR="006151D4" w:rsidRPr="0090654C">
        <w:rPr>
          <w:rFonts w:asciiTheme="majorHAnsi" w:hAnsiTheme="majorHAnsi" w:cstheme="majorHAnsi"/>
          <w:i/>
          <w:color w:val="000000" w:themeColor="text1"/>
        </w:rPr>
        <w:t>em</w:t>
      </w:r>
      <w:r w:rsidRPr="0090654C">
        <w:rPr>
          <w:rFonts w:asciiTheme="majorHAnsi" w:hAnsiTheme="majorHAnsi" w:cstheme="majorHAnsi"/>
          <w:i/>
          <w:color w:val="000000" w:themeColor="text1"/>
        </w:rPr>
        <w:t xml:space="preserve"> </w:t>
      </w:r>
      <w:r w:rsidR="006151D4" w:rsidRPr="0090654C">
        <w:rPr>
          <w:rFonts w:asciiTheme="majorHAnsi" w:hAnsiTheme="majorHAnsi" w:cstheme="majorHAnsi"/>
          <w:i/>
          <w:color w:val="000000" w:themeColor="text1"/>
        </w:rPr>
        <w:t>trên</w:t>
      </w:r>
      <w:r w:rsidRPr="0090654C">
        <w:rPr>
          <w:rFonts w:asciiTheme="majorHAnsi" w:hAnsiTheme="majorHAnsi" w:cstheme="majorHAnsi"/>
          <w:i/>
          <w:color w:val="000000" w:themeColor="text1"/>
        </w:rPr>
        <w:t xml:space="preserve"> </w:t>
      </w:r>
      <w:r w:rsidR="006151D4" w:rsidRPr="0090654C">
        <w:rPr>
          <w:rFonts w:asciiTheme="majorHAnsi" w:hAnsiTheme="majorHAnsi" w:cstheme="majorHAnsi"/>
          <w:i/>
          <w:color w:val="000000" w:themeColor="text1"/>
        </w:rPr>
        <w:t>địa</w:t>
      </w:r>
      <w:r w:rsidRPr="0090654C">
        <w:rPr>
          <w:rFonts w:asciiTheme="majorHAnsi" w:hAnsiTheme="majorHAnsi" w:cstheme="majorHAnsi"/>
          <w:i/>
          <w:color w:val="000000" w:themeColor="text1"/>
        </w:rPr>
        <w:t xml:space="preserve"> </w:t>
      </w:r>
      <w:r w:rsidR="006151D4" w:rsidRPr="0090654C">
        <w:rPr>
          <w:rFonts w:asciiTheme="majorHAnsi" w:hAnsiTheme="majorHAnsi" w:cstheme="majorHAnsi"/>
          <w:i/>
          <w:color w:val="000000" w:themeColor="text1"/>
        </w:rPr>
        <w:t>bàn)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đầu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tư</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trình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kết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cấu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hạ</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tầng</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phúc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lợi</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an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sinh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xã</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hội.</w:t>
      </w:r>
    </w:p>
    <w:p w14:paraId="2B542A70" w14:textId="5D2444C3" w:rsidR="006151D4"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Tăng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cường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quảng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bá</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tiềm</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năng</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thế</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mạnh</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định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hướng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phát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triển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kinh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tế</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xã</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hội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của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huyện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cũng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như</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tạo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điều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kiện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thuận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lợi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trong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quá</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trình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giải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phóng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mặt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bằng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hút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nguồn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vốn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đầu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tư</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trong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lĩnh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vực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nghiêp</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nghệ</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cao</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nghiệ</w:t>
      </w:r>
      <w:r w:rsidR="00AC0FF6" w:rsidRPr="0090654C">
        <w:rPr>
          <w:rFonts w:asciiTheme="majorHAnsi" w:hAnsiTheme="majorHAnsi" w:cstheme="majorHAnsi"/>
          <w:color w:val="000000" w:themeColor="text1"/>
          <w:lang w:val="en-US"/>
        </w:rPr>
        <w:t>p</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chế</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biến</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phát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triển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đô</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thị</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thương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mại</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lịch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dịch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vụ</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trang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trại…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lựa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chọn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nhà</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đầu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tư</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chiến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lược</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đủ</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tiềm</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năng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tài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chính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trình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dự</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án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đã</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được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giao.</w:t>
      </w:r>
    </w:p>
    <w:p w14:paraId="56ECDA56" w14:textId="73493D55" w:rsidR="006151D4" w:rsidRPr="0090654C" w:rsidRDefault="00C27A25" w:rsidP="00E30142">
      <w:pPr>
        <w:spacing w:after="0"/>
        <w:ind w:firstLine="709"/>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Tiếp</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tục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chủ</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trương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“Nhà</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nước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cùng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làm”</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trình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thông</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là</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tuyến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đường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hẻm</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trong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cư</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trong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đó</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lựa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chọn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hình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thức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như:</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Nhà</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nước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đầu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tư</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vận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động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hiến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vận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động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doanh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nghiệp</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đầu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tư</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vốn</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vận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động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hiến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đất;…</w:t>
      </w:r>
    </w:p>
    <w:p w14:paraId="5C96730D" w14:textId="393FAB07" w:rsidR="00C40E11" w:rsidRPr="0090654C" w:rsidRDefault="00C40E11" w:rsidP="00830646">
      <w:pPr>
        <w:pStyle w:val="Heading1"/>
        <w:spacing w:after="0"/>
        <w:ind w:firstLine="709"/>
        <w:rPr>
          <w:color w:val="000000" w:themeColor="text1"/>
          <w:lang w:val="en-US"/>
        </w:rPr>
      </w:pPr>
      <w:bookmarkStart w:id="202" w:name="_Toc162920714"/>
      <w:bookmarkStart w:id="203" w:name="_Toc52198740"/>
      <w:bookmarkStart w:id="204" w:name="_Toc74176119"/>
      <w:bookmarkStart w:id="205" w:name="_Toc74176117"/>
      <w:bookmarkStart w:id="206" w:name="_Toc52198735"/>
      <w:bookmarkEnd w:id="201"/>
      <w:r w:rsidRPr="0090654C">
        <w:rPr>
          <w:color w:val="000000" w:themeColor="text1"/>
          <w:lang w:val="en-US"/>
        </w:rPr>
        <w:t>III.</w:t>
      </w:r>
      <w:r w:rsidR="00C27A25" w:rsidRPr="0090654C">
        <w:rPr>
          <w:color w:val="000000" w:themeColor="text1"/>
          <w:lang w:val="en-US"/>
        </w:rPr>
        <w:t xml:space="preserve"> </w:t>
      </w:r>
      <w:r w:rsidR="00A51C00" w:rsidRPr="0090654C">
        <w:rPr>
          <w:color w:val="000000" w:themeColor="text1"/>
        </w:rPr>
        <w:t>Giải</w:t>
      </w:r>
      <w:r w:rsidR="00C27A25" w:rsidRPr="0090654C">
        <w:rPr>
          <w:color w:val="000000" w:themeColor="text1"/>
        </w:rPr>
        <w:t xml:space="preserve"> </w:t>
      </w:r>
      <w:r w:rsidR="00A51C00" w:rsidRPr="0090654C">
        <w:rPr>
          <w:color w:val="000000" w:themeColor="text1"/>
        </w:rPr>
        <w:t>pháp</w:t>
      </w:r>
      <w:r w:rsidR="00C27A25" w:rsidRPr="0090654C">
        <w:rPr>
          <w:color w:val="000000" w:themeColor="text1"/>
        </w:rPr>
        <w:t xml:space="preserve"> </w:t>
      </w:r>
      <w:r w:rsidR="00A51C00" w:rsidRPr="0090654C">
        <w:rPr>
          <w:color w:val="000000" w:themeColor="text1"/>
        </w:rPr>
        <w:t>tổ</w:t>
      </w:r>
      <w:r w:rsidR="00C27A25" w:rsidRPr="0090654C">
        <w:rPr>
          <w:color w:val="000000" w:themeColor="text1"/>
        </w:rPr>
        <w:t xml:space="preserve"> </w:t>
      </w:r>
      <w:r w:rsidR="00A51C00" w:rsidRPr="0090654C">
        <w:rPr>
          <w:color w:val="000000" w:themeColor="text1"/>
        </w:rPr>
        <w:t>chức</w:t>
      </w:r>
      <w:r w:rsidR="00C27A25" w:rsidRPr="0090654C">
        <w:rPr>
          <w:color w:val="000000" w:themeColor="text1"/>
        </w:rPr>
        <w:t xml:space="preserve"> </w:t>
      </w:r>
      <w:r w:rsidR="00A51C00" w:rsidRPr="0090654C">
        <w:rPr>
          <w:color w:val="000000" w:themeColor="text1"/>
        </w:rPr>
        <w:t>thực</w:t>
      </w:r>
      <w:r w:rsidR="00C27A25" w:rsidRPr="0090654C">
        <w:rPr>
          <w:color w:val="000000" w:themeColor="text1"/>
        </w:rPr>
        <w:t xml:space="preserve"> </w:t>
      </w:r>
      <w:r w:rsidR="00A51C00" w:rsidRPr="0090654C">
        <w:rPr>
          <w:color w:val="000000" w:themeColor="text1"/>
        </w:rPr>
        <w:t>hiện</w:t>
      </w:r>
      <w:r w:rsidR="00C27A25" w:rsidRPr="0090654C">
        <w:rPr>
          <w:color w:val="000000" w:themeColor="text1"/>
        </w:rPr>
        <w:t xml:space="preserve"> </w:t>
      </w:r>
      <w:r w:rsidR="00A51C00" w:rsidRPr="0090654C">
        <w:rPr>
          <w:color w:val="000000" w:themeColor="text1"/>
        </w:rPr>
        <w:t>và</w:t>
      </w:r>
      <w:r w:rsidR="00C27A25" w:rsidRPr="0090654C">
        <w:rPr>
          <w:color w:val="000000" w:themeColor="text1"/>
        </w:rPr>
        <w:t xml:space="preserve"> </w:t>
      </w:r>
      <w:r w:rsidR="00A51C00" w:rsidRPr="0090654C">
        <w:rPr>
          <w:color w:val="000000" w:themeColor="text1"/>
        </w:rPr>
        <w:t>giám</w:t>
      </w:r>
      <w:r w:rsidR="00C27A25" w:rsidRPr="0090654C">
        <w:rPr>
          <w:color w:val="000000" w:themeColor="text1"/>
        </w:rPr>
        <w:t xml:space="preserve"> </w:t>
      </w:r>
      <w:r w:rsidR="00A51C00" w:rsidRPr="0090654C">
        <w:rPr>
          <w:color w:val="000000" w:themeColor="text1"/>
        </w:rPr>
        <w:t>sát</w:t>
      </w:r>
      <w:r w:rsidR="00C27A25" w:rsidRPr="0090654C">
        <w:rPr>
          <w:color w:val="000000" w:themeColor="text1"/>
        </w:rPr>
        <w:t xml:space="preserve"> </w:t>
      </w:r>
      <w:r w:rsidR="00A51C00" w:rsidRPr="0090654C">
        <w:rPr>
          <w:color w:val="000000" w:themeColor="text1"/>
        </w:rPr>
        <w:t>thực</w:t>
      </w:r>
      <w:r w:rsidR="00C27A25" w:rsidRPr="0090654C">
        <w:rPr>
          <w:color w:val="000000" w:themeColor="text1"/>
        </w:rPr>
        <w:t xml:space="preserve"> </w:t>
      </w:r>
      <w:r w:rsidR="00A51C00" w:rsidRPr="0090654C">
        <w:rPr>
          <w:color w:val="000000" w:themeColor="text1"/>
        </w:rPr>
        <w:t>hiện</w:t>
      </w:r>
      <w:r w:rsidR="00C27A25" w:rsidRPr="0090654C">
        <w:rPr>
          <w:color w:val="000000" w:themeColor="text1"/>
        </w:rPr>
        <w:t xml:space="preserve"> </w:t>
      </w:r>
      <w:r w:rsidR="00A51C00" w:rsidRPr="0090654C">
        <w:rPr>
          <w:color w:val="000000" w:themeColor="text1"/>
        </w:rPr>
        <w:t>kế</w:t>
      </w:r>
      <w:r w:rsidR="00C27A25" w:rsidRPr="0090654C">
        <w:rPr>
          <w:color w:val="000000" w:themeColor="text1"/>
        </w:rPr>
        <w:t xml:space="preserve"> </w:t>
      </w:r>
      <w:r w:rsidR="00A51C00" w:rsidRPr="0090654C">
        <w:rPr>
          <w:color w:val="000000" w:themeColor="text1"/>
        </w:rPr>
        <w:t>hoạch</w:t>
      </w:r>
      <w:r w:rsidR="00C27A25" w:rsidRPr="0090654C">
        <w:rPr>
          <w:color w:val="000000" w:themeColor="text1"/>
        </w:rPr>
        <w:t xml:space="preserve"> </w:t>
      </w:r>
      <w:r w:rsidR="0098354B" w:rsidRPr="0090654C">
        <w:rPr>
          <w:color w:val="000000" w:themeColor="text1"/>
          <w:lang w:val="en-US"/>
        </w:rPr>
        <w:t>SDĐ.</w:t>
      </w:r>
      <w:bookmarkEnd w:id="202"/>
    </w:p>
    <w:p w14:paraId="12C88F12" w14:textId="38B64CF6" w:rsidR="00C40E11" w:rsidRPr="0090654C" w:rsidRDefault="00C27A25" w:rsidP="00E30142">
      <w:pPr>
        <w:spacing w:after="0"/>
        <w:ind w:firstLine="709"/>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22313D" w:rsidRPr="0090654C">
        <w:rPr>
          <w:color w:val="000000" w:themeColor="text1"/>
        </w:rPr>
        <w:t>Trên</w:t>
      </w:r>
      <w:r w:rsidRPr="0090654C">
        <w:rPr>
          <w:color w:val="000000" w:themeColor="text1"/>
        </w:rPr>
        <w:t xml:space="preserve"> </w:t>
      </w:r>
      <w:r w:rsidR="0022313D" w:rsidRPr="0090654C">
        <w:rPr>
          <w:color w:val="000000" w:themeColor="text1"/>
        </w:rPr>
        <w:t>cơ</w:t>
      </w:r>
      <w:r w:rsidRPr="0090654C">
        <w:rPr>
          <w:color w:val="000000" w:themeColor="text1"/>
        </w:rPr>
        <w:t xml:space="preserve"> </w:t>
      </w:r>
      <w:r w:rsidR="0022313D" w:rsidRPr="0090654C">
        <w:rPr>
          <w:color w:val="000000" w:themeColor="text1"/>
        </w:rPr>
        <w:t>sở</w:t>
      </w:r>
      <w:r w:rsidRPr="0090654C">
        <w:rPr>
          <w:color w:val="000000" w:themeColor="text1"/>
        </w:rPr>
        <w:t xml:space="preserve"> </w:t>
      </w:r>
      <w:r w:rsidR="00DA008B" w:rsidRPr="0090654C">
        <w:rPr>
          <w:color w:val="000000" w:themeColor="text1"/>
          <w:lang w:val="en-US"/>
        </w:rPr>
        <w:t>Điều</w:t>
      </w:r>
      <w:r w:rsidRPr="0090654C">
        <w:rPr>
          <w:color w:val="000000" w:themeColor="text1"/>
          <w:lang w:val="en-US"/>
        </w:rPr>
        <w:t xml:space="preserve"> </w:t>
      </w:r>
      <w:r w:rsidR="00DA008B" w:rsidRPr="0090654C">
        <w:rPr>
          <w:color w:val="000000" w:themeColor="text1"/>
          <w:lang w:val="en-US"/>
        </w:rPr>
        <w:t>chỉnh</w:t>
      </w:r>
      <w:r w:rsidRPr="0090654C">
        <w:rPr>
          <w:color w:val="000000" w:themeColor="text1"/>
          <w:lang w:val="en-US"/>
        </w:rPr>
        <w:t xml:space="preserve"> </w:t>
      </w:r>
      <w:r w:rsidR="0022313D" w:rsidRPr="0090654C">
        <w:rPr>
          <w:color w:val="000000" w:themeColor="text1"/>
          <w:lang w:val="en-US"/>
        </w:rPr>
        <w:t>Q</w:t>
      </w:r>
      <w:r w:rsidR="0022313D" w:rsidRPr="0090654C">
        <w:rPr>
          <w:color w:val="000000" w:themeColor="text1"/>
        </w:rPr>
        <w:t>uy</w:t>
      </w:r>
      <w:r w:rsidRPr="0090654C">
        <w:rPr>
          <w:color w:val="000000" w:themeColor="text1"/>
        </w:rPr>
        <w:t xml:space="preserve"> </w:t>
      </w:r>
      <w:r w:rsidR="0022313D" w:rsidRPr="0090654C">
        <w:rPr>
          <w:color w:val="000000" w:themeColor="text1"/>
        </w:rPr>
        <w:t>hoạch</w:t>
      </w:r>
      <w:r w:rsidRPr="0090654C">
        <w:rPr>
          <w:color w:val="000000" w:themeColor="text1"/>
        </w:rPr>
        <w:t xml:space="preserve"> </w:t>
      </w:r>
      <w:r w:rsidR="0022313D" w:rsidRPr="0090654C">
        <w:rPr>
          <w:color w:val="000000" w:themeColor="text1"/>
        </w:rPr>
        <w:t>sử</w:t>
      </w:r>
      <w:r w:rsidRPr="0090654C">
        <w:rPr>
          <w:color w:val="000000" w:themeColor="text1"/>
        </w:rPr>
        <w:t xml:space="preserve"> </w:t>
      </w:r>
      <w:r w:rsidR="0022313D" w:rsidRPr="0090654C">
        <w:rPr>
          <w:color w:val="000000" w:themeColor="text1"/>
        </w:rPr>
        <w:t>dụng</w:t>
      </w:r>
      <w:r w:rsidRPr="0090654C">
        <w:rPr>
          <w:color w:val="000000" w:themeColor="text1"/>
        </w:rPr>
        <w:t xml:space="preserve"> </w:t>
      </w:r>
      <w:r w:rsidR="0022313D" w:rsidRPr="0090654C">
        <w:rPr>
          <w:color w:val="000000" w:themeColor="text1"/>
        </w:rPr>
        <w:t>đất</w:t>
      </w:r>
      <w:r w:rsidRPr="0090654C">
        <w:rPr>
          <w:color w:val="000000" w:themeColor="text1"/>
        </w:rPr>
        <w:t xml:space="preserve"> </w:t>
      </w:r>
      <w:r w:rsidR="0022313D" w:rsidRPr="0090654C">
        <w:rPr>
          <w:rFonts w:hint="eastAsia"/>
          <w:color w:val="000000" w:themeColor="text1"/>
        </w:rPr>
        <w:t>đ</w:t>
      </w:r>
      <w:r w:rsidR="0022313D" w:rsidRPr="0090654C">
        <w:rPr>
          <w:color w:val="000000" w:themeColor="text1"/>
        </w:rPr>
        <w:t>ến</w:t>
      </w:r>
      <w:r w:rsidRPr="0090654C">
        <w:rPr>
          <w:color w:val="000000" w:themeColor="text1"/>
          <w:lang w:val="en-US"/>
        </w:rPr>
        <w:t xml:space="preserve"> </w:t>
      </w:r>
      <w:r w:rsidR="0022313D" w:rsidRPr="0090654C">
        <w:rPr>
          <w:color w:val="000000" w:themeColor="text1"/>
          <w:lang w:val="en-US"/>
        </w:rPr>
        <w:t>n</w:t>
      </w:r>
      <w:r w:rsidR="0022313D" w:rsidRPr="0090654C">
        <w:rPr>
          <w:rFonts w:hint="eastAsia"/>
          <w:color w:val="000000" w:themeColor="text1"/>
          <w:lang w:val="en-US"/>
        </w:rPr>
        <w:t>ă</w:t>
      </w:r>
      <w:r w:rsidR="0022313D" w:rsidRPr="0090654C">
        <w:rPr>
          <w:color w:val="000000" w:themeColor="text1"/>
          <w:lang w:val="en-US"/>
        </w:rPr>
        <w:t>m</w:t>
      </w:r>
      <w:r w:rsidRPr="0090654C">
        <w:rPr>
          <w:color w:val="000000" w:themeColor="text1"/>
          <w:lang w:val="en-US"/>
        </w:rPr>
        <w:t xml:space="preserve"> </w:t>
      </w:r>
      <w:r w:rsidR="0022313D" w:rsidRPr="0090654C">
        <w:rPr>
          <w:color w:val="000000" w:themeColor="text1"/>
          <w:lang w:val="en-US"/>
        </w:rPr>
        <w:t>2030</w:t>
      </w:r>
      <w:r w:rsidRPr="0090654C">
        <w:rPr>
          <w:color w:val="000000" w:themeColor="text1"/>
          <w:lang w:val="en-US"/>
        </w:rPr>
        <w:t xml:space="preserve"> </w:t>
      </w:r>
      <w:r w:rsidR="0022313D" w:rsidRPr="0090654C">
        <w:rPr>
          <w:color w:val="000000" w:themeColor="text1"/>
        </w:rPr>
        <w:t>được</w:t>
      </w:r>
      <w:r w:rsidRPr="0090654C">
        <w:rPr>
          <w:color w:val="000000" w:themeColor="text1"/>
        </w:rPr>
        <w:t xml:space="preserve"> </w:t>
      </w:r>
      <w:r w:rsidR="0022313D" w:rsidRPr="0090654C">
        <w:rPr>
          <w:color w:val="000000" w:themeColor="text1"/>
        </w:rPr>
        <w:t>Ủy</w:t>
      </w:r>
      <w:r w:rsidRPr="0090654C">
        <w:rPr>
          <w:color w:val="000000" w:themeColor="text1"/>
          <w:lang w:val="en-US"/>
        </w:rPr>
        <w:t xml:space="preserve"> </w:t>
      </w:r>
      <w:r w:rsidR="0022313D" w:rsidRPr="0090654C">
        <w:rPr>
          <w:color w:val="000000" w:themeColor="text1"/>
          <w:lang w:val="en-US"/>
        </w:rPr>
        <w:t>ban</w:t>
      </w:r>
      <w:r w:rsidRPr="0090654C">
        <w:rPr>
          <w:color w:val="000000" w:themeColor="text1"/>
          <w:lang w:val="en-US"/>
        </w:rPr>
        <w:t xml:space="preserve"> </w:t>
      </w:r>
      <w:r w:rsidR="0022313D" w:rsidRPr="0090654C">
        <w:rPr>
          <w:color w:val="000000" w:themeColor="text1"/>
          <w:lang w:val="en-US"/>
        </w:rPr>
        <w:t>nhân</w:t>
      </w:r>
      <w:r w:rsidRPr="0090654C">
        <w:rPr>
          <w:color w:val="000000" w:themeColor="text1"/>
          <w:lang w:val="en-US"/>
        </w:rPr>
        <w:t xml:space="preserve"> </w:t>
      </w:r>
      <w:r w:rsidR="0022313D" w:rsidRPr="0090654C">
        <w:rPr>
          <w:color w:val="000000" w:themeColor="text1"/>
          <w:lang w:val="en-US"/>
        </w:rPr>
        <w:t>dân</w:t>
      </w:r>
      <w:r w:rsidRPr="0090654C">
        <w:rPr>
          <w:color w:val="000000" w:themeColor="text1"/>
        </w:rPr>
        <w:t xml:space="preserve"> </w:t>
      </w:r>
      <w:r w:rsidR="0022313D" w:rsidRPr="0090654C">
        <w:rPr>
          <w:color w:val="000000" w:themeColor="text1"/>
        </w:rPr>
        <w:t>tỉnh</w:t>
      </w:r>
      <w:r w:rsidRPr="0090654C">
        <w:rPr>
          <w:color w:val="000000" w:themeColor="text1"/>
        </w:rPr>
        <w:t xml:space="preserve"> </w:t>
      </w:r>
      <w:r w:rsidR="0022313D" w:rsidRPr="0090654C">
        <w:rPr>
          <w:color w:val="000000" w:themeColor="text1"/>
        </w:rPr>
        <w:t>phê</w:t>
      </w:r>
      <w:r w:rsidRPr="0090654C">
        <w:rPr>
          <w:color w:val="000000" w:themeColor="text1"/>
        </w:rPr>
        <w:t xml:space="preserve"> </w:t>
      </w:r>
      <w:r w:rsidR="0022313D" w:rsidRPr="0090654C">
        <w:rPr>
          <w:color w:val="000000" w:themeColor="text1"/>
        </w:rPr>
        <w:t>duyệt</w:t>
      </w:r>
      <w:r w:rsidR="0022313D"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22313D" w:rsidRPr="0090654C">
        <w:rPr>
          <w:rFonts w:asciiTheme="majorHAnsi" w:hAnsiTheme="majorHAnsi" w:cstheme="majorHAnsi"/>
          <w:color w:val="000000" w:themeColor="text1"/>
          <w:lang w:val="en-US"/>
        </w:rPr>
        <w:t>Ủy</w:t>
      </w:r>
      <w:r w:rsidRPr="0090654C">
        <w:rPr>
          <w:rFonts w:asciiTheme="majorHAnsi" w:hAnsiTheme="majorHAnsi" w:cstheme="majorHAnsi"/>
          <w:color w:val="000000" w:themeColor="text1"/>
          <w:lang w:val="en-US"/>
        </w:rPr>
        <w:t xml:space="preserve"> </w:t>
      </w:r>
      <w:r w:rsidR="0022313D" w:rsidRPr="0090654C">
        <w:rPr>
          <w:rFonts w:asciiTheme="majorHAnsi" w:hAnsiTheme="majorHAnsi" w:cstheme="majorHAnsi"/>
          <w:color w:val="000000" w:themeColor="text1"/>
          <w:lang w:val="en-US"/>
        </w:rPr>
        <w:t>ban</w:t>
      </w:r>
      <w:r w:rsidRPr="0090654C">
        <w:rPr>
          <w:rFonts w:asciiTheme="majorHAnsi" w:hAnsiTheme="majorHAnsi" w:cstheme="majorHAnsi"/>
          <w:color w:val="000000" w:themeColor="text1"/>
          <w:lang w:val="en-US"/>
        </w:rPr>
        <w:t xml:space="preserve"> </w:t>
      </w:r>
      <w:r w:rsidR="0022313D" w:rsidRPr="0090654C">
        <w:rPr>
          <w:rFonts w:asciiTheme="majorHAnsi" w:hAnsiTheme="majorHAnsi" w:cstheme="majorHAnsi"/>
          <w:color w:val="000000" w:themeColor="text1"/>
          <w:lang w:val="en-US"/>
        </w:rPr>
        <w:t>nhân</w:t>
      </w:r>
      <w:r w:rsidRPr="0090654C">
        <w:rPr>
          <w:rFonts w:asciiTheme="majorHAnsi" w:hAnsiTheme="majorHAnsi" w:cstheme="majorHAnsi"/>
          <w:color w:val="000000" w:themeColor="text1"/>
          <w:lang w:val="en-US"/>
        </w:rPr>
        <w:t xml:space="preserve"> </w:t>
      </w:r>
      <w:r w:rsidR="0022313D" w:rsidRPr="0090654C">
        <w:rPr>
          <w:rFonts w:asciiTheme="majorHAnsi" w:hAnsiTheme="majorHAnsi" w:cstheme="majorHAnsi"/>
          <w:color w:val="000000" w:themeColor="text1"/>
          <w:lang w:val="en-US"/>
        </w:rPr>
        <w:t>dân</w:t>
      </w:r>
      <w:r w:rsidRPr="0090654C">
        <w:rPr>
          <w:rFonts w:asciiTheme="majorHAnsi" w:hAnsiTheme="majorHAnsi" w:cstheme="majorHAnsi"/>
          <w:color w:val="000000" w:themeColor="text1"/>
          <w:lang w:val="en-US"/>
        </w:rPr>
        <w:t xml:space="preserve"> </w:t>
      </w:r>
      <w:r w:rsidR="0022313D" w:rsidRPr="0090654C">
        <w:rPr>
          <w:rFonts w:asciiTheme="majorHAnsi" w:hAnsiTheme="majorHAnsi" w:cstheme="majorHAnsi"/>
          <w:color w:val="000000" w:themeColor="text1"/>
          <w:lang w:val="en-US"/>
        </w:rPr>
        <w:t>huyện</w:t>
      </w:r>
      <w:r w:rsidRPr="0090654C">
        <w:rPr>
          <w:rFonts w:asciiTheme="majorHAnsi" w:hAnsiTheme="majorHAnsi" w:cstheme="majorHAnsi"/>
          <w:color w:val="000000" w:themeColor="text1"/>
          <w:lang w:val="en-US"/>
        </w:rPr>
        <w:t xml:space="preserve"> </w:t>
      </w:r>
      <w:r w:rsidR="0022313D" w:rsidRPr="0090654C">
        <w:rPr>
          <w:rFonts w:asciiTheme="majorHAnsi" w:hAnsiTheme="majorHAnsi" w:cstheme="majorHAnsi"/>
          <w:color w:val="000000" w:themeColor="text1"/>
          <w:lang w:val="en-US"/>
        </w:rPr>
        <w:t>có</w:t>
      </w:r>
      <w:r w:rsidRPr="0090654C">
        <w:rPr>
          <w:rFonts w:asciiTheme="majorHAnsi" w:hAnsiTheme="majorHAnsi" w:cstheme="majorHAnsi"/>
          <w:color w:val="000000" w:themeColor="text1"/>
          <w:lang w:val="en-US"/>
        </w:rPr>
        <w:t xml:space="preserve"> </w:t>
      </w:r>
      <w:r w:rsidR="0022313D" w:rsidRPr="0090654C">
        <w:rPr>
          <w:rFonts w:asciiTheme="majorHAnsi" w:hAnsiTheme="majorHAnsi" w:cstheme="majorHAnsi"/>
          <w:color w:val="000000" w:themeColor="text1"/>
          <w:lang w:val="en-US"/>
        </w:rPr>
        <w:t>trách</w:t>
      </w:r>
      <w:r w:rsidRPr="0090654C">
        <w:rPr>
          <w:rFonts w:asciiTheme="majorHAnsi" w:hAnsiTheme="majorHAnsi" w:cstheme="majorHAnsi"/>
          <w:color w:val="000000" w:themeColor="text1"/>
          <w:lang w:val="en-US"/>
        </w:rPr>
        <w:t xml:space="preserve"> </w:t>
      </w:r>
      <w:r w:rsidR="0022313D" w:rsidRPr="0090654C">
        <w:rPr>
          <w:rFonts w:asciiTheme="majorHAnsi" w:hAnsiTheme="majorHAnsi" w:cstheme="majorHAnsi"/>
          <w:color w:val="000000" w:themeColor="text1"/>
          <w:lang w:val="en-US"/>
        </w:rPr>
        <w:t>nhiệm</w:t>
      </w:r>
      <w:r w:rsidRPr="0090654C">
        <w:rPr>
          <w:rFonts w:asciiTheme="majorHAnsi" w:hAnsiTheme="majorHAnsi" w:cstheme="majorHAnsi"/>
          <w:color w:val="000000" w:themeColor="text1"/>
          <w:lang w:val="en-US"/>
        </w:rPr>
        <w:t xml:space="preserve"> </w:t>
      </w:r>
      <w:r w:rsidR="0022313D" w:rsidRPr="0090654C">
        <w:rPr>
          <w:rFonts w:asciiTheme="majorHAnsi" w:hAnsiTheme="majorHAnsi" w:cstheme="majorHAnsi"/>
          <w:color w:val="000000" w:themeColor="text1"/>
          <w:lang w:val="en-US"/>
        </w:rPr>
        <w:t>c</w:t>
      </w:r>
      <w:r w:rsidR="00C40E11" w:rsidRPr="0090654C">
        <w:rPr>
          <w:rFonts w:asciiTheme="majorHAnsi" w:hAnsiTheme="majorHAnsi" w:cstheme="majorHAnsi"/>
          <w:color w:val="000000" w:themeColor="text1"/>
        </w:rPr>
        <w:t>ông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bố</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khai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hoạ</w:t>
      </w:r>
      <w:r w:rsidR="009868A7" w:rsidRPr="0090654C">
        <w:rPr>
          <w:rFonts w:asciiTheme="majorHAnsi" w:hAnsiTheme="majorHAnsi" w:cstheme="majorHAnsi"/>
          <w:color w:val="000000" w:themeColor="text1"/>
        </w:rPr>
        <w:t>ch</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trên</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Cổng</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thông</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tin</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điện</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tử</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của</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Ủy</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ban</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nhân</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huyện</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niêm</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yết</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tại</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trụ</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sở</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Ủy</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ban</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nhân</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huyện</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Ủy</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ban</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nhân</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xã</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thị</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trấn</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trên</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địa</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bàn</w:t>
      </w:r>
      <w:r w:rsidRPr="0090654C">
        <w:rPr>
          <w:rFonts w:asciiTheme="majorHAnsi" w:hAnsiTheme="majorHAnsi" w:cstheme="majorHAnsi"/>
          <w:color w:val="000000" w:themeColor="text1"/>
        </w:rPr>
        <w:t xml:space="preserve"> </w:t>
      </w:r>
      <w:r w:rsidR="009868A7" w:rsidRPr="0090654C">
        <w:rPr>
          <w:rFonts w:asciiTheme="majorHAnsi" w:hAnsiTheme="majorHAnsi" w:cstheme="majorHAnsi"/>
          <w:color w:val="000000" w:themeColor="text1"/>
        </w:rPr>
        <w:t>huyện;</w:t>
      </w:r>
    </w:p>
    <w:p w14:paraId="700F5E21" w14:textId="2CA33F4B" w:rsidR="00DA008B" w:rsidRPr="0090654C" w:rsidRDefault="00DA008B" w:rsidP="00E30142">
      <w:pPr>
        <w:spacing w:after="0"/>
        <w:ind w:firstLine="709"/>
        <w:rPr>
          <w:color w:val="000000" w:themeColor="text1"/>
          <w:lang w:val="en-US"/>
        </w:rPr>
      </w:pPr>
      <w:r w:rsidRPr="0090654C">
        <w:rPr>
          <w:color w:val="000000" w:themeColor="text1"/>
          <w:lang w:val="en-US"/>
        </w:rPr>
        <w:t>-</w:t>
      </w:r>
      <w:r w:rsidR="00C27A25" w:rsidRPr="0090654C">
        <w:rPr>
          <w:color w:val="000000" w:themeColor="text1"/>
          <w:lang w:val="en-US"/>
        </w:rPr>
        <w:t xml:space="preserve"> </w:t>
      </w:r>
      <w:r w:rsidR="00D61E9F" w:rsidRPr="0090654C">
        <w:rPr>
          <w:color w:val="000000" w:themeColor="text1"/>
        </w:rPr>
        <w:t>Quản</w:t>
      </w:r>
      <w:r w:rsidR="00C27A25" w:rsidRPr="0090654C">
        <w:rPr>
          <w:color w:val="000000" w:themeColor="text1"/>
        </w:rPr>
        <w:t xml:space="preserve"> </w:t>
      </w:r>
      <w:r w:rsidR="00D61E9F" w:rsidRPr="0090654C">
        <w:rPr>
          <w:color w:val="000000" w:themeColor="text1"/>
        </w:rPr>
        <w:t>lý</w:t>
      </w:r>
      <w:r w:rsidR="00BE29A3" w:rsidRPr="0090654C">
        <w:rPr>
          <w:color w:val="000000" w:themeColor="text1"/>
        </w:rPr>
        <w:t>,</w:t>
      </w:r>
      <w:r w:rsidR="00C27A25" w:rsidRPr="0090654C">
        <w:rPr>
          <w:color w:val="000000" w:themeColor="text1"/>
        </w:rPr>
        <w:t xml:space="preserve"> </w:t>
      </w:r>
      <w:r w:rsidR="00D61E9F" w:rsidRPr="0090654C">
        <w:rPr>
          <w:color w:val="000000" w:themeColor="text1"/>
        </w:rPr>
        <w:t>tổ</w:t>
      </w:r>
      <w:r w:rsidR="00C27A25" w:rsidRPr="0090654C">
        <w:rPr>
          <w:color w:val="000000" w:themeColor="text1"/>
        </w:rPr>
        <w:t xml:space="preserve"> </w:t>
      </w:r>
      <w:r w:rsidR="00D61E9F" w:rsidRPr="0090654C">
        <w:rPr>
          <w:color w:val="000000" w:themeColor="text1"/>
        </w:rPr>
        <w:t>chức</w:t>
      </w:r>
      <w:r w:rsidR="00C27A25" w:rsidRPr="0090654C">
        <w:rPr>
          <w:color w:val="000000" w:themeColor="text1"/>
        </w:rPr>
        <w:t xml:space="preserve"> </w:t>
      </w:r>
      <w:r w:rsidR="00D61E9F" w:rsidRPr="0090654C">
        <w:rPr>
          <w:color w:val="000000" w:themeColor="text1"/>
        </w:rPr>
        <w:t>thực</w:t>
      </w:r>
      <w:r w:rsidR="00C27A25" w:rsidRPr="0090654C">
        <w:rPr>
          <w:color w:val="000000" w:themeColor="text1"/>
        </w:rPr>
        <w:t xml:space="preserve"> </w:t>
      </w:r>
      <w:r w:rsidR="00D61E9F" w:rsidRPr="0090654C">
        <w:rPr>
          <w:color w:val="000000" w:themeColor="text1"/>
        </w:rPr>
        <w:t>hiện</w:t>
      </w:r>
      <w:r w:rsidR="00C27A25" w:rsidRPr="0090654C">
        <w:rPr>
          <w:color w:val="000000" w:themeColor="text1"/>
        </w:rPr>
        <w:t xml:space="preserve"> </w:t>
      </w:r>
      <w:r w:rsidR="00D61E9F" w:rsidRPr="0090654C">
        <w:rPr>
          <w:color w:val="000000" w:themeColor="text1"/>
        </w:rPr>
        <w:t>theo</w:t>
      </w:r>
      <w:r w:rsidR="00C27A25" w:rsidRPr="0090654C">
        <w:rPr>
          <w:color w:val="000000" w:themeColor="text1"/>
        </w:rPr>
        <w:t xml:space="preserve"> </w:t>
      </w:r>
      <w:r w:rsidR="00D61E9F" w:rsidRPr="0090654C">
        <w:rPr>
          <w:color w:val="000000" w:themeColor="text1"/>
        </w:rPr>
        <w:t>đúng</w:t>
      </w:r>
      <w:r w:rsidR="00C27A25" w:rsidRPr="0090654C">
        <w:rPr>
          <w:color w:val="000000" w:themeColor="text1"/>
        </w:rPr>
        <w:t xml:space="preserve"> </w:t>
      </w:r>
      <w:r w:rsidR="00D61E9F" w:rsidRPr="0090654C">
        <w:rPr>
          <w:color w:val="000000" w:themeColor="text1"/>
        </w:rPr>
        <w:t>quy</w:t>
      </w:r>
      <w:r w:rsidR="00C27A25" w:rsidRPr="0090654C">
        <w:rPr>
          <w:color w:val="000000" w:themeColor="text1"/>
        </w:rPr>
        <w:t xml:space="preserve"> </w:t>
      </w:r>
      <w:r w:rsidR="00D61E9F" w:rsidRPr="0090654C">
        <w:rPr>
          <w:color w:val="000000" w:themeColor="text1"/>
        </w:rPr>
        <w:t>hoạch</w:t>
      </w:r>
      <w:r w:rsidR="00C27A25" w:rsidRPr="0090654C">
        <w:rPr>
          <w:color w:val="000000" w:themeColor="text1"/>
        </w:rPr>
        <w:t xml:space="preserve"> </w:t>
      </w:r>
      <w:r w:rsidR="00D61E9F" w:rsidRPr="0090654C">
        <w:rPr>
          <w:color w:val="000000" w:themeColor="text1"/>
        </w:rPr>
        <w:t>được</w:t>
      </w:r>
      <w:r w:rsidR="00C27A25" w:rsidRPr="0090654C">
        <w:rPr>
          <w:color w:val="000000" w:themeColor="text1"/>
        </w:rPr>
        <w:t xml:space="preserve"> </w:t>
      </w:r>
      <w:r w:rsidR="00D61E9F" w:rsidRPr="0090654C">
        <w:rPr>
          <w:color w:val="000000" w:themeColor="text1"/>
        </w:rPr>
        <w:t>duyệt;</w:t>
      </w:r>
      <w:r w:rsidR="00C27A25" w:rsidRPr="0090654C">
        <w:rPr>
          <w:color w:val="000000" w:themeColor="text1"/>
        </w:rPr>
        <w:t xml:space="preserve"> </w:t>
      </w:r>
      <w:r w:rsidR="00D61E9F" w:rsidRPr="0090654C">
        <w:rPr>
          <w:color w:val="000000" w:themeColor="text1"/>
        </w:rPr>
        <w:t>Tăng</w:t>
      </w:r>
      <w:r w:rsidR="00C27A25" w:rsidRPr="0090654C">
        <w:rPr>
          <w:color w:val="000000" w:themeColor="text1"/>
        </w:rPr>
        <w:t xml:space="preserve"> </w:t>
      </w:r>
      <w:r w:rsidR="00D61E9F" w:rsidRPr="0090654C">
        <w:rPr>
          <w:color w:val="000000" w:themeColor="text1"/>
        </w:rPr>
        <w:t>cường</w:t>
      </w:r>
      <w:r w:rsidR="00C27A25" w:rsidRPr="0090654C">
        <w:rPr>
          <w:color w:val="000000" w:themeColor="text1"/>
        </w:rPr>
        <w:t xml:space="preserve"> </w:t>
      </w:r>
      <w:r w:rsidR="00D61E9F" w:rsidRPr="0090654C">
        <w:rPr>
          <w:color w:val="000000" w:themeColor="text1"/>
        </w:rPr>
        <w:t>công</w:t>
      </w:r>
      <w:r w:rsidR="00C27A25" w:rsidRPr="0090654C">
        <w:rPr>
          <w:color w:val="000000" w:themeColor="text1"/>
        </w:rPr>
        <w:t xml:space="preserve"> </w:t>
      </w:r>
      <w:r w:rsidR="00D61E9F" w:rsidRPr="0090654C">
        <w:rPr>
          <w:color w:val="000000" w:themeColor="text1"/>
        </w:rPr>
        <w:t>tác</w:t>
      </w:r>
      <w:r w:rsidR="00C27A25" w:rsidRPr="0090654C">
        <w:rPr>
          <w:color w:val="000000" w:themeColor="text1"/>
        </w:rPr>
        <w:t xml:space="preserve"> </w:t>
      </w:r>
      <w:r w:rsidR="00D61E9F" w:rsidRPr="0090654C">
        <w:rPr>
          <w:color w:val="000000" w:themeColor="text1"/>
        </w:rPr>
        <w:t>thanh</w:t>
      </w:r>
      <w:r w:rsidR="00C27A25" w:rsidRPr="0090654C">
        <w:rPr>
          <w:color w:val="000000" w:themeColor="text1"/>
        </w:rPr>
        <w:t xml:space="preserve"> </w:t>
      </w:r>
      <w:r w:rsidR="00D61E9F" w:rsidRPr="0090654C">
        <w:rPr>
          <w:color w:val="000000" w:themeColor="text1"/>
        </w:rPr>
        <w:t>tra</w:t>
      </w:r>
      <w:r w:rsidR="00BE29A3" w:rsidRPr="0090654C">
        <w:rPr>
          <w:color w:val="000000" w:themeColor="text1"/>
        </w:rPr>
        <w:t>,</w:t>
      </w:r>
      <w:r w:rsidR="00C27A25" w:rsidRPr="0090654C">
        <w:rPr>
          <w:color w:val="000000" w:themeColor="text1"/>
        </w:rPr>
        <w:t xml:space="preserve"> </w:t>
      </w:r>
      <w:r w:rsidR="00D61E9F" w:rsidRPr="0090654C">
        <w:rPr>
          <w:color w:val="000000" w:themeColor="text1"/>
        </w:rPr>
        <w:t>kiểm</w:t>
      </w:r>
      <w:r w:rsidR="00C27A25" w:rsidRPr="0090654C">
        <w:rPr>
          <w:color w:val="000000" w:themeColor="text1"/>
        </w:rPr>
        <w:t xml:space="preserve"> </w:t>
      </w:r>
      <w:r w:rsidR="00D61E9F" w:rsidRPr="0090654C">
        <w:rPr>
          <w:color w:val="000000" w:themeColor="text1"/>
        </w:rPr>
        <w:t>tra</w:t>
      </w:r>
      <w:r w:rsidR="00BE29A3" w:rsidRPr="0090654C">
        <w:rPr>
          <w:color w:val="000000" w:themeColor="text1"/>
        </w:rPr>
        <w:t>,</w:t>
      </w:r>
      <w:r w:rsidR="00C27A25" w:rsidRPr="0090654C">
        <w:rPr>
          <w:color w:val="000000" w:themeColor="text1"/>
        </w:rPr>
        <w:t xml:space="preserve"> </w:t>
      </w:r>
      <w:r w:rsidR="00D61E9F" w:rsidRPr="0090654C">
        <w:rPr>
          <w:color w:val="000000" w:themeColor="text1"/>
        </w:rPr>
        <w:t>giám</w:t>
      </w:r>
      <w:r w:rsidR="00C27A25" w:rsidRPr="0090654C">
        <w:rPr>
          <w:color w:val="000000" w:themeColor="text1"/>
        </w:rPr>
        <w:t xml:space="preserve"> </w:t>
      </w:r>
      <w:r w:rsidR="00D61E9F" w:rsidRPr="0090654C">
        <w:rPr>
          <w:color w:val="000000" w:themeColor="text1"/>
        </w:rPr>
        <w:t>sát</w:t>
      </w:r>
      <w:r w:rsidR="00C27A25" w:rsidRPr="0090654C">
        <w:rPr>
          <w:color w:val="000000" w:themeColor="text1"/>
        </w:rPr>
        <w:t xml:space="preserve"> </w:t>
      </w:r>
      <w:r w:rsidR="00D61E9F" w:rsidRPr="0090654C">
        <w:rPr>
          <w:color w:val="000000" w:themeColor="text1"/>
        </w:rPr>
        <w:t>việc</w:t>
      </w:r>
      <w:r w:rsidR="00C27A25" w:rsidRPr="0090654C">
        <w:rPr>
          <w:color w:val="000000" w:themeColor="text1"/>
        </w:rPr>
        <w:t xml:space="preserve"> </w:t>
      </w:r>
      <w:r w:rsidR="00D61E9F" w:rsidRPr="0090654C">
        <w:rPr>
          <w:color w:val="000000" w:themeColor="text1"/>
        </w:rPr>
        <w:t>thực</w:t>
      </w:r>
      <w:r w:rsidR="00C27A25" w:rsidRPr="0090654C">
        <w:rPr>
          <w:color w:val="000000" w:themeColor="text1"/>
        </w:rPr>
        <w:t xml:space="preserve"> </w:t>
      </w:r>
      <w:r w:rsidR="00D61E9F" w:rsidRPr="0090654C">
        <w:rPr>
          <w:color w:val="000000" w:themeColor="text1"/>
        </w:rPr>
        <w:t>hiện</w:t>
      </w:r>
      <w:r w:rsidR="00C27A25" w:rsidRPr="0090654C">
        <w:rPr>
          <w:color w:val="000000" w:themeColor="text1"/>
        </w:rPr>
        <w:t xml:space="preserve"> </w:t>
      </w:r>
      <w:r w:rsidR="00D61E9F" w:rsidRPr="0090654C">
        <w:rPr>
          <w:color w:val="000000" w:themeColor="text1"/>
        </w:rPr>
        <w:t>quy</w:t>
      </w:r>
      <w:r w:rsidR="00C27A25" w:rsidRPr="0090654C">
        <w:rPr>
          <w:color w:val="000000" w:themeColor="text1"/>
        </w:rPr>
        <w:t xml:space="preserve"> </w:t>
      </w:r>
      <w:r w:rsidR="00D61E9F" w:rsidRPr="0090654C">
        <w:rPr>
          <w:color w:val="000000" w:themeColor="text1"/>
        </w:rPr>
        <w:t>hoạch</w:t>
      </w:r>
      <w:r w:rsidR="00C27A25" w:rsidRPr="0090654C">
        <w:rPr>
          <w:color w:val="000000" w:themeColor="text1"/>
        </w:rPr>
        <w:t xml:space="preserve"> </w:t>
      </w:r>
      <w:r w:rsidR="00D61E9F" w:rsidRPr="0090654C">
        <w:rPr>
          <w:color w:val="000000" w:themeColor="text1"/>
        </w:rPr>
        <w:t>để</w:t>
      </w:r>
      <w:r w:rsidR="00C27A25" w:rsidRPr="0090654C">
        <w:rPr>
          <w:color w:val="000000" w:themeColor="text1"/>
        </w:rPr>
        <w:t xml:space="preserve"> </w:t>
      </w:r>
      <w:r w:rsidR="00D61E9F" w:rsidRPr="0090654C">
        <w:rPr>
          <w:color w:val="000000" w:themeColor="text1"/>
        </w:rPr>
        <w:t>ngăn</w:t>
      </w:r>
      <w:r w:rsidR="00C27A25" w:rsidRPr="0090654C">
        <w:rPr>
          <w:color w:val="000000" w:themeColor="text1"/>
        </w:rPr>
        <w:t xml:space="preserve"> </w:t>
      </w:r>
      <w:r w:rsidR="00D61E9F" w:rsidRPr="0090654C">
        <w:rPr>
          <w:color w:val="000000" w:themeColor="text1"/>
        </w:rPr>
        <w:t>chặn</w:t>
      </w:r>
      <w:r w:rsidR="00C27A25" w:rsidRPr="0090654C">
        <w:rPr>
          <w:color w:val="000000" w:themeColor="text1"/>
        </w:rPr>
        <w:t xml:space="preserve"> </w:t>
      </w:r>
      <w:r w:rsidR="00D61E9F" w:rsidRPr="0090654C">
        <w:rPr>
          <w:color w:val="000000" w:themeColor="text1"/>
        </w:rPr>
        <w:t>và</w:t>
      </w:r>
      <w:r w:rsidR="00C27A25" w:rsidRPr="0090654C">
        <w:rPr>
          <w:color w:val="000000" w:themeColor="text1"/>
        </w:rPr>
        <w:t xml:space="preserve"> </w:t>
      </w:r>
      <w:r w:rsidR="00D61E9F" w:rsidRPr="0090654C">
        <w:rPr>
          <w:color w:val="000000" w:themeColor="text1"/>
        </w:rPr>
        <w:t>xử</w:t>
      </w:r>
      <w:r w:rsidR="00C27A25" w:rsidRPr="0090654C">
        <w:rPr>
          <w:color w:val="000000" w:themeColor="text1"/>
        </w:rPr>
        <w:t xml:space="preserve"> </w:t>
      </w:r>
      <w:r w:rsidR="00D61E9F" w:rsidRPr="0090654C">
        <w:rPr>
          <w:color w:val="000000" w:themeColor="text1"/>
        </w:rPr>
        <w:t>lý</w:t>
      </w:r>
      <w:r w:rsidR="00C27A25" w:rsidRPr="0090654C">
        <w:rPr>
          <w:color w:val="000000" w:themeColor="text1"/>
        </w:rPr>
        <w:t xml:space="preserve"> </w:t>
      </w:r>
      <w:r w:rsidR="00D61E9F" w:rsidRPr="0090654C">
        <w:rPr>
          <w:color w:val="000000" w:themeColor="text1"/>
        </w:rPr>
        <w:t>kịp</w:t>
      </w:r>
      <w:r w:rsidR="00C27A25" w:rsidRPr="0090654C">
        <w:rPr>
          <w:color w:val="000000" w:themeColor="text1"/>
        </w:rPr>
        <w:t xml:space="preserve"> </w:t>
      </w:r>
      <w:r w:rsidR="00D61E9F" w:rsidRPr="0090654C">
        <w:rPr>
          <w:color w:val="000000" w:themeColor="text1"/>
        </w:rPr>
        <w:t>thời</w:t>
      </w:r>
      <w:r w:rsidR="00C27A25" w:rsidRPr="0090654C">
        <w:rPr>
          <w:color w:val="000000" w:themeColor="text1"/>
        </w:rPr>
        <w:t xml:space="preserve"> </w:t>
      </w:r>
      <w:r w:rsidR="00D61E9F" w:rsidRPr="0090654C">
        <w:rPr>
          <w:color w:val="000000" w:themeColor="text1"/>
        </w:rPr>
        <w:t>các</w:t>
      </w:r>
      <w:r w:rsidR="00C27A25" w:rsidRPr="0090654C">
        <w:rPr>
          <w:color w:val="000000" w:themeColor="text1"/>
        </w:rPr>
        <w:t xml:space="preserve"> </w:t>
      </w:r>
      <w:r w:rsidR="00D61E9F" w:rsidRPr="0090654C">
        <w:rPr>
          <w:color w:val="000000" w:themeColor="text1"/>
        </w:rPr>
        <w:t>vi</w:t>
      </w:r>
      <w:r w:rsidR="00C27A25" w:rsidRPr="0090654C">
        <w:rPr>
          <w:color w:val="000000" w:themeColor="text1"/>
        </w:rPr>
        <w:t xml:space="preserve"> </w:t>
      </w:r>
      <w:r w:rsidR="00D61E9F" w:rsidRPr="0090654C">
        <w:rPr>
          <w:color w:val="000000" w:themeColor="text1"/>
        </w:rPr>
        <w:t>phạm</w:t>
      </w:r>
      <w:r w:rsidR="00C27A25" w:rsidRPr="0090654C">
        <w:rPr>
          <w:color w:val="000000" w:themeColor="text1"/>
        </w:rPr>
        <w:t xml:space="preserve"> </w:t>
      </w:r>
      <w:r w:rsidR="00D61E9F" w:rsidRPr="0090654C">
        <w:rPr>
          <w:color w:val="000000" w:themeColor="text1"/>
        </w:rPr>
        <w:t>đất</w:t>
      </w:r>
      <w:r w:rsidR="00C27A25" w:rsidRPr="0090654C">
        <w:rPr>
          <w:color w:val="000000" w:themeColor="text1"/>
        </w:rPr>
        <w:t xml:space="preserve"> </w:t>
      </w:r>
      <w:r w:rsidR="00D61E9F" w:rsidRPr="0090654C">
        <w:rPr>
          <w:color w:val="000000" w:themeColor="text1"/>
        </w:rPr>
        <w:t>đai</w:t>
      </w:r>
      <w:r w:rsidR="00C27A25" w:rsidRPr="0090654C">
        <w:rPr>
          <w:color w:val="000000" w:themeColor="text1"/>
        </w:rPr>
        <w:t xml:space="preserve"> </w:t>
      </w:r>
      <w:r w:rsidR="00D61E9F" w:rsidRPr="0090654C">
        <w:rPr>
          <w:color w:val="000000" w:themeColor="text1"/>
        </w:rPr>
        <w:t>cũng</w:t>
      </w:r>
      <w:r w:rsidR="00C27A25" w:rsidRPr="0090654C">
        <w:rPr>
          <w:color w:val="000000" w:themeColor="text1"/>
        </w:rPr>
        <w:t xml:space="preserve"> </w:t>
      </w:r>
      <w:r w:rsidR="00D61E9F" w:rsidRPr="0090654C">
        <w:rPr>
          <w:color w:val="000000" w:themeColor="text1"/>
        </w:rPr>
        <w:t>như</w:t>
      </w:r>
      <w:r w:rsidR="00C27A25" w:rsidRPr="0090654C">
        <w:rPr>
          <w:color w:val="000000" w:themeColor="text1"/>
        </w:rPr>
        <w:t xml:space="preserve"> </w:t>
      </w:r>
      <w:r w:rsidR="00D61E9F" w:rsidRPr="0090654C">
        <w:rPr>
          <w:color w:val="000000" w:themeColor="text1"/>
        </w:rPr>
        <w:t>việc</w:t>
      </w:r>
      <w:r w:rsidR="00C27A25" w:rsidRPr="0090654C">
        <w:rPr>
          <w:color w:val="000000" w:themeColor="text1"/>
        </w:rPr>
        <w:t xml:space="preserve"> </w:t>
      </w:r>
      <w:r w:rsidR="00D61E9F" w:rsidRPr="0090654C">
        <w:rPr>
          <w:color w:val="000000" w:themeColor="text1"/>
        </w:rPr>
        <w:t>điều</w:t>
      </w:r>
      <w:r w:rsidR="00C27A25" w:rsidRPr="0090654C">
        <w:rPr>
          <w:color w:val="000000" w:themeColor="text1"/>
        </w:rPr>
        <w:t xml:space="preserve"> </w:t>
      </w:r>
      <w:r w:rsidR="00D61E9F" w:rsidRPr="0090654C">
        <w:rPr>
          <w:color w:val="000000" w:themeColor="text1"/>
        </w:rPr>
        <w:t>chỉnh</w:t>
      </w:r>
      <w:r w:rsidR="00C27A25" w:rsidRPr="0090654C">
        <w:rPr>
          <w:color w:val="000000" w:themeColor="text1"/>
        </w:rPr>
        <w:t xml:space="preserve"> </w:t>
      </w:r>
      <w:r w:rsidR="00D61E9F" w:rsidRPr="0090654C">
        <w:rPr>
          <w:color w:val="000000" w:themeColor="text1"/>
        </w:rPr>
        <w:t>những</w:t>
      </w:r>
      <w:r w:rsidR="00C27A25" w:rsidRPr="0090654C">
        <w:rPr>
          <w:color w:val="000000" w:themeColor="text1"/>
        </w:rPr>
        <w:t xml:space="preserve"> </w:t>
      </w:r>
      <w:r w:rsidR="00D61E9F" w:rsidRPr="0090654C">
        <w:rPr>
          <w:color w:val="000000" w:themeColor="text1"/>
        </w:rPr>
        <w:t>bất</w:t>
      </w:r>
      <w:r w:rsidR="00C27A25" w:rsidRPr="0090654C">
        <w:rPr>
          <w:color w:val="000000" w:themeColor="text1"/>
        </w:rPr>
        <w:t xml:space="preserve"> </w:t>
      </w:r>
      <w:r w:rsidR="00D61E9F" w:rsidRPr="0090654C">
        <w:rPr>
          <w:color w:val="000000" w:themeColor="text1"/>
        </w:rPr>
        <w:t>cập</w:t>
      </w:r>
      <w:r w:rsidR="00C27A25" w:rsidRPr="0090654C">
        <w:rPr>
          <w:color w:val="000000" w:themeColor="text1"/>
        </w:rPr>
        <w:t xml:space="preserve"> </w:t>
      </w:r>
      <w:r w:rsidR="00D61E9F" w:rsidRPr="0090654C">
        <w:rPr>
          <w:color w:val="000000" w:themeColor="text1"/>
        </w:rPr>
        <w:t>cho</w:t>
      </w:r>
      <w:r w:rsidR="00C27A25" w:rsidRPr="0090654C">
        <w:rPr>
          <w:color w:val="000000" w:themeColor="text1"/>
        </w:rPr>
        <w:t xml:space="preserve"> </w:t>
      </w:r>
      <w:r w:rsidR="00D61E9F" w:rsidRPr="0090654C">
        <w:rPr>
          <w:color w:val="000000" w:themeColor="text1"/>
        </w:rPr>
        <w:t>phù</w:t>
      </w:r>
      <w:r w:rsidR="00C27A25" w:rsidRPr="0090654C">
        <w:rPr>
          <w:color w:val="000000" w:themeColor="text1"/>
        </w:rPr>
        <w:t xml:space="preserve"> </w:t>
      </w:r>
      <w:r w:rsidR="00D61E9F" w:rsidRPr="0090654C">
        <w:rPr>
          <w:color w:val="000000" w:themeColor="text1"/>
        </w:rPr>
        <w:t>hợp</w:t>
      </w:r>
      <w:r w:rsidR="00C27A25" w:rsidRPr="0090654C">
        <w:rPr>
          <w:color w:val="000000" w:themeColor="text1"/>
        </w:rPr>
        <w:t xml:space="preserve"> </w:t>
      </w:r>
      <w:r w:rsidR="00D61E9F" w:rsidRPr="0090654C">
        <w:rPr>
          <w:color w:val="000000" w:themeColor="text1"/>
        </w:rPr>
        <w:t>với</w:t>
      </w:r>
      <w:r w:rsidR="00C27A25" w:rsidRPr="0090654C">
        <w:rPr>
          <w:color w:val="000000" w:themeColor="text1"/>
        </w:rPr>
        <w:t xml:space="preserve"> </w:t>
      </w:r>
      <w:r w:rsidR="00D61E9F" w:rsidRPr="0090654C">
        <w:rPr>
          <w:color w:val="000000" w:themeColor="text1"/>
        </w:rPr>
        <w:t>tình</w:t>
      </w:r>
      <w:r w:rsidR="00C27A25" w:rsidRPr="0090654C">
        <w:rPr>
          <w:color w:val="000000" w:themeColor="text1"/>
        </w:rPr>
        <w:t xml:space="preserve"> </w:t>
      </w:r>
      <w:r w:rsidR="00D61E9F" w:rsidRPr="0090654C">
        <w:rPr>
          <w:color w:val="000000" w:themeColor="text1"/>
        </w:rPr>
        <w:t>hình</w:t>
      </w:r>
      <w:r w:rsidR="00C27A25" w:rsidRPr="0090654C">
        <w:rPr>
          <w:color w:val="000000" w:themeColor="text1"/>
        </w:rPr>
        <w:t xml:space="preserve"> </w:t>
      </w:r>
      <w:r w:rsidR="00D61E9F" w:rsidRPr="0090654C">
        <w:rPr>
          <w:color w:val="000000" w:themeColor="text1"/>
        </w:rPr>
        <w:t>thực</w:t>
      </w:r>
      <w:r w:rsidR="00C27A25" w:rsidRPr="0090654C">
        <w:rPr>
          <w:color w:val="000000" w:themeColor="text1"/>
        </w:rPr>
        <w:t xml:space="preserve"> </w:t>
      </w:r>
      <w:r w:rsidR="00D61E9F" w:rsidRPr="0090654C">
        <w:rPr>
          <w:color w:val="000000" w:themeColor="text1"/>
        </w:rPr>
        <w:t>tế</w:t>
      </w:r>
      <w:r w:rsidR="00C27A25" w:rsidRPr="0090654C">
        <w:rPr>
          <w:color w:val="000000" w:themeColor="text1"/>
        </w:rPr>
        <w:t xml:space="preserve"> </w:t>
      </w:r>
      <w:r w:rsidR="00D61E9F" w:rsidRPr="0090654C">
        <w:rPr>
          <w:color w:val="000000" w:themeColor="text1"/>
        </w:rPr>
        <w:t>trên</w:t>
      </w:r>
      <w:r w:rsidR="00C27A25" w:rsidRPr="0090654C">
        <w:rPr>
          <w:color w:val="000000" w:themeColor="text1"/>
        </w:rPr>
        <w:t xml:space="preserve"> </w:t>
      </w:r>
      <w:r w:rsidR="00D61E9F" w:rsidRPr="0090654C">
        <w:rPr>
          <w:color w:val="000000" w:themeColor="text1"/>
        </w:rPr>
        <w:t>địa</w:t>
      </w:r>
      <w:r w:rsidR="00C27A25" w:rsidRPr="0090654C">
        <w:rPr>
          <w:color w:val="000000" w:themeColor="text1"/>
        </w:rPr>
        <w:t xml:space="preserve"> </w:t>
      </w:r>
      <w:r w:rsidR="00D61E9F" w:rsidRPr="0090654C">
        <w:rPr>
          <w:color w:val="000000" w:themeColor="text1"/>
        </w:rPr>
        <w:t>bàn</w:t>
      </w:r>
      <w:r w:rsidR="00C27A25" w:rsidRPr="0090654C">
        <w:rPr>
          <w:color w:val="000000" w:themeColor="text1"/>
        </w:rPr>
        <w:t xml:space="preserve"> </w:t>
      </w:r>
      <w:r w:rsidR="00D61E9F" w:rsidRPr="0090654C">
        <w:rPr>
          <w:color w:val="000000" w:themeColor="text1"/>
        </w:rPr>
        <w:t>huyện.</w:t>
      </w:r>
    </w:p>
    <w:p w14:paraId="0F2FF63E" w14:textId="1CD979E2" w:rsidR="00DA008B" w:rsidRPr="0090654C" w:rsidRDefault="00C27A25" w:rsidP="00E30142">
      <w:pPr>
        <w:spacing w:after="0"/>
        <w:ind w:firstLine="709"/>
        <w:rPr>
          <w:color w:val="000000" w:themeColor="text1"/>
          <w:lang w:val="en-US"/>
        </w:rPr>
      </w:pPr>
      <w:r w:rsidRPr="0090654C">
        <w:rPr>
          <w:color w:val="000000" w:themeColor="text1"/>
        </w:rPr>
        <w:t xml:space="preserve"> </w:t>
      </w:r>
      <w:r w:rsidR="00D61E9F" w:rsidRPr="0090654C">
        <w:rPr>
          <w:color w:val="000000" w:themeColor="text1"/>
        </w:rPr>
        <w:t>-</w:t>
      </w:r>
      <w:r w:rsidRPr="0090654C">
        <w:rPr>
          <w:color w:val="000000" w:themeColor="text1"/>
        </w:rPr>
        <w:t xml:space="preserve"> </w:t>
      </w:r>
      <w:r w:rsidR="00D61E9F" w:rsidRPr="0090654C">
        <w:rPr>
          <w:color w:val="000000" w:themeColor="text1"/>
        </w:rPr>
        <w:t>Tổ</w:t>
      </w:r>
      <w:r w:rsidRPr="0090654C">
        <w:rPr>
          <w:color w:val="000000" w:themeColor="text1"/>
        </w:rPr>
        <w:t xml:space="preserve"> </w:t>
      </w:r>
      <w:r w:rsidR="00D61E9F" w:rsidRPr="0090654C">
        <w:rPr>
          <w:color w:val="000000" w:themeColor="text1"/>
        </w:rPr>
        <w:t>chức</w:t>
      </w:r>
      <w:r w:rsidRPr="0090654C">
        <w:rPr>
          <w:color w:val="000000" w:themeColor="text1"/>
        </w:rPr>
        <w:t xml:space="preserve"> </w:t>
      </w:r>
      <w:r w:rsidR="00D61E9F" w:rsidRPr="0090654C">
        <w:rPr>
          <w:color w:val="000000" w:themeColor="text1"/>
        </w:rPr>
        <w:t>tốt</w:t>
      </w:r>
      <w:r w:rsidRPr="0090654C">
        <w:rPr>
          <w:color w:val="000000" w:themeColor="text1"/>
        </w:rPr>
        <w:t xml:space="preserve"> </w:t>
      </w:r>
      <w:r w:rsidR="00D61E9F" w:rsidRPr="0090654C">
        <w:rPr>
          <w:color w:val="000000" w:themeColor="text1"/>
        </w:rPr>
        <w:t>công</w:t>
      </w:r>
      <w:r w:rsidRPr="0090654C">
        <w:rPr>
          <w:color w:val="000000" w:themeColor="text1"/>
        </w:rPr>
        <w:t xml:space="preserve"> </w:t>
      </w:r>
      <w:r w:rsidR="00D61E9F" w:rsidRPr="0090654C">
        <w:rPr>
          <w:color w:val="000000" w:themeColor="text1"/>
        </w:rPr>
        <w:t>tác</w:t>
      </w:r>
      <w:r w:rsidRPr="0090654C">
        <w:rPr>
          <w:color w:val="000000" w:themeColor="text1"/>
        </w:rPr>
        <w:t xml:space="preserve"> </w:t>
      </w:r>
      <w:r w:rsidR="00D61E9F" w:rsidRPr="0090654C">
        <w:rPr>
          <w:color w:val="000000" w:themeColor="text1"/>
        </w:rPr>
        <w:t>bồi</w:t>
      </w:r>
      <w:r w:rsidRPr="0090654C">
        <w:rPr>
          <w:color w:val="000000" w:themeColor="text1"/>
        </w:rPr>
        <w:t xml:space="preserve"> </w:t>
      </w:r>
      <w:r w:rsidR="00D61E9F" w:rsidRPr="0090654C">
        <w:rPr>
          <w:color w:val="000000" w:themeColor="text1"/>
        </w:rPr>
        <w:t>thường</w:t>
      </w:r>
      <w:r w:rsidRPr="0090654C">
        <w:rPr>
          <w:color w:val="000000" w:themeColor="text1"/>
        </w:rPr>
        <w:t xml:space="preserve"> </w:t>
      </w:r>
      <w:r w:rsidR="00D61E9F" w:rsidRPr="0090654C">
        <w:rPr>
          <w:color w:val="000000" w:themeColor="text1"/>
        </w:rPr>
        <w:t>giải</w:t>
      </w:r>
      <w:r w:rsidRPr="0090654C">
        <w:rPr>
          <w:color w:val="000000" w:themeColor="text1"/>
        </w:rPr>
        <w:t xml:space="preserve"> </w:t>
      </w:r>
      <w:r w:rsidR="00D61E9F" w:rsidRPr="0090654C">
        <w:rPr>
          <w:color w:val="000000" w:themeColor="text1"/>
        </w:rPr>
        <w:t>phóng</w:t>
      </w:r>
      <w:r w:rsidRPr="0090654C">
        <w:rPr>
          <w:color w:val="000000" w:themeColor="text1"/>
        </w:rPr>
        <w:t xml:space="preserve"> </w:t>
      </w:r>
      <w:r w:rsidR="00D61E9F" w:rsidRPr="0090654C">
        <w:rPr>
          <w:color w:val="000000" w:themeColor="text1"/>
        </w:rPr>
        <w:t>mặt</w:t>
      </w:r>
      <w:r w:rsidRPr="0090654C">
        <w:rPr>
          <w:color w:val="000000" w:themeColor="text1"/>
        </w:rPr>
        <w:t xml:space="preserve"> </w:t>
      </w:r>
      <w:r w:rsidR="00D61E9F" w:rsidRPr="0090654C">
        <w:rPr>
          <w:color w:val="000000" w:themeColor="text1"/>
        </w:rPr>
        <w:t>bằng</w:t>
      </w:r>
      <w:r w:rsidRPr="0090654C">
        <w:rPr>
          <w:color w:val="000000" w:themeColor="text1"/>
        </w:rPr>
        <w:t xml:space="preserve"> </w:t>
      </w:r>
      <w:r w:rsidR="00D61E9F" w:rsidRPr="0090654C">
        <w:rPr>
          <w:color w:val="000000" w:themeColor="text1"/>
        </w:rPr>
        <w:t>và</w:t>
      </w:r>
      <w:r w:rsidRPr="0090654C">
        <w:rPr>
          <w:color w:val="000000" w:themeColor="text1"/>
        </w:rPr>
        <w:t xml:space="preserve"> </w:t>
      </w:r>
      <w:r w:rsidR="00D61E9F" w:rsidRPr="0090654C">
        <w:rPr>
          <w:color w:val="000000" w:themeColor="text1"/>
        </w:rPr>
        <w:t>hỗ</w:t>
      </w:r>
      <w:r w:rsidRPr="0090654C">
        <w:rPr>
          <w:color w:val="000000" w:themeColor="text1"/>
        </w:rPr>
        <w:t xml:space="preserve"> </w:t>
      </w:r>
      <w:r w:rsidR="00D61E9F" w:rsidRPr="0090654C">
        <w:rPr>
          <w:color w:val="000000" w:themeColor="text1"/>
        </w:rPr>
        <w:t>trợ</w:t>
      </w:r>
      <w:r w:rsidRPr="0090654C">
        <w:rPr>
          <w:color w:val="000000" w:themeColor="text1"/>
        </w:rPr>
        <w:t xml:space="preserve"> </w:t>
      </w:r>
      <w:r w:rsidR="00D61E9F" w:rsidRPr="0090654C">
        <w:rPr>
          <w:color w:val="000000" w:themeColor="text1"/>
        </w:rPr>
        <w:t>tái</w:t>
      </w:r>
      <w:r w:rsidRPr="0090654C">
        <w:rPr>
          <w:color w:val="000000" w:themeColor="text1"/>
        </w:rPr>
        <w:t xml:space="preserve"> </w:t>
      </w:r>
      <w:r w:rsidR="00D61E9F" w:rsidRPr="0090654C">
        <w:rPr>
          <w:color w:val="000000" w:themeColor="text1"/>
        </w:rPr>
        <w:t>định</w:t>
      </w:r>
      <w:r w:rsidRPr="0090654C">
        <w:rPr>
          <w:color w:val="000000" w:themeColor="text1"/>
        </w:rPr>
        <w:t xml:space="preserve"> </w:t>
      </w:r>
      <w:r w:rsidR="00D61E9F" w:rsidRPr="0090654C">
        <w:rPr>
          <w:color w:val="000000" w:themeColor="text1"/>
        </w:rPr>
        <w:t>cư</w:t>
      </w:r>
      <w:r w:rsidRPr="0090654C">
        <w:rPr>
          <w:color w:val="000000" w:themeColor="text1"/>
        </w:rPr>
        <w:t xml:space="preserve"> </w:t>
      </w:r>
      <w:r w:rsidR="00D61E9F" w:rsidRPr="0090654C">
        <w:rPr>
          <w:color w:val="000000" w:themeColor="text1"/>
        </w:rPr>
        <w:t>khi</w:t>
      </w:r>
      <w:r w:rsidRPr="0090654C">
        <w:rPr>
          <w:color w:val="000000" w:themeColor="text1"/>
        </w:rPr>
        <w:t xml:space="preserve"> </w:t>
      </w:r>
      <w:r w:rsidR="00D61E9F" w:rsidRPr="0090654C">
        <w:rPr>
          <w:color w:val="000000" w:themeColor="text1"/>
        </w:rPr>
        <w:t>Nhà</w:t>
      </w:r>
      <w:r w:rsidRPr="0090654C">
        <w:rPr>
          <w:color w:val="000000" w:themeColor="text1"/>
        </w:rPr>
        <w:t xml:space="preserve"> </w:t>
      </w:r>
      <w:r w:rsidR="00D61E9F" w:rsidRPr="0090654C">
        <w:rPr>
          <w:color w:val="000000" w:themeColor="text1"/>
        </w:rPr>
        <w:t>nước</w:t>
      </w:r>
      <w:r w:rsidRPr="0090654C">
        <w:rPr>
          <w:color w:val="000000" w:themeColor="text1"/>
        </w:rPr>
        <w:t xml:space="preserve"> </w:t>
      </w:r>
      <w:r w:rsidR="00D61E9F" w:rsidRPr="0090654C">
        <w:rPr>
          <w:color w:val="000000" w:themeColor="text1"/>
        </w:rPr>
        <w:t>thu</w:t>
      </w:r>
      <w:r w:rsidRPr="0090654C">
        <w:rPr>
          <w:color w:val="000000" w:themeColor="text1"/>
        </w:rPr>
        <w:t xml:space="preserve"> </w:t>
      </w:r>
      <w:r w:rsidR="00D61E9F" w:rsidRPr="0090654C">
        <w:rPr>
          <w:color w:val="000000" w:themeColor="text1"/>
        </w:rPr>
        <w:t>hồi</w:t>
      </w:r>
      <w:r w:rsidRPr="0090654C">
        <w:rPr>
          <w:color w:val="000000" w:themeColor="text1"/>
        </w:rPr>
        <w:t xml:space="preserve"> </w:t>
      </w:r>
      <w:r w:rsidR="00D61E9F" w:rsidRPr="0090654C">
        <w:rPr>
          <w:color w:val="000000" w:themeColor="text1"/>
        </w:rPr>
        <w:t>đất</w:t>
      </w:r>
      <w:r w:rsidRPr="0090654C">
        <w:rPr>
          <w:color w:val="000000" w:themeColor="text1"/>
        </w:rPr>
        <w:t xml:space="preserve"> </w:t>
      </w:r>
      <w:r w:rsidR="00D61E9F" w:rsidRPr="0090654C">
        <w:rPr>
          <w:color w:val="000000" w:themeColor="text1"/>
        </w:rPr>
        <w:t>để</w:t>
      </w:r>
      <w:r w:rsidRPr="0090654C">
        <w:rPr>
          <w:color w:val="000000" w:themeColor="text1"/>
        </w:rPr>
        <w:t xml:space="preserve"> </w:t>
      </w:r>
      <w:r w:rsidR="00D61E9F" w:rsidRPr="0090654C">
        <w:rPr>
          <w:color w:val="000000" w:themeColor="text1"/>
        </w:rPr>
        <w:t>thực</w:t>
      </w:r>
      <w:r w:rsidRPr="0090654C">
        <w:rPr>
          <w:color w:val="000000" w:themeColor="text1"/>
        </w:rPr>
        <w:t xml:space="preserve"> </w:t>
      </w:r>
      <w:r w:rsidR="00D61E9F" w:rsidRPr="0090654C">
        <w:rPr>
          <w:color w:val="000000" w:themeColor="text1"/>
        </w:rPr>
        <w:t>hiện</w:t>
      </w:r>
      <w:r w:rsidRPr="0090654C">
        <w:rPr>
          <w:color w:val="000000" w:themeColor="text1"/>
        </w:rPr>
        <w:t xml:space="preserve"> </w:t>
      </w:r>
      <w:r w:rsidR="00D61E9F" w:rsidRPr="0090654C">
        <w:rPr>
          <w:color w:val="000000" w:themeColor="text1"/>
        </w:rPr>
        <w:t>các</w:t>
      </w:r>
      <w:r w:rsidRPr="0090654C">
        <w:rPr>
          <w:color w:val="000000" w:themeColor="text1"/>
        </w:rPr>
        <w:t xml:space="preserve"> </w:t>
      </w:r>
      <w:r w:rsidR="00D61E9F" w:rsidRPr="0090654C">
        <w:rPr>
          <w:color w:val="000000" w:themeColor="text1"/>
        </w:rPr>
        <w:t>công</w:t>
      </w:r>
      <w:r w:rsidRPr="0090654C">
        <w:rPr>
          <w:color w:val="000000" w:themeColor="text1"/>
        </w:rPr>
        <w:t xml:space="preserve"> </w:t>
      </w:r>
      <w:r w:rsidR="00D61E9F" w:rsidRPr="0090654C">
        <w:rPr>
          <w:color w:val="000000" w:themeColor="text1"/>
        </w:rPr>
        <w:t>trình</w:t>
      </w:r>
      <w:r w:rsidR="00BE29A3" w:rsidRPr="0090654C">
        <w:rPr>
          <w:color w:val="000000" w:themeColor="text1"/>
        </w:rPr>
        <w:t>,</w:t>
      </w:r>
      <w:r w:rsidRPr="0090654C">
        <w:rPr>
          <w:color w:val="000000" w:themeColor="text1"/>
        </w:rPr>
        <w:t xml:space="preserve"> </w:t>
      </w:r>
      <w:r w:rsidR="00D61E9F" w:rsidRPr="0090654C">
        <w:rPr>
          <w:color w:val="000000" w:themeColor="text1"/>
        </w:rPr>
        <w:t>dự</w:t>
      </w:r>
      <w:r w:rsidRPr="0090654C">
        <w:rPr>
          <w:color w:val="000000" w:themeColor="text1"/>
        </w:rPr>
        <w:t xml:space="preserve"> </w:t>
      </w:r>
      <w:r w:rsidR="00D61E9F" w:rsidRPr="0090654C">
        <w:rPr>
          <w:color w:val="000000" w:themeColor="text1"/>
        </w:rPr>
        <w:t>án</w:t>
      </w:r>
      <w:r w:rsidRPr="0090654C">
        <w:rPr>
          <w:color w:val="000000" w:themeColor="text1"/>
        </w:rPr>
        <w:t xml:space="preserve"> </w:t>
      </w:r>
      <w:r w:rsidR="00D61E9F" w:rsidRPr="0090654C">
        <w:rPr>
          <w:color w:val="000000" w:themeColor="text1"/>
        </w:rPr>
        <w:t>phục</w:t>
      </w:r>
      <w:r w:rsidRPr="0090654C">
        <w:rPr>
          <w:color w:val="000000" w:themeColor="text1"/>
        </w:rPr>
        <w:t xml:space="preserve"> </w:t>
      </w:r>
      <w:r w:rsidR="00D61E9F" w:rsidRPr="0090654C">
        <w:rPr>
          <w:color w:val="000000" w:themeColor="text1"/>
        </w:rPr>
        <w:t>vụ</w:t>
      </w:r>
      <w:r w:rsidRPr="0090654C">
        <w:rPr>
          <w:color w:val="000000" w:themeColor="text1"/>
        </w:rPr>
        <w:t xml:space="preserve"> </w:t>
      </w:r>
      <w:r w:rsidR="00D61E9F" w:rsidRPr="0090654C">
        <w:rPr>
          <w:color w:val="000000" w:themeColor="text1"/>
        </w:rPr>
        <w:t>phát</w:t>
      </w:r>
      <w:r w:rsidRPr="0090654C">
        <w:rPr>
          <w:color w:val="000000" w:themeColor="text1"/>
        </w:rPr>
        <w:t xml:space="preserve"> </w:t>
      </w:r>
      <w:r w:rsidR="00D61E9F" w:rsidRPr="0090654C">
        <w:rPr>
          <w:color w:val="000000" w:themeColor="text1"/>
        </w:rPr>
        <w:t>triển</w:t>
      </w:r>
      <w:r w:rsidRPr="0090654C">
        <w:rPr>
          <w:color w:val="000000" w:themeColor="text1"/>
        </w:rPr>
        <w:t xml:space="preserve"> </w:t>
      </w:r>
      <w:r w:rsidR="00D61E9F" w:rsidRPr="0090654C">
        <w:rPr>
          <w:color w:val="000000" w:themeColor="text1"/>
        </w:rPr>
        <w:t>kinh</w:t>
      </w:r>
      <w:r w:rsidRPr="0090654C">
        <w:rPr>
          <w:color w:val="000000" w:themeColor="text1"/>
        </w:rPr>
        <w:t xml:space="preserve"> </w:t>
      </w:r>
      <w:r w:rsidR="00D61E9F" w:rsidRPr="0090654C">
        <w:rPr>
          <w:color w:val="000000" w:themeColor="text1"/>
        </w:rPr>
        <w:t>tế</w:t>
      </w:r>
      <w:r w:rsidRPr="0090654C">
        <w:rPr>
          <w:color w:val="000000" w:themeColor="text1"/>
        </w:rPr>
        <w:t xml:space="preserve"> </w:t>
      </w:r>
      <w:r w:rsidR="00D61E9F" w:rsidRPr="0090654C">
        <w:rPr>
          <w:color w:val="000000" w:themeColor="text1"/>
        </w:rPr>
        <w:t>-</w:t>
      </w:r>
      <w:r w:rsidRPr="0090654C">
        <w:rPr>
          <w:color w:val="000000" w:themeColor="text1"/>
        </w:rPr>
        <w:t xml:space="preserve"> </w:t>
      </w:r>
      <w:r w:rsidR="00D61E9F" w:rsidRPr="0090654C">
        <w:rPr>
          <w:color w:val="000000" w:themeColor="text1"/>
        </w:rPr>
        <w:t>xã</w:t>
      </w:r>
      <w:r w:rsidRPr="0090654C">
        <w:rPr>
          <w:color w:val="000000" w:themeColor="text1"/>
        </w:rPr>
        <w:t xml:space="preserve"> </w:t>
      </w:r>
      <w:r w:rsidR="00D61E9F" w:rsidRPr="0090654C">
        <w:rPr>
          <w:color w:val="000000" w:themeColor="text1"/>
        </w:rPr>
        <w:t>hội</w:t>
      </w:r>
      <w:r w:rsidR="00BE29A3" w:rsidRPr="0090654C">
        <w:rPr>
          <w:color w:val="000000" w:themeColor="text1"/>
        </w:rPr>
        <w:t>,</w:t>
      </w:r>
      <w:r w:rsidRPr="0090654C">
        <w:rPr>
          <w:color w:val="000000" w:themeColor="text1"/>
        </w:rPr>
        <w:t xml:space="preserve"> </w:t>
      </w:r>
      <w:r w:rsidR="00D61E9F" w:rsidRPr="0090654C">
        <w:rPr>
          <w:color w:val="000000" w:themeColor="text1"/>
        </w:rPr>
        <w:t>quốc</w:t>
      </w:r>
      <w:r w:rsidRPr="0090654C">
        <w:rPr>
          <w:color w:val="000000" w:themeColor="text1"/>
        </w:rPr>
        <w:t xml:space="preserve"> </w:t>
      </w:r>
      <w:r w:rsidR="00D61E9F" w:rsidRPr="0090654C">
        <w:rPr>
          <w:color w:val="000000" w:themeColor="text1"/>
        </w:rPr>
        <w:t>phòng</w:t>
      </w:r>
      <w:r w:rsidRPr="0090654C">
        <w:rPr>
          <w:color w:val="000000" w:themeColor="text1"/>
        </w:rPr>
        <w:t xml:space="preserve"> </w:t>
      </w:r>
      <w:r w:rsidR="00D61E9F" w:rsidRPr="0090654C">
        <w:rPr>
          <w:color w:val="000000" w:themeColor="text1"/>
        </w:rPr>
        <w:t>an</w:t>
      </w:r>
      <w:r w:rsidRPr="0090654C">
        <w:rPr>
          <w:color w:val="000000" w:themeColor="text1"/>
        </w:rPr>
        <w:t xml:space="preserve"> </w:t>
      </w:r>
      <w:r w:rsidR="00D61E9F" w:rsidRPr="0090654C">
        <w:rPr>
          <w:color w:val="000000" w:themeColor="text1"/>
        </w:rPr>
        <w:t>ninh</w:t>
      </w:r>
      <w:r w:rsidR="00BE29A3" w:rsidRPr="0090654C">
        <w:rPr>
          <w:color w:val="000000" w:themeColor="text1"/>
        </w:rPr>
        <w:t>,</w:t>
      </w:r>
      <w:r w:rsidRPr="0090654C">
        <w:rPr>
          <w:color w:val="000000" w:themeColor="text1"/>
        </w:rPr>
        <w:t xml:space="preserve"> </w:t>
      </w:r>
      <w:r w:rsidR="00D61E9F" w:rsidRPr="0090654C">
        <w:rPr>
          <w:color w:val="000000" w:themeColor="text1"/>
        </w:rPr>
        <w:t>các</w:t>
      </w:r>
      <w:r w:rsidRPr="0090654C">
        <w:rPr>
          <w:color w:val="000000" w:themeColor="text1"/>
        </w:rPr>
        <w:t xml:space="preserve"> </w:t>
      </w:r>
      <w:r w:rsidR="00D61E9F" w:rsidRPr="0090654C">
        <w:rPr>
          <w:color w:val="000000" w:themeColor="text1"/>
        </w:rPr>
        <w:t>dự</w:t>
      </w:r>
      <w:r w:rsidRPr="0090654C">
        <w:rPr>
          <w:color w:val="000000" w:themeColor="text1"/>
        </w:rPr>
        <w:t xml:space="preserve"> </w:t>
      </w:r>
      <w:r w:rsidR="00D61E9F" w:rsidRPr="0090654C">
        <w:rPr>
          <w:color w:val="000000" w:themeColor="text1"/>
        </w:rPr>
        <w:t>án</w:t>
      </w:r>
      <w:r w:rsidRPr="0090654C">
        <w:rPr>
          <w:color w:val="000000" w:themeColor="text1"/>
        </w:rPr>
        <w:t xml:space="preserve"> </w:t>
      </w:r>
      <w:r w:rsidR="00D61E9F" w:rsidRPr="0090654C">
        <w:rPr>
          <w:color w:val="000000" w:themeColor="text1"/>
        </w:rPr>
        <w:t>về</w:t>
      </w:r>
      <w:r w:rsidRPr="0090654C">
        <w:rPr>
          <w:color w:val="000000" w:themeColor="text1"/>
        </w:rPr>
        <w:t xml:space="preserve"> </w:t>
      </w:r>
      <w:r w:rsidR="00D61E9F" w:rsidRPr="0090654C">
        <w:rPr>
          <w:color w:val="000000" w:themeColor="text1"/>
        </w:rPr>
        <w:t>phát</w:t>
      </w:r>
      <w:r w:rsidRPr="0090654C">
        <w:rPr>
          <w:color w:val="000000" w:themeColor="text1"/>
        </w:rPr>
        <w:t xml:space="preserve"> </w:t>
      </w:r>
      <w:r w:rsidR="00D61E9F" w:rsidRPr="0090654C">
        <w:rPr>
          <w:color w:val="000000" w:themeColor="text1"/>
        </w:rPr>
        <w:t>triển</w:t>
      </w:r>
      <w:r w:rsidRPr="0090654C">
        <w:rPr>
          <w:color w:val="000000" w:themeColor="text1"/>
        </w:rPr>
        <w:t xml:space="preserve"> </w:t>
      </w:r>
      <w:r w:rsidR="00D61E9F" w:rsidRPr="0090654C">
        <w:rPr>
          <w:color w:val="000000" w:themeColor="text1"/>
        </w:rPr>
        <w:t>hệ</w:t>
      </w:r>
      <w:r w:rsidRPr="0090654C">
        <w:rPr>
          <w:color w:val="000000" w:themeColor="text1"/>
        </w:rPr>
        <w:t xml:space="preserve"> </w:t>
      </w:r>
      <w:r w:rsidR="00D61E9F" w:rsidRPr="0090654C">
        <w:rPr>
          <w:color w:val="000000" w:themeColor="text1"/>
        </w:rPr>
        <w:t>thống</w:t>
      </w:r>
      <w:r w:rsidRPr="0090654C">
        <w:rPr>
          <w:color w:val="000000" w:themeColor="text1"/>
        </w:rPr>
        <w:t xml:space="preserve"> </w:t>
      </w:r>
      <w:r w:rsidR="00D61E9F" w:rsidRPr="0090654C">
        <w:rPr>
          <w:color w:val="000000" w:themeColor="text1"/>
        </w:rPr>
        <w:t>cơ</w:t>
      </w:r>
      <w:r w:rsidRPr="0090654C">
        <w:rPr>
          <w:color w:val="000000" w:themeColor="text1"/>
        </w:rPr>
        <w:t xml:space="preserve"> </w:t>
      </w:r>
      <w:r w:rsidR="00D61E9F" w:rsidRPr="0090654C">
        <w:rPr>
          <w:color w:val="000000" w:themeColor="text1"/>
        </w:rPr>
        <w:t>sở</w:t>
      </w:r>
      <w:r w:rsidRPr="0090654C">
        <w:rPr>
          <w:color w:val="000000" w:themeColor="text1"/>
        </w:rPr>
        <w:t xml:space="preserve"> </w:t>
      </w:r>
      <w:r w:rsidR="00D61E9F" w:rsidRPr="0090654C">
        <w:rPr>
          <w:color w:val="000000" w:themeColor="text1"/>
        </w:rPr>
        <w:t>hạ</w:t>
      </w:r>
      <w:r w:rsidRPr="0090654C">
        <w:rPr>
          <w:color w:val="000000" w:themeColor="text1"/>
        </w:rPr>
        <w:t xml:space="preserve"> </w:t>
      </w:r>
      <w:r w:rsidR="00D61E9F" w:rsidRPr="0090654C">
        <w:rPr>
          <w:color w:val="000000" w:themeColor="text1"/>
        </w:rPr>
        <w:t>tầng</w:t>
      </w:r>
      <w:r w:rsidR="00BE29A3" w:rsidRPr="0090654C">
        <w:rPr>
          <w:color w:val="000000" w:themeColor="text1"/>
        </w:rPr>
        <w:t>,</w:t>
      </w:r>
      <w:r w:rsidRPr="0090654C">
        <w:rPr>
          <w:color w:val="000000" w:themeColor="text1"/>
        </w:rPr>
        <w:t xml:space="preserve"> </w:t>
      </w:r>
      <w:r w:rsidR="00D61E9F" w:rsidRPr="0090654C">
        <w:rPr>
          <w:color w:val="000000" w:themeColor="text1"/>
        </w:rPr>
        <w:t>xây</w:t>
      </w:r>
      <w:r w:rsidRPr="0090654C">
        <w:rPr>
          <w:color w:val="000000" w:themeColor="text1"/>
        </w:rPr>
        <w:t xml:space="preserve"> </w:t>
      </w:r>
      <w:r w:rsidR="00D61E9F" w:rsidRPr="0090654C">
        <w:rPr>
          <w:color w:val="000000" w:themeColor="text1"/>
        </w:rPr>
        <w:t>dựng</w:t>
      </w:r>
      <w:r w:rsidRPr="0090654C">
        <w:rPr>
          <w:color w:val="000000" w:themeColor="text1"/>
        </w:rPr>
        <w:t xml:space="preserve"> </w:t>
      </w:r>
      <w:r w:rsidR="00D61E9F" w:rsidRPr="0090654C">
        <w:rPr>
          <w:color w:val="000000" w:themeColor="text1"/>
        </w:rPr>
        <w:t>các</w:t>
      </w:r>
      <w:r w:rsidRPr="0090654C">
        <w:rPr>
          <w:color w:val="000000" w:themeColor="text1"/>
        </w:rPr>
        <w:t xml:space="preserve"> </w:t>
      </w:r>
      <w:r w:rsidR="00D61E9F" w:rsidRPr="0090654C">
        <w:rPr>
          <w:color w:val="000000" w:themeColor="text1"/>
        </w:rPr>
        <w:t>khu</w:t>
      </w:r>
      <w:r w:rsidRPr="0090654C">
        <w:rPr>
          <w:color w:val="000000" w:themeColor="text1"/>
        </w:rPr>
        <w:t xml:space="preserve"> </w:t>
      </w:r>
      <w:r w:rsidR="00D61E9F" w:rsidRPr="0090654C">
        <w:rPr>
          <w:color w:val="000000" w:themeColor="text1"/>
        </w:rPr>
        <w:t>đô</w:t>
      </w:r>
      <w:r w:rsidRPr="0090654C">
        <w:rPr>
          <w:color w:val="000000" w:themeColor="text1"/>
        </w:rPr>
        <w:t xml:space="preserve"> </w:t>
      </w:r>
      <w:r w:rsidR="00D61E9F" w:rsidRPr="0090654C">
        <w:rPr>
          <w:color w:val="000000" w:themeColor="text1"/>
        </w:rPr>
        <w:t>thị</w:t>
      </w:r>
      <w:r w:rsidRPr="0090654C">
        <w:rPr>
          <w:color w:val="000000" w:themeColor="text1"/>
        </w:rPr>
        <w:t xml:space="preserve"> </w:t>
      </w:r>
      <w:r w:rsidR="00D61E9F" w:rsidRPr="0090654C">
        <w:rPr>
          <w:color w:val="000000" w:themeColor="text1"/>
        </w:rPr>
        <w:t>mới...</w:t>
      </w:r>
      <w:r w:rsidRPr="0090654C">
        <w:rPr>
          <w:color w:val="000000" w:themeColor="text1"/>
        </w:rPr>
        <w:t xml:space="preserve"> </w:t>
      </w:r>
      <w:r w:rsidR="00D61E9F" w:rsidRPr="0090654C">
        <w:rPr>
          <w:color w:val="000000" w:themeColor="text1"/>
        </w:rPr>
        <w:t>trên</w:t>
      </w:r>
      <w:r w:rsidRPr="0090654C">
        <w:rPr>
          <w:color w:val="000000" w:themeColor="text1"/>
        </w:rPr>
        <w:t xml:space="preserve"> </w:t>
      </w:r>
      <w:r w:rsidR="00D61E9F" w:rsidRPr="0090654C">
        <w:rPr>
          <w:color w:val="000000" w:themeColor="text1"/>
        </w:rPr>
        <w:t>địa</w:t>
      </w:r>
      <w:r w:rsidRPr="0090654C">
        <w:rPr>
          <w:color w:val="000000" w:themeColor="text1"/>
        </w:rPr>
        <w:t xml:space="preserve"> </w:t>
      </w:r>
      <w:r w:rsidR="00D61E9F" w:rsidRPr="0090654C">
        <w:rPr>
          <w:color w:val="000000" w:themeColor="text1"/>
        </w:rPr>
        <w:t>bàn</w:t>
      </w:r>
      <w:r w:rsidRPr="0090654C">
        <w:rPr>
          <w:color w:val="000000" w:themeColor="text1"/>
        </w:rPr>
        <w:t xml:space="preserve"> </w:t>
      </w:r>
      <w:r w:rsidR="00D61E9F" w:rsidRPr="0090654C">
        <w:rPr>
          <w:color w:val="000000" w:themeColor="text1"/>
        </w:rPr>
        <w:t>huyện.</w:t>
      </w:r>
      <w:r w:rsidRPr="0090654C">
        <w:rPr>
          <w:color w:val="000000" w:themeColor="text1"/>
        </w:rPr>
        <w:t xml:space="preserve"> </w:t>
      </w:r>
    </w:p>
    <w:p w14:paraId="10E56012" w14:textId="532A07FE" w:rsidR="00D61E9F" w:rsidRPr="0090654C" w:rsidRDefault="00D61E9F" w:rsidP="00E30142">
      <w:pPr>
        <w:spacing w:after="0"/>
        <w:ind w:firstLine="709"/>
        <w:rPr>
          <w:rFonts w:asciiTheme="majorHAnsi" w:hAnsiTheme="majorHAnsi" w:cstheme="majorHAnsi"/>
          <w:color w:val="000000" w:themeColor="text1"/>
          <w:lang w:val="en-US"/>
        </w:rPr>
      </w:pPr>
      <w:r w:rsidRPr="0090654C">
        <w:rPr>
          <w:color w:val="000000" w:themeColor="text1"/>
        </w:rPr>
        <w:t>-</w:t>
      </w:r>
      <w:r w:rsidR="00C27A25" w:rsidRPr="0090654C">
        <w:rPr>
          <w:color w:val="000000" w:themeColor="text1"/>
        </w:rPr>
        <w:t xml:space="preserve"> </w:t>
      </w:r>
      <w:r w:rsidRPr="0090654C">
        <w:rPr>
          <w:color w:val="000000" w:themeColor="text1"/>
        </w:rPr>
        <w:t>Xử</w:t>
      </w:r>
      <w:r w:rsidR="00C27A25" w:rsidRPr="0090654C">
        <w:rPr>
          <w:color w:val="000000" w:themeColor="text1"/>
        </w:rPr>
        <w:t xml:space="preserve"> </w:t>
      </w:r>
      <w:r w:rsidRPr="0090654C">
        <w:rPr>
          <w:color w:val="000000" w:themeColor="text1"/>
        </w:rPr>
        <w:t>lý</w:t>
      </w:r>
      <w:r w:rsidR="00C27A25" w:rsidRPr="0090654C">
        <w:rPr>
          <w:color w:val="000000" w:themeColor="text1"/>
        </w:rPr>
        <w:t xml:space="preserve"> </w:t>
      </w:r>
      <w:r w:rsidRPr="0090654C">
        <w:rPr>
          <w:color w:val="000000" w:themeColor="text1"/>
        </w:rPr>
        <w:t>nghiêm</w:t>
      </w:r>
      <w:r w:rsidR="00C27A25" w:rsidRPr="0090654C">
        <w:rPr>
          <w:color w:val="000000" w:themeColor="text1"/>
        </w:rPr>
        <w:t xml:space="preserve"> </w:t>
      </w:r>
      <w:r w:rsidRPr="0090654C">
        <w:rPr>
          <w:color w:val="000000" w:themeColor="text1"/>
        </w:rPr>
        <w:t>minh</w:t>
      </w:r>
      <w:r w:rsidR="00C27A25" w:rsidRPr="0090654C">
        <w:rPr>
          <w:color w:val="000000" w:themeColor="text1"/>
        </w:rPr>
        <w:t xml:space="preserve"> </w:t>
      </w:r>
      <w:r w:rsidRPr="0090654C">
        <w:rPr>
          <w:color w:val="000000" w:themeColor="text1"/>
        </w:rPr>
        <w:t>đúng</w:t>
      </w:r>
      <w:r w:rsidR="00C27A25" w:rsidRPr="0090654C">
        <w:rPr>
          <w:color w:val="000000" w:themeColor="text1"/>
        </w:rPr>
        <w:t xml:space="preserve"> </w:t>
      </w:r>
      <w:r w:rsidRPr="0090654C">
        <w:rPr>
          <w:color w:val="000000" w:themeColor="text1"/>
        </w:rPr>
        <w:t>pháp</w:t>
      </w:r>
      <w:r w:rsidR="00C27A25" w:rsidRPr="0090654C">
        <w:rPr>
          <w:color w:val="000000" w:themeColor="text1"/>
        </w:rPr>
        <w:t xml:space="preserve"> </w:t>
      </w:r>
      <w:r w:rsidRPr="0090654C">
        <w:rPr>
          <w:color w:val="000000" w:themeColor="text1"/>
        </w:rPr>
        <w:t>luật</w:t>
      </w:r>
      <w:r w:rsidR="00C27A25" w:rsidRPr="0090654C">
        <w:rPr>
          <w:color w:val="000000" w:themeColor="text1"/>
        </w:rPr>
        <w:t xml:space="preserve"> </w:t>
      </w:r>
      <w:r w:rsidRPr="0090654C">
        <w:rPr>
          <w:color w:val="000000" w:themeColor="text1"/>
        </w:rPr>
        <w:t>những</w:t>
      </w:r>
      <w:r w:rsidR="00C27A25" w:rsidRPr="0090654C">
        <w:rPr>
          <w:color w:val="000000" w:themeColor="text1"/>
        </w:rPr>
        <w:t xml:space="preserve"> </w:t>
      </w:r>
      <w:r w:rsidRPr="0090654C">
        <w:rPr>
          <w:color w:val="000000" w:themeColor="text1"/>
        </w:rPr>
        <w:t>vi</w:t>
      </w:r>
      <w:r w:rsidR="00C27A25" w:rsidRPr="0090654C">
        <w:rPr>
          <w:color w:val="000000" w:themeColor="text1"/>
        </w:rPr>
        <w:t xml:space="preserve"> </w:t>
      </w:r>
      <w:r w:rsidRPr="0090654C">
        <w:rPr>
          <w:color w:val="000000" w:themeColor="text1"/>
        </w:rPr>
        <w:t>phạm</w:t>
      </w:r>
      <w:r w:rsidR="00C27A25" w:rsidRPr="0090654C">
        <w:rPr>
          <w:color w:val="000000" w:themeColor="text1"/>
        </w:rPr>
        <w:t xml:space="preserve"> </w:t>
      </w:r>
      <w:r w:rsidRPr="0090654C">
        <w:rPr>
          <w:color w:val="000000" w:themeColor="text1"/>
        </w:rPr>
        <w:t>trong</w:t>
      </w:r>
      <w:r w:rsidR="00C27A25" w:rsidRPr="0090654C">
        <w:rPr>
          <w:color w:val="000000" w:themeColor="text1"/>
        </w:rPr>
        <w:t xml:space="preserve"> </w:t>
      </w:r>
      <w:r w:rsidRPr="0090654C">
        <w:rPr>
          <w:color w:val="000000" w:themeColor="text1"/>
        </w:rPr>
        <w:t>quản</w:t>
      </w:r>
      <w:r w:rsidR="00C27A25" w:rsidRPr="0090654C">
        <w:rPr>
          <w:color w:val="000000" w:themeColor="text1"/>
        </w:rPr>
        <w:t xml:space="preserve"> </w:t>
      </w:r>
      <w:r w:rsidRPr="0090654C">
        <w:rPr>
          <w:color w:val="000000" w:themeColor="text1"/>
        </w:rPr>
        <w:t>lý</w:t>
      </w:r>
      <w:r w:rsidR="00C27A25" w:rsidRPr="0090654C">
        <w:rPr>
          <w:color w:val="000000" w:themeColor="text1"/>
        </w:rPr>
        <w:t xml:space="preserve"> </w:t>
      </w:r>
      <w:r w:rsidRPr="0090654C">
        <w:rPr>
          <w:color w:val="000000" w:themeColor="text1"/>
        </w:rPr>
        <w:t>sử</w:t>
      </w:r>
      <w:r w:rsidR="00C27A25" w:rsidRPr="0090654C">
        <w:rPr>
          <w:color w:val="000000" w:themeColor="text1"/>
        </w:rPr>
        <w:t xml:space="preserve"> </w:t>
      </w:r>
      <w:r w:rsidRPr="0090654C">
        <w:rPr>
          <w:color w:val="000000" w:themeColor="text1"/>
        </w:rPr>
        <w:t>dụng</w:t>
      </w:r>
      <w:r w:rsidR="00C27A25" w:rsidRPr="0090654C">
        <w:rPr>
          <w:color w:val="000000" w:themeColor="text1"/>
        </w:rPr>
        <w:t xml:space="preserve"> </w:t>
      </w:r>
      <w:r w:rsidRPr="0090654C">
        <w:rPr>
          <w:color w:val="000000" w:themeColor="text1"/>
        </w:rPr>
        <w:t>đất</w:t>
      </w:r>
      <w:r w:rsidR="00BE29A3" w:rsidRPr="0090654C">
        <w:rPr>
          <w:color w:val="000000" w:themeColor="text1"/>
        </w:rPr>
        <w:t>,</w:t>
      </w:r>
      <w:r w:rsidR="00C27A25" w:rsidRPr="0090654C">
        <w:rPr>
          <w:color w:val="000000" w:themeColor="text1"/>
        </w:rPr>
        <w:t xml:space="preserve"> </w:t>
      </w:r>
      <w:r w:rsidRPr="0090654C">
        <w:rPr>
          <w:color w:val="000000" w:themeColor="text1"/>
        </w:rPr>
        <w:t>những</w:t>
      </w:r>
      <w:r w:rsidR="00C27A25" w:rsidRPr="0090654C">
        <w:rPr>
          <w:color w:val="000000" w:themeColor="text1"/>
        </w:rPr>
        <w:t xml:space="preserve"> </w:t>
      </w:r>
      <w:r w:rsidRPr="0090654C">
        <w:rPr>
          <w:color w:val="000000" w:themeColor="text1"/>
        </w:rPr>
        <w:t>hành</w:t>
      </w:r>
      <w:r w:rsidR="00C27A25" w:rsidRPr="0090654C">
        <w:rPr>
          <w:color w:val="000000" w:themeColor="text1"/>
        </w:rPr>
        <w:t xml:space="preserve"> </w:t>
      </w:r>
      <w:r w:rsidRPr="0090654C">
        <w:rPr>
          <w:color w:val="000000" w:themeColor="text1"/>
        </w:rPr>
        <w:t>vi</w:t>
      </w:r>
      <w:r w:rsidR="00C27A25" w:rsidRPr="0090654C">
        <w:rPr>
          <w:color w:val="000000" w:themeColor="text1"/>
        </w:rPr>
        <w:t xml:space="preserve"> </w:t>
      </w:r>
      <w:r w:rsidRPr="0090654C">
        <w:rPr>
          <w:color w:val="000000" w:themeColor="text1"/>
        </w:rPr>
        <w:t>làm</w:t>
      </w:r>
      <w:r w:rsidR="00C27A25" w:rsidRPr="0090654C">
        <w:rPr>
          <w:color w:val="000000" w:themeColor="text1"/>
        </w:rPr>
        <w:t xml:space="preserve"> </w:t>
      </w:r>
      <w:r w:rsidRPr="0090654C">
        <w:rPr>
          <w:color w:val="000000" w:themeColor="text1"/>
        </w:rPr>
        <w:t>tổn</w:t>
      </w:r>
      <w:r w:rsidR="00C27A25" w:rsidRPr="0090654C">
        <w:rPr>
          <w:color w:val="000000" w:themeColor="text1"/>
        </w:rPr>
        <w:t xml:space="preserve"> </w:t>
      </w:r>
      <w:r w:rsidRPr="0090654C">
        <w:rPr>
          <w:color w:val="000000" w:themeColor="text1"/>
        </w:rPr>
        <w:t>hại</w:t>
      </w:r>
      <w:r w:rsidR="00C27A25" w:rsidRPr="0090654C">
        <w:rPr>
          <w:color w:val="000000" w:themeColor="text1"/>
        </w:rPr>
        <w:t xml:space="preserve"> </w:t>
      </w:r>
      <w:r w:rsidRPr="0090654C">
        <w:rPr>
          <w:color w:val="000000" w:themeColor="text1"/>
        </w:rPr>
        <w:t>đến</w:t>
      </w:r>
      <w:r w:rsidR="00C27A25" w:rsidRPr="0090654C">
        <w:rPr>
          <w:color w:val="000000" w:themeColor="text1"/>
        </w:rPr>
        <w:t xml:space="preserve"> </w:t>
      </w:r>
      <w:r w:rsidRPr="0090654C">
        <w:rPr>
          <w:color w:val="000000" w:themeColor="text1"/>
        </w:rPr>
        <w:t>môi</w:t>
      </w:r>
      <w:r w:rsidR="00C27A25" w:rsidRPr="0090654C">
        <w:rPr>
          <w:color w:val="000000" w:themeColor="text1"/>
        </w:rPr>
        <w:t xml:space="preserve"> </w:t>
      </w:r>
      <w:r w:rsidRPr="0090654C">
        <w:rPr>
          <w:color w:val="000000" w:themeColor="text1"/>
        </w:rPr>
        <w:t>trường</w:t>
      </w:r>
      <w:r w:rsidR="00C27A25" w:rsidRPr="0090654C">
        <w:rPr>
          <w:color w:val="000000" w:themeColor="text1"/>
        </w:rPr>
        <w:t xml:space="preserve"> </w:t>
      </w:r>
      <w:r w:rsidRPr="0090654C">
        <w:rPr>
          <w:color w:val="000000" w:themeColor="text1"/>
        </w:rPr>
        <w:t>sinh</w:t>
      </w:r>
      <w:r w:rsidR="00C27A25" w:rsidRPr="0090654C">
        <w:rPr>
          <w:color w:val="000000" w:themeColor="text1"/>
        </w:rPr>
        <w:t xml:space="preserve"> </w:t>
      </w:r>
      <w:r w:rsidRPr="0090654C">
        <w:rPr>
          <w:color w:val="000000" w:themeColor="text1"/>
        </w:rPr>
        <w:t>thái.</w:t>
      </w:r>
    </w:p>
    <w:p w14:paraId="3A30E77F" w14:textId="58D3FD94" w:rsidR="00C40E11"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rPr>
        <w:t>Nâng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cao</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hiệu</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lực</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hiệu</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quả</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tác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chỉ</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đạo</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điều</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hành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của</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bộ</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máy</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quản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lý</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nhà</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nước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ở</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địa</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phương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sở</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trên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lĩnh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vực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quản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lý</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đai.</w:t>
      </w:r>
    </w:p>
    <w:p w14:paraId="012DD140" w14:textId="36B89A5F" w:rsidR="00C40E11"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tổ</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chức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hoạch</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KHSD</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phải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thống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nhất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chặt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chẽ</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từ</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huyện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đến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cấp</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xã</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đáp</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ứng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nhu</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cầu</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phát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triển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kinh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tế-</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xã</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hội;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bảo</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đảm</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quốc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phòng</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an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ninh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của</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nước;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hoạch</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kế</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của</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ngành</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địa</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phương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phải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dựa</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trên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sở</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QH</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KHSD</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toàn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huyện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được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UBND</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tỉnh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phê</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duyệt.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Đây</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là</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cứ</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pháp</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lý</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đất</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thu</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hồi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đất</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cho</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thuê</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đất</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chuyển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mục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đích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đất</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cấp</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giấy</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CNQSĐ</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đúng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theo</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pháp</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luật.</w:t>
      </w:r>
    </w:p>
    <w:p w14:paraId="55C13D1F" w14:textId="7266AF77" w:rsidR="00C40E11"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rPr>
        <w:t>Tổ</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chức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quản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lý</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giám</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sát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chặt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chẽ</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phát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triển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khu</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cụm</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nghiệp;</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sở</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sản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xuất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kinh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doanh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phi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nghiệp.</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Việc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cho</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mục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đích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phi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nghiệp</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phải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theo</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kế</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hoạch</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tiết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kiệm</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hiệu</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quả.</w:t>
      </w:r>
    </w:p>
    <w:p w14:paraId="0A417382" w14:textId="1164FE49" w:rsidR="00C40E11"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rPr>
        <w:t>Đẩy</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mạnh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tiến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độ</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chương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trình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thôn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mới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nâng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cao</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thôn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mới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kiểu</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mẫu</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làm</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tiền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đề</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phát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triển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đô</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thị</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khai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thác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tài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nguyên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đai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vào</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phát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triển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sản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xuất</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kinh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doanh</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nâng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cao</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đời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sống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nhân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dân.</w:t>
      </w:r>
    </w:p>
    <w:p w14:paraId="0BF8FD0C" w14:textId="0CEDE6DB" w:rsidR="00C40E11"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tốt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việc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đào</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tạo</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nghề</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chuyển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đổi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cấu</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ngành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nghề</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đối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với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lao</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động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bị</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thu</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hồi.</w:t>
      </w:r>
    </w:p>
    <w:p w14:paraId="6A107F63" w14:textId="6A2C95FA" w:rsidR="00C40E11" w:rsidRPr="0090654C" w:rsidRDefault="00C27A25" w:rsidP="00E30142">
      <w:pPr>
        <w:spacing w:after="0"/>
        <w:ind w:firstLine="709"/>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Thực</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hiện</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việc</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lập</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quy</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hoạch</w:t>
      </w:r>
      <w:r w:rsidRPr="0090654C">
        <w:rPr>
          <w:rFonts w:asciiTheme="majorHAnsi" w:hAnsiTheme="majorHAnsi" w:cstheme="majorHAnsi"/>
          <w:color w:val="000000" w:themeColor="text1"/>
          <w:lang w:val="en-US"/>
        </w:rPr>
        <w:t xml:space="preserve"> </w:t>
      </w:r>
      <w:r w:rsidR="002B0A57" w:rsidRPr="0090654C">
        <w:rPr>
          <w:rFonts w:asciiTheme="majorHAnsi" w:hAnsiTheme="majorHAnsi" w:cstheme="majorHAnsi"/>
          <w:color w:val="000000" w:themeColor="text1"/>
          <w:lang w:val="en-US"/>
        </w:rPr>
        <w:t>chi</w:t>
      </w:r>
      <w:r w:rsidRPr="0090654C">
        <w:rPr>
          <w:rFonts w:asciiTheme="majorHAnsi" w:hAnsiTheme="majorHAnsi" w:cstheme="majorHAnsi"/>
          <w:color w:val="000000" w:themeColor="text1"/>
          <w:lang w:val="en-US"/>
        </w:rPr>
        <w:t xml:space="preserve"> </w:t>
      </w:r>
      <w:r w:rsidR="002B0A57" w:rsidRPr="0090654C">
        <w:rPr>
          <w:rFonts w:asciiTheme="majorHAnsi" w:hAnsiTheme="majorHAnsi" w:cstheme="majorHAnsi"/>
          <w:color w:val="000000" w:themeColor="text1"/>
          <w:lang w:val="en-US"/>
        </w:rPr>
        <w:t>tiết</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chỉnh</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trang</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khu</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dân</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cư</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nông</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thôn</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nhất</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là</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đối</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với</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các</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khu</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vùng</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lỏm</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công</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do</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nhà</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nước</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quản</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lý</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để</w:t>
      </w:r>
      <w:r w:rsidRPr="0090654C">
        <w:rPr>
          <w:rFonts w:asciiTheme="majorHAnsi" w:hAnsiTheme="majorHAnsi" w:cstheme="majorHAnsi"/>
          <w:color w:val="000000" w:themeColor="text1"/>
          <w:lang w:val="en-US"/>
        </w:rPr>
        <w:t xml:space="preserve"> </w:t>
      </w:r>
      <w:r w:rsidR="002B0A57" w:rsidRPr="0090654C">
        <w:rPr>
          <w:rFonts w:asciiTheme="majorHAnsi" w:hAnsiTheme="majorHAnsi" w:cstheme="majorHAnsi"/>
          <w:color w:val="000000" w:themeColor="text1"/>
          <w:lang w:val="en-US"/>
        </w:rPr>
        <w:t>thực</w:t>
      </w:r>
      <w:r w:rsidRPr="0090654C">
        <w:rPr>
          <w:rFonts w:asciiTheme="majorHAnsi" w:hAnsiTheme="majorHAnsi" w:cstheme="majorHAnsi"/>
          <w:color w:val="000000" w:themeColor="text1"/>
          <w:lang w:val="en-US"/>
        </w:rPr>
        <w:t xml:space="preserve"> </w:t>
      </w:r>
      <w:r w:rsidR="002B0A57" w:rsidRPr="0090654C">
        <w:rPr>
          <w:rFonts w:asciiTheme="majorHAnsi" w:hAnsiTheme="majorHAnsi" w:cstheme="majorHAnsi"/>
          <w:color w:val="000000" w:themeColor="text1"/>
          <w:lang w:val="en-US"/>
        </w:rPr>
        <w:t>hiện</w:t>
      </w:r>
      <w:r w:rsidRPr="0090654C">
        <w:rPr>
          <w:rFonts w:asciiTheme="majorHAnsi" w:hAnsiTheme="majorHAnsi" w:cstheme="majorHAnsi"/>
          <w:color w:val="000000" w:themeColor="text1"/>
          <w:lang w:val="en-US"/>
        </w:rPr>
        <w:t xml:space="preserve"> </w:t>
      </w:r>
      <w:r w:rsidR="002B0A57" w:rsidRPr="0090654C">
        <w:rPr>
          <w:rFonts w:asciiTheme="majorHAnsi" w:hAnsiTheme="majorHAnsi" w:cstheme="majorHAnsi"/>
          <w:color w:val="000000" w:themeColor="text1"/>
          <w:lang w:val="en-US"/>
        </w:rPr>
        <w:t>đấu</w:t>
      </w:r>
      <w:r w:rsidRPr="0090654C">
        <w:rPr>
          <w:rFonts w:asciiTheme="majorHAnsi" w:hAnsiTheme="majorHAnsi" w:cstheme="majorHAnsi"/>
          <w:color w:val="000000" w:themeColor="text1"/>
          <w:lang w:val="en-US"/>
        </w:rPr>
        <w:t xml:space="preserve"> </w:t>
      </w:r>
      <w:r w:rsidR="002B0A57" w:rsidRPr="0090654C">
        <w:rPr>
          <w:rFonts w:asciiTheme="majorHAnsi" w:hAnsiTheme="majorHAnsi" w:cstheme="majorHAnsi"/>
          <w:color w:val="000000" w:themeColor="text1"/>
          <w:lang w:val="en-US"/>
        </w:rPr>
        <w:t>giá</w:t>
      </w:r>
      <w:r w:rsidRPr="0090654C">
        <w:rPr>
          <w:rFonts w:asciiTheme="majorHAnsi" w:hAnsiTheme="majorHAnsi" w:cstheme="majorHAnsi"/>
          <w:color w:val="000000" w:themeColor="text1"/>
          <w:lang w:val="en-US"/>
        </w:rPr>
        <w:t xml:space="preserve"> </w:t>
      </w:r>
      <w:r w:rsidR="002B0A57" w:rsidRPr="0090654C">
        <w:rPr>
          <w:rFonts w:asciiTheme="majorHAnsi" w:hAnsiTheme="majorHAnsi" w:cstheme="majorHAnsi"/>
          <w:color w:val="000000" w:themeColor="text1"/>
          <w:lang w:val="en-US"/>
        </w:rPr>
        <w:t>quyền</w:t>
      </w:r>
      <w:r w:rsidRPr="0090654C">
        <w:rPr>
          <w:rFonts w:asciiTheme="majorHAnsi" w:hAnsiTheme="majorHAnsi" w:cstheme="majorHAnsi"/>
          <w:color w:val="000000" w:themeColor="text1"/>
          <w:lang w:val="en-US"/>
        </w:rPr>
        <w:t xml:space="preserve"> </w:t>
      </w:r>
      <w:r w:rsidR="002B0A57" w:rsidRPr="0090654C">
        <w:rPr>
          <w:rFonts w:asciiTheme="majorHAnsi" w:hAnsiTheme="majorHAnsi" w:cstheme="majorHAnsi"/>
          <w:color w:val="000000" w:themeColor="text1"/>
          <w:lang w:val="en-US"/>
        </w:rPr>
        <w:t>sử</w:t>
      </w:r>
      <w:r w:rsidRPr="0090654C">
        <w:rPr>
          <w:rFonts w:asciiTheme="majorHAnsi" w:hAnsiTheme="majorHAnsi" w:cstheme="majorHAnsi"/>
          <w:color w:val="000000" w:themeColor="text1"/>
          <w:lang w:val="en-US"/>
        </w:rPr>
        <w:t xml:space="preserve"> </w:t>
      </w:r>
      <w:r w:rsidR="002B0A57" w:rsidRPr="0090654C">
        <w:rPr>
          <w:rFonts w:asciiTheme="majorHAnsi" w:hAnsiTheme="majorHAnsi" w:cstheme="majorHAnsi"/>
          <w:color w:val="000000" w:themeColor="text1"/>
          <w:lang w:val="en-US"/>
        </w:rPr>
        <w:t>dụng</w:t>
      </w:r>
      <w:r w:rsidRPr="0090654C">
        <w:rPr>
          <w:rFonts w:asciiTheme="majorHAnsi" w:hAnsiTheme="majorHAnsi" w:cstheme="majorHAnsi"/>
          <w:color w:val="000000" w:themeColor="text1"/>
          <w:lang w:val="en-US"/>
        </w:rPr>
        <w:t xml:space="preserve"> </w:t>
      </w:r>
      <w:r w:rsidR="002B0A57" w:rsidRPr="0090654C">
        <w:rPr>
          <w:rFonts w:asciiTheme="majorHAnsi" w:hAnsiTheme="majorHAnsi" w:cstheme="majorHAnsi"/>
          <w:color w:val="000000" w:themeColor="text1"/>
          <w:lang w:val="en-US"/>
        </w:rPr>
        <w:t>đất</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2B0A57" w:rsidRPr="0090654C">
        <w:rPr>
          <w:rFonts w:asciiTheme="majorHAnsi" w:hAnsiTheme="majorHAnsi" w:cstheme="majorHAnsi"/>
          <w:color w:val="000000" w:themeColor="text1"/>
          <w:lang w:val="en-US"/>
        </w:rPr>
        <w:t>tăng</w:t>
      </w:r>
      <w:r w:rsidRPr="0090654C">
        <w:rPr>
          <w:rFonts w:asciiTheme="majorHAnsi" w:hAnsiTheme="majorHAnsi" w:cstheme="majorHAnsi"/>
          <w:color w:val="000000" w:themeColor="text1"/>
          <w:lang w:val="en-US"/>
        </w:rPr>
        <w:t xml:space="preserve"> </w:t>
      </w:r>
      <w:r w:rsidR="002B0A57" w:rsidRPr="0090654C">
        <w:rPr>
          <w:rFonts w:asciiTheme="majorHAnsi" w:hAnsiTheme="majorHAnsi" w:cstheme="majorHAnsi"/>
          <w:color w:val="000000" w:themeColor="text1"/>
          <w:lang w:val="en-US"/>
        </w:rPr>
        <w:t>thu</w:t>
      </w:r>
      <w:r w:rsidRPr="0090654C">
        <w:rPr>
          <w:rFonts w:asciiTheme="majorHAnsi" w:hAnsiTheme="majorHAnsi" w:cstheme="majorHAnsi"/>
          <w:color w:val="000000" w:themeColor="text1"/>
          <w:lang w:val="en-US"/>
        </w:rPr>
        <w:t xml:space="preserve"> </w:t>
      </w:r>
      <w:r w:rsidR="002B0A57" w:rsidRPr="0090654C">
        <w:rPr>
          <w:rFonts w:asciiTheme="majorHAnsi" w:hAnsiTheme="majorHAnsi" w:cstheme="majorHAnsi"/>
          <w:color w:val="000000" w:themeColor="text1"/>
          <w:lang w:val="en-US"/>
        </w:rPr>
        <w:t>ngân</w:t>
      </w:r>
      <w:r w:rsidRPr="0090654C">
        <w:rPr>
          <w:rFonts w:asciiTheme="majorHAnsi" w:hAnsiTheme="majorHAnsi" w:cstheme="majorHAnsi"/>
          <w:color w:val="000000" w:themeColor="text1"/>
          <w:lang w:val="en-US"/>
        </w:rPr>
        <w:t xml:space="preserve"> </w:t>
      </w:r>
      <w:r w:rsidR="002B0A57" w:rsidRPr="0090654C">
        <w:rPr>
          <w:rFonts w:asciiTheme="majorHAnsi" w:hAnsiTheme="majorHAnsi" w:cstheme="majorHAnsi"/>
          <w:color w:val="000000" w:themeColor="text1"/>
          <w:lang w:val="en-US"/>
        </w:rPr>
        <w:t>sách</w:t>
      </w:r>
      <w:r w:rsidRPr="0090654C">
        <w:rPr>
          <w:rFonts w:asciiTheme="majorHAnsi" w:hAnsiTheme="majorHAnsi" w:cstheme="majorHAnsi"/>
          <w:color w:val="000000" w:themeColor="text1"/>
          <w:lang w:val="en-US"/>
        </w:rPr>
        <w:t xml:space="preserve"> </w:t>
      </w:r>
      <w:r w:rsidR="002B0A57" w:rsidRPr="0090654C">
        <w:rPr>
          <w:rFonts w:asciiTheme="majorHAnsi" w:hAnsiTheme="majorHAnsi" w:cstheme="majorHAnsi"/>
          <w:color w:val="000000" w:themeColor="text1"/>
          <w:lang w:val="en-US"/>
        </w:rPr>
        <w:t>địa</w:t>
      </w:r>
      <w:r w:rsidRPr="0090654C">
        <w:rPr>
          <w:rFonts w:asciiTheme="majorHAnsi" w:hAnsiTheme="majorHAnsi" w:cstheme="majorHAnsi"/>
          <w:color w:val="000000" w:themeColor="text1"/>
          <w:lang w:val="en-US"/>
        </w:rPr>
        <w:t xml:space="preserve"> </w:t>
      </w:r>
      <w:r w:rsidR="002B0A57" w:rsidRPr="0090654C">
        <w:rPr>
          <w:rFonts w:asciiTheme="majorHAnsi" w:hAnsiTheme="majorHAnsi" w:cstheme="majorHAnsi"/>
          <w:color w:val="000000" w:themeColor="text1"/>
          <w:lang w:val="en-US"/>
        </w:rPr>
        <w:t>phương.</w:t>
      </w:r>
    </w:p>
    <w:p w14:paraId="15F3E47D" w14:textId="5437EA06" w:rsidR="00C40E11"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rPr>
        <w:t>T</w:t>
      </w:r>
      <w:r w:rsidR="00C40E11" w:rsidRPr="0090654C">
        <w:rPr>
          <w:rFonts w:asciiTheme="majorHAnsi" w:hAnsiTheme="majorHAnsi" w:cstheme="majorHAnsi"/>
          <w:color w:val="000000" w:themeColor="text1"/>
          <w:lang w:val="en-US"/>
        </w:rPr>
        <w:t>r</w:t>
      </w:r>
      <w:r w:rsidR="00C40E11" w:rsidRPr="0090654C">
        <w:rPr>
          <w:rFonts w:asciiTheme="majorHAnsi" w:hAnsiTheme="majorHAnsi" w:cstheme="majorHAnsi"/>
          <w:color w:val="000000" w:themeColor="text1"/>
        </w:rPr>
        <w:t>iển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khai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cắm</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mốc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lộ</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giới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tuyến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đường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thông</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trình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cộng</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ranh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giới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ở</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theo</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chi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tiết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nhân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biết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tránh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làm</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nhà</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ở</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xâm</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phạm</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hành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lang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an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toàn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thông</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lấn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chiếm</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trình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cộng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chưa</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gây</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khó</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khăn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cho</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tác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quản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lý</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của</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địa</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phương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ngành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chuyên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môn.</w:t>
      </w:r>
    </w:p>
    <w:p w14:paraId="48915BFD" w14:textId="69977699" w:rsidR="00C40E11"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rPr>
        <w:t>Sớm</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triển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khai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lập</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điều</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chỉnh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tỷ</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lệ</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1/2.000</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vực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chưa</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hoặc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đã</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phê</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duyệt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từ</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trước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năm</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2010</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lập</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chi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tiết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tỷ</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lệ</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1/500</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việc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quản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lý</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đất</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cấp</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phép</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cho</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nhân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được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thuận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tiện;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tránh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việc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lấn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chiếm</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lộ</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giới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tuyến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đường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thông</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trình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cộng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gây</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tranh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chấp</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về</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trong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nhân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dân.</w:t>
      </w:r>
    </w:p>
    <w:p w14:paraId="0B82C4D1" w14:textId="34670E62" w:rsidR="00C40E11"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tốt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tác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tuyên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truyền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chính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sách</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pháp</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luật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liên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quan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đến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cho</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tầng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lớp</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nhân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dân</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nâng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cao</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nhận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thức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trách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nhiệm</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của</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nhân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trong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tác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quản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lý</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dụng</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bảo</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vệ</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tài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nguyên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bảo</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đảm</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cho</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đồng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bào</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tộc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thiểu</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số</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ở</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miền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núi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canh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tác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ở;</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tổ</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chức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tốt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việc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định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canh</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định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cư</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tái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định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cư;</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ổn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định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đời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sống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cho</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người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được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rừng</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khoán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rừng.</w:t>
      </w:r>
    </w:p>
    <w:p w14:paraId="32C5397A" w14:textId="09579E51" w:rsidR="00C40E11"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rPr>
        <w:t>Hàng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năm</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Phòng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Tài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nguyên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Môi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trường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trách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nhiệm</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theo</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dõi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tổng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hợp</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tình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hình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QH</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KHSD</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trên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địa</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bàn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huyện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báo</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cáo</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UBND</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huyện</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HĐND</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huyện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về</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kết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quả</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hoạch.</w:t>
      </w:r>
    </w:p>
    <w:p w14:paraId="37BBA07E" w14:textId="14DC406F" w:rsidR="00525051" w:rsidRPr="0090654C" w:rsidRDefault="00525051" w:rsidP="00830646">
      <w:pPr>
        <w:pStyle w:val="Heading1"/>
        <w:spacing w:after="0"/>
        <w:ind w:firstLine="709"/>
        <w:rPr>
          <w:color w:val="000000" w:themeColor="text1"/>
          <w:lang w:val="en-US"/>
        </w:rPr>
      </w:pPr>
      <w:bookmarkStart w:id="207" w:name="_Toc162920715"/>
      <w:bookmarkEnd w:id="203"/>
      <w:bookmarkEnd w:id="204"/>
      <w:r w:rsidRPr="0090654C">
        <w:rPr>
          <w:color w:val="000000" w:themeColor="text1"/>
        </w:rPr>
        <w:t>I</w:t>
      </w:r>
      <w:r w:rsidR="00C40E11" w:rsidRPr="0090654C">
        <w:rPr>
          <w:color w:val="000000" w:themeColor="text1"/>
          <w:lang w:val="en-US"/>
        </w:rPr>
        <w:t>V</w:t>
      </w:r>
      <w:r w:rsidRPr="0090654C">
        <w:rPr>
          <w:color w:val="000000" w:themeColor="text1"/>
        </w:rPr>
        <w:t>.</w:t>
      </w:r>
      <w:r w:rsidR="00C27A25" w:rsidRPr="0090654C">
        <w:rPr>
          <w:color w:val="000000" w:themeColor="text1"/>
        </w:rPr>
        <w:t xml:space="preserve"> </w:t>
      </w:r>
      <w:r w:rsidR="00EB6F77" w:rsidRPr="0090654C">
        <w:rPr>
          <w:color w:val="000000" w:themeColor="text1"/>
          <w:lang w:val="en-US"/>
        </w:rPr>
        <w:t>Các</w:t>
      </w:r>
      <w:r w:rsidR="00C27A25" w:rsidRPr="0090654C">
        <w:rPr>
          <w:color w:val="000000" w:themeColor="text1"/>
          <w:lang w:val="en-US"/>
        </w:rPr>
        <w:t xml:space="preserve"> </w:t>
      </w:r>
      <w:r w:rsidR="00EB6F77" w:rsidRPr="0090654C">
        <w:rPr>
          <w:color w:val="000000" w:themeColor="text1"/>
          <w:lang w:val="en-US"/>
        </w:rPr>
        <w:t>giải</w:t>
      </w:r>
      <w:r w:rsidR="00C27A25" w:rsidRPr="0090654C">
        <w:rPr>
          <w:color w:val="000000" w:themeColor="text1"/>
          <w:lang w:val="en-US"/>
        </w:rPr>
        <w:t xml:space="preserve"> </w:t>
      </w:r>
      <w:r w:rsidR="00EB6F77" w:rsidRPr="0090654C">
        <w:rPr>
          <w:color w:val="000000" w:themeColor="text1"/>
          <w:lang w:val="en-US"/>
        </w:rPr>
        <w:t>pháp</w:t>
      </w:r>
      <w:r w:rsidR="00C27A25" w:rsidRPr="0090654C">
        <w:rPr>
          <w:color w:val="000000" w:themeColor="text1"/>
          <w:lang w:val="en-US"/>
        </w:rPr>
        <w:t xml:space="preserve"> </w:t>
      </w:r>
      <w:r w:rsidR="00EB6F77" w:rsidRPr="0090654C">
        <w:rPr>
          <w:color w:val="000000" w:themeColor="text1"/>
          <w:lang w:val="en-US"/>
        </w:rPr>
        <w:t>khác</w:t>
      </w:r>
      <w:r w:rsidR="00090C22" w:rsidRPr="0090654C">
        <w:rPr>
          <w:color w:val="000000" w:themeColor="text1"/>
          <w:lang w:val="en-US"/>
        </w:rPr>
        <w:t>.</w:t>
      </w:r>
      <w:bookmarkEnd w:id="207"/>
    </w:p>
    <w:p w14:paraId="08EFFBDB" w14:textId="3FDFD91F" w:rsidR="00FE24DE" w:rsidRPr="0090654C" w:rsidRDefault="00FE24DE" w:rsidP="00830646">
      <w:pPr>
        <w:autoSpaceDE w:val="0"/>
        <w:autoSpaceDN w:val="0"/>
        <w:adjustRightInd w:val="0"/>
        <w:spacing w:after="0"/>
        <w:ind w:firstLine="709"/>
        <w:rPr>
          <w:b/>
          <w:color w:val="000000" w:themeColor="text1"/>
          <w:szCs w:val="28"/>
          <w:lang w:val="en-US"/>
        </w:rPr>
      </w:pPr>
      <w:r w:rsidRPr="0090654C">
        <w:rPr>
          <w:b/>
          <w:color w:val="000000" w:themeColor="text1"/>
          <w:lang w:val="en-US"/>
        </w:rPr>
        <w:t>4.1.</w:t>
      </w:r>
      <w:r w:rsidR="00C27A25" w:rsidRPr="0090654C">
        <w:rPr>
          <w:b/>
          <w:color w:val="000000" w:themeColor="text1"/>
          <w:lang w:val="en-US"/>
        </w:rPr>
        <w:t xml:space="preserve"> </w:t>
      </w:r>
      <w:r w:rsidRPr="0090654C">
        <w:rPr>
          <w:b/>
          <w:color w:val="000000" w:themeColor="text1"/>
          <w:szCs w:val="28"/>
        </w:rPr>
        <w:t>Giải</w:t>
      </w:r>
      <w:r w:rsidR="00C27A25" w:rsidRPr="0090654C">
        <w:rPr>
          <w:b/>
          <w:color w:val="000000" w:themeColor="text1"/>
          <w:szCs w:val="28"/>
        </w:rPr>
        <w:t xml:space="preserve"> </w:t>
      </w:r>
      <w:r w:rsidRPr="0090654C">
        <w:rPr>
          <w:b/>
          <w:color w:val="000000" w:themeColor="text1"/>
          <w:szCs w:val="28"/>
        </w:rPr>
        <w:t>pháp</w:t>
      </w:r>
      <w:r w:rsidR="00C27A25" w:rsidRPr="0090654C">
        <w:rPr>
          <w:b/>
          <w:color w:val="000000" w:themeColor="text1"/>
          <w:szCs w:val="28"/>
        </w:rPr>
        <w:t xml:space="preserve"> </w:t>
      </w:r>
      <w:r w:rsidRPr="0090654C">
        <w:rPr>
          <w:b/>
          <w:color w:val="000000" w:themeColor="text1"/>
          <w:szCs w:val="28"/>
        </w:rPr>
        <w:t>về</w:t>
      </w:r>
      <w:r w:rsidR="00C27A25" w:rsidRPr="0090654C">
        <w:rPr>
          <w:b/>
          <w:color w:val="000000" w:themeColor="text1"/>
          <w:szCs w:val="28"/>
        </w:rPr>
        <w:t xml:space="preserve"> </w:t>
      </w:r>
      <w:r w:rsidRPr="0090654C">
        <w:rPr>
          <w:b/>
          <w:color w:val="000000" w:themeColor="text1"/>
          <w:szCs w:val="28"/>
        </w:rPr>
        <w:t>cơ</w:t>
      </w:r>
      <w:r w:rsidR="00C27A25" w:rsidRPr="0090654C">
        <w:rPr>
          <w:b/>
          <w:color w:val="000000" w:themeColor="text1"/>
          <w:szCs w:val="28"/>
        </w:rPr>
        <w:t xml:space="preserve"> </w:t>
      </w:r>
      <w:r w:rsidRPr="0090654C">
        <w:rPr>
          <w:b/>
          <w:color w:val="000000" w:themeColor="text1"/>
          <w:szCs w:val="28"/>
        </w:rPr>
        <w:t>chế</w:t>
      </w:r>
      <w:r w:rsidR="00C27A25" w:rsidRPr="0090654C">
        <w:rPr>
          <w:b/>
          <w:color w:val="000000" w:themeColor="text1"/>
          <w:szCs w:val="28"/>
        </w:rPr>
        <w:t xml:space="preserve"> </w:t>
      </w:r>
      <w:r w:rsidRPr="0090654C">
        <w:rPr>
          <w:b/>
          <w:color w:val="000000" w:themeColor="text1"/>
          <w:szCs w:val="28"/>
        </w:rPr>
        <w:t>chính</w:t>
      </w:r>
      <w:r w:rsidR="00C27A25" w:rsidRPr="0090654C">
        <w:rPr>
          <w:b/>
          <w:color w:val="000000" w:themeColor="text1"/>
          <w:szCs w:val="28"/>
        </w:rPr>
        <w:t xml:space="preserve"> </w:t>
      </w:r>
      <w:r w:rsidRPr="0090654C">
        <w:rPr>
          <w:b/>
          <w:color w:val="000000" w:themeColor="text1"/>
          <w:szCs w:val="28"/>
        </w:rPr>
        <w:t>sách</w:t>
      </w:r>
      <w:r w:rsidR="007434DD" w:rsidRPr="0090654C">
        <w:rPr>
          <w:b/>
          <w:color w:val="000000" w:themeColor="text1"/>
          <w:szCs w:val="28"/>
          <w:lang w:val="en-US"/>
        </w:rPr>
        <w:t>.</w:t>
      </w:r>
    </w:p>
    <w:p w14:paraId="59DD15A1" w14:textId="285EBF77" w:rsidR="00525051" w:rsidRPr="0090654C" w:rsidRDefault="00C27A25" w:rsidP="00E30142">
      <w:pPr>
        <w:spacing w:after="0"/>
        <w:ind w:firstLine="709"/>
        <w:rPr>
          <w:rFonts w:asciiTheme="majorHAnsi" w:hAnsiTheme="majorHAnsi" w:cstheme="majorHAnsi"/>
          <w:color w:val="000000" w:themeColor="text1"/>
        </w:rPr>
      </w:pPr>
      <w:r w:rsidRPr="0090654C">
        <w:rPr>
          <w:color w:val="000000" w:themeColor="text1"/>
          <w:lang w:val="en-US"/>
        </w:rPr>
        <w:t xml:space="preserve"> </w:t>
      </w:r>
      <w:r w:rsidR="00525051"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Triển</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khai</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tốt</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chính</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sách</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về</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đai</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do</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Chính</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phủ</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UBND</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tỉnh</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ban</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hành</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tác</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quản</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lý</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hoạch</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kế</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trên</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địa</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bàn</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huyện</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ngày</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càng</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tốt</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hơn.</w:t>
      </w:r>
    </w:p>
    <w:p w14:paraId="32D48655" w14:textId="5FF5CB19" w:rsidR="00633158"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633158"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633158"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tốt</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chính</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sách</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hỗ</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trợ</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nghề</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đào</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tạo</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việc</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làm</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cho</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hộ</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sau</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khi</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thu</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hồi</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sản</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xuất</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nghiệp:</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khi</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thu</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hồi</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nghiệp</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dự</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án</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phải</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phương</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án</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giải</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quyết</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việc</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làm</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đào</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tạo</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nghề</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cho</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hộ</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ổn</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định</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đời</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sống</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tinh</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thần</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người</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sau</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khi</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bị</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thu</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hồi</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hoặc</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cho</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người</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góp</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vốn</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bằng</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đai</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tham</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gia</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làm</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việc</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sau</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khi</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được</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đào</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tạo</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nghề.</w:t>
      </w:r>
    </w:p>
    <w:p w14:paraId="3D537611" w14:textId="6F3A9C34" w:rsidR="00633158"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633158"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633158" w:rsidRPr="0090654C">
        <w:rPr>
          <w:rFonts w:asciiTheme="majorHAnsi" w:hAnsiTheme="majorHAnsi" w:cstheme="majorHAnsi"/>
          <w:color w:val="000000" w:themeColor="text1"/>
        </w:rPr>
        <w:t>Khuyến</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khích</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nhân</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dân</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doanh</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nghiệp</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đầu</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tư</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vốn</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phát</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triển</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kinh</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tế</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trang</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trại</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nghiệp</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sản</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xuất</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nghiệp</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sạch</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nghiệp</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hữu</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cơ</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nghiệp</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nghệ</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cao</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kết</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hợp</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phát</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triển</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du</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lịch</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nâng</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cao</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hiệu</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quả</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đất.</w:t>
      </w:r>
    </w:p>
    <w:p w14:paraId="6CAC2544" w14:textId="20B59C27" w:rsidR="00633158"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633158"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633158" w:rsidRPr="0090654C">
        <w:rPr>
          <w:rFonts w:asciiTheme="majorHAnsi" w:hAnsiTheme="majorHAnsi" w:cstheme="majorHAnsi"/>
          <w:color w:val="000000" w:themeColor="text1"/>
        </w:rPr>
        <w:t>Tạo</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điều</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kiện</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dễ</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dàng</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chuyển</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đổi</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cấu</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cây</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trồng</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vật</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nuôi</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trên</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nông</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nghiệp</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nhằm</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tăng</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hiệu</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quả</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đất</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phù</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hợp</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với</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nhu</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cầu</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thị</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trường.</w:t>
      </w:r>
    </w:p>
    <w:p w14:paraId="531B4EAF" w14:textId="2B1549DB" w:rsidR="00525051"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525051"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lang w:val="en-US"/>
        </w:rPr>
        <w:t>Cấp</w:t>
      </w:r>
      <w:r w:rsidRPr="0090654C">
        <w:rPr>
          <w:rFonts w:asciiTheme="majorHAnsi" w:hAnsiTheme="majorHAnsi" w:cstheme="majorHAnsi"/>
          <w:color w:val="000000" w:themeColor="text1"/>
          <w:lang w:val="en-US"/>
        </w:rPr>
        <w:t xml:space="preserve"> </w:t>
      </w:r>
      <w:r w:rsidR="00633158" w:rsidRPr="0090654C">
        <w:rPr>
          <w:rFonts w:asciiTheme="majorHAnsi" w:hAnsiTheme="majorHAnsi" w:cstheme="majorHAnsi"/>
          <w:color w:val="000000" w:themeColor="text1"/>
          <w:lang w:val="en-US"/>
        </w:rPr>
        <w:t>tỉnh</w:t>
      </w:r>
      <w:r w:rsidRPr="0090654C">
        <w:rPr>
          <w:rFonts w:asciiTheme="majorHAnsi" w:hAnsiTheme="majorHAnsi" w:cstheme="majorHAnsi"/>
          <w:color w:val="000000" w:themeColor="text1"/>
          <w:lang w:val="en-US"/>
        </w:rPr>
        <w:t xml:space="preserve"> </w:t>
      </w:r>
      <w:r w:rsidR="00633158" w:rsidRPr="0090654C">
        <w:rPr>
          <w:rFonts w:asciiTheme="majorHAnsi" w:hAnsiTheme="majorHAnsi" w:cstheme="majorHAnsi"/>
          <w:color w:val="000000" w:themeColor="text1"/>
          <w:lang w:val="en-US"/>
        </w:rPr>
        <w:t>hỗ</w:t>
      </w:r>
      <w:r w:rsidRPr="0090654C">
        <w:rPr>
          <w:rFonts w:asciiTheme="majorHAnsi" w:hAnsiTheme="majorHAnsi" w:cstheme="majorHAnsi"/>
          <w:color w:val="000000" w:themeColor="text1"/>
          <w:lang w:val="en-US"/>
        </w:rPr>
        <w:t xml:space="preserve"> </w:t>
      </w:r>
      <w:r w:rsidR="00633158" w:rsidRPr="0090654C">
        <w:rPr>
          <w:rFonts w:asciiTheme="majorHAnsi" w:hAnsiTheme="majorHAnsi" w:cstheme="majorHAnsi"/>
          <w:color w:val="000000" w:themeColor="text1"/>
          <w:lang w:val="en-US"/>
        </w:rPr>
        <w:t>trợ</w:t>
      </w:r>
      <w:r w:rsidRPr="0090654C">
        <w:rPr>
          <w:rFonts w:asciiTheme="majorHAnsi" w:hAnsiTheme="majorHAnsi" w:cstheme="majorHAnsi"/>
          <w:color w:val="000000" w:themeColor="text1"/>
          <w:lang w:val="en-US"/>
        </w:rPr>
        <w:t xml:space="preserve"> </w:t>
      </w:r>
      <w:r w:rsidR="00633158" w:rsidRPr="0090654C">
        <w:rPr>
          <w:rFonts w:asciiTheme="majorHAnsi" w:hAnsiTheme="majorHAnsi" w:cstheme="majorHAnsi"/>
          <w:color w:val="000000" w:themeColor="text1"/>
          <w:lang w:val="en-US"/>
        </w:rPr>
        <w:t>huyện</w:t>
      </w:r>
      <w:r w:rsidRPr="0090654C">
        <w:rPr>
          <w:rFonts w:asciiTheme="majorHAnsi" w:hAnsiTheme="majorHAnsi" w:cstheme="majorHAnsi"/>
          <w:color w:val="000000" w:themeColor="text1"/>
          <w:lang w:val="en-US"/>
        </w:rPr>
        <w:t xml:space="preserve"> </w:t>
      </w:r>
      <w:r w:rsidR="00633158" w:rsidRPr="0090654C">
        <w:rPr>
          <w:rFonts w:asciiTheme="majorHAnsi" w:hAnsiTheme="majorHAnsi" w:cstheme="majorHAnsi"/>
          <w:color w:val="000000" w:themeColor="text1"/>
          <w:lang w:val="en-US"/>
        </w:rPr>
        <w:t>trong</w:t>
      </w:r>
      <w:r w:rsidRPr="0090654C">
        <w:rPr>
          <w:rFonts w:asciiTheme="majorHAnsi" w:hAnsiTheme="majorHAnsi" w:cstheme="majorHAnsi"/>
          <w:color w:val="000000" w:themeColor="text1"/>
          <w:lang w:val="en-US"/>
        </w:rPr>
        <w:t xml:space="preserve"> </w:t>
      </w:r>
      <w:r w:rsidR="00633158" w:rsidRPr="0090654C">
        <w:rPr>
          <w:rFonts w:asciiTheme="majorHAnsi" w:hAnsiTheme="majorHAnsi" w:cstheme="majorHAnsi"/>
          <w:color w:val="000000" w:themeColor="text1"/>
          <w:lang w:val="en-US"/>
        </w:rPr>
        <w:t>việc</w:t>
      </w:r>
      <w:r w:rsidRPr="0090654C">
        <w:rPr>
          <w:rFonts w:asciiTheme="majorHAnsi" w:hAnsiTheme="majorHAnsi" w:cstheme="majorHAnsi"/>
          <w:color w:val="000000" w:themeColor="text1"/>
          <w:lang w:val="en-US"/>
        </w:rPr>
        <w:t xml:space="preserve"> </w:t>
      </w:r>
      <w:r w:rsidR="00633158" w:rsidRPr="0090654C">
        <w:rPr>
          <w:rFonts w:asciiTheme="majorHAnsi" w:hAnsiTheme="majorHAnsi" w:cstheme="majorHAnsi"/>
          <w:color w:val="000000" w:themeColor="text1"/>
          <w:lang w:val="en-US"/>
        </w:rPr>
        <w:t>tạo</w:t>
      </w:r>
      <w:r w:rsidRPr="0090654C">
        <w:rPr>
          <w:rFonts w:asciiTheme="majorHAnsi" w:hAnsiTheme="majorHAnsi" w:cstheme="majorHAnsi"/>
          <w:color w:val="000000" w:themeColor="text1"/>
          <w:lang w:val="en-US"/>
        </w:rPr>
        <w:t xml:space="preserve"> </w:t>
      </w:r>
      <w:r w:rsidR="00633158"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633158" w:rsidRPr="0090654C">
        <w:rPr>
          <w:rFonts w:asciiTheme="majorHAnsi" w:hAnsiTheme="majorHAnsi" w:cstheme="majorHAnsi"/>
          <w:color w:val="000000" w:themeColor="text1"/>
          <w:lang w:val="en-US"/>
        </w:rPr>
        <w:t>lang</w:t>
      </w:r>
      <w:r w:rsidRPr="0090654C">
        <w:rPr>
          <w:rFonts w:asciiTheme="majorHAnsi" w:hAnsiTheme="majorHAnsi" w:cstheme="majorHAnsi"/>
          <w:color w:val="000000" w:themeColor="text1"/>
          <w:lang w:val="en-US"/>
        </w:rPr>
        <w:t xml:space="preserve"> </w:t>
      </w:r>
      <w:r w:rsidR="00633158" w:rsidRPr="0090654C">
        <w:rPr>
          <w:rFonts w:asciiTheme="majorHAnsi" w:hAnsiTheme="majorHAnsi" w:cstheme="majorHAnsi"/>
          <w:color w:val="000000" w:themeColor="text1"/>
          <w:lang w:val="en-US"/>
        </w:rPr>
        <w:t>pháp</w:t>
      </w:r>
      <w:r w:rsidRPr="0090654C">
        <w:rPr>
          <w:rFonts w:asciiTheme="majorHAnsi" w:hAnsiTheme="majorHAnsi" w:cstheme="majorHAnsi"/>
          <w:color w:val="000000" w:themeColor="text1"/>
          <w:lang w:val="en-US"/>
        </w:rPr>
        <w:t xml:space="preserve"> </w:t>
      </w:r>
      <w:r w:rsidR="00633158" w:rsidRPr="0090654C">
        <w:rPr>
          <w:rFonts w:asciiTheme="majorHAnsi" w:hAnsiTheme="majorHAnsi" w:cstheme="majorHAnsi"/>
          <w:color w:val="000000" w:themeColor="text1"/>
          <w:lang w:val="en-US"/>
        </w:rPr>
        <w:t>lý</w:t>
      </w:r>
      <w:r w:rsidRPr="0090654C">
        <w:rPr>
          <w:rFonts w:asciiTheme="majorHAnsi" w:hAnsiTheme="majorHAnsi" w:cstheme="majorHAnsi"/>
          <w:color w:val="000000" w:themeColor="text1"/>
          <w:lang w:val="en-US"/>
        </w:rPr>
        <w:t xml:space="preserve"> </w:t>
      </w:r>
      <w:r w:rsidR="00633158" w:rsidRPr="0090654C">
        <w:rPr>
          <w:rFonts w:asciiTheme="majorHAnsi" w:hAnsiTheme="majorHAnsi" w:cstheme="majorHAnsi"/>
          <w:color w:val="000000" w:themeColor="text1"/>
          <w:lang w:val="en-US"/>
        </w:rPr>
        <w:t>thông</w:t>
      </w:r>
      <w:r w:rsidRPr="0090654C">
        <w:rPr>
          <w:rFonts w:asciiTheme="majorHAnsi" w:hAnsiTheme="majorHAnsi" w:cstheme="majorHAnsi"/>
          <w:color w:val="000000" w:themeColor="text1"/>
          <w:lang w:val="en-US"/>
        </w:rPr>
        <w:t xml:space="preserve"> </w:t>
      </w:r>
      <w:r w:rsidR="002B0A57" w:rsidRPr="0090654C">
        <w:rPr>
          <w:rFonts w:asciiTheme="majorHAnsi" w:hAnsiTheme="majorHAnsi" w:cstheme="majorHAnsi"/>
          <w:color w:val="000000" w:themeColor="text1"/>
          <w:lang w:val="en-US"/>
        </w:rPr>
        <w:t>thoáng</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2B0A57" w:rsidRPr="0090654C">
        <w:rPr>
          <w:rFonts w:asciiTheme="majorHAnsi" w:hAnsiTheme="majorHAnsi" w:cstheme="majorHAnsi"/>
          <w:color w:val="000000" w:themeColor="text1"/>
          <w:lang w:val="en-US"/>
        </w:rPr>
        <w:t>tạo</w:t>
      </w:r>
      <w:r w:rsidRPr="0090654C">
        <w:rPr>
          <w:rFonts w:asciiTheme="majorHAnsi" w:hAnsiTheme="majorHAnsi" w:cstheme="majorHAnsi"/>
          <w:color w:val="000000" w:themeColor="text1"/>
          <w:lang w:val="en-US"/>
        </w:rPr>
        <w:t xml:space="preserve"> </w:t>
      </w:r>
      <w:r w:rsidR="002B0A57" w:rsidRPr="0090654C">
        <w:rPr>
          <w:rFonts w:asciiTheme="majorHAnsi" w:hAnsiTheme="majorHAnsi" w:cstheme="majorHAnsi"/>
          <w:color w:val="000000" w:themeColor="text1"/>
          <w:lang w:val="en-US"/>
        </w:rPr>
        <w:t>điều</w:t>
      </w:r>
      <w:r w:rsidRPr="0090654C">
        <w:rPr>
          <w:rFonts w:asciiTheme="majorHAnsi" w:hAnsiTheme="majorHAnsi" w:cstheme="majorHAnsi"/>
          <w:color w:val="000000" w:themeColor="text1"/>
          <w:lang w:val="en-US"/>
        </w:rPr>
        <w:t xml:space="preserve"> </w:t>
      </w:r>
      <w:r w:rsidR="002B0A57" w:rsidRPr="0090654C">
        <w:rPr>
          <w:rFonts w:asciiTheme="majorHAnsi" w:hAnsiTheme="majorHAnsi" w:cstheme="majorHAnsi"/>
          <w:color w:val="000000" w:themeColor="text1"/>
          <w:lang w:val="en-US"/>
        </w:rPr>
        <w:t>kiệ</w:t>
      </w:r>
      <w:r w:rsidRPr="0090654C">
        <w:rPr>
          <w:rFonts w:asciiTheme="majorHAnsi" w:hAnsiTheme="majorHAnsi" w:cstheme="majorHAnsi"/>
          <w:color w:val="000000" w:themeColor="text1"/>
          <w:lang w:val="en-US"/>
        </w:rPr>
        <w:t xml:space="preserve"> </w:t>
      </w:r>
      <w:r w:rsidR="00633158" w:rsidRPr="0090654C">
        <w:rPr>
          <w:rFonts w:asciiTheme="majorHAnsi" w:hAnsiTheme="majorHAnsi" w:cstheme="majorHAnsi"/>
          <w:color w:val="000000" w:themeColor="text1"/>
          <w:lang w:val="en-US"/>
        </w:rPr>
        <w:t>để</w:t>
      </w:r>
      <w:r w:rsidRPr="0090654C">
        <w:rPr>
          <w:rFonts w:asciiTheme="majorHAnsi" w:hAnsiTheme="majorHAnsi" w:cstheme="majorHAnsi"/>
          <w:color w:val="000000" w:themeColor="text1"/>
          <w:lang w:val="en-US"/>
        </w:rPr>
        <w:t xml:space="preserve"> </w:t>
      </w:r>
      <w:r w:rsidR="002B0A57" w:rsidRPr="0090654C">
        <w:rPr>
          <w:rFonts w:asciiTheme="majorHAnsi" w:hAnsiTheme="majorHAnsi" w:cstheme="majorHAnsi"/>
          <w:color w:val="000000" w:themeColor="text1"/>
          <w:lang w:val="en-US"/>
        </w:rPr>
        <w:t>huyện</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thu</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hút</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vốn</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đầu</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tư</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sở</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hạ</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tầng</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cụm</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nghiệp</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khu</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đô</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thị</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mới</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2B0A57" w:rsidRPr="0090654C">
        <w:rPr>
          <w:rFonts w:asciiTheme="majorHAnsi" w:hAnsiTheme="majorHAnsi" w:cstheme="majorHAnsi"/>
          <w:color w:val="000000" w:themeColor="text1"/>
          <w:lang w:val="en-US"/>
        </w:rPr>
        <w:t>nhà</w:t>
      </w:r>
      <w:r w:rsidRPr="0090654C">
        <w:rPr>
          <w:rFonts w:asciiTheme="majorHAnsi" w:hAnsiTheme="majorHAnsi" w:cstheme="majorHAnsi"/>
          <w:color w:val="000000" w:themeColor="text1"/>
          <w:lang w:val="en-US"/>
        </w:rPr>
        <w:t xml:space="preserve"> </w:t>
      </w:r>
      <w:r w:rsidR="002B0A57" w:rsidRPr="0090654C">
        <w:rPr>
          <w:rFonts w:asciiTheme="majorHAnsi" w:hAnsiTheme="majorHAnsi" w:cstheme="majorHAnsi"/>
          <w:color w:val="000000" w:themeColor="text1"/>
          <w:lang w:val="en-US"/>
        </w:rPr>
        <w:t>ở</w:t>
      </w:r>
      <w:r w:rsidRPr="0090654C">
        <w:rPr>
          <w:rFonts w:asciiTheme="majorHAnsi" w:hAnsiTheme="majorHAnsi" w:cstheme="majorHAnsi"/>
          <w:color w:val="000000" w:themeColor="text1"/>
          <w:lang w:val="en-US"/>
        </w:rPr>
        <w:t xml:space="preserve"> </w:t>
      </w:r>
      <w:r w:rsidR="002B0A57" w:rsidRPr="0090654C">
        <w:rPr>
          <w:rFonts w:asciiTheme="majorHAnsi" w:hAnsiTheme="majorHAnsi" w:cstheme="majorHAnsi"/>
          <w:color w:val="000000" w:themeColor="text1"/>
          <w:lang w:val="en-US"/>
        </w:rPr>
        <w:t>xã</w:t>
      </w:r>
      <w:r w:rsidRPr="0090654C">
        <w:rPr>
          <w:rFonts w:asciiTheme="majorHAnsi" w:hAnsiTheme="majorHAnsi" w:cstheme="majorHAnsi"/>
          <w:color w:val="000000" w:themeColor="text1"/>
          <w:lang w:val="en-US"/>
        </w:rPr>
        <w:t xml:space="preserve"> </w:t>
      </w:r>
      <w:r w:rsidR="002B0A57" w:rsidRPr="0090654C">
        <w:rPr>
          <w:rFonts w:asciiTheme="majorHAnsi" w:hAnsiTheme="majorHAnsi" w:cstheme="majorHAnsi"/>
          <w:color w:val="000000" w:themeColor="text1"/>
          <w:lang w:val="en-US"/>
        </w:rPr>
        <w:t>hội</w:t>
      </w:r>
      <w:r w:rsidR="00525051"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p>
    <w:p w14:paraId="350FCD88" w14:textId="4E50AD0B" w:rsidR="00633158" w:rsidRPr="0090654C" w:rsidRDefault="00C27A25" w:rsidP="00E30142">
      <w:pPr>
        <w:spacing w:after="0"/>
        <w:ind w:firstLine="709"/>
        <w:rPr>
          <w:rFonts w:asciiTheme="majorHAnsi" w:hAnsiTheme="majorHAnsi" w:cstheme="majorHAnsi"/>
          <w:color w:val="000000" w:themeColor="text1"/>
          <w:lang w:val="en-US"/>
        </w:rPr>
      </w:pP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525051" w:rsidRPr="0090654C">
        <w:rPr>
          <w:rFonts w:asciiTheme="majorHAnsi" w:hAnsiTheme="majorHAnsi" w:cstheme="majorHAnsi"/>
          <w:color w:val="000000" w:themeColor="text1"/>
        </w:rPr>
        <w:t>Khuyến</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khích</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lang w:val="en-US"/>
        </w:rPr>
        <w:t>xã</w:t>
      </w:r>
      <w:r w:rsidRPr="0090654C">
        <w:rPr>
          <w:rFonts w:asciiTheme="majorHAnsi" w:hAnsiTheme="majorHAnsi" w:cstheme="majorHAnsi"/>
          <w:color w:val="000000" w:themeColor="text1"/>
          <w:lang w:val="en-US"/>
        </w:rPr>
        <w:t xml:space="preserve"> </w:t>
      </w:r>
      <w:r w:rsidR="00633158" w:rsidRPr="0090654C">
        <w:rPr>
          <w:rFonts w:asciiTheme="majorHAnsi" w:hAnsiTheme="majorHAnsi" w:cstheme="majorHAnsi"/>
          <w:color w:val="000000" w:themeColor="text1"/>
          <w:lang w:val="en-US"/>
        </w:rPr>
        <w:t>hội</w:t>
      </w:r>
      <w:r w:rsidRPr="0090654C">
        <w:rPr>
          <w:rFonts w:asciiTheme="majorHAnsi" w:hAnsiTheme="majorHAnsi" w:cstheme="majorHAnsi"/>
          <w:color w:val="000000" w:themeColor="text1"/>
          <w:lang w:val="en-US"/>
        </w:rPr>
        <w:t xml:space="preserve"> </w:t>
      </w:r>
      <w:r w:rsidR="00633158" w:rsidRPr="0090654C">
        <w:rPr>
          <w:rFonts w:asciiTheme="majorHAnsi" w:hAnsiTheme="majorHAnsi" w:cstheme="majorHAnsi"/>
          <w:color w:val="000000" w:themeColor="text1"/>
          <w:lang w:val="en-US"/>
        </w:rPr>
        <w:t>hóa</w:t>
      </w:r>
      <w:r w:rsidRPr="0090654C">
        <w:rPr>
          <w:rFonts w:asciiTheme="majorHAnsi" w:hAnsiTheme="majorHAnsi" w:cstheme="majorHAnsi"/>
          <w:color w:val="000000" w:themeColor="text1"/>
          <w:lang w:val="en-US"/>
        </w:rPr>
        <w:t xml:space="preserve"> </w:t>
      </w:r>
      <w:r w:rsidR="00633158" w:rsidRPr="0090654C">
        <w:rPr>
          <w:rFonts w:asciiTheme="majorHAnsi" w:hAnsiTheme="majorHAnsi" w:cstheme="majorHAnsi"/>
          <w:color w:val="000000" w:themeColor="text1"/>
          <w:lang w:val="en-US"/>
        </w:rPr>
        <w:t>trong</w:t>
      </w:r>
      <w:r w:rsidRPr="0090654C">
        <w:rPr>
          <w:rFonts w:asciiTheme="majorHAnsi" w:hAnsiTheme="majorHAnsi" w:cstheme="majorHAnsi"/>
          <w:color w:val="000000" w:themeColor="text1"/>
          <w:lang w:val="en-US"/>
        </w:rPr>
        <w:t xml:space="preserve"> </w:t>
      </w:r>
      <w:r w:rsidR="00633158" w:rsidRPr="0090654C">
        <w:rPr>
          <w:rFonts w:asciiTheme="majorHAnsi" w:hAnsiTheme="majorHAnsi" w:cstheme="majorHAnsi"/>
          <w:color w:val="000000" w:themeColor="text1"/>
          <w:lang w:val="en-US"/>
        </w:rPr>
        <w:t>đầu</w:t>
      </w:r>
      <w:r w:rsidRPr="0090654C">
        <w:rPr>
          <w:rFonts w:asciiTheme="majorHAnsi" w:hAnsiTheme="majorHAnsi" w:cstheme="majorHAnsi"/>
          <w:color w:val="000000" w:themeColor="text1"/>
          <w:lang w:val="en-US"/>
        </w:rPr>
        <w:t xml:space="preserve"> </w:t>
      </w:r>
      <w:r w:rsidR="00633158" w:rsidRPr="0090654C">
        <w:rPr>
          <w:rFonts w:asciiTheme="majorHAnsi" w:hAnsiTheme="majorHAnsi" w:cstheme="majorHAnsi"/>
          <w:color w:val="000000" w:themeColor="text1"/>
          <w:lang w:val="en-US"/>
        </w:rPr>
        <w:t>tư</w:t>
      </w:r>
      <w:r w:rsidRPr="0090654C">
        <w:rPr>
          <w:rFonts w:asciiTheme="majorHAnsi" w:hAnsiTheme="majorHAnsi" w:cstheme="majorHAnsi"/>
          <w:color w:val="000000" w:themeColor="text1"/>
          <w:lang w:val="en-US"/>
        </w:rPr>
        <w:t xml:space="preserve"> </w:t>
      </w:r>
      <w:r w:rsidR="00525051" w:rsidRPr="0090654C">
        <w:rPr>
          <w:rFonts w:asciiTheme="majorHAnsi" w:hAnsiTheme="majorHAnsi" w:cstheme="majorHAnsi"/>
          <w:color w:val="000000" w:themeColor="text1"/>
        </w:rPr>
        <w:t>đầu</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tư</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vào</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phát</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triển</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lĩnh</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vực:</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Văn</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hóa</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y</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tế</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thể</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thao</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giáo</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dục-đào</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tạo</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môi</w:t>
      </w:r>
      <w:r w:rsidRPr="0090654C">
        <w:rPr>
          <w:rFonts w:asciiTheme="majorHAnsi" w:hAnsiTheme="majorHAnsi" w:cstheme="majorHAnsi"/>
          <w:color w:val="000000" w:themeColor="text1"/>
        </w:rPr>
        <w:t xml:space="preserve"> </w:t>
      </w:r>
      <w:r w:rsidR="00525051" w:rsidRPr="0090654C">
        <w:rPr>
          <w:rFonts w:asciiTheme="majorHAnsi" w:hAnsiTheme="majorHAnsi" w:cstheme="majorHAnsi"/>
          <w:color w:val="000000" w:themeColor="text1"/>
        </w:rPr>
        <w:t>trường.</w:t>
      </w:r>
      <w:r w:rsidRPr="0090654C">
        <w:rPr>
          <w:rFonts w:asciiTheme="majorHAnsi" w:hAnsiTheme="majorHAnsi" w:cstheme="majorHAnsi"/>
          <w:color w:val="000000" w:themeColor="text1"/>
          <w:lang w:val="en-US"/>
        </w:rPr>
        <w:t xml:space="preserve"> </w:t>
      </w:r>
    </w:p>
    <w:p w14:paraId="3B14F1D5" w14:textId="5468EDF7" w:rsidR="00633158" w:rsidRPr="0090654C" w:rsidRDefault="00C27A25" w:rsidP="00E30142">
      <w:pPr>
        <w:spacing w:after="0"/>
        <w:ind w:firstLine="709"/>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 xml:space="preserve"> </w:t>
      </w:r>
      <w:r w:rsidR="00633158"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Nghiên</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cứu</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đề</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xuất</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chính</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sách</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nhằm</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tạo</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điều</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kiện</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thuận</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lợi</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cho</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đối</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tượng</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đất</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khuyến</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khích</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đầu</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tư</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phát</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triển</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kinh</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tế</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xã</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hội</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trên</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toàn</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huyện</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theo</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nguyên</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tắc:</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tiết</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kiệm</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hiệu</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quả</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bảo</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vệ</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tài</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nguyên</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môi</w:t>
      </w:r>
      <w:r w:rsidRPr="0090654C">
        <w:rPr>
          <w:rFonts w:asciiTheme="majorHAnsi" w:hAnsiTheme="majorHAnsi" w:cstheme="majorHAnsi"/>
          <w:color w:val="000000" w:themeColor="text1"/>
        </w:rPr>
        <w:t xml:space="preserve"> </w:t>
      </w:r>
      <w:r w:rsidR="00633158" w:rsidRPr="0090654C">
        <w:rPr>
          <w:rFonts w:asciiTheme="majorHAnsi" w:hAnsiTheme="majorHAnsi" w:cstheme="majorHAnsi"/>
          <w:color w:val="000000" w:themeColor="text1"/>
        </w:rPr>
        <w:t>trườ</w:t>
      </w:r>
      <w:r w:rsidR="00FE24DE" w:rsidRPr="0090654C">
        <w:rPr>
          <w:rFonts w:asciiTheme="majorHAnsi" w:hAnsiTheme="majorHAnsi" w:cstheme="majorHAnsi"/>
          <w:color w:val="000000" w:themeColor="text1"/>
        </w:rPr>
        <w:t>ng</w:t>
      </w:r>
      <w:r w:rsidRPr="0090654C">
        <w:rPr>
          <w:rFonts w:asciiTheme="majorHAnsi" w:hAnsiTheme="majorHAnsi" w:cstheme="majorHAnsi"/>
          <w:color w:val="000000" w:themeColor="text1"/>
        </w:rPr>
        <w:t xml:space="preserve"> </w:t>
      </w:r>
      <w:r w:rsidR="00FE24DE" w:rsidRPr="0090654C">
        <w:rPr>
          <w:rFonts w:asciiTheme="majorHAnsi" w:hAnsiTheme="majorHAnsi" w:cstheme="majorHAnsi"/>
          <w:color w:val="000000" w:themeColor="text1"/>
        </w:rPr>
        <w:t>sinh</w:t>
      </w:r>
      <w:r w:rsidRPr="0090654C">
        <w:rPr>
          <w:rFonts w:asciiTheme="majorHAnsi" w:hAnsiTheme="majorHAnsi" w:cstheme="majorHAnsi"/>
          <w:color w:val="000000" w:themeColor="text1"/>
        </w:rPr>
        <w:t xml:space="preserve"> </w:t>
      </w:r>
      <w:r w:rsidR="00FE24DE" w:rsidRPr="0090654C">
        <w:rPr>
          <w:rFonts w:asciiTheme="majorHAnsi" w:hAnsiTheme="majorHAnsi" w:cstheme="majorHAnsi"/>
          <w:color w:val="000000" w:themeColor="text1"/>
        </w:rPr>
        <w:t>thái</w:t>
      </w:r>
      <w:r w:rsidR="00FE24DE" w:rsidRPr="0090654C">
        <w:rPr>
          <w:rFonts w:asciiTheme="majorHAnsi" w:hAnsiTheme="majorHAnsi" w:cstheme="majorHAnsi"/>
          <w:color w:val="000000" w:themeColor="text1"/>
          <w:lang w:val="en-US"/>
        </w:rPr>
        <w:t>.</w:t>
      </w:r>
    </w:p>
    <w:bookmarkEnd w:id="205"/>
    <w:bookmarkEnd w:id="206"/>
    <w:p w14:paraId="791FA602" w14:textId="35A1B34B" w:rsidR="004712AB" w:rsidRPr="0090654C" w:rsidRDefault="004712AB" w:rsidP="00830646">
      <w:pPr>
        <w:autoSpaceDE w:val="0"/>
        <w:autoSpaceDN w:val="0"/>
        <w:adjustRightInd w:val="0"/>
        <w:spacing w:after="0"/>
        <w:ind w:firstLine="709"/>
        <w:rPr>
          <w:b/>
          <w:color w:val="000000" w:themeColor="text1"/>
          <w:szCs w:val="28"/>
          <w:lang w:val="en-US"/>
        </w:rPr>
      </w:pPr>
      <w:r w:rsidRPr="0090654C">
        <w:rPr>
          <w:b/>
          <w:color w:val="000000" w:themeColor="text1"/>
          <w:szCs w:val="28"/>
        </w:rPr>
        <w:t>4.2.</w:t>
      </w:r>
      <w:r w:rsidR="00C27A25" w:rsidRPr="0090654C">
        <w:rPr>
          <w:b/>
          <w:color w:val="000000" w:themeColor="text1"/>
          <w:szCs w:val="28"/>
        </w:rPr>
        <w:t xml:space="preserve"> </w:t>
      </w:r>
      <w:r w:rsidRPr="0090654C">
        <w:rPr>
          <w:b/>
          <w:color w:val="000000" w:themeColor="text1"/>
          <w:szCs w:val="28"/>
        </w:rPr>
        <w:t>Giải</w:t>
      </w:r>
      <w:r w:rsidR="00C27A25" w:rsidRPr="0090654C">
        <w:rPr>
          <w:b/>
          <w:color w:val="000000" w:themeColor="text1"/>
          <w:szCs w:val="28"/>
        </w:rPr>
        <w:t xml:space="preserve"> </w:t>
      </w:r>
      <w:r w:rsidRPr="0090654C">
        <w:rPr>
          <w:b/>
          <w:color w:val="000000" w:themeColor="text1"/>
          <w:szCs w:val="28"/>
        </w:rPr>
        <w:t>pháp</w:t>
      </w:r>
      <w:r w:rsidR="00C27A25" w:rsidRPr="0090654C">
        <w:rPr>
          <w:b/>
          <w:color w:val="000000" w:themeColor="text1"/>
          <w:szCs w:val="28"/>
        </w:rPr>
        <w:t xml:space="preserve"> </w:t>
      </w:r>
      <w:r w:rsidRPr="0090654C">
        <w:rPr>
          <w:b/>
          <w:color w:val="000000" w:themeColor="text1"/>
          <w:szCs w:val="28"/>
        </w:rPr>
        <w:t>về</w:t>
      </w:r>
      <w:r w:rsidR="00C27A25" w:rsidRPr="0090654C">
        <w:rPr>
          <w:b/>
          <w:color w:val="000000" w:themeColor="text1"/>
          <w:szCs w:val="28"/>
        </w:rPr>
        <w:t xml:space="preserve"> </w:t>
      </w:r>
      <w:r w:rsidRPr="0090654C">
        <w:rPr>
          <w:b/>
          <w:color w:val="000000" w:themeColor="text1"/>
          <w:szCs w:val="28"/>
        </w:rPr>
        <w:t>khoa</w:t>
      </w:r>
      <w:r w:rsidR="00C27A25" w:rsidRPr="0090654C">
        <w:rPr>
          <w:b/>
          <w:color w:val="000000" w:themeColor="text1"/>
          <w:szCs w:val="28"/>
        </w:rPr>
        <w:t xml:space="preserve"> </w:t>
      </w:r>
      <w:r w:rsidRPr="0090654C">
        <w:rPr>
          <w:b/>
          <w:color w:val="000000" w:themeColor="text1"/>
          <w:szCs w:val="28"/>
        </w:rPr>
        <w:t>học</w:t>
      </w:r>
      <w:r w:rsidR="00C27A25" w:rsidRPr="0090654C">
        <w:rPr>
          <w:b/>
          <w:color w:val="000000" w:themeColor="text1"/>
          <w:szCs w:val="28"/>
        </w:rPr>
        <w:t xml:space="preserve"> </w:t>
      </w:r>
      <w:r w:rsidRPr="0090654C">
        <w:rPr>
          <w:b/>
          <w:color w:val="000000" w:themeColor="text1"/>
          <w:szCs w:val="28"/>
        </w:rPr>
        <w:t>công</w:t>
      </w:r>
      <w:r w:rsidR="00C27A25" w:rsidRPr="0090654C">
        <w:rPr>
          <w:b/>
          <w:color w:val="000000" w:themeColor="text1"/>
          <w:szCs w:val="28"/>
        </w:rPr>
        <w:t xml:space="preserve"> </w:t>
      </w:r>
      <w:r w:rsidRPr="0090654C">
        <w:rPr>
          <w:b/>
          <w:color w:val="000000" w:themeColor="text1"/>
          <w:szCs w:val="28"/>
        </w:rPr>
        <w:t>nghệ</w:t>
      </w:r>
      <w:r w:rsidR="00C27A25" w:rsidRPr="0090654C">
        <w:rPr>
          <w:b/>
          <w:color w:val="000000" w:themeColor="text1"/>
          <w:szCs w:val="28"/>
        </w:rPr>
        <w:t xml:space="preserve"> </w:t>
      </w:r>
      <w:r w:rsidRPr="0090654C">
        <w:rPr>
          <w:b/>
          <w:color w:val="000000" w:themeColor="text1"/>
          <w:szCs w:val="28"/>
        </w:rPr>
        <w:t>và</w:t>
      </w:r>
      <w:r w:rsidR="00C27A25" w:rsidRPr="0090654C">
        <w:rPr>
          <w:b/>
          <w:color w:val="000000" w:themeColor="text1"/>
          <w:szCs w:val="28"/>
        </w:rPr>
        <w:t xml:space="preserve"> </w:t>
      </w:r>
      <w:r w:rsidRPr="0090654C">
        <w:rPr>
          <w:b/>
          <w:color w:val="000000" w:themeColor="text1"/>
          <w:szCs w:val="28"/>
        </w:rPr>
        <w:t>kỹ</w:t>
      </w:r>
      <w:r w:rsidR="00C27A25" w:rsidRPr="0090654C">
        <w:rPr>
          <w:b/>
          <w:color w:val="000000" w:themeColor="text1"/>
          <w:szCs w:val="28"/>
        </w:rPr>
        <w:t xml:space="preserve"> </w:t>
      </w:r>
      <w:r w:rsidRPr="0090654C">
        <w:rPr>
          <w:b/>
          <w:color w:val="000000" w:themeColor="text1"/>
          <w:szCs w:val="28"/>
        </w:rPr>
        <w:t>thuật</w:t>
      </w:r>
      <w:r w:rsidR="006F477E" w:rsidRPr="0090654C">
        <w:rPr>
          <w:b/>
          <w:color w:val="000000" w:themeColor="text1"/>
          <w:szCs w:val="28"/>
          <w:lang w:val="en-US"/>
        </w:rPr>
        <w:t>.</w:t>
      </w:r>
    </w:p>
    <w:p w14:paraId="2403175C" w14:textId="4ECC6474" w:rsidR="001C4A62"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2B0A57" w:rsidRPr="0090654C">
        <w:rPr>
          <w:color w:val="000000" w:themeColor="text1"/>
        </w:rPr>
        <w:t>-</w:t>
      </w:r>
      <w:r w:rsidRPr="0090654C">
        <w:rPr>
          <w:color w:val="000000" w:themeColor="text1"/>
        </w:rPr>
        <w:t xml:space="preserve"> </w:t>
      </w:r>
      <w:r w:rsidR="002B0A57" w:rsidRPr="0090654C">
        <w:rPr>
          <w:color w:val="000000" w:themeColor="text1"/>
        </w:rPr>
        <w:t>Ứng</w:t>
      </w:r>
      <w:r w:rsidRPr="0090654C">
        <w:rPr>
          <w:color w:val="000000" w:themeColor="text1"/>
        </w:rPr>
        <w:t xml:space="preserve"> </w:t>
      </w:r>
      <w:r w:rsidR="002B0A57" w:rsidRPr="0090654C">
        <w:rPr>
          <w:color w:val="000000" w:themeColor="text1"/>
        </w:rPr>
        <w:t>dụng</w:t>
      </w:r>
      <w:r w:rsidRPr="0090654C">
        <w:rPr>
          <w:color w:val="000000" w:themeColor="text1"/>
        </w:rPr>
        <w:t xml:space="preserve"> </w:t>
      </w:r>
      <w:r w:rsidR="002B0A57" w:rsidRPr="0090654C">
        <w:rPr>
          <w:color w:val="000000" w:themeColor="text1"/>
        </w:rPr>
        <w:t>công</w:t>
      </w:r>
      <w:r w:rsidRPr="0090654C">
        <w:rPr>
          <w:color w:val="000000" w:themeColor="text1"/>
        </w:rPr>
        <w:t xml:space="preserve"> </w:t>
      </w:r>
      <w:r w:rsidR="002B0A57" w:rsidRPr="0090654C">
        <w:rPr>
          <w:color w:val="000000" w:themeColor="text1"/>
        </w:rPr>
        <w:t>nghệ</w:t>
      </w:r>
      <w:r w:rsidRPr="0090654C">
        <w:rPr>
          <w:color w:val="000000" w:themeColor="text1"/>
        </w:rPr>
        <w:t xml:space="preserve"> </w:t>
      </w:r>
      <w:r w:rsidR="002B0A57" w:rsidRPr="0090654C">
        <w:rPr>
          <w:color w:val="000000" w:themeColor="text1"/>
        </w:rPr>
        <w:t>tiên</w:t>
      </w:r>
      <w:r w:rsidRPr="0090654C">
        <w:rPr>
          <w:color w:val="000000" w:themeColor="text1"/>
        </w:rPr>
        <w:t xml:space="preserve"> </w:t>
      </w:r>
      <w:r w:rsidR="002B0A57" w:rsidRPr="0090654C">
        <w:rPr>
          <w:color w:val="000000" w:themeColor="text1"/>
        </w:rPr>
        <w:t>tiến</w:t>
      </w:r>
      <w:r w:rsidRPr="0090654C">
        <w:rPr>
          <w:color w:val="000000" w:themeColor="text1"/>
        </w:rPr>
        <w:t xml:space="preserve"> </w:t>
      </w:r>
      <w:r w:rsidR="002B0A57" w:rsidRPr="0090654C">
        <w:rPr>
          <w:color w:val="000000" w:themeColor="text1"/>
        </w:rPr>
        <w:t>vào</w:t>
      </w:r>
      <w:r w:rsidRPr="0090654C">
        <w:rPr>
          <w:color w:val="000000" w:themeColor="text1"/>
        </w:rPr>
        <w:t xml:space="preserve"> </w:t>
      </w:r>
      <w:r w:rsidR="002B0A57" w:rsidRPr="0090654C">
        <w:rPr>
          <w:color w:val="000000" w:themeColor="text1"/>
        </w:rPr>
        <w:t>phát</w:t>
      </w:r>
      <w:r w:rsidRPr="0090654C">
        <w:rPr>
          <w:color w:val="000000" w:themeColor="text1"/>
        </w:rPr>
        <w:t xml:space="preserve"> </w:t>
      </w:r>
      <w:r w:rsidR="002B0A57" w:rsidRPr="0090654C">
        <w:rPr>
          <w:color w:val="000000" w:themeColor="text1"/>
        </w:rPr>
        <w:t>triển</w:t>
      </w:r>
      <w:r w:rsidRPr="0090654C">
        <w:rPr>
          <w:color w:val="000000" w:themeColor="text1"/>
        </w:rPr>
        <w:t xml:space="preserve"> </w:t>
      </w:r>
      <w:r w:rsidR="002B0A57" w:rsidRPr="0090654C">
        <w:rPr>
          <w:color w:val="000000" w:themeColor="text1"/>
        </w:rPr>
        <w:t>sản</w:t>
      </w:r>
      <w:r w:rsidRPr="0090654C">
        <w:rPr>
          <w:color w:val="000000" w:themeColor="text1"/>
        </w:rPr>
        <w:t xml:space="preserve"> </w:t>
      </w:r>
      <w:r w:rsidR="002B0A57" w:rsidRPr="0090654C">
        <w:rPr>
          <w:color w:val="000000" w:themeColor="text1"/>
        </w:rPr>
        <w:t>xuất</w:t>
      </w:r>
      <w:r w:rsidRPr="0090654C">
        <w:rPr>
          <w:color w:val="000000" w:themeColor="text1"/>
        </w:rPr>
        <w:t xml:space="preserve"> </w:t>
      </w:r>
      <w:r w:rsidR="002B0A57" w:rsidRPr="0090654C">
        <w:rPr>
          <w:color w:val="000000" w:themeColor="text1"/>
        </w:rPr>
        <w:t>công</w:t>
      </w:r>
      <w:r w:rsidRPr="0090654C">
        <w:rPr>
          <w:color w:val="000000" w:themeColor="text1"/>
        </w:rPr>
        <w:t xml:space="preserve"> </w:t>
      </w:r>
      <w:r w:rsidR="002B0A57" w:rsidRPr="0090654C">
        <w:rPr>
          <w:color w:val="000000" w:themeColor="text1"/>
        </w:rPr>
        <w:t>nghiệp</w:t>
      </w:r>
      <w:r w:rsidR="00BE29A3" w:rsidRPr="0090654C">
        <w:rPr>
          <w:color w:val="000000" w:themeColor="text1"/>
        </w:rPr>
        <w:t>,</w:t>
      </w:r>
      <w:r w:rsidRPr="0090654C">
        <w:rPr>
          <w:color w:val="000000" w:themeColor="text1"/>
        </w:rPr>
        <w:t xml:space="preserve"> </w:t>
      </w:r>
      <w:r w:rsidR="002B0A57" w:rsidRPr="0090654C">
        <w:rPr>
          <w:color w:val="000000" w:themeColor="text1"/>
        </w:rPr>
        <w:t>xây</w:t>
      </w:r>
      <w:r w:rsidRPr="0090654C">
        <w:rPr>
          <w:color w:val="000000" w:themeColor="text1"/>
        </w:rPr>
        <w:t xml:space="preserve"> </w:t>
      </w:r>
      <w:r w:rsidR="002B0A57" w:rsidRPr="0090654C">
        <w:rPr>
          <w:color w:val="000000" w:themeColor="text1"/>
        </w:rPr>
        <w:t>dựng</w:t>
      </w:r>
      <w:r w:rsidR="00BE29A3" w:rsidRPr="0090654C">
        <w:rPr>
          <w:color w:val="000000" w:themeColor="text1"/>
        </w:rPr>
        <w:t>,</w:t>
      </w:r>
      <w:r w:rsidRPr="0090654C">
        <w:rPr>
          <w:color w:val="000000" w:themeColor="text1"/>
        </w:rPr>
        <w:t xml:space="preserve"> </w:t>
      </w:r>
      <w:r w:rsidR="002B0A57" w:rsidRPr="0090654C">
        <w:rPr>
          <w:color w:val="000000" w:themeColor="text1"/>
        </w:rPr>
        <w:t>nông</w:t>
      </w:r>
      <w:r w:rsidRPr="0090654C">
        <w:rPr>
          <w:color w:val="000000" w:themeColor="text1"/>
        </w:rPr>
        <w:t xml:space="preserve"> </w:t>
      </w:r>
      <w:r w:rsidR="002B0A57" w:rsidRPr="0090654C">
        <w:rPr>
          <w:color w:val="000000" w:themeColor="text1"/>
        </w:rPr>
        <w:t>nghiệp</w:t>
      </w:r>
      <w:r w:rsidR="00BE29A3" w:rsidRPr="0090654C">
        <w:rPr>
          <w:color w:val="000000" w:themeColor="text1"/>
        </w:rPr>
        <w:t>,</w:t>
      </w:r>
      <w:r w:rsidRPr="0090654C">
        <w:rPr>
          <w:color w:val="000000" w:themeColor="text1"/>
        </w:rPr>
        <w:t xml:space="preserve"> </w:t>
      </w:r>
      <w:r w:rsidR="002B0A57" w:rsidRPr="0090654C">
        <w:rPr>
          <w:color w:val="000000" w:themeColor="text1"/>
        </w:rPr>
        <w:t>dịch</w:t>
      </w:r>
      <w:r w:rsidRPr="0090654C">
        <w:rPr>
          <w:color w:val="000000" w:themeColor="text1"/>
        </w:rPr>
        <w:t xml:space="preserve"> </w:t>
      </w:r>
      <w:r w:rsidR="002B0A57" w:rsidRPr="0090654C">
        <w:rPr>
          <w:color w:val="000000" w:themeColor="text1"/>
        </w:rPr>
        <w:t>vụ...</w:t>
      </w:r>
      <w:r w:rsidR="00BE29A3" w:rsidRPr="0090654C">
        <w:rPr>
          <w:color w:val="000000" w:themeColor="text1"/>
        </w:rPr>
        <w:t>,</w:t>
      </w:r>
      <w:r w:rsidRPr="0090654C">
        <w:rPr>
          <w:color w:val="000000" w:themeColor="text1"/>
        </w:rPr>
        <w:t xml:space="preserve"> </w:t>
      </w:r>
      <w:r w:rsidR="002B0A57" w:rsidRPr="0090654C">
        <w:rPr>
          <w:color w:val="000000" w:themeColor="text1"/>
        </w:rPr>
        <w:t>nhằm</w:t>
      </w:r>
      <w:r w:rsidRPr="0090654C">
        <w:rPr>
          <w:color w:val="000000" w:themeColor="text1"/>
        </w:rPr>
        <w:t xml:space="preserve"> </w:t>
      </w:r>
      <w:r w:rsidR="002B0A57" w:rsidRPr="0090654C">
        <w:rPr>
          <w:color w:val="000000" w:themeColor="text1"/>
        </w:rPr>
        <w:t>sản</w:t>
      </w:r>
      <w:r w:rsidRPr="0090654C">
        <w:rPr>
          <w:color w:val="000000" w:themeColor="text1"/>
        </w:rPr>
        <w:t xml:space="preserve"> </w:t>
      </w:r>
      <w:r w:rsidR="002B0A57" w:rsidRPr="0090654C">
        <w:rPr>
          <w:color w:val="000000" w:themeColor="text1"/>
        </w:rPr>
        <w:t>xuất</w:t>
      </w:r>
      <w:r w:rsidRPr="0090654C">
        <w:rPr>
          <w:color w:val="000000" w:themeColor="text1"/>
        </w:rPr>
        <w:t xml:space="preserve"> </w:t>
      </w:r>
      <w:r w:rsidR="002B0A57" w:rsidRPr="0090654C">
        <w:rPr>
          <w:color w:val="000000" w:themeColor="text1"/>
        </w:rPr>
        <w:t>ra</w:t>
      </w:r>
      <w:r w:rsidRPr="0090654C">
        <w:rPr>
          <w:color w:val="000000" w:themeColor="text1"/>
        </w:rPr>
        <w:t xml:space="preserve"> </w:t>
      </w:r>
      <w:r w:rsidR="002B0A57" w:rsidRPr="0090654C">
        <w:rPr>
          <w:color w:val="000000" w:themeColor="text1"/>
        </w:rPr>
        <w:t>hàng</w:t>
      </w:r>
      <w:r w:rsidRPr="0090654C">
        <w:rPr>
          <w:color w:val="000000" w:themeColor="text1"/>
        </w:rPr>
        <w:t xml:space="preserve"> </w:t>
      </w:r>
      <w:r w:rsidR="002B0A57" w:rsidRPr="0090654C">
        <w:rPr>
          <w:color w:val="000000" w:themeColor="text1"/>
        </w:rPr>
        <w:t>hoá</w:t>
      </w:r>
      <w:r w:rsidRPr="0090654C">
        <w:rPr>
          <w:color w:val="000000" w:themeColor="text1"/>
        </w:rPr>
        <w:t xml:space="preserve"> </w:t>
      </w:r>
      <w:r w:rsidR="002B0A57" w:rsidRPr="0090654C">
        <w:rPr>
          <w:color w:val="000000" w:themeColor="text1"/>
        </w:rPr>
        <w:t>có</w:t>
      </w:r>
      <w:r w:rsidRPr="0090654C">
        <w:rPr>
          <w:color w:val="000000" w:themeColor="text1"/>
        </w:rPr>
        <w:t xml:space="preserve"> </w:t>
      </w:r>
      <w:r w:rsidR="002B0A57" w:rsidRPr="0090654C">
        <w:rPr>
          <w:color w:val="000000" w:themeColor="text1"/>
        </w:rPr>
        <w:t>số</w:t>
      </w:r>
      <w:r w:rsidRPr="0090654C">
        <w:rPr>
          <w:color w:val="000000" w:themeColor="text1"/>
        </w:rPr>
        <w:t xml:space="preserve"> </w:t>
      </w:r>
      <w:r w:rsidR="002B0A57" w:rsidRPr="0090654C">
        <w:rPr>
          <w:color w:val="000000" w:themeColor="text1"/>
        </w:rPr>
        <w:t>lượng</w:t>
      </w:r>
      <w:r w:rsidRPr="0090654C">
        <w:rPr>
          <w:color w:val="000000" w:themeColor="text1"/>
        </w:rPr>
        <w:t xml:space="preserve"> </w:t>
      </w:r>
      <w:r w:rsidR="002B0A57" w:rsidRPr="0090654C">
        <w:rPr>
          <w:color w:val="000000" w:themeColor="text1"/>
        </w:rPr>
        <w:t>nhiều</w:t>
      </w:r>
      <w:r w:rsidRPr="0090654C">
        <w:rPr>
          <w:color w:val="000000" w:themeColor="text1"/>
        </w:rPr>
        <w:t xml:space="preserve"> </w:t>
      </w:r>
      <w:r w:rsidR="002B0A57" w:rsidRPr="0090654C">
        <w:rPr>
          <w:color w:val="000000" w:themeColor="text1"/>
        </w:rPr>
        <w:t>và</w:t>
      </w:r>
      <w:r w:rsidRPr="0090654C">
        <w:rPr>
          <w:color w:val="000000" w:themeColor="text1"/>
        </w:rPr>
        <w:t xml:space="preserve"> </w:t>
      </w:r>
      <w:r w:rsidR="002B0A57" w:rsidRPr="0090654C">
        <w:rPr>
          <w:color w:val="000000" w:themeColor="text1"/>
        </w:rPr>
        <w:t>chất</w:t>
      </w:r>
      <w:r w:rsidRPr="0090654C">
        <w:rPr>
          <w:color w:val="000000" w:themeColor="text1"/>
        </w:rPr>
        <w:t xml:space="preserve"> </w:t>
      </w:r>
      <w:r w:rsidR="002B0A57" w:rsidRPr="0090654C">
        <w:rPr>
          <w:color w:val="000000" w:themeColor="text1"/>
        </w:rPr>
        <w:t>lượng</w:t>
      </w:r>
      <w:r w:rsidRPr="0090654C">
        <w:rPr>
          <w:color w:val="000000" w:themeColor="text1"/>
        </w:rPr>
        <w:t xml:space="preserve"> </w:t>
      </w:r>
      <w:r w:rsidR="002B0A57" w:rsidRPr="0090654C">
        <w:rPr>
          <w:color w:val="000000" w:themeColor="text1"/>
        </w:rPr>
        <w:t>tốt</w:t>
      </w:r>
      <w:r w:rsidR="00BE29A3" w:rsidRPr="0090654C">
        <w:rPr>
          <w:color w:val="000000" w:themeColor="text1"/>
        </w:rPr>
        <w:t>,</w:t>
      </w:r>
      <w:r w:rsidRPr="0090654C">
        <w:rPr>
          <w:color w:val="000000" w:themeColor="text1"/>
        </w:rPr>
        <w:t xml:space="preserve"> </w:t>
      </w:r>
      <w:r w:rsidR="002B0A57" w:rsidRPr="0090654C">
        <w:rPr>
          <w:color w:val="000000" w:themeColor="text1"/>
        </w:rPr>
        <w:t>giá</w:t>
      </w:r>
      <w:r w:rsidRPr="0090654C">
        <w:rPr>
          <w:color w:val="000000" w:themeColor="text1"/>
        </w:rPr>
        <w:t xml:space="preserve"> </w:t>
      </w:r>
      <w:r w:rsidR="002B0A57" w:rsidRPr="0090654C">
        <w:rPr>
          <w:color w:val="000000" w:themeColor="text1"/>
        </w:rPr>
        <w:t>thành</w:t>
      </w:r>
      <w:r w:rsidRPr="0090654C">
        <w:rPr>
          <w:color w:val="000000" w:themeColor="text1"/>
        </w:rPr>
        <w:t xml:space="preserve"> </w:t>
      </w:r>
      <w:r w:rsidR="002B0A57" w:rsidRPr="0090654C">
        <w:rPr>
          <w:color w:val="000000" w:themeColor="text1"/>
        </w:rPr>
        <w:t>rẻ</w:t>
      </w:r>
      <w:r w:rsidRPr="0090654C">
        <w:rPr>
          <w:color w:val="000000" w:themeColor="text1"/>
        </w:rPr>
        <w:t xml:space="preserve"> </w:t>
      </w:r>
      <w:r w:rsidR="002B0A57" w:rsidRPr="0090654C">
        <w:rPr>
          <w:color w:val="000000" w:themeColor="text1"/>
        </w:rPr>
        <w:t>đối</w:t>
      </w:r>
      <w:r w:rsidRPr="0090654C">
        <w:rPr>
          <w:color w:val="000000" w:themeColor="text1"/>
        </w:rPr>
        <w:t xml:space="preserve"> </w:t>
      </w:r>
      <w:r w:rsidR="002B0A57" w:rsidRPr="0090654C">
        <w:rPr>
          <w:color w:val="000000" w:themeColor="text1"/>
        </w:rPr>
        <w:t>với</w:t>
      </w:r>
      <w:r w:rsidRPr="0090654C">
        <w:rPr>
          <w:color w:val="000000" w:themeColor="text1"/>
        </w:rPr>
        <w:t xml:space="preserve"> </w:t>
      </w:r>
      <w:r w:rsidR="002B0A57" w:rsidRPr="0090654C">
        <w:rPr>
          <w:color w:val="000000" w:themeColor="text1"/>
        </w:rPr>
        <w:t>hàng</w:t>
      </w:r>
      <w:r w:rsidRPr="0090654C">
        <w:rPr>
          <w:color w:val="000000" w:themeColor="text1"/>
        </w:rPr>
        <w:t xml:space="preserve"> </w:t>
      </w:r>
      <w:r w:rsidR="002B0A57" w:rsidRPr="0090654C">
        <w:rPr>
          <w:color w:val="000000" w:themeColor="text1"/>
        </w:rPr>
        <w:t>hoá</w:t>
      </w:r>
      <w:r w:rsidRPr="0090654C">
        <w:rPr>
          <w:color w:val="000000" w:themeColor="text1"/>
        </w:rPr>
        <w:t xml:space="preserve"> </w:t>
      </w:r>
      <w:r w:rsidR="002B0A57" w:rsidRPr="0090654C">
        <w:rPr>
          <w:color w:val="000000" w:themeColor="text1"/>
        </w:rPr>
        <w:t>chủ</w:t>
      </w:r>
      <w:r w:rsidRPr="0090654C">
        <w:rPr>
          <w:color w:val="000000" w:themeColor="text1"/>
        </w:rPr>
        <w:t xml:space="preserve"> </w:t>
      </w:r>
      <w:r w:rsidR="002B0A57" w:rsidRPr="0090654C">
        <w:rPr>
          <w:color w:val="000000" w:themeColor="text1"/>
        </w:rPr>
        <w:t>lực</w:t>
      </w:r>
      <w:r w:rsidR="00BE29A3" w:rsidRPr="0090654C">
        <w:rPr>
          <w:color w:val="000000" w:themeColor="text1"/>
        </w:rPr>
        <w:t>,</w:t>
      </w:r>
      <w:r w:rsidRPr="0090654C">
        <w:rPr>
          <w:color w:val="000000" w:themeColor="text1"/>
        </w:rPr>
        <w:t xml:space="preserve"> </w:t>
      </w:r>
      <w:r w:rsidR="002B0A57" w:rsidRPr="0090654C">
        <w:rPr>
          <w:color w:val="000000" w:themeColor="text1"/>
        </w:rPr>
        <w:t>đáp</w:t>
      </w:r>
      <w:r w:rsidRPr="0090654C">
        <w:rPr>
          <w:color w:val="000000" w:themeColor="text1"/>
        </w:rPr>
        <w:t xml:space="preserve"> </w:t>
      </w:r>
      <w:r w:rsidR="002B0A57" w:rsidRPr="0090654C">
        <w:rPr>
          <w:color w:val="000000" w:themeColor="text1"/>
        </w:rPr>
        <w:t>ứng</w:t>
      </w:r>
      <w:r w:rsidRPr="0090654C">
        <w:rPr>
          <w:color w:val="000000" w:themeColor="text1"/>
        </w:rPr>
        <w:t xml:space="preserve"> </w:t>
      </w:r>
      <w:r w:rsidR="002B0A57" w:rsidRPr="0090654C">
        <w:rPr>
          <w:color w:val="000000" w:themeColor="text1"/>
        </w:rPr>
        <w:t>nhu</w:t>
      </w:r>
      <w:r w:rsidRPr="0090654C">
        <w:rPr>
          <w:color w:val="000000" w:themeColor="text1"/>
        </w:rPr>
        <w:t xml:space="preserve"> </w:t>
      </w:r>
      <w:r w:rsidR="002B0A57" w:rsidRPr="0090654C">
        <w:rPr>
          <w:color w:val="000000" w:themeColor="text1"/>
        </w:rPr>
        <w:t>cầu</w:t>
      </w:r>
      <w:r w:rsidRPr="0090654C">
        <w:rPr>
          <w:color w:val="000000" w:themeColor="text1"/>
        </w:rPr>
        <w:t xml:space="preserve"> </w:t>
      </w:r>
      <w:r w:rsidR="002B0A57" w:rsidRPr="0090654C">
        <w:rPr>
          <w:color w:val="000000" w:themeColor="text1"/>
        </w:rPr>
        <w:t>tiêu</w:t>
      </w:r>
      <w:r w:rsidRPr="0090654C">
        <w:rPr>
          <w:color w:val="000000" w:themeColor="text1"/>
        </w:rPr>
        <w:t xml:space="preserve"> </w:t>
      </w:r>
      <w:r w:rsidR="002B0A57" w:rsidRPr="0090654C">
        <w:rPr>
          <w:color w:val="000000" w:themeColor="text1"/>
        </w:rPr>
        <w:t>dùng</w:t>
      </w:r>
      <w:r w:rsidRPr="0090654C">
        <w:rPr>
          <w:color w:val="000000" w:themeColor="text1"/>
        </w:rPr>
        <w:t xml:space="preserve"> </w:t>
      </w:r>
      <w:r w:rsidR="002B0A57" w:rsidRPr="0090654C">
        <w:rPr>
          <w:color w:val="000000" w:themeColor="text1"/>
        </w:rPr>
        <w:t>trong</w:t>
      </w:r>
      <w:r w:rsidRPr="0090654C">
        <w:rPr>
          <w:color w:val="000000" w:themeColor="text1"/>
        </w:rPr>
        <w:t xml:space="preserve"> </w:t>
      </w:r>
      <w:r w:rsidR="002B0A57" w:rsidRPr="0090654C">
        <w:rPr>
          <w:color w:val="000000" w:themeColor="text1"/>
        </w:rPr>
        <w:t>thành</w:t>
      </w:r>
      <w:r w:rsidRPr="0090654C">
        <w:rPr>
          <w:color w:val="000000" w:themeColor="text1"/>
        </w:rPr>
        <w:t xml:space="preserve"> </w:t>
      </w:r>
      <w:r w:rsidR="002B0A57" w:rsidRPr="0090654C">
        <w:rPr>
          <w:color w:val="000000" w:themeColor="text1"/>
        </w:rPr>
        <w:t>phố</w:t>
      </w:r>
      <w:r w:rsidRPr="0090654C">
        <w:rPr>
          <w:color w:val="000000" w:themeColor="text1"/>
        </w:rPr>
        <w:t xml:space="preserve"> </w:t>
      </w:r>
      <w:r w:rsidR="002B0A57" w:rsidRPr="0090654C">
        <w:rPr>
          <w:color w:val="000000" w:themeColor="text1"/>
        </w:rPr>
        <w:t>và</w:t>
      </w:r>
      <w:r w:rsidRPr="0090654C">
        <w:rPr>
          <w:color w:val="000000" w:themeColor="text1"/>
        </w:rPr>
        <w:t xml:space="preserve"> </w:t>
      </w:r>
      <w:r w:rsidR="002B0A57" w:rsidRPr="0090654C">
        <w:rPr>
          <w:color w:val="000000" w:themeColor="text1"/>
        </w:rPr>
        <w:t>yêu</w:t>
      </w:r>
      <w:r w:rsidRPr="0090654C">
        <w:rPr>
          <w:color w:val="000000" w:themeColor="text1"/>
        </w:rPr>
        <w:t xml:space="preserve"> </w:t>
      </w:r>
      <w:r w:rsidR="002B0A57" w:rsidRPr="0090654C">
        <w:rPr>
          <w:color w:val="000000" w:themeColor="text1"/>
        </w:rPr>
        <w:t>cầu</w:t>
      </w:r>
      <w:r w:rsidRPr="0090654C">
        <w:rPr>
          <w:color w:val="000000" w:themeColor="text1"/>
        </w:rPr>
        <w:t xml:space="preserve"> </w:t>
      </w:r>
      <w:r w:rsidR="002B0A57" w:rsidRPr="0090654C">
        <w:rPr>
          <w:color w:val="000000" w:themeColor="text1"/>
        </w:rPr>
        <w:t>thị</w:t>
      </w:r>
      <w:r w:rsidRPr="0090654C">
        <w:rPr>
          <w:color w:val="000000" w:themeColor="text1"/>
        </w:rPr>
        <w:t xml:space="preserve"> </w:t>
      </w:r>
      <w:r w:rsidR="002B0A57" w:rsidRPr="0090654C">
        <w:rPr>
          <w:color w:val="000000" w:themeColor="text1"/>
        </w:rPr>
        <w:t>trường</w:t>
      </w:r>
      <w:r w:rsidRPr="0090654C">
        <w:rPr>
          <w:color w:val="000000" w:themeColor="text1"/>
        </w:rPr>
        <w:t xml:space="preserve"> </w:t>
      </w:r>
      <w:r w:rsidR="002B0A57" w:rsidRPr="0090654C">
        <w:rPr>
          <w:color w:val="000000" w:themeColor="text1"/>
        </w:rPr>
        <w:t>ngoài</w:t>
      </w:r>
      <w:r w:rsidRPr="0090654C">
        <w:rPr>
          <w:color w:val="000000" w:themeColor="text1"/>
        </w:rPr>
        <w:t xml:space="preserve"> </w:t>
      </w:r>
      <w:r w:rsidR="002B0A57" w:rsidRPr="0090654C">
        <w:rPr>
          <w:color w:val="000000" w:themeColor="text1"/>
        </w:rPr>
        <w:t>nước.</w:t>
      </w:r>
      <w:r w:rsidRPr="0090654C">
        <w:rPr>
          <w:color w:val="000000" w:themeColor="text1"/>
          <w:lang w:val="en-US"/>
        </w:rPr>
        <w:t xml:space="preserve"> </w:t>
      </w:r>
    </w:p>
    <w:p w14:paraId="2847036E" w14:textId="168971B8" w:rsidR="002B0A57" w:rsidRPr="0090654C" w:rsidRDefault="00C27A25" w:rsidP="00E30142">
      <w:pPr>
        <w:spacing w:after="0"/>
        <w:ind w:firstLine="709"/>
        <w:rPr>
          <w:color w:val="000000" w:themeColor="text1"/>
        </w:rPr>
      </w:pPr>
      <w:r w:rsidRPr="0090654C">
        <w:rPr>
          <w:color w:val="000000" w:themeColor="text1"/>
          <w:lang w:val="en-US"/>
        </w:rPr>
        <w:t xml:space="preserve"> </w:t>
      </w:r>
      <w:r w:rsidR="002B0A57" w:rsidRPr="0090654C">
        <w:rPr>
          <w:color w:val="000000" w:themeColor="text1"/>
        </w:rPr>
        <w:t>-</w:t>
      </w:r>
      <w:r w:rsidRPr="0090654C">
        <w:rPr>
          <w:color w:val="000000" w:themeColor="text1"/>
        </w:rPr>
        <w:t xml:space="preserve"> </w:t>
      </w:r>
      <w:r w:rsidR="002B0A57" w:rsidRPr="0090654C">
        <w:rPr>
          <w:color w:val="000000" w:themeColor="text1"/>
        </w:rPr>
        <w:t>Tăng</w:t>
      </w:r>
      <w:r w:rsidRPr="0090654C">
        <w:rPr>
          <w:color w:val="000000" w:themeColor="text1"/>
        </w:rPr>
        <w:t xml:space="preserve"> </w:t>
      </w:r>
      <w:r w:rsidR="002B0A57" w:rsidRPr="0090654C">
        <w:rPr>
          <w:color w:val="000000" w:themeColor="text1"/>
        </w:rPr>
        <w:t>cường</w:t>
      </w:r>
      <w:r w:rsidRPr="0090654C">
        <w:rPr>
          <w:color w:val="000000" w:themeColor="text1"/>
        </w:rPr>
        <w:t xml:space="preserve"> </w:t>
      </w:r>
      <w:r w:rsidR="002B0A57" w:rsidRPr="0090654C">
        <w:rPr>
          <w:color w:val="000000" w:themeColor="text1"/>
        </w:rPr>
        <w:t>đầu</w:t>
      </w:r>
      <w:r w:rsidRPr="0090654C">
        <w:rPr>
          <w:color w:val="000000" w:themeColor="text1"/>
        </w:rPr>
        <w:t xml:space="preserve"> </w:t>
      </w:r>
      <w:r w:rsidR="002B0A57" w:rsidRPr="0090654C">
        <w:rPr>
          <w:color w:val="000000" w:themeColor="text1"/>
        </w:rPr>
        <w:t>tư</w:t>
      </w:r>
      <w:r w:rsidRPr="0090654C">
        <w:rPr>
          <w:color w:val="000000" w:themeColor="text1"/>
        </w:rPr>
        <w:t xml:space="preserve"> </w:t>
      </w:r>
      <w:r w:rsidR="002B0A57" w:rsidRPr="0090654C">
        <w:rPr>
          <w:color w:val="000000" w:themeColor="text1"/>
        </w:rPr>
        <w:t>trong</w:t>
      </w:r>
      <w:r w:rsidRPr="0090654C">
        <w:rPr>
          <w:color w:val="000000" w:themeColor="text1"/>
        </w:rPr>
        <w:t xml:space="preserve"> </w:t>
      </w:r>
      <w:r w:rsidR="002B0A57" w:rsidRPr="0090654C">
        <w:rPr>
          <w:color w:val="000000" w:themeColor="text1"/>
        </w:rPr>
        <w:t>việc</w:t>
      </w:r>
      <w:r w:rsidRPr="0090654C">
        <w:rPr>
          <w:color w:val="000000" w:themeColor="text1"/>
        </w:rPr>
        <w:t xml:space="preserve"> </w:t>
      </w:r>
      <w:r w:rsidR="002B0A57" w:rsidRPr="0090654C">
        <w:rPr>
          <w:color w:val="000000" w:themeColor="text1"/>
        </w:rPr>
        <w:t>ứng</w:t>
      </w:r>
      <w:r w:rsidRPr="0090654C">
        <w:rPr>
          <w:color w:val="000000" w:themeColor="text1"/>
        </w:rPr>
        <w:t xml:space="preserve"> </w:t>
      </w:r>
      <w:r w:rsidR="002B0A57" w:rsidRPr="0090654C">
        <w:rPr>
          <w:color w:val="000000" w:themeColor="text1"/>
        </w:rPr>
        <w:t>dụng</w:t>
      </w:r>
      <w:r w:rsidRPr="0090654C">
        <w:rPr>
          <w:color w:val="000000" w:themeColor="text1"/>
        </w:rPr>
        <w:t xml:space="preserve"> </w:t>
      </w:r>
      <w:r w:rsidR="002B0A57" w:rsidRPr="0090654C">
        <w:rPr>
          <w:color w:val="000000" w:themeColor="text1"/>
        </w:rPr>
        <w:t>những</w:t>
      </w:r>
      <w:r w:rsidRPr="0090654C">
        <w:rPr>
          <w:color w:val="000000" w:themeColor="text1"/>
        </w:rPr>
        <w:t xml:space="preserve"> </w:t>
      </w:r>
      <w:r w:rsidR="002B0A57" w:rsidRPr="0090654C">
        <w:rPr>
          <w:color w:val="000000" w:themeColor="text1"/>
        </w:rPr>
        <w:t>tiến</w:t>
      </w:r>
      <w:r w:rsidRPr="0090654C">
        <w:rPr>
          <w:color w:val="000000" w:themeColor="text1"/>
        </w:rPr>
        <w:t xml:space="preserve"> </w:t>
      </w:r>
      <w:r w:rsidR="002B0A57" w:rsidRPr="0090654C">
        <w:rPr>
          <w:color w:val="000000" w:themeColor="text1"/>
        </w:rPr>
        <w:t>bộ</w:t>
      </w:r>
      <w:r w:rsidRPr="0090654C">
        <w:rPr>
          <w:color w:val="000000" w:themeColor="text1"/>
        </w:rPr>
        <w:t xml:space="preserve"> </w:t>
      </w:r>
      <w:r w:rsidR="002B0A57" w:rsidRPr="0090654C">
        <w:rPr>
          <w:color w:val="000000" w:themeColor="text1"/>
        </w:rPr>
        <w:t>kỹ</w:t>
      </w:r>
      <w:r w:rsidRPr="0090654C">
        <w:rPr>
          <w:color w:val="000000" w:themeColor="text1"/>
        </w:rPr>
        <w:t xml:space="preserve"> </w:t>
      </w:r>
      <w:r w:rsidR="002B0A57" w:rsidRPr="0090654C">
        <w:rPr>
          <w:color w:val="000000" w:themeColor="text1"/>
        </w:rPr>
        <w:t>thuật</w:t>
      </w:r>
      <w:r w:rsidR="00BE29A3" w:rsidRPr="0090654C">
        <w:rPr>
          <w:color w:val="000000" w:themeColor="text1"/>
        </w:rPr>
        <w:t>,</w:t>
      </w:r>
      <w:r w:rsidRPr="0090654C">
        <w:rPr>
          <w:color w:val="000000" w:themeColor="text1"/>
        </w:rPr>
        <w:t xml:space="preserve"> </w:t>
      </w:r>
      <w:r w:rsidR="002B0A57" w:rsidRPr="0090654C">
        <w:rPr>
          <w:color w:val="000000" w:themeColor="text1"/>
        </w:rPr>
        <w:t>công</w:t>
      </w:r>
      <w:r w:rsidRPr="0090654C">
        <w:rPr>
          <w:color w:val="000000" w:themeColor="text1"/>
        </w:rPr>
        <w:t xml:space="preserve"> </w:t>
      </w:r>
      <w:r w:rsidR="002B0A57" w:rsidRPr="0090654C">
        <w:rPr>
          <w:color w:val="000000" w:themeColor="text1"/>
        </w:rPr>
        <w:t>nghệ</w:t>
      </w:r>
      <w:r w:rsidRPr="0090654C">
        <w:rPr>
          <w:color w:val="000000" w:themeColor="text1"/>
        </w:rPr>
        <w:t xml:space="preserve"> </w:t>
      </w:r>
      <w:r w:rsidR="002B0A57" w:rsidRPr="0090654C">
        <w:rPr>
          <w:color w:val="000000" w:themeColor="text1"/>
        </w:rPr>
        <w:t>tiên</w:t>
      </w:r>
      <w:r w:rsidRPr="0090654C">
        <w:rPr>
          <w:color w:val="000000" w:themeColor="text1"/>
        </w:rPr>
        <w:t xml:space="preserve"> </w:t>
      </w:r>
      <w:r w:rsidR="002B0A57" w:rsidRPr="0090654C">
        <w:rPr>
          <w:color w:val="000000" w:themeColor="text1"/>
        </w:rPr>
        <w:t>tiến</w:t>
      </w:r>
      <w:r w:rsidRPr="0090654C">
        <w:rPr>
          <w:color w:val="000000" w:themeColor="text1"/>
        </w:rPr>
        <w:t xml:space="preserve"> </w:t>
      </w:r>
      <w:r w:rsidR="002B0A57" w:rsidRPr="0090654C">
        <w:rPr>
          <w:color w:val="000000" w:themeColor="text1"/>
        </w:rPr>
        <w:t>trong</w:t>
      </w:r>
      <w:r w:rsidRPr="0090654C">
        <w:rPr>
          <w:color w:val="000000" w:themeColor="text1"/>
        </w:rPr>
        <w:t xml:space="preserve"> </w:t>
      </w:r>
      <w:r w:rsidR="002B0A57" w:rsidRPr="0090654C">
        <w:rPr>
          <w:color w:val="000000" w:themeColor="text1"/>
        </w:rPr>
        <w:t>công</w:t>
      </w:r>
      <w:r w:rsidRPr="0090654C">
        <w:rPr>
          <w:color w:val="000000" w:themeColor="text1"/>
        </w:rPr>
        <w:t xml:space="preserve"> </w:t>
      </w:r>
      <w:r w:rsidR="002B0A57" w:rsidRPr="0090654C">
        <w:rPr>
          <w:color w:val="000000" w:themeColor="text1"/>
        </w:rPr>
        <w:t>tác</w:t>
      </w:r>
      <w:r w:rsidRPr="0090654C">
        <w:rPr>
          <w:color w:val="000000" w:themeColor="text1"/>
        </w:rPr>
        <w:t xml:space="preserve"> </w:t>
      </w:r>
      <w:r w:rsidR="002B0A57" w:rsidRPr="0090654C">
        <w:rPr>
          <w:color w:val="000000" w:themeColor="text1"/>
        </w:rPr>
        <w:t>quản</w:t>
      </w:r>
      <w:r w:rsidRPr="0090654C">
        <w:rPr>
          <w:color w:val="000000" w:themeColor="text1"/>
        </w:rPr>
        <w:t xml:space="preserve"> </w:t>
      </w:r>
      <w:r w:rsidR="002B0A57" w:rsidRPr="0090654C">
        <w:rPr>
          <w:color w:val="000000" w:themeColor="text1"/>
        </w:rPr>
        <w:t>lý</w:t>
      </w:r>
      <w:r w:rsidRPr="0090654C">
        <w:rPr>
          <w:color w:val="000000" w:themeColor="text1"/>
        </w:rPr>
        <w:t xml:space="preserve"> </w:t>
      </w:r>
      <w:r w:rsidR="002B0A57" w:rsidRPr="0090654C">
        <w:rPr>
          <w:color w:val="000000" w:themeColor="text1"/>
        </w:rPr>
        <w:t>đất</w:t>
      </w:r>
      <w:r w:rsidRPr="0090654C">
        <w:rPr>
          <w:color w:val="000000" w:themeColor="text1"/>
        </w:rPr>
        <w:t xml:space="preserve"> </w:t>
      </w:r>
      <w:r w:rsidR="002B0A57" w:rsidRPr="0090654C">
        <w:rPr>
          <w:color w:val="000000" w:themeColor="text1"/>
        </w:rPr>
        <w:t>đai</w:t>
      </w:r>
      <w:r w:rsidRPr="0090654C">
        <w:rPr>
          <w:color w:val="000000" w:themeColor="text1"/>
        </w:rPr>
        <w:t xml:space="preserve"> </w:t>
      </w:r>
      <w:r w:rsidR="002B0A57" w:rsidRPr="0090654C">
        <w:rPr>
          <w:color w:val="000000" w:themeColor="text1"/>
        </w:rPr>
        <w:t>và</w:t>
      </w:r>
      <w:r w:rsidRPr="0090654C">
        <w:rPr>
          <w:color w:val="000000" w:themeColor="text1"/>
        </w:rPr>
        <w:t xml:space="preserve"> </w:t>
      </w:r>
      <w:r w:rsidR="002B0A57" w:rsidRPr="0090654C">
        <w:rPr>
          <w:color w:val="000000" w:themeColor="text1"/>
        </w:rPr>
        <w:t>sử</w:t>
      </w:r>
      <w:r w:rsidRPr="0090654C">
        <w:rPr>
          <w:color w:val="000000" w:themeColor="text1"/>
        </w:rPr>
        <w:t xml:space="preserve"> </w:t>
      </w:r>
      <w:r w:rsidR="002B0A57" w:rsidRPr="0090654C">
        <w:rPr>
          <w:color w:val="000000" w:themeColor="text1"/>
        </w:rPr>
        <w:t>dụng</w:t>
      </w:r>
      <w:r w:rsidRPr="0090654C">
        <w:rPr>
          <w:color w:val="000000" w:themeColor="text1"/>
        </w:rPr>
        <w:t xml:space="preserve"> </w:t>
      </w:r>
      <w:r w:rsidR="002B0A57" w:rsidRPr="0090654C">
        <w:rPr>
          <w:color w:val="000000" w:themeColor="text1"/>
        </w:rPr>
        <w:t>đất</w:t>
      </w:r>
      <w:r w:rsidRPr="0090654C">
        <w:rPr>
          <w:color w:val="000000" w:themeColor="text1"/>
        </w:rPr>
        <w:t xml:space="preserve"> </w:t>
      </w:r>
      <w:r w:rsidR="002B0A57" w:rsidRPr="0090654C">
        <w:rPr>
          <w:color w:val="000000" w:themeColor="text1"/>
        </w:rPr>
        <w:t>như</w:t>
      </w:r>
      <w:r w:rsidRPr="0090654C">
        <w:rPr>
          <w:color w:val="000000" w:themeColor="text1"/>
        </w:rPr>
        <w:t xml:space="preserve"> </w:t>
      </w:r>
      <w:r w:rsidR="002B0A57" w:rsidRPr="0090654C">
        <w:rPr>
          <w:color w:val="000000" w:themeColor="text1"/>
        </w:rPr>
        <w:t>kỹ</w:t>
      </w:r>
      <w:r w:rsidRPr="0090654C">
        <w:rPr>
          <w:color w:val="000000" w:themeColor="text1"/>
        </w:rPr>
        <w:t xml:space="preserve"> </w:t>
      </w:r>
      <w:r w:rsidR="002B0A57" w:rsidRPr="0090654C">
        <w:rPr>
          <w:color w:val="000000" w:themeColor="text1"/>
        </w:rPr>
        <w:t>thuật</w:t>
      </w:r>
      <w:r w:rsidRPr="0090654C">
        <w:rPr>
          <w:color w:val="000000" w:themeColor="text1"/>
        </w:rPr>
        <w:t xml:space="preserve"> </w:t>
      </w:r>
      <w:r w:rsidR="002B0A57" w:rsidRPr="0090654C">
        <w:rPr>
          <w:color w:val="000000" w:themeColor="text1"/>
        </w:rPr>
        <w:t>công</w:t>
      </w:r>
      <w:r w:rsidRPr="0090654C">
        <w:rPr>
          <w:color w:val="000000" w:themeColor="text1"/>
        </w:rPr>
        <w:t xml:space="preserve"> </w:t>
      </w:r>
      <w:r w:rsidR="002B0A57" w:rsidRPr="0090654C">
        <w:rPr>
          <w:color w:val="000000" w:themeColor="text1"/>
        </w:rPr>
        <w:t>nghệ</w:t>
      </w:r>
      <w:r w:rsidRPr="0090654C">
        <w:rPr>
          <w:color w:val="000000" w:themeColor="text1"/>
        </w:rPr>
        <w:t xml:space="preserve"> </w:t>
      </w:r>
      <w:r w:rsidR="002B0A57" w:rsidRPr="0090654C">
        <w:rPr>
          <w:color w:val="000000" w:themeColor="text1"/>
        </w:rPr>
        <w:t>số</w:t>
      </w:r>
      <w:r w:rsidRPr="0090654C">
        <w:rPr>
          <w:color w:val="000000" w:themeColor="text1"/>
        </w:rPr>
        <w:t xml:space="preserve"> </w:t>
      </w:r>
      <w:r w:rsidR="002B0A57" w:rsidRPr="0090654C">
        <w:rPr>
          <w:color w:val="000000" w:themeColor="text1"/>
        </w:rPr>
        <w:t>trong</w:t>
      </w:r>
      <w:r w:rsidRPr="0090654C">
        <w:rPr>
          <w:color w:val="000000" w:themeColor="text1"/>
        </w:rPr>
        <w:t xml:space="preserve"> </w:t>
      </w:r>
      <w:r w:rsidR="002B0A57" w:rsidRPr="0090654C">
        <w:rPr>
          <w:color w:val="000000" w:themeColor="text1"/>
        </w:rPr>
        <w:t>thống</w:t>
      </w:r>
      <w:r w:rsidRPr="0090654C">
        <w:rPr>
          <w:color w:val="000000" w:themeColor="text1"/>
        </w:rPr>
        <w:t xml:space="preserve"> </w:t>
      </w:r>
      <w:r w:rsidR="002B0A57" w:rsidRPr="0090654C">
        <w:rPr>
          <w:color w:val="000000" w:themeColor="text1"/>
        </w:rPr>
        <w:t>kê</w:t>
      </w:r>
      <w:r w:rsidR="00BE29A3" w:rsidRPr="0090654C">
        <w:rPr>
          <w:color w:val="000000" w:themeColor="text1"/>
        </w:rPr>
        <w:t>,</w:t>
      </w:r>
      <w:r w:rsidRPr="0090654C">
        <w:rPr>
          <w:color w:val="000000" w:themeColor="text1"/>
        </w:rPr>
        <w:t xml:space="preserve"> </w:t>
      </w:r>
      <w:r w:rsidR="002B0A57" w:rsidRPr="0090654C">
        <w:rPr>
          <w:color w:val="000000" w:themeColor="text1"/>
        </w:rPr>
        <w:t>xây</w:t>
      </w:r>
      <w:r w:rsidRPr="0090654C">
        <w:rPr>
          <w:color w:val="000000" w:themeColor="text1"/>
        </w:rPr>
        <w:t xml:space="preserve"> </w:t>
      </w:r>
      <w:r w:rsidR="002B0A57" w:rsidRPr="0090654C">
        <w:rPr>
          <w:color w:val="000000" w:themeColor="text1"/>
        </w:rPr>
        <w:t>dựng</w:t>
      </w:r>
      <w:r w:rsidRPr="0090654C">
        <w:rPr>
          <w:color w:val="000000" w:themeColor="text1"/>
        </w:rPr>
        <w:t xml:space="preserve"> </w:t>
      </w:r>
      <w:r w:rsidR="002B0A57" w:rsidRPr="0090654C">
        <w:rPr>
          <w:color w:val="000000" w:themeColor="text1"/>
        </w:rPr>
        <w:t>bản</w:t>
      </w:r>
      <w:r w:rsidRPr="0090654C">
        <w:rPr>
          <w:color w:val="000000" w:themeColor="text1"/>
        </w:rPr>
        <w:t xml:space="preserve"> </w:t>
      </w:r>
      <w:r w:rsidR="002B0A57" w:rsidRPr="0090654C">
        <w:rPr>
          <w:color w:val="000000" w:themeColor="text1"/>
        </w:rPr>
        <w:t>đồ</w:t>
      </w:r>
      <w:r w:rsidRPr="0090654C">
        <w:rPr>
          <w:color w:val="000000" w:themeColor="text1"/>
        </w:rPr>
        <w:t xml:space="preserve"> </w:t>
      </w:r>
      <w:r w:rsidR="002B0A57" w:rsidRPr="0090654C">
        <w:rPr>
          <w:color w:val="000000" w:themeColor="text1"/>
        </w:rPr>
        <w:t>địa</w:t>
      </w:r>
      <w:r w:rsidRPr="0090654C">
        <w:rPr>
          <w:color w:val="000000" w:themeColor="text1"/>
        </w:rPr>
        <w:t xml:space="preserve"> </w:t>
      </w:r>
      <w:r w:rsidR="002B0A57" w:rsidRPr="0090654C">
        <w:rPr>
          <w:color w:val="000000" w:themeColor="text1"/>
        </w:rPr>
        <w:t>chính;</w:t>
      </w:r>
      <w:r w:rsidRPr="0090654C">
        <w:rPr>
          <w:color w:val="000000" w:themeColor="text1"/>
        </w:rPr>
        <w:t xml:space="preserve"> </w:t>
      </w:r>
      <w:r w:rsidR="002B0A57" w:rsidRPr="0090654C">
        <w:rPr>
          <w:color w:val="000000" w:themeColor="text1"/>
        </w:rPr>
        <w:t>những</w:t>
      </w:r>
      <w:r w:rsidRPr="0090654C">
        <w:rPr>
          <w:color w:val="000000" w:themeColor="text1"/>
        </w:rPr>
        <w:t xml:space="preserve"> </w:t>
      </w:r>
      <w:r w:rsidR="002B0A57" w:rsidRPr="0090654C">
        <w:rPr>
          <w:color w:val="000000" w:themeColor="text1"/>
        </w:rPr>
        <w:t>tiến</w:t>
      </w:r>
      <w:r w:rsidRPr="0090654C">
        <w:rPr>
          <w:color w:val="000000" w:themeColor="text1"/>
        </w:rPr>
        <w:t xml:space="preserve"> </w:t>
      </w:r>
      <w:r w:rsidR="002B0A57" w:rsidRPr="0090654C">
        <w:rPr>
          <w:color w:val="000000" w:themeColor="text1"/>
        </w:rPr>
        <w:t>bộ</w:t>
      </w:r>
      <w:r w:rsidRPr="0090654C">
        <w:rPr>
          <w:color w:val="000000" w:themeColor="text1"/>
        </w:rPr>
        <w:t xml:space="preserve"> </w:t>
      </w:r>
      <w:r w:rsidR="002B0A57" w:rsidRPr="0090654C">
        <w:rPr>
          <w:color w:val="000000" w:themeColor="text1"/>
        </w:rPr>
        <w:t>sử</w:t>
      </w:r>
      <w:r w:rsidRPr="0090654C">
        <w:rPr>
          <w:color w:val="000000" w:themeColor="text1"/>
        </w:rPr>
        <w:t xml:space="preserve"> </w:t>
      </w:r>
      <w:r w:rsidR="002B0A57" w:rsidRPr="0090654C">
        <w:rPr>
          <w:color w:val="000000" w:themeColor="text1"/>
        </w:rPr>
        <w:t>dụng</w:t>
      </w:r>
      <w:r w:rsidRPr="0090654C">
        <w:rPr>
          <w:color w:val="000000" w:themeColor="text1"/>
        </w:rPr>
        <w:t xml:space="preserve"> </w:t>
      </w:r>
      <w:r w:rsidR="002B0A57" w:rsidRPr="0090654C">
        <w:rPr>
          <w:color w:val="000000" w:themeColor="text1"/>
        </w:rPr>
        <w:t>đất</w:t>
      </w:r>
      <w:r w:rsidRPr="0090654C">
        <w:rPr>
          <w:color w:val="000000" w:themeColor="text1"/>
        </w:rPr>
        <w:t xml:space="preserve"> </w:t>
      </w:r>
      <w:r w:rsidR="002B0A57" w:rsidRPr="0090654C">
        <w:rPr>
          <w:color w:val="000000" w:themeColor="text1"/>
        </w:rPr>
        <w:t>dốc</w:t>
      </w:r>
      <w:r w:rsidRPr="0090654C">
        <w:rPr>
          <w:color w:val="000000" w:themeColor="text1"/>
        </w:rPr>
        <w:t xml:space="preserve"> </w:t>
      </w:r>
      <w:r w:rsidR="002B0A57" w:rsidRPr="0090654C">
        <w:rPr>
          <w:color w:val="000000" w:themeColor="text1"/>
        </w:rPr>
        <w:t>bảo</w:t>
      </w:r>
      <w:r w:rsidRPr="0090654C">
        <w:rPr>
          <w:color w:val="000000" w:themeColor="text1"/>
        </w:rPr>
        <w:t xml:space="preserve"> </w:t>
      </w:r>
      <w:r w:rsidR="002B0A57" w:rsidRPr="0090654C">
        <w:rPr>
          <w:color w:val="000000" w:themeColor="text1"/>
        </w:rPr>
        <w:t>đảm</w:t>
      </w:r>
      <w:r w:rsidRPr="0090654C">
        <w:rPr>
          <w:color w:val="000000" w:themeColor="text1"/>
        </w:rPr>
        <w:t xml:space="preserve"> </w:t>
      </w:r>
      <w:r w:rsidR="002B0A57" w:rsidRPr="0090654C">
        <w:rPr>
          <w:color w:val="000000" w:themeColor="text1"/>
        </w:rPr>
        <w:t>môi</w:t>
      </w:r>
      <w:r w:rsidRPr="0090654C">
        <w:rPr>
          <w:color w:val="000000" w:themeColor="text1"/>
        </w:rPr>
        <w:t xml:space="preserve"> </w:t>
      </w:r>
      <w:r w:rsidR="002B0A57" w:rsidRPr="0090654C">
        <w:rPr>
          <w:color w:val="000000" w:themeColor="text1"/>
        </w:rPr>
        <w:t>trường</w:t>
      </w:r>
      <w:r w:rsidRPr="0090654C">
        <w:rPr>
          <w:color w:val="000000" w:themeColor="text1"/>
        </w:rPr>
        <w:t xml:space="preserve"> </w:t>
      </w:r>
      <w:r w:rsidR="002B0A57" w:rsidRPr="0090654C">
        <w:rPr>
          <w:color w:val="000000" w:themeColor="text1"/>
        </w:rPr>
        <w:t>sinh</w:t>
      </w:r>
      <w:r w:rsidRPr="0090654C">
        <w:rPr>
          <w:color w:val="000000" w:themeColor="text1"/>
        </w:rPr>
        <w:t xml:space="preserve"> </w:t>
      </w:r>
      <w:r w:rsidR="002B0A57" w:rsidRPr="0090654C">
        <w:rPr>
          <w:color w:val="000000" w:themeColor="text1"/>
        </w:rPr>
        <w:t>thái</w:t>
      </w:r>
      <w:r w:rsidR="00BE29A3" w:rsidRPr="0090654C">
        <w:rPr>
          <w:color w:val="000000" w:themeColor="text1"/>
        </w:rPr>
        <w:t>,</w:t>
      </w:r>
      <w:r w:rsidRPr="0090654C">
        <w:rPr>
          <w:color w:val="000000" w:themeColor="text1"/>
        </w:rPr>
        <w:t xml:space="preserve"> </w:t>
      </w:r>
      <w:r w:rsidR="002B0A57" w:rsidRPr="0090654C">
        <w:rPr>
          <w:color w:val="000000" w:themeColor="text1"/>
        </w:rPr>
        <w:t>tiến</w:t>
      </w:r>
      <w:r w:rsidRPr="0090654C">
        <w:rPr>
          <w:color w:val="000000" w:themeColor="text1"/>
        </w:rPr>
        <w:t xml:space="preserve"> </w:t>
      </w:r>
      <w:r w:rsidR="002B0A57" w:rsidRPr="0090654C">
        <w:rPr>
          <w:color w:val="000000" w:themeColor="text1"/>
        </w:rPr>
        <w:t>bộ</w:t>
      </w:r>
      <w:r w:rsidRPr="0090654C">
        <w:rPr>
          <w:color w:val="000000" w:themeColor="text1"/>
        </w:rPr>
        <w:t xml:space="preserve"> </w:t>
      </w:r>
      <w:r w:rsidR="002B0A57" w:rsidRPr="0090654C">
        <w:rPr>
          <w:color w:val="000000" w:themeColor="text1"/>
        </w:rPr>
        <w:t>kỹ</w:t>
      </w:r>
      <w:r w:rsidRPr="0090654C">
        <w:rPr>
          <w:color w:val="000000" w:themeColor="text1"/>
        </w:rPr>
        <w:t xml:space="preserve"> </w:t>
      </w:r>
      <w:r w:rsidR="002B0A57" w:rsidRPr="0090654C">
        <w:rPr>
          <w:color w:val="000000" w:themeColor="text1"/>
        </w:rPr>
        <w:t>thuật</w:t>
      </w:r>
      <w:r w:rsidRPr="0090654C">
        <w:rPr>
          <w:color w:val="000000" w:themeColor="text1"/>
        </w:rPr>
        <w:t xml:space="preserve"> </w:t>
      </w:r>
      <w:r w:rsidR="002B0A57" w:rsidRPr="0090654C">
        <w:rPr>
          <w:color w:val="000000" w:themeColor="text1"/>
        </w:rPr>
        <w:t>trong</w:t>
      </w:r>
      <w:r w:rsidRPr="0090654C">
        <w:rPr>
          <w:color w:val="000000" w:themeColor="text1"/>
        </w:rPr>
        <w:t xml:space="preserve"> </w:t>
      </w:r>
      <w:r w:rsidR="002B0A57" w:rsidRPr="0090654C">
        <w:rPr>
          <w:color w:val="000000" w:themeColor="text1"/>
        </w:rPr>
        <w:t>xây</w:t>
      </w:r>
      <w:r w:rsidRPr="0090654C">
        <w:rPr>
          <w:color w:val="000000" w:themeColor="text1"/>
        </w:rPr>
        <w:t xml:space="preserve"> </w:t>
      </w:r>
      <w:r w:rsidR="002B0A57" w:rsidRPr="0090654C">
        <w:rPr>
          <w:color w:val="000000" w:themeColor="text1"/>
        </w:rPr>
        <w:t>dựng</w:t>
      </w:r>
      <w:r w:rsidR="00BE29A3" w:rsidRPr="0090654C">
        <w:rPr>
          <w:color w:val="000000" w:themeColor="text1"/>
        </w:rPr>
        <w:t>,</w:t>
      </w:r>
      <w:r w:rsidRPr="0090654C">
        <w:rPr>
          <w:color w:val="000000" w:themeColor="text1"/>
        </w:rPr>
        <w:t xml:space="preserve"> </w:t>
      </w:r>
      <w:r w:rsidR="002B0A57" w:rsidRPr="0090654C">
        <w:rPr>
          <w:color w:val="000000" w:themeColor="text1"/>
        </w:rPr>
        <w:t>trong</w:t>
      </w:r>
      <w:r w:rsidRPr="0090654C">
        <w:rPr>
          <w:color w:val="000000" w:themeColor="text1"/>
        </w:rPr>
        <w:t xml:space="preserve"> </w:t>
      </w:r>
      <w:r w:rsidR="002B0A57" w:rsidRPr="0090654C">
        <w:rPr>
          <w:color w:val="000000" w:themeColor="text1"/>
        </w:rPr>
        <w:t>sản</w:t>
      </w:r>
      <w:r w:rsidRPr="0090654C">
        <w:rPr>
          <w:color w:val="000000" w:themeColor="text1"/>
        </w:rPr>
        <w:t xml:space="preserve"> </w:t>
      </w:r>
      <w:r w:rsidR="002B0A57" w:rsidRPr="0090654C">
        <w:rPr>
          <w:color w:val="000000" w:themeColor="text1"/>
        </w:rPr>
        <w:t>xuất</w:t>
      </w:r>
      <w:r w:rsidRPr="0090654C">
        <w:rPr>
          <w:color w:val="000000" w:themeColor="text1"/>
        </w:rPr>
        <w:t xml:space="preserve"> </w:t>
      </w:r>
      <w:r w:rsidR="002B0A57" w:rsidRPr="0090654C">
        <w:rPr>
          <w:color w:val="000000" w:themeColor="text1"/>
        </w:rPr>
        <w:t>nông</w:t>
      </w:r>
      <w:r w:rsidRPr="0090654C">
        <w:rPr>
          <w:color w:val="000000" w:themeColor="text1"/>
        </w:rPr>
        <w:t xml:space="preserve"> </w:t>
      </w:r>
      <w:r w:rsidR="002B0A57" w:rsidRPr="0090654C">
        <w:rPr>
          <w:color w:val="000000" w:themeColor="text1"/>
        </w:rPr>
        <w:t>-</w:t>
      </w:r>
      <w:r w:rsidRPr="0090654C">
        <w:rPr>
          <w:color w:val="000000" w:themeColor="text1"/>
        </w:rPr>
        <w:t xml:space="preserve"> </w:t>
      </w:r>
      <w:r w:rsidR="002B0A57" w:rsidRPr="0090654C">
        <w:rPr>
          <w:color w:val="000000" w:themeColor="text1"/>
        </w:rPr>
        <w:t>lâm</w:t>
      </w:r>
      <w:r w:rsidRPr="0090654C">
        <w:rPr>
          <w:color w:val="000000" w:themeColor="text1"/>
        </w:rPr>
        <w:t xml:space="preserve"> </w:t>
      </w:r>
      <w:r w:rsidR="002B0A57" w:rsidRPr="0090654C">
        <w:rPr>
          <w:color w:val="000000" w:themeColor="text1"/>
        </w:rPr>
        <w:t>nghiệp...</w:t>
      </w:r>
      <w:r w:rsidRPr="0090654C">
        <w:rPr>
          <w:color w:val="000000" w:themeColor="text1"/>
        </w:rPr>
        <w:t xml:space="preserve"> </w:t>
      </w:r>
      <w:r w:rsidR="002B0A57" w:rsidRPr="0090654C">
        <w:rPr>
          <w:color w:val="000000" w:themeColor="text1"/>
        </w:rPr>
        <w:t>để</w:t>
      </w:r>
      <w:r w:rsidRPr="0090654C">
        <w:rPr>
          <w:color w:val="000000" w:themeColor="text1"/>
        </w:rPr>
        <w:t xml:space="preserve"> </w:t>
      </w:r>
      <w:r w:rsidR="002B0A57" w:rsidRPr="0090654C">
        <w:rPr>
          <w:color w:val="000000" w:themeColor="text1"/>
        </w:rPr>
        <w:t>nâng</w:t>
      </w:r>
      <w:r w:rsidRPr="0090654C">
        <w:rPr>
          <w:color w:val="000000" w:themeColor="text1"/>
        </w:rPr>
        <w:t xml:space="preserve"> </w:t>
      </w:r>
      <w:r w:rsidR="002B0A57" w:rsidRPr="0090654C">
        <w:rPr>
          <w:color w:val="000000" w:themeColor="text1"/>
        </w:rPr>
        <w:t>cao</w:t>
      </w:r>
      <w:r w:rsidRPr="0090654C">
        <w:rPr>
          <w:color w:val="000000" w:themeColor="text1"/>
        </w:rPr>
        <w:t xml:space="preserve"> </w:t>
      </w:r>
      <w:r w:rsidR="002B0A57" w:rsidRPr="0090654C">
        <w:rPr>
          <w:color w:val="000000" w:themeColor="text1"/>
        </w:rPr>
        <w:t>hiệu</w:t>
      </w:r>
      <w:r w:rsidRPr="0090654C">
        <w:rPr>
          <w:color w:val="000000" w:themeColor="text1"/>
        </w:rPr>
        <w:t xml:space="preserve"> </w:t>
      </w:r>
      <w:r w:rsidR="002B0A57" w:rsidRPr="0090654C">
        <w:rPr>
          <w:color w:val="000000" w:themeColor="text1"/>
        </w:rPr>
        <w:t>quả</w:t>
      </w:r>
      <w:r w:rsidRPr="0090654C">
        <w:rPr>
          <w:color w:val="000000" w:themeColor="text1"/>
        </w:rPr>
        <w:t xml:space="preserve"> </w:t>
      </w:r>
      <w:r w:rsidR="002B0A57" w:rsidRPr="0090654C">
        <w:rPr>
          <w:color w:val="000000" w:themeColor="text1"/>
        </w:rPr>
        <w:t>sử</w:t>
      </w:r>
      <w:r w:rsidRPr="0090654C">
        <w:rPr>
          <w:color w:val="000000" w:themeColor="text1"/>
        </w:rPr>
        <w:t xml:space="preserve"> </w:t>
      </w:r>
      <w:r w:rsidR="002B0A57" w:rsidRPr="0090654C">
        <w:rPr>
          <w:color w:val="000000" w:themeColor="text1"/>
        </w:rPr>
        <w:t>dụng</w:t>
      </w:r>
      <w:r w:rsidRPr="0090654C">
        <w:rPr>
          <w:color w:val="000000" w:themeColor="text1"/>
        </w:rPr>
        <w:t xml:space="preserve"> </w:t>
      </w:r>
      <w:r w:rsidR="002B0A57" w:rsidRPr="0090654C">
        <w:rPr>
          <w:color w:val="000000" w:themeColor="text1"/>
        </w:rPr>
        <w:t>đất.</w:t>
      </w:r>
    </w:p>
    <w:p w14:paraId="2859268F" w14:textId="74DF0FBA" w:rsidR="00C40E11"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2B0A57"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rPr>
        <w:t>Ứng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biện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pháp</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canh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tác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tiên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tiến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trên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vùng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dốc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như</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canh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tác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theo</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đường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đồng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mức;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trồng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đai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rừng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chắn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gió.</w:t>
      </w:r>
    </w:p>
    <w:p w14:paraId="7F290779" w14:textId="60DADE21" w:rsidR="00C40E11"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2B0A57"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rPr>
        <w:t>Đẩy</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mạnh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việc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ứng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tiến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bộ</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khoa</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học-kỹ</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thuật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khuyến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khích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nhân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dân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ứng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tiến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bộ</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khoa</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học-kỹ</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thuật</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giống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mới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năng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suất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cao</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nhân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rộng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mô</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hình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hiệu</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quả</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trên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địa</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bàn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tăng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hiệu</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quả</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đất.</w:t>
      </w:r>
    </w:p>
    <w:p w14:paraId="6410B0C1" w14:textId="5D41ED1F" w:rsidR="00C40E11" w:rsidRPr="0090654C" w:rsidRDefault="00C27A25" w:rsidP="00E30142">
      <w:pPr>
        <w:spacing w:after="0"/>
        <w:ind w:firstLine="709"/>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2B0A57"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C40E11" w:rsidRPr="0090654C">
        <w:rPr>
          <w:rFonts w:asciiTheme="majorHAnsi" w:hAnsiTheme="majorHAnsi" w:cstheme="majorHAnsi"/>
          <w:color w:val="000000" w:themeColor="text1"/>
        </w:rPr>
        <w:t>Áp</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nghệ</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tiên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tiến</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đại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trong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sản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xuất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nghiệp</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tiểu</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thủ</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nghiệp;</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chế</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biến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nông</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lâm</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thủy</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sản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hạn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chế</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tác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hại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của</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chất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thải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gây</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ô</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nhiễm</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canh</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tác</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nguồn</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nước</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môi</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trường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xung</w:t>
      </w:r>
      <w:r w:rsidRPr="0090654C">
        <w:rPr>
          <w:rFonts w:asciiTheme="majorHAnsi" w:hAnsiTheme="majorHAnsi" w:cstheme="majorHAnsi"/>
          <w:color w:val="000000" w:themeColor="text1"/>
        </w:rPr>
        <w:t xml:space="preserve"> </w:t>
      </w:r>
      <w:r w:rsidR="00C40E11" w:rsidRPr="0090654C">
        <w:rPr>
          <w:rFonts w:asciiTheme="majorHAnsi" w:hAnsiTheme="majorHAnsi" w:cstheme="majorHAnsi"/>
          <w:color w:val="000000" w:themeColor="text1"/>
        </w:rPr>
        <w:t>quanh.</w:t>
      </w:r>
    </w:p>
    <w:p w14:paraId="3051EEEC" w14:textId="2E46866A" w:rsidR="006151D4" w:rsidRPr="0090654C" w:rsidRDefault="006151D4" w:rsidP="00E30142">
      <w:pPr>
        <w:spacing w:after="0"/>
        <w:rPr>
          <w:rFonts w:asciiTheme="majorHAnsi" w:hAnsiTheme="majorHAnsi" w:cstheme="majorHAnsi"/>
          <w:color w:val="000000" w:themeColor="text1"/>
        </w:rPr>
      </w:pPr>
    </w:p>
    <w:p w14:paraId="2477A21C" w14:textId="77777777" w:rsidR="000F61E9" w:rsidRPr="0090654C" w:rsidRDefault="000F61E9" w:rsidP="00E30142">
      <w:pPr>
        <w:spacing w:after="0"/>
        <w:rPr>
          <w:rFonts w:asciiTheme="majorHAnsi" w:hAnsiTheme="majorHAnsi" w:cstheme="majorHAnsi"/>
          <w:color w:val="000000" w:themeColor="text1"/>
          <w:lang w:val="en-US"/>
        </w:rPr>
      </w:pPr>
    </w:p>
    <w:p w14:paraId="5347B8EF" w14:textId="77777777" w:rsidR="002B0A57" w:rsidRPr="0090654C" w:rsidRDefault="002B0A57" w:rsidP="00E30142">
      <w:pPr>
        <w:spacing w:after="0"/>
        <w:jc w:val="left"/>
        <w:rPr>
          <w:rFonts w:asciiTheme="majorHAnsi" w:eastAsiaTheme="majorEastAsia" w:hAnsiTheme="majorHAnsi" w:cstheme="majorBidi"/>
          <w:b/>
          <w:bCs/>
          <w:color w:val="000000" w:themeColor="text1"/>
          <w:szCs w:val="28"/>
        </w:rPr>
      </w:pPr>
      <w:bookmarkStart w:id="208" w:name="_Toc74176120"/>
      <w:r w:rsidRPr="0090654C">
        <w:rPr>
          <w:color w:val="000000" w:themeColor="text1"/>
        </w:rPr>
        <w:br w:type="page"/>
      </w:r>
    </w:p>
    <w:p w14:paraId="0FC4EEEE" w14:textId="31F6E776" w:rsidR="006151D4" w:rsidRPr="0090654C" w:rsidRDefault="006151D4" w:rsidP="00E30142">
      <w:pPr>
        <w:pStyle w:val="Heading1"/>
        <w:spacing w:after="0"/>
        <w:jc w:val="center"/>
        <w:rPr>
          <w:color w:val="000000" w:themeColor="text1"/>
        </w:rPr>
      </w:pPr>
      <w:bookmarkStart w:id="209" w:name="_Toc162920716"/>
      <w:r w:rsidRPr="0090654C">
        <w:rPr>
          <w:color w:val="000000" w:themeColor="text1"/>
        </w:rPr>
        <w:t>KỂT</w:t>
      </w:r>
      <w:r w:rsidR="00C27A25" w:rsidRPr="0090654C">
        <w:rPr>
          <w:color w:val="000000" w:themeColor="text1"/>
        </w:rPr>
        <w:t xml:space="preserve"> </w:t>
      </w:r>
      <w:r w:rsidRPr="0090654C">
        <w:rPr>
          <w:color w:val="000000" w:themeColor="text1"/>
        </w:rPr>
        <w:t>LUẬN</w:t>
      </w:r>
      <w:r w:rsidR="00C27A25" w:rsidRPr="0090654C">
        <w:rPr>
          <w:color w:val="000000" w:themeColor="text1"/>
        </w:rPr>
        <w:t xml:space="preserve"> </w:t>
      </w:r>
      <w:r w:rsidRPr="0090654C">
        <w:rPr>
          <w:color w:val="000000" w:themeColor="text1"/>
        </w:rPr>
        <w:t>VÀ</w:t>
      </w:r>
      <w:r w:rsidR="00C27A25" w:rsidRPr="0090654C">
        <w:rPr>
          <w:color w:val="000000" w:themeColor="text1"/>
        </w:rPr>
        <w:t xml:space="preserve"> </w:t>
      </w:r>
      <w:r w:rsidRPr="0090654C">
        <w:rPr>
          <w:color w:val="000000" w:themeColor="text1"/>
        </w:rPr>
        <w:t>KIỂN</w:t>
      </w:r>
      <w:r w:rsidR="00C27A25" w:rsidRPr="0090654C">
        <w:rPr>
          <w:color w:val="000000" w:themeColor="text1"/>
        </w:rPr>
        <w:t xml:space="preserve"> </w:t>
      </w:r>
      <w:r w:rsidRPr="0090654C">
        <w:rPr>
          <w:color w:val="000000" w:themeColor="text1"/>
        </w:rPr>
        <w:t>NGHỊ</w:t>
      </w:r>
      <w:bookmarkEnd w:id="208"/>
      <w:bookmarkEnd w:id="209"/>
    </w:p>
    <w:p w14:paraId="110ECBEC" w14:textId="1901929E" w:rsidR="006151D4" w:rsidRPr="0090654C" w:rsidRDefault="006151D4" w:rsidP="00830646">
      <w:pPr>
        <w:pStyle w:val="Heading1"/>
        <w:spacing w:after="0"/>
        <w:ind w:firstLine="567"/>
        <w:rPr>
          <w:color w:val="000000" w:themeColor="text1"/>
          <w:lang w:val="en-US"/>
        </w:rPr>
      </w:pPr>
      <w:bookmarkStart w:id="210" w:name="_Toc52198742"/>
      <w:bookmarkStart w:id="211" w:name="_Toc74176121"/>
      <w:bookmarkStart w:id="212" w:name="_Toc162920717"/>
      <w:r w:rsidRPr="0090654C">
        <w:rPr>
          <w:color w:val="000000" w:themeColor="text1"/>
        </w:rPr>
        <w:t>1.</w:t>
      </w:r>
      <w:r w:rsidR="00C27A25" w:rsidRPr="0090654C">
        <w:rPr>
          <w:color w:val="000000" w:themeColor="text1"/>
        </w:rPr>
        <w:t xml:space="preserve"> </w:t>
      </w:r>
      <w:r w:rsidRPr="0090654C">
        <w:rPr>
          <w:color w:val="000000" w:themeColor="text1"/>
        </w:rPr>
        <w:t>Kết</w:t>
      </w:r>
      <w:r w:rsidR="00C27A25" w:rsidRPr="0090654C">
        <w:rPr>
          <w:color w:val="000000" w:themeColor="text1"/>
        </w:rPr>
        <w:t xml:space="preserve"> </w:t>
      </w:r>
      <w:r w:rsidRPr="0090654C">
        <w:rPr>
          <w:color w:val="000000" w:themeColor="text1"/>
        </w:rPr>
        <w:t>luận</w:t>
      </w:r>
      <w:bookmarkEnd w:id="210"/>
      <w:bookmarkEnd w:id="211"/>
      <w:r w:rsidR="006F477E" w:rsidRPr="0090654C">
        <w:rPr>
          <w:color w:val="000000" w:themeColor="text1"/>
          <w:lang w:val="en-US"/>
        </w:rPr>
        <w:t>.</w:t>
      </w:r>
      <w:bookmarkEnd w:id="212"/>
    </w:p>
    <w:p w14:paraId="7FB1DDB2" w14:textId="6BCF46EC" w:rsidR="006151D4" w:rsidRPr="0090654C" w:rsidRDefault="00C27A25" w:rsidP="00830646">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rPr>
        <w:t>Tính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khả</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của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phương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án</w:t>
      </w:r>
      <w:r w:rsidRPr="0090654C">
        <w:rPr>
          <w:rFonts w:asciiTheme="majorHAnsi" w:hAnsiTheme="majorHAnsi" w:cstheme="majorHAnsi"/>
          <w:color w:val="000000" w:themeColor="text1"/>
        </w:rPr>
        <w:t xml:space="preserve"> </w:t>
      </w:r>
      <w:r w:rsidR="003A3585" w:rsidRPr="0090654C">
        <w:rPr>
          <w:rFonts w:asciiTheme="majorHAnsi" w:hAnsiTheme="majorHAnsi" w:cstheme="majorHAnsi"/>
          <w:color w:val="000000" w:themeColor="text1"/>
          <w:lang w:val="en-US"/>
        </w:rPr>
        <w:t>Điều</w:t>
      </w:r>
      <w:r w:rsidRPr="0090654C">
        <w:rPr>
          <w:rFonts w:asciiTheme="majorHAnsi" w:hAnsiTheme="majorHAnsi" w:cstheme="majorHAnsi"/>
          <w:color w:val="000000" w:themeColor="text1"/>
          <w:lang w:val="en-US"/>
        </w:rPr>
        <w:t xml:space="preserve"> </w:t>
      </w:r>
      <w:r w:rsidR="003A3585" w:rsidRPr="0090654C">
        <w:rPr>
          <w:rFonts w:asciiTheme="majorHAnsi" w:hAnsiTheme="majorHAnsi" w:cstheme="majorHAnsi"/>
          <w:color w:val="000000" w:themeColor="text1"/>
          <w:lang w:val="en-US"/>
        </w:rPr>
        <w:t>chỉnh</w:t>
      </w:r>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đến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năm</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2030</w:t>
      </w:r>
      <w:r w:rsidRPr="0090654C">
        <w:rPr>
          <w:rFonts w:asciiTheme="majorHAnsi" w:hAnsiTheme="majorHAnsi" w:cstheme="majorHAnsi"/>
          <w:color w:val="000000" w:themeColor="text1"/>
          <w:lang w:val="en-US"/>
        </w:rPr>
        <w:t xml:space="preserve"> </w:t>
      </w:r>
      <w:r w:rsidR="00B73E78" w:rsidRPr="0090654C">
        <w:rPr>
          <w:rFonts w:asciiTheme="majorHAnsi" w:hAnsiTheme="majorHAnsi" w:cstheme="majorHAnsi"/>
          <w:color w:val="000000" w:themeColor="text1"/>
          <w:lang w:val="en-US"/>
        </w:rPr>
        <w:t>và</w:t>
      </w:r>
      <w:r w:rsidRPr="0090654C">
        <w:rPr>
          <w:rFonts w:asciiTheme="majorHAnsi" w:hAnsiTheme="majorHAnsi" w:cstheme="majorHAnsi"/>
          <w:color w:val="000000" w:themeColor="text1"/>
          <w:lang w:val="en-US"/>
        </w:rPr>
        <w:t xml:space="preserve"> </w:t>
      </w:r>
      <w:r w:rsidR="00B73E78" w:rsidRPr="0090654C">
        <w:rPr>
          <w:rFonts w:asciiTheme="majorHAnsi" w:hAnsiTheme="majorHAnsi" w:cstheme="majorHAnsi"/>
          <w:color w:val="000000" w:themeColor="text1"/>
          <w:lang w:val="en-US"/>
        </w:rPr>
        <w:t>kế</w:t>
      </w:r>
      <w:r w:rsidRPr="0090654C">
        <w:rPr>
          <w:rFonts w:asciiTheme="majorHAnsi" w:hAnsiTheme="majorHAnsi" w:cstheme="majorHAnsi"/>
          <w:color w:val="000000" w:themeColor="text1"/>
          <w:lang w:val="en-US"/>
        </w:rPr>
        <w:t xml:space="preserve"> </w:t>
      </w:r>
      <w:r w:rsidR="00B73E78" w:rsidRPr="0090654C">
        <w:rPr>
          <w:rFonts w:asciiTheme="majorHAnsi" w:hAnsiTheme="majorHAnsi" w:cstheme="majorHAnsi"/>
          <w:color w:val="000000" w:themeColor="text1"/>
          <w:lang w:val="en-US"/>
        </w:rPr>
        <w:t>hoạch</w:t>
      </w:r>
      <w:r w:rsidRPr="0090654C">
        <w:rPr>
          <w:rFonts w:asciiTheme="majorHAnsi" w:hAnsiTheme="majorHAnsi" w:cstheme="majorHAnsi"/>
          <w:color w:val="000000" w:themeColor="text1"/>
          <w:lang w:val="en-US"/>
        </w:rPr>
        <w:t xml:space="preserve"> </w:t>
      </w:r>
      <w:r w:rsidR="00B73E78"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B73E78" w:rsidRPr="0090654C">
        <w:rPr>
          <w:rFonts w:asciiTheme="majorHAnsi" w:hAnsiTheme="majorHAnsi" w:cstheme="majorHAnsi"/>
          <w:color w:val="000000" w:themeColor="text1"/>
          <w:lang w:val="en-US"/>
        </w:rPr>
        <w:t>đầu</w:t>
      </w:r>
      <w:r w:rsidRPr="0090654C">
        <w:rPr>
          <w:rFonts w:asciiTheme="majorHAnsi" w:hAnsiTheme="majorHAnsi" w:cstheme="majorHAnsi"/>
          <w:color w:val="000000" w:themeColor="text1"/>
          <w:lang w:val="en-US"/>
        </w:rPr>
        <w:t xml:space="preserve"> </w:t>
      </w:r>
      <w:r w:rsidR="00B73E78" w:rsidRPr="0090654C">
        <w:rPr>
          <w:rFonts w:asciiTheme="majorHAnsi" w:hAnsiTheme="majorHAnsi" w:cstheme="majorHAnsi"/>
          <w:color w:val="000000" w:themeColor="text1"/>
          <w:lang w:val="en-US"/>
        </w:rPr>
        <w:t>của</w:t>
      </w:r>
      <w:r w:rsidRPr="0090654C">
        <w:rPr>
          <w:rFonts w:asciiTheme="majorHAnsi" w:hAnsiTheme="majorHAnsi" w:cstheme="majorHAnsi"/>
          <w:color w:val="000000" w:themeColor="text1"/>
          <w:lang w:val="en-US"/>
        </w:rPr>
        <w:t xml:space="preserve"> </w:t>
      </w:r>
      <w:r w:rsidR="00B73E78" w:rsidRPr="0090654C">
        <w:rPr>
          <w:rFonts w:asciiTheme="majorHAnsi" w:hAnsiTheme="majorHAnsi" w:cstheme="majorHAnsi"/>
          <w:color w:val="000000" w:themeColor="text1"/>
          <w:lang w:val="en-US"/>
        </w:rPr>
        <w:t>quy</w:t>
      </w:r>
      <w:r w:rsidRPr="0090654C">
        <w:rPr>
          <w:rFonts w:asciiTheme="majorHAnsi" w:hAnsiTheme="majorHAnsi" w:cstheme="majorHAnsi"/>
          <w:color w:val="000000" w:themeColor="text1"/>
          <w:lang w:val="en-US"/>
        </w:rPr>
        <w:t xml:space="preserve"> </w:t>
      </w:r>
      <w:r w:rsidR="00B73E78" w:rsidRPr="0090654C">
        <w:rPr>
          <w:rFonts w:asciiTheme="majorHAnsi" w:hAnsiTheme="majorHAnsi" w:cstheme="majorHAnsi"/>
          <w:color w:val="000000" w:themeColor="text1"/>
          <w:lang w:val="en-US"/>
        </w:rPr>
        <w:t>hoạch</w:t>
      </w:r>
      <w:r w:rsidRPr="0090654C">
        <w:rPr>
          <w:rFonts w:asciiTheme="majorHAnsi" w:hAnsiTheme="majorHAnsi" w:cstheme="majorHAnsi"/>
          <w:color w:val="000000" w:themeColor="text1"/>
          <w:lang w:val="en-US"/>
        </w:rPr>
        <w:t xml:space="preserve"> </w:t>
      </w:r>
      <w:r w:rsidR="00B73E78" w:rsidRPr="0090654C">
        <w:rPr>
          <w:rFonts w:asciiTheme="majorHAnsi" w:hAnsiTheme="majorHAnsi" w:cstheme="majorHAnsi"/>
          <w:color w:val="000000" w:themeColor="text1"/>
          <w:lang w:val="en-US"/>
        </w:rPr>
        <w:t>sư</w:t>
      </w:r>
      <w:r w:rsidRPr="0090654C">
        <w:rPr>
          <w:rFonts w:asciiTheme="majorHAnsi" w:hAnsiTheme="majorHAnsi" w:cstheme="majorHAnsi"/>
          <w:color w:val="000000" w:themeColor="text1"/>
          <w:lang w:val="en-US"/>
        </w:rPr>
        <w:t xml:space="preserve"> </w:t>
      </w:r>
      <w:r w:rsidR="00B73E78" w:rsidRPr="0090654C">
        <w:rPr>
          <w:rFonts w:asciiTheme="majorHAnsi" w:hAnsiTheme="majorHAnsi" w:cstheme="majorHAnsi"/>
          <w:color w:val="000000" w:themeColor="text1"/>
          <w:lang w:val="en-US"/>
        </w:rPr>
        <w:t>dụng</w:t>
      </w:r>
      <w:r w:rsidRPr="0090654C">
        <w:rPr>
          <w:rFonts w:asciiTheme="majorHAnsi" w:hAnsiTheme="majorHAnsi" w:cstheme="majorHAnsi"/>
          <w:color w:val="000000" w:themeColor="text1"/>
          <w:lang w:val="en-US"/>
        </w:rPr>
        <w:t xml:space="preserve"> </w:t>
      </w:r>
      <w:r w:rsidR="00B73E78"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B73E78" w:rsidRPr="0090654C">
        <w:rPr>
          <w:rFonts w:asciiTheme="majorHAnsi" w:hAnsiTheme="majorHAnsi" w:cstheme="majorHAnsi"/>
          <w:color w:val="000000" w:themeColor="text1"/>
        </w:rPr>
        <w:t>huyện</w:t>
      </w:r>
      <w:r w:rsidRPr="0090654C">
        <w:rPr>
          <w:rFonts w:asciiTheme="majorHAnsi" w:hAnsiTheme="majorHAnsi" w:cstheme="majorHAnsi"/>
          <w:color w:val="000000" w:themeColor="text1"/>
        </w:rPr>
        <w:t xml:space="preserve"> </w:t>
      </w:r>
      <w:r w:rsidR="00B73E78" w:rsidRPr="0090654C">
        <w:rPr>
          <w:rFonts w:asciiTheme="majorHAnsi" w:hAnsiTheme="majorHAnsi" w:cstheme="majorHAnsi"/>
          <w:color w:val="000000" w:themeColor="text1"/>
        </w:rPr>
        <w:t>Nghĩa</w:t>
      </w:r>
      <w:r w:rsidRPr="0090654C">
        <w:rPr>
          <w:rFonts w:asciiTheme="majorHAnsi" w:hAnsiTheme="majorHAnsi" w:cstheme="majorHAnsi"/>
          <w:color w:val="000000" w:themeColor="text1"/>
        </w:rPr>
        <w:t xml:space="preserve"> </w:t>
      </w:r>
      <w:r w:rsidR="00B73E78" w:rsidRPr="0090654C">
        <w:rPr>
          <w:rFonts w:asciiTheme="majorHAnsi" w:hAnsiTheme="majorHAnsi" w:cstheme="majorHAnsi"/>
          <w:color w:val="000000" w:themeColor="text1"/>
        </w:rPr>
        <w:t>Hành</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được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thể</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ở</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những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mặt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bản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sau:</w:t>
      </w:r>
      <w:r w:rsidRPr="0090654C">
        <w:rPr>
          <w:rFonts w:asciiTheme="majorHAnsi" w:hAnsiTheme="majorHAnsi" w:cstheme="majorHAnsi"/>
          <w:color w:val="000000" w:themeColor="text1"/>
        </w:rPr>
        <w:t xml:space="preserve"> </w:t>
      </w:r>
    </w:p>
    <w:p w14:paraId="6592E202" w14:textId="0FCD2A8F" w:rsidR="006151D4" w:rsidRPr="0090654C" w:rsidRDefault="00C27A25" w:rsidP="00830646">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rPr>
        <w:t>Trình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tự</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nội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dung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bước</w:t>
      </w:r>
      <w:r w:rsidRPr="0090654C">
        <w:rPr>
          <w:rFonts w:asciiTheme="majorHAnsi" w:hAnsiTheme="majorHAnsi" w:cstheme="majorHAnsi"/>
          <w:color w:val="000000" w:themeColor="text1"/>
        </w:rPr>
        <w:t xml:space="preserve"> </w:t>
      </w:r>
      <w:r w:rsidR="00944310" w:rsidRPr="0090654C">
        <w:rPr>
          <w:rFonts w:asciiTheme="majorHAnsi" w:hAnsiTheme="majorHAnsi" w:cstheme="majorHAnsi"/>
          <w:color w:val="000000" w:themeColor="text1"/>
          <w:lang w:val="en-US"/>
        </w:rPr>
        <w:t>lập</w:t>
      </w:r>
      <w:r w:rsidRPr="0090654C">
        <w:rPr>
          <w:rFonts w:asciiTheme="majorHAnsi" w:hAnsiTheme="majorHAnsi" w:cstheme="majorHAnsi"/>
          <w:color w:val="000000" w:themeColor="text1"/>
          <w:lang w:val="en-US"/>
        </w:rPr>
        <w:t xml:space="preserve"> </w:t>
      </w:r>
      <w:r w:rsidR="00944310" w:rsidRPr="0090654C">
        <w:rPr>
          <w:rFonts w:asciiTheme="majorHAnsi" w:hAnsiTheme="majorHAnsi" w:cstheme="majorHAnsi"/>
          <w:color w:val="000000" w:themeColor="text1"/>
          <w:lang w:val="en-US"/>
        </w:rPr>
        <w:t>phương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án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hoạch</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B73E78" w:rsidRPr="0090654C">
        <w:rPr>
          <w:rFonts w:asciiTheme="majorHAnsi" w:hAnsiTheme="majorHAnsi" w:cstheme="majorHAnsi"/>
          <w:color w:val="000000" w:themeColor="text1"/>
          <w:lang w:val="en-US"/>
        </w:rPr>
        <w:t>kế</w:t>
      </w:r>
      <w:r w:rsidRPr="0090654C">
        <w:rPr>
          <w:rFonts w:asciiTheme="majorHAnsi" w:hAnsiTheme="majorHAnsi" w:cstheme="majorHAnsi"/>
          <w:color w:val="000000" w:themeColor="text1"/>
          <w:lang w:val="en-US"/>
        </w:rPr>
        <w:t xml:space="preserve"> </w:t>
      </w:r>
      <w:r w:rsidR="00B73E78" w:rsidRPr="0090654C">
        <w:rPr>
          <w:rFonts w:asciiTheme="majorHAnsi" w:hAnsiTheme="majorHAnsi" w:cstheme="majorHAnsi"/>
          <w:color w:val="000000" w:themeColor="text1"/>
          <w:lang w:val="en-US"/>
        </w:rPr>
        <w:t>hoạch</w:t>
      </w:r>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của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huyện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tuân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thủ</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theo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đúng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hướng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dẫn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tại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tư</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01/2021/TT-BTNMT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ngày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12/4/2021</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của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Bộ</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Tài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nguyên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Môi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trường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định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kỹ</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thuật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việc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lập</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điều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chỉnh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hoạch</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kế</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đất.</w:t>
      </w:r>
    </w:p>
    <w:p w14:paraId="4EF55997" w14:textId="1F33EB7F" w:rsidR="006151D4" w:rsidRPr="0090654C" w:rsidRDefault="00C27A25" w:rsidP="00830646">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rPr>
        <w:t>Phương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án</w:t>
      </w:r>
      <w:r w:rsidRPr="0090654C">
        <w:rPr>
          <w:rFonts w:asciiTheme="majorHAnsi" w:hAnsiTheme="majorHAnsi" w:cstheme="majorHAnsi"/>
          <w:color w:val="000000" w:themeColor="text1"/>
          <w:lang w:val="en-US"/>
        </w:rPr>
        <w:t xml:space="preserve"> </w:t>
      </w:r>
      <w:r w:rsidR="003A3585" w:rsidRPr="0090654C">
        <w:rPr>
          <w:rFonts w:asciiTheme="majorHAnsi" w:hAnsiTheme="majorHAnsi" w:cstheme="majorHAnsi"/>
          <w:color w:val="000000" w:themeColor="text1"/>
          <w:lang w:val="en-US"/>
        </w:rPr>
        <w:t>Điều</w:t>
      </w:r>
      <w:r w:rsidRPr="0090654C">
        <w:rPr>
          <w:rFonts w:asciiTheme="majorHAnsi" w:hAnsiTheme="majorHAnsi" w:cstheme="majorHAnsi"/>
          <w:color w:val="000000" w:themeColor="text1"/>
          <w:lang w:val="en-US"/>
        </w:rPr>
        <w:t xml:space="preserve"> </w:t>
      </w:r>
      <w:r w:rsidR="003A3585" w:rsidRPr="0090654C">
        <w:rPr>
          <w:rFonts w:asciiTheme="majorHAnsi" w:hAnsiTheme="majorHAnsi" w:cstheme="majorHAnsi"/>
          <w:color w:val="000000" w:themeColor="text1"/>
          <w:lang w:val="en-US"/>
        </w:rPr>
        <w:t>chỉnh</w:t>
      </w:r>
      <w:r w:rsidRPr="0090654C">
        <w:rPr>
          <w:rFonts w:asciiTheme="majorHAnsi" w:hAnsiTheme="majorHAnsi" w:cstheme="majorHAnsi"/>
          <w:color w:val="000000" w:themeColor="text1"/>
        </w:rPr>
        <w:t xml:space="preserve"> </w:t>
      </w:r>
      <w:r w:rsidR="00B73E78"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B73E78"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B73E78"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B73E78"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B73E78"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B73E78" w:rsidRPr="0090654C">
        <w:rPr>
          <w:rFonts w:asciiTheme="majorHAnsi" w:hAnsiTheme="majorHAnsi" w:cstheme="majorHAnsi"/>
          <w:color w:val="000000" w:themeColor="text1"/>
        </w:rPr>
        <w:t>đến</w:t>
      </w:r>
      <w:r w:rsidRPr="0090654C">
        <w:rPr>
          <w:rFonts w:asciiTheme="majorHAnsi" w:hAnsiTheme="majorHAnsi" w:cstheme="majorHAnsi"/>
          <w:color w:val="000000" w:themeColor="text1"/>
        </w:rPr>
        <w:t xml:space="preserve"> </w:t>
      </w:r>
      <w:r w:rsidR="00B73E78" w:rsidRPr="0090654C">
        <w:rPr>
          <w:rFonts w:asciiTheme="majorHAnsi" w:hAnsiTheme="majorHAnsi" w:cstheme="majorHAnsi"/>
          <w:color w:val="000000" w:themeColor="text1"/>
        </w:rPr>
        <w:t>năm</w:t>
      </w:r>
      <w:r w:rsidRPr="0090654C">
        <w:rPr>
          <w:rFonts w:asciiTheme="majorHAnsi" w:hAnsiTheme="majorHAnsi" w:cstheme="majorHAnsi"/>
          <w:color w:val="000000" w:themeColor="text1"/>
        </w:rPr>
        <w:t xml:space="preserve"> </w:t>
      </w:r>
      <w:r w:rsidR="00B73E78" w:rsidRPr="0090654C">
        <w:rPr>
          <w:rFonts w:asciiTheme="majorHAnsi" w:hAnsiTheme="majorHAnsi" w:cstheme="majorHAnsi"/>
          <w:color w:val="000000" w:themeColor="text1"/>
        </w:rPr>
        <w:t>2030</w:t>
      </w:r>
      <w:r w:rsidRPr="0090654C">
        <w:rPr>
          <w:rFonts w:asciiTheme="majorHAnsi" w:hAnsiTheme="majorHAnsi" w:cstheme="majorHAnsi"/>
          <w:color w:val="000000" w:themeColor="text1"/>
          <w:lang w:val="en-US"/>
        </w:rPr>
        <w:t xml:space="preserve"> </w:t>
      </w:r>
      <w:r w:rsidR="00B73E78" w:rsidRPr="0090654C">
        <w:rPr>
          <w:rFonts w:asciiTheme="majorHAnsi" w:hAnsiTheme="majorHAnsi" w:cstheme="majorHAnsi"/>
          <w:color w:val="000000" w:themeColor="text1"/>
          <w:lang w:val="en-US"/>
        </w:rPr>
        <w:t>và</w:t>
      </w:r>
      <w:r w:rsidRPr="0090654C">
        <w:rPr>
          <w:rFonts w:asciiTheme="majorHAnsi" w:hAnsiTheme="majorHAnsi" w:cstheme="majorHAnsi"/>
          <w:color w:val="000000" w:themeColor="text1"/>
          <w:lang w:val="en-US"/>
        </w:rPr>
        <w:t xml:space="preserve"> </w:t>
      </w:r>
      <w:r w:rsidR="00B73E78" w:rsidRPr="0090654C">
        <w:rPr>
          <w:rFonts w:asciiTheme="majorHAnsi" w:hAnsiTheme="majorHAnsi" w:cstheme="majorHAnsi"/>
          <w:color w:val="000000" w:themeColor="text1"/>
          <w:lang w:val="en-US"/>
        </w:rPr>
        <w:t>kế</w:t>
      </w:r>
      <w:r w:rsidRPr="0090654C">
        <w:rPr>
          <w:rFonts w:asciiTheme="majorHAnsi" w:hAnsiTheme="majorHAnsi" w:cstheme="majorHAnsi"/>
          <w:color w:val="000000" w:themeColor="text1"/>
          <w:lang w:val="en-US"/>
        </w:rPr>
        <w:t xml:space="preserve"> </w:t>
      </w:r>
      <w:r w:rsidR="00B73E78" w:rsidRPr="0090654C">
        <w:rPr>
          <w:rFonts w:asciiTheme="majorHAnsi" w:hAnsiTheme="majorHAnsi" w:cstheme="majorHAnsi"/>
          <w:color w:val="000000" w:themeColor="text1"/>
          <w:lang w:val="en-US"/>
        </w:rPr>
        <w:t>hoạch</w:t>
      </w:r>
      <w:r w:rsidRPr="0090654C">
        <w:rPr>
          <w:rFonts w:asciiTheme="majorHAnsi" w:hAnsiTheme="majorHAnsi" w:cstheme="majorHAnsi"/>
          <w:color w:val="000000" w:themeColor="text1"/>
          <w:lang w:val="en-US"/>
        </w:rPr>
        <w:t xml:space="preserve"> </w:t>
      </w:r>
      <w:r w:rsidR="00B73E78" w:rsidRPr="0090654C">
        <w:rPr>
          <w:rFonts w:asciiTheme="majorHAnsi" w:hAnsiTheme="majorHAnsi" w:cstheme="majorHAnsi"/>
          <w:color w:val="000000" w:themeColor="text1"/>
          <w:lang w:val="en-US"/>
        </w:rPr>
        <w:t>năm</w:t>
      </w:r>
      <w:r w:rsidRPr="0090654C">
        <w:rPr>
          <w:rFonts w:asciiTheme="majorHAnsi" w:hAnsiTheme="majorHAnsi" w:cstheme="majorHAnsi"/>
          <w:color w:val="000000" w:themeColor="text1"/>
          <w:lang w:val="en-US"/>
        </w:rPr>
        <w:t xml:space="preserve"> </w:t>
      </w:r>
      <w:r w:rsidR="00B73E78" w:rsidRPr="0090654C">
        <w:rPr>
          <w:rFonts w:asciiTheme="majorHAnsi" w:hAnsiTheme="majorHAnsi" w:cstheme="majorHAnsi"/>
          <w:color w:val="000000" w:themeColor="text1"/>
          <w:lang w:val="en-US"/>
        </w:rPr>
        <w:t>đầu</w:t>
      </w:r>
      <w:r w:rsidRPr="0090654C">
        <w:rPr>
          <w:rFonts w:asciiTheme="majorHAnsi" w:hAnsiTheme="majorHAnsi" w:cstheme="majorHAnsi"/>
          <w:color w:val="000000" w:themeColor="text1"/>
          <w:lang w:val="en-US"/>
        </w:rPr>
        <w:t xml:space="preserve"> </w:t>
      </w:r>
      <w:r w:rsidR="00B73E78" w:rsidRPr="0090654C">
        <w:rPr>
          <w:rFonts w:asciiTheme="majorHAnsi" w:hAnsiTheme="majorHAnsi" w:cstheme="majorHAnsi"/>
          <w:color w:val="000000" w:themeColor="text1"/>
          <w:lang w:val="en-US"/>
        </w:rPr>
        <w:t>của</w:t>
      </w:r>
      <w:r w:rsidRPr="0090654C">
        <w:rPr>
          <w:rFonts w:asciiTheme="majorHAnsi" w:hAnsiTheme="majorHAnsi" w:cstheme="majorHAnsi"/>
          <w:color w:val="000000" w:themeColor="text1"/>
          <w:lang w:val="en-US"/>
        </w:rPr>
        <w:t xml:space="preserve"> </w:t>
      </w:r>
      <w:r w:rsidR="00B73E78" w:rsidRPr="0090654C">
        <w:rPr>
          <w:rFonts w:asciiTheme="majorHAnsi" w:hAnsiTheme="majorHAnsi" w:cstheme="majorHAnsi"/>
          <w:color w:val="000000" w:themeColor="text1"/>
          <w:lang w:val="en-US"/>
        </w:rPr>
        <w:t>quy</w:t>
      </w:r>
      <w:r w:rsidRPr="0090654C">
        <w:rPr>
          <w:rFonts w:asciiTheme="majorHAnsi" w:hAnsiTheme="majorHAnsi" w:cstheme="majorHAnsi"/>
          <w:color w:val="000000" w:themeColor="text1"/>
          <w:lang w:val="en-US"/>
        </w:rPr>
        <w:t xml:space="preserve"> </w:t>
      </w:r>
      <w:r w:rsidR="00B73E78" w:rsidRPr="0090654C">
        <w:rPr>
          <w:rFonts w:asciiTheme="majorHAnsi" w:hAnsiTheme="majorHAnsi" w:cstheme="majorHAnsi"/>
          <w:color w:val="000000" w:themeColor="text1"/>
          <w:lang w:val="en-US"/>
        </w:rPr>
        <w:t>hoạch</w:t>
      </w:r>
      <w:r w:rsidRPr="0090654C">
        <w:rPr>
          <w:rFonts w:asciiTheme="majorHAnsi" w:hAnsiTheme="majorHAnsi" w:cstheme="majorHAnsi"/>
          <w:color w:val="000000" w:themeColor="text1"/>
          <w:lang w:val="en-US"/>
        </w:rPr>
        <w:t xml:space="preserve"> </w:t>
      </w:r>
      <w:r w:rsidR="00B73E78" w:rsidRPr="0090654C">
        <w:rPr>
          <w:rFonts w:asciiTheme="majorHAnsi" w:hAnsiTheme="majorHAnsi" w:cstheme="majorHAnsi"/>
          <w:color w:val="000000" w:themeColor="text1"/>
          <w:lang w:val="en-US"/>
        </w:rPr>
        <w:t>s</w:t>
      </w:r>
      <w:r w:rsidR="003A3585" w:rsidRPr="0090654C">
        <w:rPr>
          <w:rFonts w:asciiTheme="majorHAnsi" w:hAnsiTheme="majorHAnsi" w:cstheme="majorHAnsi"/>
          <w:color w:val="000000" w:themeColor="text1"/>
          <w:lang w:val="en-US"/>
        </w:rPr>
        <w:t>ử</w:t>
      </w:r>
      <w:r w:rsidRPr="0090654C">
        <w:rPr>
          <w:rFonts w:asciiTheme="majorHAnsi" w:hAnsiTheme="majorHAnsi" w:cstheme="majorHAnsi"/>
          <w:color w:val="000000" w:themeColor="text1"/>
          <w:lang w:val="en-US"/>
        </w:rPr>
        <w:t xml:space="preserve"> </w:t>
      </w:r>
      <w:r w:rsidR="00B73E78" w:rsidRPr="0090654C">
        <w:rPr>
          <w:rFonts w:asciiTheme="majorHAnsi" w:hAnsiTheme="majorHAnsi" w:cstheme="majorHAnsi"/>
          <w:color w:val="000000" w:themeColor="text1"/>
          <w:lang w:val="en-US"/>
        </w:rPr>
        <w:t>dụng</w:t>
      </w:r>
      <w:r w:rsidRPr="0090654C">
        <w:rPr>
          <w:rFonts w:asciiTheme="majorHAnsi" w:hAnsiTheme="majorHAnsi" w:cstheme="majorHAnsi"/>
          <w:color w:val="000000" w:themeColor="text1"/>
          <w:lang w:val="en-US"/>
        </w:rPr>
        <w:t xml:space="preserve"> </w:t>
      </w:r>
      <w:r w:rsidR="00B73E78"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lang w:val="en-US"/>
        </w:rPr>
        <w:t xml:space="preserve"> </w:t>
      </w:r>
      <w:r w:rsidR="00B73E78" w:rsidRPr="0090654C">
        <w:rPr>
          <w:rFonts w:asciiTheme="majorHAnsi" w:hAnsiTheme="majorHAnsi" w:cstheme="majorHAnsi"/>
          <w:color w:val="000000" w:themeColor="text1"/>
        </w:rPr>
        <w:t>huyện</w:t>
      </w:r>
      <w:r w:rsidRPr="0090654C">
        <w:rPr>
          <w:rFonts w:asciiTheme="majorHAnsi" w:hAnsiTheme="majorHAnsi" w:cstheme="majorHAnsi"/>
          <w:color w:val="000000" w:themeColor="text1"/>
        </w:rPr>
        <w:t xml:space="preserve"> </w:t>
      </w:r>
      <w:r w:rsidR="00B73E78" w:rsidRPr="0090654C">
        <w:rPr>
          <w:rFonts w:asciiTheme="majorHAnsi" w:hAnsiTheme="majorHAnsi" w:cstheme="majorHAnsi"/>
          <w:color w:val="000000" w:themeColor="text1"/>
        </w:rPr>
        <w:t>Nghĩa</w:t>
      </w:r>
      <w:r w:rsidRPr="0090654C">
        <w:rPr>
          <w:rFonts w:asciiTheme="majorHAnsi" w:hAnsiTheme="majorHAnsi" w:cstheme="majorHAnsi"/>
          <w:color w:val="000000" w:themeColor="text1"/>
        </w:rPr>
        <w:t xml:space="preserve"> </w:t>
      </w:r>
      <w:r w:rsidR="00B73E78" w:rsidRPr="0090654C">
        <w:rPr>
          <w:rFonts w:asciiTheme="majorHAnsi" w:hAnsiTheme="majorHAnsi" w:cstheme="majorHAnsi"/>
          <w:color w:val="000000" w:themeColor="text1"/>
        </w:rPr>
        <w:t>Hành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được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dựa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trên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sơ</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sở</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tình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hình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hoạch</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kế</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thời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kỳ</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trước;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Kế</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phát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triển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kinh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tế</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xã</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hội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của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tỉnh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Quảng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Ngãi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huyện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Nghĩa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Hành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giai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đoạn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2021-2025;</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Kế</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đầu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tư</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trung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hạn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giai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đoạn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2021-2025;</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tích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hợp</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vùng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huyện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Nghĩa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Hành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đến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năm</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2025</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định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hướng</w:t>
      </w:r>
      <w:r w:rsidRPr="0090654C">
        <w:rPr>
          <w:rFonts w:asciiTheme="majorHAnsi" w:hAnsiTheme="majorHAnsi" w:cstheme="majorHAnsi"/>
          <w:color w:val="000000" w:themeColor="text1"/>
        </w:rPr>
        <w:t xml:space="preserve"> </w:t>
      </w:r>
      <w:r w:rsidR="00AB042D" w:rsidRPr="0090654C">
        <w:rPr>
          <w:rFonts w:asciiTheme="majorHAnsi" w:hAnsiTheme="majorHAnsi" w:cstheme="majorHAnsi"/>
          <w:color w:val="000000" w:themeColor="text1"/>
          <w:lang w:val="en-US"/>
        </w:rPr>
        <w:t>đ</w:t>
      </w:r>
      <w:r w:rsidR="006151D4" w:rsidRPr="0090654C">
        <w:rPr>
          <w:rFonts w:asciiTheme="majorHAnsi" w:hAnsiTheme="majorHAnsi" w:cstheme="majorHAnsi"/>
          <w:color w:val="000000" w:themeColor="text1"/>
        </w:rPr>
        <w:t>ến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năm</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2040;</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Đề</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án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vùng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thích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nghi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đai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phục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vụ</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phát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triển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cây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ăn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quả</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huyện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Nghĩa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Hành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đến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năm</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2030;</w:t>
      </w:r>
      <w:r w:rsidR="00DD35BB"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phát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triển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vận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tải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huyện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Nghĩa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Hành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đến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năm</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2020</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định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hướng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đến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năm</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2030;</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chung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thị</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trấn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Chợ</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Chùa</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tiết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1/500</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thị</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trấn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Chợ</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Chùa;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định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hướng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phát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triển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của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ngành</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lĩnh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vực</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cầu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sở</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ban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ngành</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địa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phương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định;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tiềm</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năng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quỹ</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của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huyện.</w:t>
      </w:r>
      <w:r w:rsidRPr="0090654C">
        <w:rPr>
          <w:rFonts w:asciiTheme="majorHAnsi" w:hAnsiTheme="majorHAnsi" w:cstheme="majorHAnsi"/>
          <w:color w:val="000000" w:themeColor="text1"/>
        </w:rPr>
        <w:t xml:space="preserve"> </w:t>
      </w:r>
    </w:p>
    <w:p w14:paraId="357AE127" w14:textId="0B55DDFC" w:rsidR="006151D4" w:rsidRPr="0090654C" w:rsidRDefault="00C27A25" w:rsidP="00830646">
      <w:pPr>
        <w:spacing w:after="0"/>
        <w:ind w:firstLine="567"/>
        <w:rPr>
          <w:rFonts w:asciiTheme="majorHAnsi" w:hAnsiTheme="majorHAnsi" w:cstheme="majorHAnsi"/>
          <w:color w:val="000000" w:themeColor="text1"/>
        </w:rPr>
      </w:pPr>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rPr>
        <w:t>Phương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án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hoạch</w:t>
      </w:r>
      <w:r w:rsidR="00BE29A3" w:rsidRPr="0090654C">
        <w:rPr>
          <w:rFonts w:asciiTheme="majorHAnsi" w:hAnsiTheme="majorHAnsi" w:cstheme="majorHAnsi"/>
          <w:color w:val="000000" w:themeColor="text1"/>
          <w:lang w:val="en-US"/>
        </w:rPr>
        <w:t>,</w:t>
      </w:r>
      <w:r w:rsidRPr="0090654C">
        <w:rPr>
          <w:rFonts w:asciiTheme="majorHAnsi" w:hAnsiTheme="majorHAnsi" w:cstheme="majorHAnsi"/>
          <w:color w:val="000000" w:themeColor="text1"/>
          <w:lang w:val="en-US"/>
        </w:rPr>
        <w:t xml:space="preserve"> </w:t>
      </w:r>
      <w:r w:rsidR="00B73E78" w:rsidRPr="0090654C">
        <w:rPr>
          <w:rFonts w:asciiTheme="majorHAnsi" w:hAnsiTheme="majorHAnsi" w:cstheme="majorHAnsi"/>
          <w:color w:val="000000" w:themeColor="text1"/>
          <w:lang w:val="en-US"/>
        </w:rPr>
        <w:t>kế</w:t>
      </w:r>
      <w:r w:rsidRPr="0090654C">
        <w:rPr>
          <w:rFonts w:asciiTheme="majorHAnsi" w:hAnsiTheme="majorHAnsi" w:cstheme="majorHAnsi"/>
          <w:color w:val="000000" w:themeColor="text1"/>
          <w:lang w:val="en-US"/>
        </w:rPr>
        <w:t xml:space="preserve"> </w:t>
      </w:r>
      <w:r w:rsidR="00B73E78" w:rsidRPr="0090654C">
        <w:rPr>
          <w:rFonts w:asciiTheme="majorHAnsi" w:hAnsiTheme="majorHAnsi" w:cstheme="majorHAnsi"/>
          <w:color w:val="000000" w:themeColor="text1"/>
          <w:lang w:val="en-US"/>
        </w:rPr>
        <w:t>hoạch</w:t>
      </w:r>
      <w:r w:rsidRPr="0090654C">
        <w:rPr>
          <w:rFonts w:asciiTheme="majorHAnsi" w:hAnsiTheme="majorHAnsi" w:cstheme="majorHAnsi"/>
          <w:color w:val="000000" w:themeColor="text1"/>
          <w:lang w:val="en-US"/>
        </w:rPr>
        <w:t xml:space="preserve"> </w:t>
      </w:r>
      <w:r w:rsidR="00B73E78" w:rsidRPr="0090654C">
        <w:rPr>
          <w:rFonts w:asciiTheme="majorHAnsi" w:hAnsiTheme="majorHAnsi" w:cstheme="majorHAnsi"/>
          <w:color w:val="000000" w:themeColor="text1"/>
          <w:lang w:val="en-US"/>
        </w:rPr>
        <w:t>sử</w:t>
      </w:r>
      <w:r w:rsidRPr="0090654C">
        <w:rPr>
          <w:rFonts w:asciiTheme="majorHAnsi" w:hAnsiTheme="majorHAnsi" w:cstheme="majorHAnsi"/>
          <w:color w:val="000000" w:themeColor="text1"/>
          <w:lang w:val="en-US"/>
        </w:rPr>
        <w:t xml:space="preserve"> </w:t>
      </w:r>
      <w:r w:rsidR="00B73E78" w:rsidRPr="0090654C">
        <w:rPr>
          <w:rFonts w:asciiTheme="majorHAnsi" w:hAnsiTheme="majorHAnsi" w:cstheme="majorHAnsi"/>
          <w:color w:val="000000" w:themeColor="text1"/>
          <w:lang w:val="en-US"/>
        </w:rPr>
        <w:t>dụng</w:t>
      </w:r>
      <w:r w:rsidRPr="0090654C">
        <w:rPr>
          <w:rFonts w:asciiTheme="majorHAnsi" w:hAnsiTheme="majorHAnsi" w:cstheme="majorHAnsi"/>
          <w:color w:val="000000" w:themeColor="text1"/>
          <w:lang w:val="en-US"/>
        </w:rPr>
        <w:t xml:space="preserve"> </w:t>
      </w:r>
      <w:r w:rsidR="00B73E78" w:rsidRPr="0090654C">
        <w:rPr>
          <w:rFonts w:asciiTheme="majorHAnsi" w:hAnsiTheme="majorHAnsi" w:cstheme="majorHAnsi"/>
          <w:color w:val="000000" w:themeColor="text1"/>
          <w:lang w:val="en-US"/>
        </w:rPr>
        <w:t>đất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được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xây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dựng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từng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chỉ</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tiêu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cụ</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thể</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đáp</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ứng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cầu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trong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từng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giai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đoạn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mục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tiêu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phát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triển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kinh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tế</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xã</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hội</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quốc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phòng</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an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ninh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trên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sở</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xét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đến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tính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khả</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thi</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tiết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kiệm</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hiệu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quả</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bền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vững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đảm</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bảo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môi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trường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sinh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thái.</w:t>
      </w:r>
      <w:r w:rsidRPr="0090654C">
        <w:rPr>
          <w:rFonts w:asciiTheme="majorHAnsi" w:hAnsiTheme="majorHAnsi" w:cstheme="majorHAnsi"/>
          <w:color w:val="000000" w:themeColor="text1"/>
        </w:rPr>
        <w:t xml:space="preserve"> </w:t>
      </w:r>
    </w:p>
    <w:p w14:paraId="254C1144" w14:textId="44FDD459" w:rsidR="00B73E78" w:rsidRPr="0090654C" w:rsidRDefault="00C27A25" w:rsidP="00830646">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 xml:space="preserve"> </w:t>
      </w:r>
      <w:r w:rsidR="006151D4" w:rsidRPr="0090654C">
        <w:rPr>
          <w:rFonts w:asciiTheme="majorHAnsi" w:hAnsiTheme="majorHAnsi" w:cstheme="majorHAnsi"/>
          <w:color w:val="000000" w:themeColor="text1"/>
        </w:rPr>
        <w:t>Xác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lập</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được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sự</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ổn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định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về</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mặt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pháp</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lý</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trong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công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quản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lý</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Nhà</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nước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về</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đai.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Là</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căn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cứ</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tiến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hành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giao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đất</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thuê</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đất</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chuyển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đổi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mục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đích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theo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đúng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pháp</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luật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hành</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giúp</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ngành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sở</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pháp</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lý</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đầu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tư</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phát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triển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trên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địa</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bàn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huyện;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đồng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thời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tạo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mọi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điều</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kiện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thuận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lợi</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tổ</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chức</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cá</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nhân</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đúng</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mục</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đích</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theo</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6151D4" w:rsidRPr="0090654C">
        <w:rPr>
          <w:rFonts w:asciiTheme="majorHAnsi" w:hAnsiTheme="majorHAnsi" w:cstheme="majorHAnsi"/>
          <w:color w:val="000000" w:themeColor="text1"/>
        </w:rPr>
        <w:t>hoạ</w:t>
      </w:r>
      <w:r w:rsidR="00EB07C3" w:rsidRPr="0090654C">
        <w:rPr>
          <w:rFonts w:asciiTheme="majorHAnsi" w:hAnsiTheme="majorHAnsi" w:cstheme="majorHAnsi"/>
          <w:color w:val="000000" w:themeColor="text1"/>
        </w:rPr>
        <w:t>ch.</w:t>
      </w:r>
    </w:p>
    <w:p w14:paraId="5C015952" w14:textId="1B6EF8D0" w:rsidR="006151D4" w:rsidRPr="0090654C" w:rsidRDefault="006151D4" w:rsidP="00830646">
      <w:pPr>
        <w:pStyle w:val="Heading1"/>
        <w:spacing w:after="0"/>
        <w:ind w:firstLine="567"/>
        <w:rPr>
          <w:color w:val="000000" w:themeColor="text1"/>
          <w:lang w:val="en-US"/>
        </w:rPr>
      </w:pPr>
      <w:bookmarkStart w:id="213" w:name="_Toc52198743"/>
      <w:bookmarkStart w:id="214" w:name="_Toc74176122"/>
      <w:bookmarkStart w:id="215" w:name="_Toc162920718"/>
      <w:r w:rsidRPr="0090654C">
        <w:rPr>
          <w:color w:val="000000" w:themeColor="text1"/>
        </w:rPr>
        <w:t>2.</w:t>
      </w:r>
      <w:r w:rsidR="00C27A25" w:rsidRPr="0090654C">
        <w:rPr>
          <w:color w:val="000000" w:themeColor="text1"/>
        </w:rPr>
        <w:t xml:space="preserve"> </w:t>
      </w:r>
      <w:bookmarkEnd w:id="213"/>
      <w:r w:rsidRPr="0090654C">
        <w:rPr>
          <w:color w:val="000000" w:themeColor="text1"/>
        </w:rPr>
        <w:t>Kiến</w:t>
      </w:r>
      <w:r w:rsidR="00C27A25" w:rsidRPr="0090654C">
        <w:rPr>
          <w:color w:val="000000" w:themeColor="text1"/>
        </w:rPr>
        <w:t xml:space="preserve"> </w:t>
      </w:r>
      <w:r w:rsidRPr="0090654C">
        <w:rPr>
          <w:color w:val="000000" w:themeColor="text1"/>
        </w:rPr>
        <w:t>nghị</w:t>
      </w:r>
      <w:bookmarkEnd w:id="214"/>
      <w:r w:rsidR="006F477E" w:rsidRPr="0090654C">
        <w:rPr>
          <w:color w:val="000000" w:themeColor="text1"/>
          <w:lang w:val="en-US"/>
        </w:rPr>
        <w:t>.</w:t>
      </w:r>
      <w:bookmarkEnd w:id="215"/>
    </w:p>
    <w:p w14:paraId="2D9D693C" w14:textId="07A84C56" w:rsidR="006151D4" w:rsidRPr="0090654C" w:rsidRDefault="00C27A25" w:rsidP="00830646">
      <w:pPr>
        <w:spacing w:after="0"/>
        <w:ind w:firstLine="567"/>
        <w:rPr>
          <w:rFonts w:asciiTheme="majorHAnsi" w:hAnsiTheme="majorHAnsi" w:cstheme="majorHAnsi"/>
          <w:color w:val="000000" w:themeColor="text1"/>
          <w:lang w:val="en-US"/>
        </w:rPr>
      </w:pPr>
      <w:r w:rsidRPr="0090654C">
        <w:rPr>
          <w:rFonts w:asciiTheme="majorHAnsi" w:hAnsiTheme="majorHAnsi" w:cstheme="majorHAnsi"/>
          <w:color w:val="000000" w:themeColor="text1"/>
          <w:lang w:val="en-US"/>
        </w:rPr>
        <w:t xml:space="preserve"> </w:t>
      </w:r>
      <w:bookmarkEnd w:id="118"/>
      <w:r w:rsidR="00C855DC" w:rsidRPr="0090654C">
        <w:rPr>
          <w:rFonts w:asciiTheme="majorHAnsi" w:hAnsiTheme="majorHAnsi" w:cstheme="majorHAnsi"/>
          <w:color w:val="000000" w:themeColor="text1"/>
        </w:rPr>
        <w:t>Để</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có</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sở</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pháp</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lý</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phương</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án</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đến</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năm</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2030</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góp</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phần</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thắng</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lợi</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các</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mục</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tiêu</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phát</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triển</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kinh</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tế</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xã</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hội</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đảm</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bảo</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tính</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thống</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nhất</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trong</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quản</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lý</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đất</w:t>
      </w:r>
      <w:r w:rsidR="00BE29A3" w:rsidRPr="0090654C">
        <w:rPr>
          <w:rFonts w:asciiTheme="majorHAnsi" w:hAnsiTheme="majorHAnsi" w:cstheme="majorHAnsi"/>
          <w:color w:val="000000" w:themeColor="text1"/>
        </w:rPr>
        <w:t>,</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UBND</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huyện</w:t>
      </w:r>
      <w:r w:rsidRPr="0090654C">
        <w:rPr>
          <w:rFonts w:asciiTheme="majorHAnsi" w:hAnsiTheme="majorHAnsi" w:cstheme="majorHAnsi"/>
          <w:color w:val="000000" w:themeColor="text1"/>
        </w:rPr>
        <w:t xml:space="preserve"> </w:t>
      </w:r>
      <w:r w:rsidR="00C639F2" w:rsidRPr="0090654C">
        <w:rPr>
          <w:rFonts w:asciiTheme="majorHAnsi" w:hAnsiTheme="majorHAnsi" w:cstheme="majorHAnsi"/>
          <w:color w:val="000000" w:themeColor="text1"/>
          <w:lang w:val="en-US"/>
        </w:rPr>
        <w:t>Nghĩa</w:t>
      </w:r>
      <w:r w:rsidRPr="0090654C">
        <w:rPr>
          <w:rFonts w:asciiTheme="majorHAnsi" w:hAnsiTheme="majorHAnsi" w:cstheme="majorHAnsi"/>
          <w:color w:val="000000" w:themeColor="text1"/>
          <w:lang w:val="en-US"/>
        </w:rPr>
        <w:t xml:space="preserve"> </w:t>
      </w:r>
      <w:r w:rsidR="00C639F2"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kính</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đề</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nghị</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Sở</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Tài</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nguyên</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Môi</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trườ</w:t>
      </w:r>
      <w:r w:rsidR="00C639F2" w:rsidRPr="0090654C">
        <w:rPr>
          <w:rFonts w:asciiTheme="majorHAnsi" w:hAnsiTheme="majorHAnsi" w:cstheme="majorHAnsi"/>
          <w:color w:val="000000" w:themeColor="text1"/>
        </w:rPr>
        <w:t>ng</w:t>
      </w:r>
      <w:r w:rsidRPr="0090654C">
        <w:rPr>
          <w:rFonts w:asciiTheme="majorHAnsi" w:hAnsiTheme="majorHAnsi" w:cstheme="majorHAnsi"/>
          <w:color w:val="000000" w:themeColor="text1"/>
        </w:rPr>
        <w:t xml:space="preserve"> </w:t>
      </w:r>
      <w:r w:rsidR="00C639F2" w:rsidRPr="0090654C">
        <w:rPr>
          <w:rFonts w:asciiTheme="majorHAnsi" w:hAnsiTheme="majorHAnsi" w:cstheme="majorHAnsi"/>
          <w:color w:val="000000" w:themeColor="text1"/>
        </w:rPr>
        <w:t>xem</w:t>
      </w:r>
      <w:r w:rsidRPr="0090654C">
        <w:rPr>
          <w:rFonts w:asciiTheme="majorHAnsi" w:hAnsiTheme="majorHAnsi" w:cstheme="majorHAnsi"/>
          <w:color w:val="000000" w:themeColor="text1"/>
        </w:rPr>
        <w:t xml:space="preserve"> </w:t>
      </w:r>
      <w:r w:rsidR="00C639F2" w:rsidRPr="0090654C">
        <w:rPr>
          <w:rFonts w:asciiTheme="majorHAnsi" w:hAnsiTheme="majorHAnsi" w:cstheme="majorHAnsi"/>
          <w:color w:val="000000" w:themeColor="text1"/>
        </w:rPr>
        <w:t>xét</w:t>
      </w:r>
      <w:r w:rsidRPr="0090654C">
        <w:rPr>
          <w:rFonts w:asciiTheme="majorHAnsi" w:hAnsiTheme="majorHAnsi" w:cstheme="majorHAnsi"/>
          <w:color w:val="000000" w:themeColor="text1"/>
        </w:rPr>
        <w:t xml:space="preserve"> </w:t>
      </w:r>
      <w:r w:rsidR="00C639F2" w:rsidRPr="0090654C">
        <w:rPr>
          <w:rFonts w:asciiTheme="majorHAnsi" w:hAnsiTheme="majorHAnsi" w:cstheme="majorHAnsi"/>
          <w:color w:val="000000" w:themeColor="text1"/>
        </w:rPr>
        <w:t>thông</w:t>
      </w:r>
      <w:r w:rsidRPr="0090654C">
        <w:rPr>
          <w:rFonts w:asciiTheme="majorHAnsi" w:hAnsiTheme="majorHAnsi" w:cstheme="majorHAnsi"/>
          <w:color w:val="000000" w:themeColor="text1"/>
        </w:rPr>
        <w:t xml:space="preserve"> </w:t>
      </w:r>
      <w:r w:rsidR="00C639F2" w:rsidRPr="0090654C">
        <w:rPr>
          <w:rFonts w:asciiTheme="majorHAnsi" w:hAnsiTheme="majorHAnsi" w:cstheme="majorHAnsi"/>
          <w:color w:val="000000" w:themeColor="text1"/>
        </w:rPr>
        <w:t>qua</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trình</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UBND</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tỉnh</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Quảng</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Ngãi</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phê</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duyệt</w:t>
      </w:r>
      <w:r w:rsidRPr="0090654C">
        <w:rPr>
          <w:rFonts w:asciiTheme="majorHAnsi" w:hAnsiTheme="majorHAnsi" w:cstheme="majorHAnsi"/>
          <w:color w:val="000000" w:themeColor="text1"/>
        </w:rPr>
        <w:t xml:space="preserve"> </w:t>
      </w:r>
      <w:r w:rsidR="00C639F2" w:rsidRPr="0090654C">
        <w:rPr>
          <w:rFonts w:asciiTheme="majorHAnsi" w:hAnsiTheme="majorHAnsi" w:cstheme="majorHAnsi"/>
          <w:color w:val="000000" w:themeColor="text1"/>
          <w:lang w:val="en-US"/>
        </w:rPr>
        <w:t>Điều</w:t>
      </w:r>
      <w:r w:rsidRPr="0090654C">
        <w:rPr>
          <w:rFonts w:asciiTheme="majorHAnsi" w:hAnsiTheme="majorHAnsi" w:cstheme="majorHAnsi"/>
          <w:color w:val="000000" w:themeColor="text1"/>
          <w:lang w:val="en-US"/>
        </w:rPr>
        <w:t xml:space="preserve"> </w:t>
      </w:r>
      <w:r w:rsidR="00C639F2" w:rsidRPr="0090654C">
        <w:rPr>
          <w:rFonts w:asciiTheme="majorHAnsi" w:hAnsiTheme="majorHAnsi" w:cstheme="majorHAnsi"/>
          <w:color w:val="000000" w:themeColor="text1"/>
          <w:lang w:val="en-US"/>
        </w:rPr>
        <w:t>chỉnh</w:t>
      </w:r>
      <w:r w:rsidRPr="0090654C">
        <w:rPr>
          <w:rFonts w:asciiTheme="majorHAnsi" w:hAnsiTheme="majorHAnsi" w:cstheme="majorHAnsi"/>
          <w:color w:val="000000" w:themeColor="text1"/>
          <w:lang w:val="en-US"/>
        </w:rPr>
        <w:t xml:space="preserve"> </w:t>
      </w:r>
      <w:r w:rsidR="00C855DC"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đến</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năm</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2030</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và</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Kế</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năm</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đầu</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của</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hoạch</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sử</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dụng</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đất</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huyệ</w:t>
      </w:r>
      <w:r w:rsidR="009C0262" w:rsidRPr="0090654C">
        <w:rPr>
          <w:rFonts w:asciiTheme="majorHAnsi" w:hAnsiTheme="majorHAnsi" w:cstheme="majorHAnsi"/>
          <w:color w:val="000000" w:themeColor="text1"/>
        </w:rPr>
        <w:t>n</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Nghĩa</w:t>
      </w:r>
      <w:r w:rsidRPr="0090654C">
        <w:rPr>
          <w:rFonts w:asciiTheme="majorHAnsi" w:hAnsiTheme="majorHAnsi" w:cstheme="majorHAnsi"/>
          <w:color w:val="000000" w:themeColor="text1"/>
        </w:rPr>
        <w:t xml:space="preserve"> </w:t>
      </w:r>
      <w:r w:rsidR="009C0262" w:rsidRPr="0090654C">
        <w:rPr>
          <w:rFonts w:asciiTheme="majorHAnsi" w:hAnsiTheme="majorHAnsi" w:cstheme="majorHAnsi"/>
          <w:color w:val="000000" w:themeColor="text1"/>
          <w:lang w:val="en-US"/>
        </w:rPr>
        <w:t>Hành</w:t>
      </w:r>
      <w:r w:rsidRPr="0090654C">
        <w:rPr>
          <w:rFonts w:asciiTheme="majorHAnsi" w:hAnsiTheme="majorHAnsi" w:cstheme="majorHAnsi"/>
          <w:color w:val="000000" w:themeColor="text1"/>
          <w:lang w:val="en-US"/>
        </w:rPr>
        <w:t xml:space="preserve"> </w:t>
      </w:r>
      <w:r w:rsidR="00C855DC" w:rsidRPr="0090654C">
        <w:rPr>
          <w:rFonts w:asciiTheme="majorHAnsi" w:hAnsiTheme="majorHAnsi" w:cstheme="majorHAnsi"/>
          <w:color w:val="000000" w:themeColor="text1"/>
        </w:rPr>
        <w:t>làm</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cơ</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sở</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triển</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khai</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thực</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hiện</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đúng</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quy</w:t>
      </w:r>
      <w:r w:rsidRPr="0090654C">
        <w:rPr>
          <w:rFonts w:asciiTheme="majorHAnsi" w:hAnsiTheme="majorHAnsi" w:cstheme="majorHAnsi"/>
          <w:color w:val="000000" w:themeColor="text1"/>
        </w:rPr>
        <w:t xml:space="preserve"> </w:t>
      </w:r>
      <w:r w:rsidR="00C855DC" w:rsidRPr="0090654C">
        <w:rPr>
          <w:rFonts w:asciiTheme="majorHAnsi" w:hAnsiTheme="majorHAnsi" w:cstheme="majorHAnsi"/>
          <w:color w:val="000000" w:themeColor="text1"/>
        </w:rPr>
        <w:t>định.</w:t>
      </w:r>
      <w:r w:rsidRPr="0090654C">
        <w:rPr>
          <w:rFonts w:asciiTheme="majorHAnsi" w:hAnsiTheme="majorHAnsi" w:cstheme="majorHAnsi"/>
          <w:color w:val="000000" w:themeColor="text1"/>
        </w:rPr>
        <w:t xml:space="preserve"> </w:t>
      </w:r>
    </w:p>
    <w:p w14:paraId="0ADADD2B" w14:textId="77777777" w:rsidR="006151D4" w:rsidRPr="0090654C" w:rsidRDefault="006151D4" w:rsidP="00E30142">
      <w:pPr>
        <w:spacing w:after="0"/>
        <w:jc w:val="center"/>
        <w:outlineLvl w:val="0"/>
        <w:rPr>
          <w:rFonts w:asciiTheme="majorHAnsi" w:eastAsiaTheme="majorEastAsia" w:hAnsiTheme="majorHAnsi" w:cstheme="majorHAnsi"/>
          <w:b/>
          <w:bCs/>
          <w:color w:val="000000" w:themeColor="text1"/>
          <w:szCs w:val="28"/>
          <w:lang w:val="en-US"/>
        </w:rPr>
        <w:sectPr w:rsidR="006151D4" w:rsidRPr="0090654C" w:rsidSect="00D73258">
          <w:headerReference w:type="even" r:id="rId9"/>
          <w:headerReference w:type="default" r:id="rId10"/>
          <w:footerReference w:type="default" r:id="rId11"/>
          <w:headerReference w:type="first" r:id="rId12"/>
          <w:pgSz w:w="11909" w:h="16834" w:code="9"/>
          <w:pgMar w:top="1134" w:right="1134" w:bottom="1134" w:left="1701" w:header="142" w:footer="289" w:gutter="0"/>
          <w:pgNumType w:start="1" w:chapStyle="1"/>
          <w:cols w:space="720"/>
          <w:noEndnote/>
          <w:titlePg/>
          <w:docGrid w:linePitch="381"/>
        </w:sectPr>
      </w:pPr>
    </w:p>
    <w:p w14:paraId="09638135" w14:textId="39E8ACA2" w:rsidR="006151D4" w:rsidRPr="0090654C" w:rsidRDefault="006151D4" w:rsidP="00830646">
      <w:pPr>
        <w:tabs>
          <w:tab w:val="right" w:leader="dot" w:pos="9062"/>
        </w:tabs>
        <w:spacing w:before="0" w:after="0"/>
        <w:jc w:val="center"/>
        <w:rPr>
          <w:rFonts w:asciiTheme="majorHAnsi" w:hAnsiTheme="majorHAnsi" w:cstheme="majorHAnsi"/>
          <w:b/>
          <w:color w:val="000000" w:themeColor="text1"/>
          <w:sz w:val="30"/>
          <w:szCs w:val="30"/>
          <w:lang w:val="en-US"/>
        </w:rPr>
      </w:pPr>
      <w:r w:rsidRPr="0090654C">
        <w:rPr>
          <w:rFonts w:asciiTheme="majorHAnsi" w:hAnsiTheme="majorHAnsi" w:cstheme="majorHAnsi"/>
          <w:b/>
          <w:color w:val="000000" w:themeColor="text1"/>
          <w:sz w:val="30"/>
          <w:szCs w:val="30"/>
          <w:lang w:val="en-US"/>
        </w:rPr>
        <w:t>MỤC</w:t>
      </w:r>
      <w:r w:rsidR="00C27A25" w:rsidRPr="0090654C">
        <w:rPr>
          <w:rFonts w:asciiTheme="majorHAnsi" w:hAnsiTheme="majorHAnsi" w:cstheme="majorHAnsi"/>
          <w:b/>
          <w:color w:val="000000" w:themeColor="text1"/>
          <w:sz w:val="30"/>
          <w:szCs w:val="30"/>
          <w:lang w:val="en-US"/>
        </w:rPr>
        <w:t xml:space="preserve"> </w:t>
      </w:r>
      <w:r w:rsidRPr="0090654C">
        <w:rPr>
          <w:rFonts w:asciiTheme="majorHAnsi" w:hAnsiTheme="majorHAnsi" w:cstheme="majorHAnsi"/>
          <w:b/>
          <w:color w:val="000000" w:themeColor="text1"/>
          <w:sz w:val="30"/>
          <w:szCs w:val="30"/>
          <w:lang w:val="en-US"/>
        </w:rPr>
        <w:t>LỤC</w:t>
      </w:r>
    </w:p>
    <w:p w14:paraId="1F90DE8F" w14:textId="77777777" w:rsidR="002E2FDE" w:rsidRPr="0090654C" w:rsidRDefault="002E2FDE" w:rsidP="00E30142">
      <w:pPr>
        <w:tabs>
          <w:tab w:val="right" w:leader="dot" w:pos="9062"/>
        </w:tabs>
        <w:spacing w:after="0"/>
        <w:jc w:val="center"/>
        <w:rPr>
          <w:rFonts w:cs="Times New Roman"/>
          <w:b/>
          <w:color w:val="000000" w:themeColor="text1"/>
          <w:sz w:val="24"/>
          <w:lang w:val="en-US"/>
        </w:rPr>
      </w:pPr>
    </w:p>
    <w:p w14:paraId="173F7009" w14:textId="154DE279" w:rsidR="00B405E6" w:rsidRPr="0090654C" w:rsidRDefault="006C26FF" w:rsidP="003801CD">
      <w:pPr>
        <w:pStyle w:val="TOC1"/>
        <w:rPr>
          <w:rFonts w:asciiTheme="minorHAnsi" w:eastAsiaTheme="minorEastAsia" w:hAnsiTheme="minorHAnsi" w:cstheme="minorBidi"/>
          <w:noProof/>
          <w:color w:val="000000" w:themeColor="text1"/>
          <w:kern w:val="2"/>
          <w:lang w:eastAsia="en-US"/>
          <w14:ligatures w14:val="standardContextual"/>
        </w:rPr>
      </w:pPr>
      <w:r w:rsidRPr="0090654C">
        <w:rPr>
          <w:color w:val="000000" w:themeColor="text1"/>
        </w:rPr>
        <w:fldChar w:fldCharType="begin"/>
      </w:r>
      <w:r w:rsidRPr="0090654C">
        <w:rPr>
          <w:color w:val="000000" w:themeColor="text1"/>
        </w:rPr>
        <w:instrText xml:space="preserve"> TOC \o "1-1" \h \z \u </w:instrText>
      </w:r>
      <w:r w:rsidRPr="0090654C">
        <w:rPr>
          <w:color w:val="000000" w:themeColor="text1"/>
        </w:rPr>
        <w:fldChar w:fldCharType="separate"/>
      </w:r>
      <w:hyperlink w:anchor="_Toc162920685" w:history="1">
        <w:r w:rsidR="00B405E6" w:rsidRPr="0090654C">
          <w:rPr>
            <w:rStyle w:val="Hyperlink"/>
            <w:noProof/>
            <w:color w:val="000000" w:themeColor="text1"/>
          </w:rPr>
          <w:t>ĐẶT</w:t>
        </w:r>
        <w:r w:rsidR="00C27A25" w:rsidRPr="0090654C">
          <w:rPr>
            <w:rStyle w:val="Hyperlink"/>
            <w:noProof/>
            <w:color w:val="000000" w:themeColor="text1"/>
          </w:rPr>
          <w:t xml:space="preserve"> </w:t>
        </w:r>
        <w:r w:rsidR="00B405E6" w:rsidRPr="0090654C">
          <w:rPr>
            <w:rStyle w:val="Hyperlink"/>
            <w:noProof/>
            <w:color w:val="000000" w:themeColor="text1"/>
          </w:rPr>
          <w:t>VẤN</w:t>
        </w:r>
        <w:r w:rsidR="00C27A25" w:rsidRPr="0090654C">
          <w:rPr>
            <w:rStyle w:val="Hyperlink"/>
            <w:noProof/>
            <w:color w:val="000000" w:themeColor="text1"/>
          </w:rPr>
          <w:t xml:space="preserve"> </w:t>
        </w:r>
        <w:r w:rsidR="00B405E6" w:rsidRPr="0090654C">
          <w:rPr>
            <w:rStyle w:val="Hyperlink"/>
            <w:noProof/>
            <w:color w:val="000000" w:themeColor="text1"/>
          </w:rPr>
          <w:t>ĐỀ</w:t>
        </w:r>
        <w:r w:rsidR="00C27A25" w:rsidRPr="0090654C">
          <w:rPr>
            <w:noProof/>
            <w:webHidden/>
            <w:color w:val="000000" w:themeColor="text1"/>
          </w:rPr>
          <w:t xml:space="preserve"> </w:t>
        </w:r>
        <w:r w:rsidR="003801CD" w:rsidRPr="0090654C">
          <w:rPr>
            <w:noProof/>
            <w:webHidden/>
            <w:color w:val="000000" w:themeColor="text1"/>
          </w:rPr>
          <w:t>…………………………………………………………………………..……</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_Toc162920685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1</w:t>
        </w:r>
        <w:r w:rsidR="00B405E6" w:rsidRPr="0090654C">
          <w:rPr>
            <w:noProof/>
            <w:webHidden/>
            <w:color w:val="000000" w:themeColor="text1"/>
          </w:rPr>
          <w:fldChar w:fldCharType="end"/>
        </w:r>
      </w:hyperlink>
    </w:p>
    <w:p w14:paraId="77B9BD6B" w14:textId="67F6048F"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686" w:history="1">
        <w:r w:rsidR="00B405E6" w:rsidRPr="0090654C">
          <w:rPr>
            <w:rStyle w:val="Hyperlink"/>
            <w:rFonts w:cstheme="majorHAnsi"/>
            <w:noProof/>
            <w:color w:val="000000" w:themeColor="text1"/>
          </w:rPr>
          <w:t>*</w:t>
        </w:r>
        <w:r w:rsidR="00C27A25" w:rsidRPr="0090654C">
          <w:rPr>
            <w:rStyle w:val="Hyperlink"/>
            <w:rFonts w:cstheme="majorHAnsi"/>
            <w:noProof/>
            <w:color w:val="000000" w:themeColor="text1"/>
          </w:rPr>
          <w:t xml:space="preserve"> </w:t>
        </w:r>
        <w:r w:rsidR="00B405E6" w:rsidRPr="0090654C">
          <w:rPr>
            <w:rStyle w:val="Hyperlink"/>
            <w:rFonts w:cstheme="majorHAnsi"/>
            <w:noProof/>
            <w:color w:val="000000" w:themeColor="text1"/>
          </w:rPr>
          <w:t>MỤC</w:t>
        </w:r>
        <w:r w:rsidR="00C27A25" w:rsidRPr="0090654C">
          <w:rPr>
            <w:rStyle w:val="Hyperlink"/>
            <w:rFonts w:cstheme="majorHAnsi"/>
            <w:noProof/>
            <w:color w:val="000000" w:themeColor="text1"/>
          </w:rPr>
          <w:t xml:space="preserve"> </w:t>
        </w:r>
        <w:r w:rsidR="00B405E6" w:rsidRPr="0090654C">
          <w:rPr>
            <w:rStyle w:val="Hyperlink"/>
            <w:rFonts w:cstheme="majorHAnsi"/>
            <w:noProof/>
            <w:color w:val="000000" w:themeColor="text1"/>
          </w:rPr>
          <w:t>ĐÍCH,</w:t>
        </w:r>
        <w:r w:rsidR="00C27A25" w:rsidRPr="0090654C">
          <w:rPr>
            <w:rStyle w:val="Hyperlink"/>
            <w:rFonts w:cstheme="majorHAnsi"/>
            <w:noProof/>
            <w:color w:val="000000" w:themeColor="text1"/>
          </w:rPr>
          <w:t xml:space="preserve"> </w:t>
        </w:r>
        <w:r w:rsidR="00B405E6" w:rsidRPr="0090654C">
          <w:rPr>
            <w:rStyle w:val="Hyperlink"/>
            <w:rFonts w:cstheme="majorHAnsi"/>
            <w:noProof/>
            <w:color w:val="000000" w:themeColor="text1"/>
          </w:rPr>
          <w:t>YÊU</w:t>
        </w:r>
        <w:r w:rsidR="00C27A25" w:rsidRPr="0090654C">
          <w:rPr>
            <w:rStyle w:val="Hyperlink"/>
            <w:rFonts w:cstheme="majorHAnsi"/>
            <w:noProof/>
            <w:color w:val="000000" w:themeColor="text1"/>
          </w:rPr>
          <w:t xml:space="preserve"> </w:t>
        </w:r>
        <w:r w:rsidR="00B405E6" w:rsidRPr="0090654C">
          <w:rPr>
            <w:rStyle w:val="Hyperlink"/>
            <w:rFonts w:cstheme="majorHAnsi"/>
            <w:noProof/>
            <w:color w:val="000000" w:themeColor="text1"/>
          </w:rPr>
          <w:t>CẦU</w:t>
        </w:r>
        <w:r w:rsidR="00C27A25" w:rsidRPr="0090654C">
          <w:rPr>
            <w:rStyle w:val="Hyperlink"/>
            <w:rFonts w:cstheme="majorHAnsi"/>
            <w:noProof/>
            <w:color w:val="000000" w:themeColor="text1"/>
          </w:rPr>
          <w:t xml:space="preserve"> </w:t>
        </w:r>
        <w:r w:rsidR="00B405E6" w:rsidRPr="0090654C">
          <w:rPr>
            <w:rStyle w:val="Hyperlink"/>
            <w:rFonts w:cstheme="majorHAnsi"/>
            <w:noProof/>
            <w:color w:val="000000" w:themeColor="text1"/>
          </w:rPr>
          <w:t>CỦA</w:t>
        </w:r>
        <w:r w:rsidR="00C27A25" w:rsidRPr="0090654C">
          <w:rPr>
            <w:rStyle w:val="Hyperlink"/>
            <w:rFonts w:cstheme="majorHAnsi"/>
            <w:noProof/>
            <w:color w:val="000000" w:themeColor="text1"/>
          </w:rPr>
          <w:t xml:space="preserve"> </w:t>
        </w:r>
        <w:r w:rsidR="00B405E6" w:rsidRPr="0090654C">
          <w:rPr>
            <w:rStyle w:val="Hyperlink"/>
            <w:rFonts w:cstheme="majorHAnsi"/>
            <w:noProof/>
            <w:color w:val="000000" w:themeColor="text1"/>
          </w:rPr>
          <w:t>ĐIỀU</w:t>
        </w:r>
        <w:r w:rsidR="00C27A25" w:rsidRPr="0090654C">
          <w:rPr>
            <w:rStyle w:val="Hyperlink"/>
            <w:rFonts w:cstheme="majorHAnsi"/>
            <w:noProof/>
            <w:color w:val="000000" w:themeColor="text1"/>
          </w:rPr>
          <w:t xml:space="preserve"> </w:t>
        </w:r>
        <w:r w:rsidR="00B405E6" w:rsidRPr="0090654C">
          <w:rPr>
            <w:rStyle w:val="Hyperlink"/>
            <w:rFonts w:cstheme="majorHAnsi"/>
            <w:noProof/>
            <w:color w:val="000000" w:themeColor="text1"/>
          </w:rPr>
          <w:t>CHỈNH</w:t>
        </w:r>
        <w:r w:rsidR="00C27A25" w:rsidRPr="0090654C">
          <w:rPr>
            <w:rStyle w:val="Hyperlink"/>
            <w:rFonts w:cstheme="majorHAnsi"/>
            <w:noProof/>
            <w:color w:val="000000" w:themeColor="text1"/>
          </w:rPr>
          <w:t xml:space="preserve"> </w:t>
        </w:r>
        <w:r w:rsidR="00B405E6" w:rsidRPr="0090654C">
          <w:rPr>
            <w:rStyle w:val="Hyperlink"/>
            <w:rFonts w:cstheme="majorHAnsi"/>
            <w:noProof/>
            <w:color w:val="000000" w:themeColor="text1"/>
          </w:rPr>
          <w:t>QUY</w:t>
        </w:r>
        <w:r w:rsidR="00C27A25" w:rsidRPr="0090654C">
          <w:rPr>
            <w:rStyle w:val="Hyperlink"/>
            <w:rFonts w:cstheme="majorHAnsi"/>
            <w:noProof/>
            <w:color w:val="000000" w:themeColor="text1"/>
          </w:rPr>
          <w:t xml:space="preserve"> </w:t>
        </w:r>
        <w:r w:rsidR="00B405E6" w:rsidRPr="0090654C">
          <w:rPr>
            <w:rStyle w:val="Hyperlink"/>
            <w:rFonts w:cstheme="majorHAnsi"/>
            <w:noProof/>
            <w:color w:val="000000" w:themeColor="text1"/>
          </w:rPr>
          <w:t>HOẠCH</w:t>
        </w:r>
        <w:r w:rsidR="00C27A25" w:rsidRPr="0090654C">
          <w:rPr>
            <w:noProof/>
            <w:webHidden/>
            <w:color w:val="000000" w:themeColor="text1"/>
          </w:rPr>
          <w:t xml:space="preserve"> </w:t>
        </w:r>
        <w:r w:rsidR="003801CD" w:rsidRPr="0090654C">
          <w:rPr>
            <w:noProof/>
            <w:webHidden/>
            <w:color w:val="000000" w:themeColor="text1"/>
          </w:rPr>
          <w:t>……………………..…..</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_Toc162920686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2</w:t>
        </w:r>
        <w:r w:rsidR="00B405E6" w:rsidRPr="0090654C">
          <w:rPr>
            <w:noProof/>
            <w:webHidden/>
            <w:color w:val="000000" w:themeColor="text1"/>
          </w:rPr>
          <w:fldChar w:fldCharType="end"/>
        </w:r>
      </w:hyperlink>
    </w:p>
    <w:p w14:paraId="2BA49BE5" w14:textId="043FE69F"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687" w:history="1">
        <w:r w:rsidR="00B405E6" w:rsidRPr="0090654C">
          <w:rPr>
            <w:rStyle w:val="Hyperlink"/>
            <w:rFonts w:cstheme="majorHAnsi"/>
            <w:noProof/>
            <w:color w:val="000000" w:themeColor="text1"/>
          </w:rPr>
          <w:t>I.</w:t>
        </w:r>
        <w:r w:rsidR="00C27A25" w:rsidRPr="0090654C">
          <w:rPr>
            <w:rStyle w:val="Hyperlink"/>
            <w:rFonts w:cstheme="majorHAnsi"/>
            <w:noProof/>
            <w:color w:val="000000" w:themeColor="text1"/>
          </w:rPr>
          <w:t xml:space="preserve"> </w:t>
        </w:r>
        <w:r w:rsidR="00B405E6" w:rsidRPr="0090654C">
          <w:rPr>
            <w:rStyle w:val="Hyperlink"/>
            <w:rFonts w:cstheme="majorHAnsi"/>
            <w:noProof/>
            <w:color w:val="000000" w:themeColor="text1"/>
          </w:rPr>
          <w:t>CĂN</w:t>
        </w:r>
        <w:r w:rsidR="00C27A25" w:rsidRPr="0090654C">
          <w:rPr>
            <w:rStyle w:val="Hyperlink"/>
            <w:rFonts w:cstheme="majorHAnsi"/>
            <w:noProof/>
            <w:color w:val="000000" w:themeColor="text1"/>
          </w:rPr>
          <w:t xml:space="preserve"> </w:t>
        </w:r>
        <w:r w:rsidR="00B405E6" w:rsidRPr="0090654C">
          <w:rPr>
            <w:rStyle w:val="Hyperlink"/>
            <w:rFonts w:cstheme="majorHAnsi"/>
            <w:noProof/>
            <w:color w:val="000000" w:themeColor="text1"/>
          </w:rPr>
          <w:t>CỨ</w:t>
        </w:r>
        <w:r w:rsidR="00C27A25" w:rsidRPr="0090654C">
          <w:rPr>
            <w:rStyle w:val="Hyperlink"/>
            <w:rFonts w:cstheme="majorHAnsi"/>
            <w:noProof/>
            <w:color w:val="000000" w:themeColor="text1"/>
          </w:rPr>
          <w:t xml:space="preserve"> </w:t>
        </w:r>
        <w:r w:rsidR="00B405E6" w:rsidRPr="0090654C">
          <w:rPr>
            <w:rStyle w:val="Hyperlink"/>
            <w:rFonts w:cstheme="majorHAnsi"/>
            <w:noProof/>
            <w:color w:val="000000" w:themeColor="text1"/>
          </w:rPr>
          <w:t>PHÁP</w:t>
        </w:r>
        <w:r w:rsidR="00C27A25" w:rsidRPr="0090654C">
          <w:rPr>
            <w:rStyle w:val="Hyperlink"/>
            <w:rFonts w:cstheme="majorHAnsi"/>
            <w:noProof/>
            <w:color w:val="000000" w:themeColor="text1"/>
          </w:rPr>
          <w:t xml:space="preserve"> </w:t>
        </w:r>
        <w:r w:rsidR="00B405E6" w:rsidRPr="0090654C">
          <w:rPr>
            <w:rStyle w:val="Hyperlink"/>
            <w:rFonts w:cstheme="majorHAnsi"/>
            <w:noProof/>
            <w:color w:val="000000" w:themeColor="text1"/>
          </w:rPr>
          <w:t>LÝ</w:t>
        </w:r>
        <w:r w:rsidR="00C27A25" w:rsidRPr="0090654C">
          <w:rPr>
            <w:rStyle w:val="Hyperlink"/>
            <w:rFonts w:cstheme="majorHAnsi"/>
            <w:noProof/>
            <w:color w:val="000000" w:themeColor="text1"/>
          </w:rPr>
          <w:t xml:space="preserve"> </w:t>
        </w:r>
        <w:r w:rsidR="00B405E6" w:rsidRPr="0090654C">
          <w:rPr>
            <w:rStyle w:val="Hyperlink"/>
            <w:rFonts w:cstheme="majorHAnsi"/>
            <w:noProof/>
            <w:color w:val="000000" w:themeColor="text1"/>
          </w:rPr>
          <w:t>ĐỂ</w:t>
        </w:r>
        <w:r w:rsidR="00C27A25" w:rsidRPr="0090654C">
          <w:rPr>
            <w:rStyle w:val="Hyperlink"/>
            <w:rFonts w:cstheme="majorHAnsi"/>
            <w:noProof/>
            <w:color w:val="000000" w:themeColor="text1"/>
          </w:rPr>
          <w:t xml:space="preserve"> </w:t>
        </w:r>
        <w:r w:rsidR="00B405E6" w:rsidRPr="0090654C">
          <w:rPr>
            <w:rStyle w:val="Hyperlink"/>
            <w:rFonts w:cstheme="majorHAnsi"/>
            <w:noProof/>
            <w:color w:val="000000" w:themeColor="text1"/>
          </w:rPr>
          <w:t>ĐIỀU</w:t>
        </w:r>
        <w:r w:rsidR="00C27A25" w:rsidRPr="0090654C">
          <w:rPr>
            <w:rStyle w:val="Hyperlink"/>
            <w:rFonts w:cstheme="majorHAnsi"/>
            <w:noProof/>
            <w:color w:val="000000" w:themeColor="text1"/>
          </w:rPr>
          <w:t xml:space="preserve"> </w:t>
        </w:r>
        <w:r w:rsidR="00B405E6" w:rsidRPr="0090654C">
          <w:rPr>
            <w:rStyle w:val="Hyperlink"/>
            <w:rFonts w:cstheme="majorHAnsi"/>
            <w:noProof/>
            <w:color w:val="000000" w:themeColor="text1"/>
          </w:rPr>
          <w:t>CHỈNH</w:t>
        </w:r>
        <w:r w:rsidR="00C27A25" w:rsidRPr="0090654C">
          <w:rPr>
            <w:rStyle w:val="Hyperlink"/>
            <w:rFonts w:cstheme="majorHAnsi"/>
            <w:noProof/>
            <w:color w:val="000000" w:themeColor="text1"/>
          </w:rPr>
          <w:t xml:space="preserve"> </w:t>
        </w:r>
        <w:r w:rsidR="00B405E6" w:rsidRPr="0090654C">
          <w:rPr>
            <w:rStyle w:val="Hyperlink"/>
            <w:rFonts w:cstheme="majorHAnsi"/>
            <w:noProof/>
            <w:color w:val="000000" w:themeColor="text1"/>
          </w:rPr>
          <w:t>QUY</w:t>
        </w:r>
        <w:r w:rsidR="00C27A25" w:rsidRPr="0090654C">
          <w:rPr>
            <w:rStyle w:val="Hyperlink"/>
            <w:rFonts w:cstheme="majorHAnsi"/>
            <w:noProof/>
            <w:color w:val="000000" w:themeColor="text1"/>
          </w:rPr>
          <w:t xml:space="preserve"> </w:t>
        </w:r>
        <w:r w:rsidR="00B405E6" w:rsidRPr="0090654C">
          <w:rPr>
            <w:rStyle w:val="Hyperlink"/>
            <w:rFonts w:cstheme="majorHAnsi"/>
            <w:noProof/>
            <w:color w:val="000000" w:themeColor="text1"/>
          </w:rPr>
          <w:t>HOẠCH</w:t>
        </w:r>
        <w:r w:rsidR="00C27A25" w:rsidRPr="0090654C">
          <w:rPr>
            <w:rStyle w:val="Hyperlink"/>
            <w:rFonts w:cstheme="majorHAnsi"/>
            <w:noProof/>
            <w:color w:val="000000" w:themeColor="text1"/>
          </w:rPr>
          <w:t xml:space="preserve"> </w:t>
        </w:r>
        <w:r w:rsidR="00B405E6" w:rsidRPr="0090654C">
          <w:rPr>
            <w:rStyle w:val="Hyperlink"/>
            <w:rFonts w:cstheme="majorHAnsi"/>
            <w:noProof/>
            <w:color w:val="000000" w:themeColor="text1"/>
          </w:rPr>
          <w:t>SỬ</w:t>
        </w:r>
        <w:r w:rsidR="00C27A25" w:rsidRPr="0090654C">
          <w:rPr>
            <w:rStyle w:val="Hyperlink"/>
            <w:rFonts w:cstheme="majorHAnsi"/>
            <w:noProof/>
            <w:color w:val="000000" w:themeColor="text1"/>
          </w:rPr>
          <w:t xml:space="preserve"> </w:t>
        </w:r>
        <w:r w:rsidR="00B405E6" w:rsidRPr="0090654C">
          <w:rPr>
            <w:rStyle w:val="Hyperlink"/>
            <w:rFonts w:cstheme="majorHAnsi"/>
            <w:noProof/>
            <w:color w:val="000000" w:themeColor="text1"/>
          </w:rPr>
          <w:t>DỤNG</w:t>
        </w:r>
        <w:r w:rsidR="00C27A25" w:rsidRPr="0090654C">
          <w:rPr>
            <w:rStyle w:val="Hyperlink"/>
            <w:rFonts w:cstheme="majorHAnsi"/>
            <w:noProof/>
            <w:color w:val="000000" w:themeColor="text1"/>
          </w:rPr>
          <w:t xml:space="preserve"> </w:t>
        </w:r>
        <w:r w:rsidR="00B405E6" w:rsidRPr="0090654C">
          <w:rPr>
            <w:rStyle w:val="Hyperlink"/>
            <w:rFonts w:cstheme="majorHAnsi"/>
            <w:noProof/>
            <w:color w:val="000000" w:themeColor="text1"/>
          </w:rPr>
          <w:t>ĐẤT</w:t>
        </w:r>
        <w:r w:rsidR="00C27A25" w:rsidRPr="0090654C">
          <w:rPr>
            <w:noProof/>
            <w:webHidden/>
            <w:color w:val="000000" w:themeColor="text1"/>
          </w:rPr>
          <w:t xml:space="preserve"> </w:t>
        </w:r>
        <w:r w:rsidR="003801CD" w:rsidRPr="0090654C">
          <w:rPr>
            <w:noProof/>
            <w:webHidden/>
            <w:color w:val="000000" w:themeColor="text1"/>
          </w:rPr>
          <w:t>………</w:t>
        </w:r>
        <w:r w:rsidR="00C83E60" w:rsidRPr="0090654C">
          <w:rPr>
            <w:noProof/>
            <w:webHidden/>
            <w:color w:val="000000" w:themeColor="text1"/>
          </w:rPr>
          <w:t>……</w:t>
        </w:r>
        <w:r w:rsidR="003801CD" w:rsidRPr="0090654C">
          <w:rPr>
            <w:noProof/>
            <w:webHidden/>
            <w:color w:val="000000" w:themeColor="text1"/>
          </w:rPr>
          <w:t>.</w:t>
        </w:r>
        <w:r w:rsidR="00C83E60" w:rsidRPr="0090654C">
          <w:rPr>
            <w:noProof/>
            <w:webHidden/>
            <w:color w:val="000000" w:themeColor="text1"/>
          </w:rPr>
          <w:t xml:space="preserve"> </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_Toc162920687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3</w:t>
        </w:r>
        <w:r w:rsidR="00B405E6" w:rsidRPr="0090654C">
          <w:rPr>
            <w:noProof/>
            <w:webHidden/>
            <w:color w:val="000000" w:themeColor="text1"/>
          </w:rPr>
          <w:fldChar w:fldCharType="end"/>
        </w:r>
      </w:hyperlink>
    </w:p>
    <w:p w14:paraId="64FD7AED" w14:textId="5095D2CE"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688" w:history="1">
        <w:r w:rsidR="00B405E6" w:rsidRPr="0090654C">
          <w:rPr>
            <w:rStyle w:val="Hyperlink"/>
            <w:rFonts w:cstheme="majorHAnsi"/>
            <w:noProof/>
            <w:color w:val="000000" w:themeColor="text1"/>
          </w:rPr>
          <w:t>1.1.</w:t>
        </w:r>
        <w:r w:rsidR="00C27A25" w:rsidRPr="0090654C">
          <w:rPr>
            <w:rStyle w:val="Hyperlink"/>
            <w:rFonts w:cstheme="majorHAnsi"/>
            <w:noProof/>
            <w:color w:val="000000" w:themeColor="text1"/>
          </w:rPr>
          <w:t xml:space="preserve"> </w:t>
        </w:r>
        <w:r w:rsidR="00B405E6" w:rsidRPr="0090654C">
          <w:rPr>
            <w:rStyle w:val="Hyperlink"/>
            <w:rFonts w:cstheme="majorHAnsi"/>
            <w:noProof/>
            <w:color w:val="000000" w:themeColor="text1"/>
          </w:rPr>
          <w:t>Các</w:t>
        </w:r>
        <w:r w:rsidR="00C27A25" w:rsidRPr="0090654C">
          <w:rPr>
            <w:rStyle w:val="Hyperlink"/>
            <w:rFonts w:cstheme="majorHAnsi"/>
            <w:noProof/>
            <w:color w:val="000000" w:themeColor="text1"/>
          </w:rPr>
          <w:t xml:space="preserve"> </w:t>
        </w:r>
        <w:r w:rsidR="00B405E6" w:rsidRPr="0090654C">
          <w:rPr>
            <w:rStyle w:val="Hyperlink"/>
            <w:rFonts w:cstheme="majorHAnsi"/>
            <w:noProof/>
            <w:color w:val="000000" w:themeColor="text1"/>
          </w:rPr>
          <w:t>căn</w:t>
        </w:r>
        <w:r w:rsidR="00C27A25" w:rsidRPr="0090654C">
          <w:rPr>
            <w:rStyle w:val="Hyperlink"/>
            <w:rFonts w:cstheme="majorHAnsi"/>
            <w:noProof/>
            <w:color w:val="000000" w:themeColor="text1"/>
          </w:rPr>
          <w:t xml:space="preserve"> </w:t>
        </w:r>
        <w:r w:rsidR="00B405E6" w:rsidRPr="0090654C">
          <w:rPr>
            <w:rStyle w:val="Hyperlink"/>
            <w:rFonts w:cstheme="majorHAnsi"/>
            <w:noProof/>
            <w:color w:val="000000" w:themeColor="text1"/>
          </w:rPr>
          <w:t>cứ</w:t>
        </w:r>
        <w:r w:rsidR="00C27A25" w:rsidRPr="0090654C">
          <w:rPr>
            <w:rStyle w:val="Hyperlink"/>
            <w:rFonts w:cstheme="majorHAnsi"/>
            <w:noProof/>
            <w:color w:val="000000" w:themeColor="text1"/>
          </w:rPr>
          <w:t xml:space="preserve"> </w:t>
        </w:r>
        <w:r w:rsidR="00B405E6" w:rsidRPr="0090654C">
          <w:rPr>
            <w:rStyle w:val="Hyperlink"/>
            <w:rFonts w:cstheme="majorHAnsi"/>
            <w:noProof/>
            <w:color w:val="000000" w:themeColor="text1"/>
          </w:rPr>
          <w:t>pháp</w:t>
        </w:r>
        <w:r w:rsidR="00C27A25" w:rsidRPr="0090654C">
          <w:rPr>
            <w:rStyle w:val="Hyperlink"/>
            <w:rFonts w:cstheme="majorHAnsi"/>
            <w:noProof/>
            <w:color w:val="000000" w:themeColor="text1"/>
          </w:rPr>
          <w:t xml:space="preserve"> </w:t>
        </w:r>
        <w:r w:rsidR="003801CD" w:rsidRPr="0090654C">
          <w:rPr>
            <w:rStyle w:val="Hyperlink"/>
            <w:rFonts w:cstheme="majorHAnsi"/>
            <w:noProof/>
            <w:color w:val="000000" w:themeColor="text1"/>
          </w:rPr>
          <w:t>lý ………………………………………………………..……</w:t>
        </w:r>
        <w:r w:rsidR="00C83E60" w:rsidRPr="0090654C">
          <w:rPr>
            <w:rStyle w:val="Hyperlink"/>
            <w:rFonts w:cstheme="majorHAnsi"/>
            <w:noProof/>
            <w:color w:val="000000" w:themeColor="text1"/>
          </w:rPr>
          <w:t xml:space="preserve">. </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_Toc162920688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3</w:t>
        </w:r>
        <w:r w:rsidR="00B405E6" w:rsidRPr="0090654C">
          <w:rPr>
            <w:noProof/>
            <w:webHidden/>
            <w:color w:val="000000" w:themeColor="text1"/>
          </w:rPr>
          <w:fldChar w:fldCharType="end"/>
        </w:r>
      </w:hyperlink>
    </w:p>
    <w:p w14:paraId="6B61D506" w14:textId="56A82438"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689" w:history="1">
        <w:r w:rsidR="00B405E6" w:rsidRPr="0090654C">
          <w:rPr>
            <w:rStyle w:val="Hyperlink"/>
            <w:noProof/>
            <w:color w:val="000000" w:themeColor="text1"/>
            <w:lang w:val="nl-NL"/>
          </w:rPr>
          <w:t>1.2.Các</w:t>
        </w:r>
        <w:r w:rsidR="00C27A25" w:rsidRPr="0090654C">
          <w:rPr>
            <w:rStyle w:val="Hyperlink"/>
            <w:noProof/>
            <w:color w:val="000000" w:themeColor="text1"/>
            <w:lang w:val="nl-NL"/>
          </w:rPr>
          <w:t xml:space="preserve"> </w:t>
        </w:r>
        <w:r w:rsidR="00B405E6" w:rsidRPr="0090654C">
          <w:rPr>
            <w:rStyle w:val="Hyperlink"/>
            <w:noProof/>
            <w:color w:val="000000" w:themeColor="text1"/>
            <w:lang w:val="nl-NL"/>
          </w:rPr>
          <w:t>tài</w:t>
        </w:r>
        <w:r w:rsidR="00C27A25" w:rsidRPr="0090654C">
          <w:rPr>
            <w:rStyle w:val="Hyperlink"/>
            <w:noProof/>
            <w:color w:val="000000" w:themeColor="text1"/>
            <w:lang w:val="nl-NL"/>
          </w:rPr>
          <w:t xml:space="preserve"> </w:t>
        </w:r>
        <w:r w:rsidR="00B405E6" w:rsidRPr="0090654C">
          <w:rPr>
            <w:rStyle w:val="Hyperlink"/>
            <w:noProof/>
            <w:color w:val="000000" w:themeColor="text1"/>
            <w:lang w:val="nl-NL"/>
          </w:rPr>
          <w:t>liệu</w:t>
        </w:r>
        <w:r w:rsidR="00C27A25" w:rsidRPr="0090654C">
          <w:rPr>
            <w:rStyle w:val="Hyperlink"/>
            <w:noProof/>
            <w:color w:val="000000" w:themeColor="text1"/>
            <w:lang w:val="nl-NL"/>
          </w:rPr>
          <w:t xml:space="preserve"> </w:t>
        </w:r>
        <w:r w:rsidR="00B405E6" w:rsidRPr="0090654C">
          <w:rPr>
            <w:rStyle w:val="Hyperlink"/>
            <w:noProof/>
            <w:color w:val="000000" w:themeColor="text1"/>
            <w:lang w:val="nl-NL"/>
          </w:rPr>
          <w:t>chuyên</w:t>
        </w:r>
        <w:r w:rsidR="00C27A25" w:rsidRPr="0090654C">
          <w:rPr>
            <w:rStyle w:val="Hyperlink"/>
            <w:noProof/>
            <w:color w:val="000000" w:themeColor="text1"/>
            <w:lang w:val="nl-NL"/>
          </w:rPr>
          <w:t xml:space="preserve"> </w:t>
        </w:r>
        <w:r w:rsidR="00B405E6" w:rsidRPr="0090654C">
          <w:rPr>
            <w:rStyle w:val="Hyperlink"/>
            <w:noProof/>
            <w:color w:val="000000" w:themeColor="text1"/>
            <w:lang w:val="nl-NL"/>
          </w:rPr>
          <w:t>môn</w:t>
        </w:r>
        <w:r w:rsidR="00C27A25" w:rsidRPr="0090654C">
          <w:rPr>
            <w:rStyle w:val="Hyperlink"/>
            <w:noProof/>
            <w:color w:val="000000" w:themeColor="text1"/>
            <w:lang w:val="nl-NL"/>
          </w:rPr>
          <w:t xml:space="preserve"> </w:t>
        </w:r>
        <w:r w:rsidR="00B405E6" w:rsidRPr="0090654C">
          <w:rPr>
            <w:rStyle w:val="Hyperlink"/>
            <w:noProof/>
            <w:color w:val="000000" w:themeColor="text1"/>
            <w:lang w:val="nl-NL"/>
          </w:rPr>
          <w:t>sử</w:t>
        </w:r>
        <w:r w:rsidR="00C27A25" w:rsidRPr="0090654C">
          <w:rPr>
            <w:rStyle w:val="Hyperlink"/>
            <w:noProof/>
            <w:color w:val="000000" w:themeColor="text1"/>
            <w:lang w:val="nl-NL"/>
          </w:rPr>
          <w:t xml:space="preserve"> </w:t>
        </w:r>
        <w:r w:rsidR="00B405E6" w:rsidRPr="0090654C">
          <w:rPr>
            <w:rStyle w:val="Hyperlink"/>
            <w:noProof/>
            <w:color w:val="000000" w:themeColor="text1"/>
            <w:lang w:val="nl-NL"/>
          </w:rPr>
          <w:t>dụng</w:t>
        </w:r>
        <w:r w:rsidR="00C27A25" w:rsidRPr="0090654C">
          <w:rPr>
            <w:rStyle w:val="Hyperlink"/>
            <w:noProof/>
            <w:color w:val="000000" w:themeColor="text1"/>
            <w:lang w:val="nl-NL"/>
          </w:rPr>
          <w:t xml:space="preserve"> </w:t>
        </w:r>
        <w:r w:rsidR="00B405E6" w:rsidRPr="0090654C">
          <w:rPr>
            <w:rStyle w:val="Hyperlink"/>
            <w:noProof/>
            <w:color w:val="000000" w:themeColor="text1"/>
            <w:lang w:val="nl-NL"/>
          </w:rPr>
          <w:t>để</w:t>
        </w:r>
        <w:r w:rsidR="00C27A25" w:rsidRPr="0090654C">
          <w:rPr>
            <w:rStyle w:val="Hyperlink"/>
            <w:noProof/>
            <w:color w:val="000000" w:themeColor="text1"/>
            <w:lang w:val="nl-NL"/>
          </w:rPr>
          <w:t xml:space="preserve"> </w:t>
        </w:r>
        <w:r w:rsidR="00B405E6" w:rsidRPr="0090654C">
          <w:rPr>
            <w:rStyle w:val="Hyperlink"/>
            <w:noProof/>
            <w:color w:val="000000" w:themeColor="text1"/>
            <w:lang w:val="nl-NL"/>
          </w:rPr>
          <w:t>lập</w:t>
        </w:r>
        <w:r w:rsidR="00C27A25" w:rsidRPr="0090654C">
          <w:rPr>
            <w:rStyle w:val="Hyperlink"/>
            <w:noProof/>
            <w:color w:val="000000" w:themeColor="text1"/>
            <w:lang w:val="nl-NL"/>
          </w:rPr>
          <w:t xml:space="preserve"> </w:t>
        </w:r>
        <w:r w:rsidR="00B405E6" w:rsidRPr="0090654C">
          <w:rPr>
            <w:rStyle w:val="Hyperlink"/>
            <w:noProof/>
            <w:color w:val="000000" w:themeColor="text1"/>
            <w:lang w:val="nl-NL"/>
          </w:rPr>
          <w:t>Điều</w:t>
        </w:r>
        <w:r w:rsidR="00C27A25" w:rsidRPr="0090654C">
          <w:rPr>
            <w:rStyle w:val="Hyperlink"/>
            <w:noProof/>
            <w:color w:val="000000" w:themeColor="text1"/>
            <w:lang w:val="nl-NL"/>
          </w:rPr>
          <w:t xml:space="preserve"> </w:t>
        </w:r>
        <w:r w:rsidR="00B405E6" w:rsidRPr="0090654C">
          <w:rPr>
            <w:rStyle w:val="Hyperlink"/>
            <w:noProof/>
            <w:color w:val="000000" w:themeColor="text1"/>
            <w:lang w:val="nl-NL"/>
          </w:rPr>
          <w:t>chỉnh</w:t>
        </w:r>
        <w:r w:rsidR="00C27A25" w:rsidRPr="0090654C">
          <w:rPr>
            <w:rStyle w:val="Hyperlink"/>
            <w:noProof/>
            <w:color w:val="000000" w:themeColor="text1"/>
            <w:lang w:val="nl-NL"/>
          </w:rPr>
          <w:t xml:space="preserve"> </w:t>
        </w:r>
        <w:r w:rsidR="00B405E6" w:rsidRPr="0090654C">
          <w:rPr>
            <w:rStyle w:val="Hyperlink"/>
            <w:noProof/>
            <w:color w:val="000000" w:themeColor="text1"/>
            <w:lang w:val="nl-NL"/>
          </w:rPr>
          <w:t>quy</w:t>
        </w:r>
        <w:r w:rsidR="00C27A25" w:rsidRPr="0090654C">
          <w:rPr>
            <w:rStyle w:val="Hyperlink"/>
            <w:noProof/>
            <w:color w:val="000000" w:themeColor="text1"/>
            <w:lang w:val="nl-NL"/>
          </w:rPr>
          <w:t xml:space="preserve"> </w:t>
        </w:r>
        <w:r w:rsidR="00B405E6" w:rsidRPr="0090654C">
          <w:rPr>
            <w:rStyle w:val="Hyperlink"/>
            <w:noProof/>
            <w:color w:val="000000" w:themeColor="text1"/>
            <w:lang w:val="nl-NL"/>
          </w:rPr>
          <w:t>hoạch</w:t>
        </w:r>
        <w:r w:rsidR="00C27A25" w:rsidRPr="0090654C">
          <w:rPr>
            <w:rStyle w:val="Hyperlink"/>
            <w:noProof/>
            <w:color w:val="000000" w:themeColor="text1"/>
            <w:lang w:val="nl-NL"/>
          </w:rPr>
          <w:t xml:space="preserve"> </w:t>
        </w:r>
        <w:r w:rsidR="00B405E6" w:rsidRPr="0090654C">
          <w:rPr>
            <w:rStyle w:val="Hyperlink"/>
            <w:noProof/>
            <w:color w:val="000000" w:themeColor="text1"/>
            <w:lang w:val="nl-NL"/>
          </w:rPr>
          <w:t>sử</w:t>
        </w:r>
        <w:r w:rsidR="00C27A25" w:rsidRPr="0090654C">
          <w:rPr>
            <w:rStyle w:val="Hyperlink"/>
            <w:noProof/>
            <w:color w:val="000000" w:themeColor="text1"/>
            <w:lang w:val="nl-NL"/>
          </w:rPr>
          <w:t xml:space="preserve"> </w:t>
        </w:r>
        <w:r w:rsidR="00B405E6" w:rsidRPr="0090654C">
          <w:rPr>
            <w:rStyle w:val="Hyperlink"/>
            <w:noProof/>
            <w:color w:val="000000" w:themeColor="text1"/>
            <w:lang w:val="nl-NL"/>
          </w:rPr>
          <w:t>dụng</w:t>
        </w:r>
        <w:r w:rsidR="00C27A25" w:rsidRPr="0090654C">
          <w:rPr>
            <w:rStyle w:val="Hyperlink"/>
            <w:noProof/>
            <w:color w:val="000000" w:themeColor="text1"/>
            <w:lang w:val="nl-NL"/>
          </w:rPr>
          <w:t xml:space="preserve"> </w:t>
        </w:r>
        <w:r w:rsidR="00B405E6" w:rsidRPr="0090654C">
          <w:rPr>
            <w:rStyle w:val="Hyperlink"/>
            <w:noProof/>
            <w:color w:val="000000" w:themeColor="text1"/>
            <w:lang w:val="nl-NL"/>
          </w:rPr>
          <w:t>đất</w:t>
        </w:r>
        <w:r w:rsidR="003801CD" w:rsidRPr="0090654C">
          <w:rPr>
            <w:rStyle w:val="Hyperlink"/>
            <w:noProof/>
            <w:color w:val="000000" w:themeColor="text1"/>
            <w:lang w:val="nl-NL"/>
          </w:rPr>
          <w:t xml:space="preserve"> </w:t>
        </w:r>
        <w:r w:rsidR="003801CD" w:rsidRPr="0090654C">
          <w:rPr>
            <w:noProof/>
            <w:webHidden/>
            <w:color w:val="000000" w:themeColor="text1"/>
          </w:rPr>
          <w:t xml:space="preserve">……………………………………………………………………….…..... </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_Toc162920689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4</w:t>
        </w:r>
        <w:r w:rsidR="00B405E6" w:rsidRPr="0090654C">
          <w:rPr>
            <w:noProof/>
            <w:webHidden/>
            <w:color w:val="000000" w:themeColor="text1"/>
          </w:rPr>
          <w:fldChar w:fldCharType="end"/>
        </w:r>
      </w:hyperlink>
    </w:p>
    <w:p w14:paraId="23363BD8" w14:textId="0B826405"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690" w:history="1">
        <w:r w:rsidR="00B405E6" w:rsidRPr="0090654C">
          <w:rPr>
            <w:rStyle w:val="Hyperlink"/>
            <w:rFonts w:cstheme="majorHAnsi"/>
            <w:noProof/>
            <w:color w:val="000000" w:themeColor="text1"/>
            <w:kern w:val="28"/>
            <w:shd w:val="clear" w:color="auto" w:fill="FFFFFF"/>
          </w:rPr>
          <w:t>2.1.</w:t>
        </w:r>
        <w:r w:rsidR="00C27A25" w:rsidRPr="0090654C">
          <w:rPr>
            <w:rStyle w:val="Hyperlink"/>
            <w:rFonts w:cstheme="majorHAnsi"/>
            <w:noProof/>
            <w:color w:val="000000" w:themeColor="text1"/>
            <w:kern w:val="28"/>
            <w:shd w:val="clear" w:color="auto" w:fill="FFFFFF"/>
          </w:rPr>
          <w:t xml:space="preserve"> </w:t>
        </w:r>
        <w:r w:rsidR="00B405E6" w:rsidRPr="0090654C">
          <w:rPr>
            <w:rStyle w:val="Hyperlink"/>
            <w:rFonts w:cstheme="majorHAnsi"/>
            <w:noProof/>
            <w:color w:val="000000" w:themeColor="text1"/>
            <w:kern w:val="28"/>
            <w:shd w:val="clear" w:color="auto" w:fill="FFFFFF"/>
          </w:rPr>
          <w:t>Phân</w:t>
        </w:r>
        <w:r w:rsidR="00C27A25" w:rsidRPr="0090654C">
          <w:rPr>
            <w:rStyle w:val="Hyperlink"/>
            <w:rFonts w:cstheme="majorHAnsi"/>
            <w:noProof/>
            <w:color w:val="000000" w:themeColor="text1"/>
            <w:kern w:val="28"/>
            <w:shd w:val="clear" w:color="auto" w:fill="FFFFFF"/>
          </w:rPr>
          <w:t xml:space="preserve"> </w:t>
        </w:r>
        <w:r w:rsidR="00B405E6" w:rsidRPr="0090654C">
          <w:rPr>
            <w:rStyle w:val="Hyperlink"/>
            <w:rFonts w:cstheme="majorHAnsi"/>
            <w:noProof/>
            <w:color w:val="000000" w:themeColor="text1"/>
            <w:kern w:val="28"/>
            <w:shd w:val="clear" w:color="auto" w:fill="FFFFFF"/>
          </w:rPr>
          <w:t>tích,</w:t>
        </w:r>
        <w:r w:rsidR="00C27A25" w:rsidRPr="0090654C">
          <w:rPr>
            <w:rStyle w:val="Hyperlink"/>
            <w:rFonts w:cstheme="majorHAnsi"/>
            <w:noProof/>
            <w:color w:val="000000" w:themeColor="text1"/>
            <w:kern w:val="28"/>
            <w:shd w:val="clear" w:color="auto" w:fill="FFFFFF"/>
          </w:rPr>
          <w:t xml:space="preserve"> </w:t>
        </w:r>
        <w:r w:rsidR="00B405E6" w:rsidRPr="0090654C">
          <w:rPr>
            <w:rStyle w:val="Hyperlink"/>
            <w:rFonts w:cstheme="majorHAnsi"/>
            <w:noProof/>
            <w:color w:val="000000" w:themeColor="text1"/>
            <w:kern w:val="28"/>
            <w:shd w:val="clear" w:color="auto" w:fill="FFFFFF"/>
          </w:rPr>
          <w:t>đánh</w:t>
        </w:r>
        <w:r w:rsidR="00C27A25" w:rsidRPr="0090654C">
          <w:rPr>
            <w:rStyle w:val="Hyperlink"/>
            <w:rFonts w:cstheme="majorHAnsi"/>
            <w:noProof/>
            <w:color w:val="000000" w:themeColor="text1"/>
            <w:kern w:val="28"/>
            <w:shd w:val="clear" w:color="auto" w:fill="FFFFFF"/>
          </w:rPr>
          <w:t xml:space="preserve"> </w:t>
        </w:r>
        <w:r w:rsidR="00B405E6" w:rsidRPr="0090654C">
          <w:rPr>
            <w:rStyle w:val="Hyperlink"/>
            <w:rFonts w:cstheme="majorHAnsi"/>
            <w:noProof/>
            <w:color w:val="000000" w:themeColor="text1"/>
            <w:kern w:val="28"/>
            <w:shd w:val="clear" w:color="auto" w:fill="FFFFFF"/>
          </w:rPr>
          <w:t>giá</w:t>
        </w:r>
        <w:r w:rsidR="00C27A25" w:rsidRPr="0090654C">
          <w:rPr>
            <w:rStyle w:val="Hyperlink"/>
            <w:rFonts w:cstheme="majorHAnsi"/>
            <w:noProof/>
            <w:color w:val="000000" w:themeColor="text1"/>
            <w:kern w:val="28"/>
            <w:shd w:val="clear" w:color="auto" w:fill="FFFFFF"/>
          </w:rPr>
          <w:t xml:space="preserve"> </w:t>
        </w:r>
        <w:r w:rsidR="00B405E6" w:rsidRPr="0090654C">
          <w:rPr>
            <w:rStyle w:val="Hyperlink"/>
            <w:rFonts w:cstheme="majorHAnsi"/>
            <w:noProof/>
            <w:color w:val="000000" w:themeColor="text1"/>
            <w:kern w:val="28"/>
            <w:shd w:val="clear" w:color="auto" w:fill="FFFFFF"/>
          </w:rPr>
          <w:t>bổ</w:t>
        </w:r>
        <w:r w:rsidR="00C27A25" w:rsidRPr="0090654C">
          <w:rPr>
            <w:rStyle w:val="Hyperlink"/>
            <w:rFonts w:cstheme="majorHAnsi"/>
            <w:noProof/>
            <w:color w:val="000000" w:themeColor="text1"/>
            <w:kern w:val="28"/>
            <w:shd w:val="clear" w:color="auto" w:fill="FFFFFF"/>
          </w:rPr>
          <w:t xml:space="preserve"> </w:t>
        </w:r>
        <w:r w:rsidR="00B405E6" w:rsidRPr="0090654C">
          <w:rPr>
            <w:rStyle w:val="Hyperlink"/>
            <w:rFonts w:cstheme="majorHAnsi"/>
            <w:noProof/>
            <w:color w:val="000000" w:themeColor="text1"/>
            <w:kern w:val="28"/>
            <w:shd w:val="clear" w:color="auto" w:fill="FFFFFF"/>
          </w:rPr>
          <w:t>sung</w:t>
        </w:r>
        <w:r w:rsidR="00C27A25" w:rsidRPr="0090654C">
          <w:rPr>
            <w:rStyle w:val="Hyperlink"/>
            <w:rFonts w:cstheme="majorHAnsi"/>
            <w:noProof/>
            <w:color w:val="000000" w:themeColor="text1"/>
            <w:kern w:val="28"/>
            <w:shd w:val="clear" w:color="auto" w:fill="FFFFFF"/>
          </w:rPr>
          <w:t xml:space="preserve"> </w:t>
        </w:r>
        <w:r w:rsidR="00B405E6" w:rsidRPr="0090654C">
          <w:rPr>
            <w:rStyle w:val="Hyperlink"/>
            <w:rFonts w:cstheme="majorHAnsi"/>
            <w:noProof/>
            <w:color w:val="000000" w:themeColor="text1"/>
            <w:kern w:val="28"/>
            <w:shd w:val="clear" w:color="auto" w:fill="FFFFFF"/>
          </w:rPr>
          <w:t>điều</w:t>
        </w:r>
        <w:r w:rsidR="00C27A25" w:rsidRPr="0090654C">
          <w:rPr>
            <w:rStyle w:val="Hyperlink"/>
            <w:rFonts w:cstheme="majorHAnsi"/>
            <w:noProof/>
            <w:color w:val="000000" w:themeColor="text1"/>
            <w:kern w:val="28"/>
            <w:shd w:val="clear" w:color="auto" w:fill="FFFFFF"/>
          </w:rPr>
          <w:t xml:space="preserve"> </w:t>
        </w:r>
        <w:r w:rsidR="00B405E6" w:rsidRPr="0090654C">
          <w:rPr>
            <w:rStyle w:val="Hyperlink"/>
            <w:rFonts w:cstheme="majorHAnsi"/>
            <w:noProof/>
            <w:color w:val="000000" w:themeColor="text1"/>
            <w:kern w:val="28"/>
            <w:shd w:val="clear" w:color="auto" w:fill="FFFFFF"/>
          </w:rPr>
          <w:t>kiện</w:t>
        </w:r>
        <w:r w:rsidR="00C27A25" w:rsidRPr="0090654C">
          <w:rPr>
            <w:rStyle w:val="Hyperlink"/>
            <w:rFonts w:cstheme="majorHAnsi"/>
            <w:noProof/>
            <w:color w:val="000000" w:themeColor="text1"/>
            <w:kern w:val="28"/>
            <w:shd w:val="clear" w:color="auto" w:fill="FFFFFF"/>
          </w:rPr>
          <w:t xml:space="preserve"> </w:t>
        </w:r>
        <w:r w:rsidR="00B405E6" w:rsidRPr="0090654C">
          <w:rPr>
            <w:rStyle w:val="Hyperlink"/>
            <w:rFonts w:cstheme="majorHAnsi"/>
            <w:noProof/>
            <w:color w:val="000000" w:themeColor="text1"/>
            <w:kern w:val="28"/>
            <w:shd w:val="clear" w:color="auto" w:fill="FFFFFF"/>
          </w:rPr>
          <w:t>tự</w:t>
        </w:r>
        <w:r w:rsidR="00C27A25" w:rsidRPr="0090654C">
          <w:rPr>
            <w:rStyle w:val="Hyperlink"/>
            <w:rFonts w:cstheme="majorHAnsi"/>
            <w:noProof/>
            <w:color w:val="000000" w:themeColor="text1"/>
            <w:kern w:val="28"/>
            <w:shd w:val="clear" w:color="auto" w:fill="FFFFFF"/>
          </w:rPr>
          <w:t xml:space="preserve"> </w:t>
        </w:r>
        <w:r w:rsidR="00B405E6" w:rsidRPr="0090654C">
          <w:rPr>
            <w:rStyle w:val="Hyperlink"/>
            <w:rFonts w:cstheme="majorHAnsi"/>
            <w:noProof/>
            <w:color w:val="000000" w:themeColor="text1"/>
            <w:kern w:val="28"/>
            <w:shd w:val="clear" w:color="auto" w:fill="FFFFFF"/>
          </w:rPr>
          <w:t>nhiên,</w:t>
        </w:r>
        <w:r w:rsidR="00C27A25" w:rsidRPr="0090654C">
          <w:rPr>
            <w:rStyle w:val="Hyperlink"/>
            <w:rFonts w:cstheme="majorHAnsi"/>
            <w:noProof/>
            <w:color w:val="000000" w:themeColor="text1"/>
            <w:kern w:val="28"/>
            <w:shd w:val="clear" w:color="auto" w:fill="FFFFFF"/>
          </w:rPr>
          <w:t xml:space="preserve"> </w:t>
        </w:r>
        <w:r w:rsidR="00B405E6" w:rsidRPr="0090654C">
          <w:rPr>
            <w:rStyle w:val="Hyperlink"/>
            <w:rFonts w:cstheme="majorHAnsi"/>
            <w:noProof/>
            <w:color w:val="000000" w:themeColor="text1"/>
            <w:kern w:val="28"/>
            <w:shd w:val="clear" w:color="auto" w:fill="FFFFFF"/>
          </w:rPr>
          <w:t>các</w:t>
        </w:r>
        <w:r w:rsidR="00C27A25" w:rsidRPr="0090654C">
          <w:rPr>
            <w:rStyle w:val="Hyperlink"/>
            <w:rFonts w:cstheme="majorHAnsi"/>
            <w:noProof/>
            <w:color w:val="000000" w:themeColor="text1"/>
            <w:kern w:val="28"/>
            <w:shd w:val="clear" w:color="auto" w:fill="FFFFFF"/>
          </w:rPr>
          <w:t xml:space="preserve"> </w:t>
        </w:r>
        <w:r w:rsidR="00B405E6" w:rsidRPr="0090654C">
          <w:rPr>
            <w:rStyle w:val="Hyperlink"/>
            <w:rFonts w:cstheme="majorHAnsi"/>
            <w:noProof/>
            <w:color w:val="000000" w:themeColor="text1"/>
            <w:kern w:val="28"/>
            <w:shd w:val="clear" w:color="auto" w:fill="FFFFFF"/>
          </w:rPr>
          <w:t>nguồn</w:t>
        </w:r>
        <w:r w:rsidR="00C27A25" w:rsidRPr="0090654C">
          <w:rPr>
            <w:rStyle w:val="Hyperlink"/>
            <w:rFonts w:cstheme="majorHAnsi"/>
            <w:noProof/>
            <w:color w:val="000000" w:themeColor="text1"/>
            <w:kern w:val="28"/>
            <w:shd w:val="clear" w:color="auto" w:fill="FFFFFF"/>
          </w:rPr>
          <w:t xml:space="preserve"> </w:t>
        </w:r>
        <w:r w:rsidR="00B405E6" w:rsidRPr="0090654C">
          <w:rPr>
            <w:rStyle w:val="Hyperlink"/>
            <w:rFonts w:cstheme="majorHAnsi"/>
            <w:noProof/>
            <w:color w:val="000000" w:themeColor="text1"/>
            <w:kern w:val="28"/>
            <w:shd w:val="clear" w:color="auto" w:fill="FFFFFF"/>
          </w:rPr>
          <w:t>tài</w:t>
        </w:r>
        <w:r w:rsidR="00C27A25" w:rsidRPr="0090654C">
          <w:rPr>
            <w:rStyle w:val="Hyperlink"/>
            <w:rFonts w:cstheme="majorHAnsi"/>
            <w:noProof/>
            <w:color w:val="000000" w:themeColor="text1"/>
            <w:kern w:val="28"/>
            <w:shd w:val="clear" w:color="auto" w:fill="FFFFFF"/>
          </w:rPr>
          <w:t xml:space="preserve"> </w:t>
        </w:r>
        <w:r w:rsidR="00B405E6" w:rsidRPr="0090654C">
          <w:rPr>
            <w:rStyle w:val="Hyperlink"/>
            <w:rFonts w:cstheme="majorHAnsi"/>
            <w:noProof/>
            <w:color w:val="000000" w:themeColor="text1"/>
            <w:kern w:val="28"/>
            <w:shd w:val="clear" w:color="auto" w:fill="FFFFFF"/>
          </w:rPr>
          <w:t>nguyên</w:t>
        </w:r>
        <w:r w:rsidR="00C27A25" w:rsidRPr="0090654C">
          <w:rPr>
            <w:rStyle w:val="Hyperlink"/>
            <w:rFonts w:cstheme="majorHAnsi"/>
            <w:noProof/>
            <w:color w:val="000000" w:themeColor="text1"/>
            <w:kern w:val="28"/>
            <w:shd w:val="clear" w:color="auto" w:fill="FFFFFF"/>
          </w:rPr>
          <w:t xml:space="preserve"> </w:t>
        </w:r>
        <w:r w:rsidR="00B405E6" w:rsidRPr="0090654C">
          <w:rPr>
            <w:rStyle w:val="Hyperlink"/>
            <w:rFonts w:cstheme="majorHAnsi"/>
            <w:noProof/>
            <w:color w:val="000000" w:themeColor="text1"/>
            <w:kern w:val="28"/>
            <w:shd w:val="clear" w:color="auto" w:fill="FFFFFF"/>
          </w:rPr>
          <w:t>và</w:t>
        </w:r>
        <w:r w:rsidR="00C27A25" w:rsidRPr="0090654C">
          <w:rPr>
            <w:rStyle w:val="Hyperlink"/>
            <w:rFonts w:cstheme="majorHAnsi"/>
            <w:noProof/>
            <w:color w:val="000000" w:themeColor="text1"/>
            <w:kern w:val="28"/>
            <w:shd w:val="clear" w:color="auto" w:fill="FFFFFF"/>
          </w:rPr>
          <w:t xml:space="preserve"> </w:t>
        </w:r>
        <w:r w:rsidR="00B405E6" w:rsidRPr="0090654C">
          <w:rPr>
            <w:rStyle w:val="Hyperlink"/>
            <w:rFonts w:cstheme="majorHAnsi"/>
            <w:noProof/>
            <w:color w:val="000000" w:themeColor="text1"/>
            <w:kern w:val="28"/>
            <w:shd w:val="clear" w:color="auto" w:fill="FFFFFF"/>
          </w:rPr>
          <w:t>thực</w:t>
        </w:r>
        <w:r w:rsidR="00C27A25" w:rsidRPr="0090654C">
          <w:rPr>
            <w:rStyle w:val="Hyperlink"/>
            <w:rFonts w:cstheme="majorHAnsi"/>
            <w:noProof/>
            <w:color w:val="000000" w:themeColor="text1"/>
            <w:kern w:val="28"/>
            <w:shd w:val="clear" w:color="auto" w:fill="FFFFFF"/>
          </w:rPr>
          <w:t xml:space="preserve"> </w:t>
        </w:r>
        <w:r w:rsidR="00B405E6" w:rsidRPr="0090654C">
          <w:rPr>
            <w:rStyle w:val="Hyperlink"/>
            <w:rFonts w:cstheme="majorHAnsi"/>
            <w:noProof/>
            <w:color w:val="000000" w:themeColor="text1"/>
            <w:kern w:val="28"/>
            <w:shd w:val="clear" w:color="auto" w:fill="FFFFFF"/>
          </w:rPr>
          <w:t>trạng</w:t>
        </w:r>
        <w:r w:rsidR="00C27A25" w:rsidRPr="0090654C">
          <w:rPr>
            <w:rStyle w:val="Hyperlink"/>
            <w:rFonts w:cstheme="majorHAnsi"/>
            <w:noProof/>
            <w:color w:val="000000" w:themeColor="text1"/>
            <w:kern w:val="28"/>
            <w:shd w:val="clear" w:color="auto" w:fill="FFFFFF"/>
          </w:rPr>
          <w:t xml:space="preserve"> </w:t>
        </w:r>
        <w:r w:rsidR="00B405E6" w:rsidRPr="0090654C">
          <w:rPr>
            <w:rStyle w:val="Hyperlink"/>
            <w:rFonts w:cstheme="majorHAnsi"/>
            <w:noProof/>
            <w:color w:val="000000" w:themeColor="text1"/>
            <w:kern w:val="28"/>
            <w:shd w:val="clear" w:color="auto" w:fill="FFFFFF"/>
          </w:rPr>
          <w:t>môi</w:t>
        </w:r>
        <w:r w:rsidR="00C27A25" w:rsidRPr="0090654C">
          <w:rPr>
            <w:rStyle w:val="Hyperlink"/>
            <w:rFonts w:cstheme="majorHAnsi"/>
            <w:noProof/>
            <w:color w:val="000000" w:themeColor="text1"/>
            <w:kern w:val="28"/>
            <w:shd w:val="clear" w:color="auto" w:fill="FFFFFF"/>
          </w:rPr>
          <w:t xml:space="preserve"> </w:t>
        </w:r>
        <w:r w:rsidR="00B405E6" w:rsidRPr="0090654C">
          <w:rPr>
            <w:rStyle w:val="Hyperlink"/>
            <w:rFonts w:cstheme="majorHAnsi"/>
            <w:noProof/>
            <w:color w:val="000000" w:themeColor="text1"/>
            <w:kern w:val="28"/>
            <w:shd w:val="clear" w:color="auto" w:fill="FFFFFF"/>
          </w:rPr>
          <w:t>trườ</w:t>
        </w:r>
        <w:r w:rsidR="003801CD" w:rsidRPr="0090654C">
          <w:rPr>
            <w:rStyle w:val="Hyperlink"/>
            <w:rFonts w:cstheme="majorHAnsi"/>
            <w:noProof/>
            <w:color w:val="000000" w:themeColor="text1"/>
            <w:kern w:val="28"/>
            <w:shd w:val="clear" w:color="auto" w:fill="FFFFFF"/>
          </w:rPr>
          <w:t>ng …………………………………….…….</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_Toc162920690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5</w:t>
        </w:r>
        <w:r w:rsidR="00B405E6" w:rsidRPr="0090654C">
          <w:rPr>
            <w:noProof/>
            <w:webHidden/>
            <w:color w:val="000000" w:themeColor="text1"/>
          </w:rPr>
          <w:fldChar w:fldCharType="end"/>
        </w:r>
      </w:hyperlink>
    </w:p>
    <w:p w14:paraId="72A2A043" w14:textId="3F68FF7E"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691" w:history="1">
        <w:r w:rsidR="00B405E6" w:rsidRPr="0090654C">
          <w:rPr>
            <w:rStyle w:val="Hyperlink"/>
            <w:rFonts w:cstheme="majorHAnsi"/>
            <w:i/>
            <w:noProof/>
            <w:color w:val="000000" w:themeColor="text1"/>
            <w:kern w:val="28"/>
            <w:shd w:val="clear" w:color="auto" w:fill="FFFFFF"/>
          </w:rPr>
          <w:t>2.1.2.</w:t>
        </w:r>
        <w:r w:rsidR="00C27A25" w:rsidRPr="0090654C">
          <w:rPr>
            <w:rStyle w:val="Hyperlink"/>
            <w:rFonts w:cstheme="majorHAnsi"/>
            <w:i/>
            <w:noProof/>
            <w:color w:val="000000" w:themeColor="text1"/>
            <w:kern w:val="28"/>
            <w:shd w:val="clear" w:color="auto" w:fill="FFFFFF"/>
          </w:rPr>
          <w:t xml:space="preserve"> </w:t>
        </w:r>
        <w:r w:rsidR="00B405E6" w:rsidRPr="0090654C">
          <w:rPr>
            <w:rStyle w:val="Hyperlink"/>
            <w:rFonts w:cstheme="majorHAnsi"/>
            <w:i/>
            <w:noProof/>
            <w:color w:val="000000" w:themeColor="text1"/>
            <w:kern w:val="28"/>
            <w:shd w:val="clear" w:color="auto" w:fill="FFFFFF"/>
          </w:rPr>
          <w:t>Phân</w:t>
        </w:r>
        <w:r w:rsidR="00C27A25" w:rsidRPr="0090654C">
          <w:rPr>
            <w:rStyle w:val="Hyperlink"/>
            <w:rFonts w:cstheme="majorHAnsi"/>
            <w:i/>
            <w:noProof/>
            <w:color w:val="000000" w:themeColor="text1"/>
            <w:kern w:val="28"/>
            <w:shd w:val="clear" w:color="auto" w:fill="FFFFFF"/>
          </w:rPr>
          <w:t xml:space="preserve"> </w:t>
        </w:r>
        <w:r w:rsidR="00B405E6" w:rsidRPr="0090654C">
          <w:rPr>
            <w:rStyle w:val="Hyperlink"/>
            <w:rFonts w:cstheme="majorHAnsi"/>
            <w:i/>
            <w:noProof/>
            <w:color w:val="000000" w:themeColor="text1"/>
            <w:kern w:val="28"/>
            <w:shd w:val="clear" w:color="auto" w:fill="FFFFFF"/>
          </w:rPr>
          <w:t>tích</w:t>
        </w:r>
        <w:r w:rsidR="00C27A25" w:rsidRPr="0090654C">
          <w:rPr>
            <w:rStyle w:val="Hyperlink"/>
            <w:rFonts w:cstheme="majorHAnsi"/>
            <w:i/>
            <w:noProof/>
            <w:color w:val="000000" w:themeColor="text1"/>
            <w:kern w:val="28"/>
            <w:shd w:val="clear" w:color="auto" w:fill="FFFFFF"/>
          </w:rPr>
          <w:t xml:space="preserve"> </w:t>
        </w:r>
        <w:r w:rsidR="00B405E6" w:rsidRPr="0090654C">
          <w:rPr>
            <w:rStyle w:val="Hyperlink"/>
            <w:rFonts w:cstheme="majorHAnsi"/>
            <w:i/>
            <w:noProof/>
            <w:color w:val="000000" w:themeColor="text1"/>
            <w:kern w:val="28"/>
            <w:shd w:val="clear" w:color="auto" w:fill="FFFFFF"/>
          </w:rPr>
          <w:t>đặc</w:t>
        </w:r>
        <w:r w:rsidR="00C27A25" w:rsidRPr="0090654C">
          <w:rPr>
            <w:rStyle w:val="Hyperlink"/>
            <w:rFonts w:cstheme="majorHAnsi"/>
            <w:i/>
            <w:noProof/>
            <w:color w:val="000000" w:themeColor="text1"/>
            <w:kern w:val="28"/>
            <w:shd w:val="clear" w:color="auto" w:fill="FFFFFF"/>
          </w:rPr>
          <w:t xml:space="preserve"> </w:t>
        </w:r>
        <w:r w:rsidR="00B405E6" w:rsidRPr="0090654C">
          <w:rPr>
            <w:rStyle w:val="Hyperlink"/>
            <w:rFonts w:cstheme="majorHAnsi"/>
            <w:i/>
            <w:noProof/>
            <w:color w:val="000000" w:themeColor="text1"/>
            <w:kern w:val="28"/>
            <w:shd w:val="clear" w:color="auto" w:fill="FFFFFF"/>
          </w:rPr>
          <w:t>điểm</w:t>
        </w:r>
        <w:r w:rsidR="00C27A25" w:rsidRPr="0090654C">
          <w:rPr>
            <w:rStyle w:val="Hyperlink"/>
            <w:rFonts w:cstheme="majorHAnsi"/>
            <w:i/>
            <w:noProof/>
            <w:color w:val="000000" w:themeColor="text1"/>
            <w:kern w:val="28"/>
            <w:shd w:val="clear" w:color="auto" w:fill="FFFFFF"/>
          </w:rPr>
          <w:t xml:space="preserve"> </w:t>
        </w:r>
        <w:r w:rsidR="00B405E6" w:rsidRPr="0090654C">
          <w:rPr>
            <w:rStyle w:val="Hyperlink"/>
            <w:rFonts w:cstheme="majorHAnsi"/>
            <w:i/>
            <w:noProof/>
            <w:color w:val="000000" w:themeColor="text1"/>
            <w:kern w:val="28"/>
            <w:shd w:val="clear" w:color="auto" w:fill="FFFFFF"/>
          </w:rPr>
          <w:t>các</w:t>
        </w:r>
        <w:r w:rsidR="00C27A25" w:rsidRPr="0090654C">
          <w:rPr>
            <w:rStyle w:val="Hyperlink"/>
            <w:rFonts w:cstheme="majorHAnsi"/>
            <w:i/>
            <w:noProof/>
            <w:color w:val="000000" w:themeColor="text1"/>
            <w:kern w:val="28"/>
            <w:shd w:val="clear" w:color="auto" w:fill="FFFFFF"/>
          </w:rPr>
          <w:t xml:space="preserve"> </w:t>
        </w:r>
        <w:r w:rsidR="00B405E6" w:rsidRPr="0090654C">
          <w:rPr>
            <w:rStyle w:val="Hyperlink"/>
            <w:rFonts w:cstheme="majorHAnsi"/>
            <w:i/>
            <w:noProof/>
            <w:color w:val="000000" w:themeColor="text1"/>
            <w:kern w:val="28"/>
            <w:shd w:val="clear" w:color="auto" w:fill="FFFFFF"/>
          </w:rPr>
          <w:t>nguồn</w:t>
        </w:r>
        <w:r w:rsidR="00C27A25" w:rsidRPr="0090654C">
          <w:rPr>
            <w:rStyle w:val="Hyperlink"/>
            <w:rFonts w:cstheme="majorHAnsi"/>
            <w:i/>
            <w:noProof/>
            <w:color w:val="000000" w:themeColor="text1"/>
            <w:kern w:val="28"/>
            <w:shd w:val="clear" w:color="auto" w:fill="FFFFFF"/>
          </w:rPr>
          <w:t xml:space="preserve"> </w:t>
        </w:r>
        <w:r w:rsidR="00B405E6" w:rsidRPr="0090654C">
          <w:rPr>
            <w:rStyle w:val="Hyperlink"/>
            <w:rFonts w:cstheme="majorHAnsi"/>
            <w:i/>
            <w:noProof/>
            <w:color w:val="000000" w:themeColor="text1"/>
            <w:kern w:val="28"/>
            <w:shd w:val="clear" w:color="auto" w:fill="FFFFFF"/>
          </w:rPr>
          <w:t>tài</w:t>
        </w:r>
        <w:r w:rsidR="00C27A25" w:rsidRPr="0090654C">
          <w:rPr>
            <w:rStyle w:val="Hyperlink"/>
            <w:rFonts w:cstheme="majorHAnsi"/>
            <w:i/>
            <w:noProof/>
            <w:color w:val="000000" w:themeColor="text1"/>
            <w:kern w:val="28"/>
            <w:shd w:val="clear" w:color="auto" w:fill="FFFFFF"/>
          </w:rPr>
          <w:t xml:space="preserve"> </w:t>
        </w:r>
        <w:r w:rsidR="003801CD" w:rsidRPr="0090654C">
          <w:rPr>
            <w:rStyle w:val="Hyperlink"/>
            <w:rFonts w:cstheme="majorHAnsi"/>
            <w:i/>
            <w:noProof/>
            <w:color w:val="000000" w:themeColor="text1"/>
            <w:kern w:val="28"/>
            <w:shd w:val="clear" w:color="auto" w:fill="FFFFFF"/>
          </w:rPr>
          <w:t>nguyên ……………………………</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_Toc162920691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8</w:t>
        </w:r>
        <w:r w:rsidR="00B405E6" w:rsidRPr="0090654C">
          <w:rPr>
            <w:noProof/>
            <w:webHidden/>
            <w:color w:val="000000" w:themeColor="text1"/>
          </w:rPr>
          <w:fldChar w:fldCharType="end"/>
        </w:r>
      </w:hyperlink>
    </w:p>
    <w:p w14:paraId="63EB1F87" w14:textId="67E9C0FF"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692" w:history="1">
        <w:r w:rsidR="00B405E6" w:rsidRPr="0090654C">
          <w:rPr>
            <w:rStyle w:val="Hyperlink"/>
            <w:rFonts w:cstheme="majorHAnsi"/>
            <w:i/>
            <w:noProof/>
            <w:color w:val="000000" w:themeColor="text1"/>
          </w:rPr>
          <w:t>d.</w:t>
        </w:r>
        <w:r w:rsidR="00C27A25" w:rsidRPr="0090654C">
          <w:rPr>
            <w:rStyle w:val="Hyperlink"/>
            <w:rFonts w:cstheme="majorHAnsi"/>
            <w:i/>
            <w:noProof/>
            <w:color w:val="000000" w:themeColor="text1"/>
          </w:rPr>
          <w:t xml:space="preserve"> </w:t>
        </w:r>
        <w:r w:rsidR="00B405E6" w:rsidRPr="0090654C">
          <w:rPr>
            <w:rStyle w:val="Hyperlink"/>
            <w:rFonts w:cstheme="majorHAnsi"/>
            <w:i/>
            <w:noProof/>
            <w:color w:val="000000" w:themeColor="text1"/>
          </w:rPr>
          <w:t>Tài</w:t>
        </w:r>
        <w:r w:rsidR="00C27A25" w:rsidRPr="0090654C">
          <w:rPr>
            <w:rStyle w:val="Hyperlink"/>
            <w:rFonts w:cstheme="majorHAnsi"/>
            <w:i/>
            <w:noProof/>
            <w:color w:val="000000" w:themeColor="text1"/>
          </w:rPr>
          <w:t xml:space="preserve"> </w:t>
        </w:r>
        <w:r w:rsidR="00B405E6" w:rsidRPr="0090654C">
          <w:rPr>
            <w:rStyle w:val="Hyperlink"/>
            <w:rFonts w:cstheme="majorHAnsi"/>
            <w:i/>
            <w:noProof/>
            <w:color w:val="000000" w:themeColor="text1"/>
          </w:rPr>
          <w:t>nguyên</w:t>
        </w:r>
        <w:r w:rsidR="00C27A25" w:rsidRPr="0090654C">
          <w:rPr>
            <w:rStyle w:val="Hyperlink"/>
            <w:rFonts w:cstheme="majorHAnsi"/>
            <w:i/>
            <w:noProof/>
            <w:color w:val="000000" w:themeColor="text1"/>
          </w:rPr>
          <w:t xml:space="preserve"> </w:t>
        </w:r>
        <w:r w:rsidR="00B405E6" w:rsidRPr="0090654C">
          <w:rPr>
            <w:rStyle w:val="Hyperlink"/>
            <w:rFonts w:cstheme="majorHAnsi"/>
            <w:i/>
            <w:noProof/>
            <w:color w:val="000000" w:themeColor="text1"/>
          </w:rPr>
          <w:t>khoáng</w:t>
        </w:r>
        <w:r w:rsidR="00C27A25" w:rsidRPr="0090654C">
          <w:rPr>
            <w:rStyle w:val="Hyperlink"/>
            <w:rFonts w:cstheme="majorHAnsi"/>
            <w:i/>
            <w:noProof/>
            <w:color w:val="000000" w:themeColor="text1"/>
          </w:rPr>
          <w:t xml:space="preserve"> </w:t>
        </w:r>
        <w:r w:rsidR="00B405E6" w:rsidRPr="0090654C">
          <w:rPr>
            <w:rStyle w:val="Hyperlink"/>
            <w:rFonts w:cstheme="majorHAnsi"/>
            <w:i/>
            <w:noProof/>
            <w:color w:val="000000" w:themeColor="text1"/>
          </w:rPr>
          <w:t>sả</w:t>
        </w:r>
        <w:r w:rsidR="003801CD" w:rsidRPr="0090654C">
          <w:rPr>
            <w:rStyle w:val="Hyperlink"/>
            <w:rFonts w:cstheme="majorHAnsi"/>
            <w:i/>
            <w:noProof/>
            <w:color w:val="000000" w:themeColor="text1"/>
          </w:rPr>
          <w:t>n ………………………………………………………….</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_Toc162920692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14</w:t>
        </w:r>
        <w:r w:rsidR="00B405E6" w:rsidRPr="0090654C">
          <w:rPr>
            <w:noProof/>
            <w:webHidden/>
            <w:color w:val="000000" w:themeColor="text1"/>
          </w:rPr>
          <w:fldChar w:fldCharType="end"/>
        </w:r>
      </w:hyperlink>
    </w:p>
    <w:p w14:paraId="4E255B2E" w14:textId="590E60BD"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693" w:history="1">
        <w:r w:rsidR="00B405E6" w:rsidRPr="0090654C">
          <w:rPr>
            <w:rStyle w:val="Hyperlink"/>
            <w:i/>
            <w:noProof/>
            <w:color w:val="000000" w:themeColor="text1"/>
          </w:rPr>
          <w:t>2.1.3.</w:t>
        </w:r>
        <w:r w:rsidR="00C27A25" w:rsidRPr="0090654C">
          <w:rPr>
            <w:rStyle w:val="Hyperlink"/>
            <w:i/>
            <w:noProof/>
            <w:color w:val="000000" w:themeColor="text1"/>
          </w:rPr>
          <w:t xml:space="preserve"> </w:t>
        </w:r>
        <w:r w:rsidR="00B405E6" w:rsidRPr="0090654C">
          <w:rPr>
            <w:rStyle w:val="Hyperlink"/>
            <w:i/>
            <w:noProof/>
            <w:color w:val="000000" w:themeColor="text1"/>
          </w:rPr>
          <w:t>Phân</w:t>
        </w:r>
        <w:r w:rsidR="00C27A25" w:rsidRPr="0090654C">
          <w:rPr>
            <w:rStyle w:val="Hyperlink"/>
            <w:i/>
            <w:noProof/>
            <w:color w:val="000000" w:themeColor="text1"/>
          </w:rPr>
          <w:t xml:space="preserve"> </w:t>
        </w:r>
        <w:r w:rsidR="00B405E6" w:rsidRPr="0090654C">
          <w:rPr>
            <w:rStyle w:val="Hyperlink"/>
            <w:i/>
            <w:noProof/>
            <w:color w:val="000000" w:themeColor="text1"/>
          </w:rPr>
          <w:t>tích</w:t>
        </w:r>
        <w:r w:rsidR="00C27A25" w:rsidRPr="0090654C">
          <w:rPr>
            <w:rStyle w:val="Hyperlink"/>
            <w:i/>
            <w:noProof/>
            <w:color w:val="000000" w:themeColor="text1"/>
          </w:rPr>
          <w:t xml:space="preserve"> </w:t>
        </w:r>
        <w:r w:rsidR="00B405E6" w:rsidRPr="0090654C">
          <w:rPr>
            <w:rStyle w:val="Hyperlink"/>
            <w:i/>
            <w:noProof/>
            <w:color w:val="000000" w:themeColor="text1"/>
          </w:rPr>
          <w:t>thực</w:t>
        </w:r>
        <w:r w:rsidR="00C27A25" w:rsidRPr="0090654C">
          <w:rPr>
            <w:rStyle w:val="Hyperlink"/>
            <w:i/>
            <w:noProof/>
            <w:color w:val="000000" w:themeColor="text1"/>
          </w:rPr>
          <w:t xml:space="preserve"> </w:t>
        </w:r>
        <w:r w:rsidR="00B405E6" w:rsidRPr="0090654C">
          <w:rPr>
            <w:rStyle w:val="Hyperlink"/>
            <w:i/>
            <w:noProof/>
            <w:color w:val="000000" w:themeColor="text1"/>
          </w:rPr>
          <w:t>trạng</w:t>
        </w:r>
        <w:r w:rsidR="00C27A25" w:rsidRPr="0090654C">
          <w:rPr>
            <w:rStyle w:val="Hyperlink"/>
            <w:i/>
            <w:noProof/>
            <w:color w:val="000000" w:themeColor="text1"/>
          </w:rPr>
          <w:t xml:space="preserve"> </w:t>
        </w:r>
        <w:r w:rsidR="00B405E6" w:rsidRPr="0090654C">
          <w:rPr>
            <w:rStyle w:val="Hyperlink"/>
            <w:i/>
            <w:noProof/>
            <w:color w:val="000000" w:themeColor="text1"/>
          </w:rPr>
          <w:t>môi</w:t>
        </w:r>
        <w:r w:rsidR="00C27A25" w:rsidRPr="0090654C">
          <w:rPr>
            <w:rStyle w:val="Hyperlink"/>
            <w:i/>
            <w:noProof/>
            <w:color w:val="000000" w:themeColor="text1"/>
          </w:rPr>
          <w:t xml:space="preserve"> </w:t>
        </w:r>
        <w:r w:rsidR="00B405E6" w:rsidRPr="0090654C">
          <w:rPr>
            <w:rStyle w:val="Hyperlink"/>
            <w:i/>
            <w:noProof/>
            <w:color w:val="000000" w:themeColor="text1"/>
          </w:rPr>
          <w:t>trường</w:t>
        </w:r>
        <w:r w:rsidR="003801CD" w:rsidRPr="0090654C">
          <w:rPr>
            <w:rStyle w:val="Hyperlink"/>
            <w:i/>
            <w:noProof/>
            <w:color w:val="000000" w:themeColor="text1"/>
          </w:rPr>
          <w:t xml:space="preserve"> ……………………………………..</w:t>
        </w:r>
        <w:r w:rsidR="00C27A25" w:rsidRPr="0090654C">
          <w:rPr>
            <w:noProof/>
            <w:webHidden/>
            <w:color w:val="000000" w:themeColor="text1"/>
          </w:rPr>
          <w:t xml:space="preserve"> </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_Toc162920693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15</w:t>
        </w:r>
        <w:r w:rsidR="00B405E6" w:rsidRPr="0090654C">
          <w:rPr>
            <w:noProof/>
            <w:webHidden/>
            <w:color w:val="000000" w:themeColor="text1"/>
          </w:rPr>
          <w:fldChar w:fldCharType="end"/>
        </w:r>
      </w:hyperlink>
    </w:p>
    <w:p w14:paraId="0A27C516" w14:textId="466A26C3"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694" w:history="1">
        <w:r w:rsidR="00B405E6" w:rsidRPr="0090654C">
          <w:rPr>
            <w:rStyle w:val="Hyperlink"/>
            <w:noProof/>
            <w:color w:val="000000" w:themeColor="text1"/>
            <w:spacing w:val="-4"/>
          </w:rPr>
          <w:t>2.2.</w:t>
        </w:r>
        <w:r w:rsidR="00C27A25" w:rsidRPr="0090654C">
          <w:rPr>
            <w:rStyle w:val="Hyperlink"/>
            <w:noProof/>
            <w:color w:val="000000" w:themeColor="text1"/>
            <w:spacing w:val="-4"/>
          </w:rPr>
          <w:t xml:space="preserve"> </w:t>
        </w:r>
        <w:r w:rsidR="00B405E6" w:rsidRPr="0090654C">
          <w:rPr>
            <w:rStyle w:val="Hyperlink"/>
            <w:noProof/>
            <w:color w:val="000000" w:themeColor="text1"/>
            <w:spacing w:val="-4"/>
          </w:rPr>
          <w:t>Phân</w:t>
        </w:r>
        <w:r w:rsidR="00C27A25" w:rsidRPr="0090654C">
          <w:rPr>
            <w:rStyle w:val="Hyperlink"/>
            <w:noProof/>
            <w:color w:val="000000" w:themeColor="text1"/>
            <w:spacing w:val="-4"/>
          </w:rPr>
          <w:t xml:space="preserve"> </w:t>
        </w:r>
        <w:r w:rsidR="00B405E6" w:rsidRPr="0090654C">
          <w:rPr>
            <w:rStyle w:val="Hyperlink"/>
            <w:noProof/>
            <w:color w:val="000000" w:themeColor="text1"/>
            <w:spacing w:val="-4"/>
          </w:rPr>
          <w:t>tích,</w:t>
        </w:r>
        <w:r w:rsidR="00C27A25" w:rsidRPr="0090654C">
          <w:rPr>
            <w:rStyle w:val="Hyperlink"/>
            <w:noProof/>
            <w:color w:val="000000" w:themeColor="text1"/>
            <w:spacing w:val="-4"/>
          </w:rPr>
          <w:t xml:space="preserve"> </w:t>
        </w:r>
        <w:r w:rsidR="00B405E6" w:rsidRPr="0090654C">
          <w:rPr>
            <w:rStyle w:val="Hyperlink"/>
            <w:noProof/>
            <w:color w:val="000000" w:themeColor="text1"/>
            <w:spacing w:val="-4"/>
          </w:rPr>
          <w:t>đánh</w:t>
        </w:r>
        <w:r w:rsidR="00C27A25" w:rsidRPr="0090654C">
          <w:rPr>
            <w:rStyle w:val="Hyperlink"/>
            <w:noProof/>
            <w:color w:val="000000" w:themeColor="text1"/>
            <w:spacing w:val="-4"/>
          </w:rPr>
          <w:t xml:space="preserve"> </w:t>
        </w:r>
        <w:r w:rsidR="00B405E6" w:rsidRPr="0090654C">
          <w:rPr>
            <w:rStyle w:val="Hyperlink"/>
            <w:noProof/>
            <w:color w:val="000000" w:themeColor="text1"/>
            <w:spacing w:val="-4"/>
          </w:rPr>
          <w:t>giá</w:t>
        </w:r>
        <w:r w:rsidR="00C27A25" w:rsidRPr="0090654C">
          <w:rPr>
            <w:rStyle w:val="Hyperlink"/>
            <w:noProof/>
            <w:color w:val="000000" w:themeColor="text1"/>
            <w:spacing w:val="-4"/>
          </w:rPr>
          <w:t xml:space="preserve"> </w:t>
        </w:r>
        <w:r w:rsidR="00B405E6" w:rsidRPr="0090654C">
          <w:rPr>
            <w:rStyle w:val="Hyperlink"/>
            <w:noProof/>
            <w:color w:val="000000" w:themeColor="text1"/>
            <w:spacing w:val="-4"/>
          </w:rPr>
          <w:t>bổ</w:t>
        </w:r>
        <w:r w:rsidR="00C27A25" w:rsidRPr="0090654C">
          <w:rPr>
            <w:rStyle w:val="Hyperlink"/>
            <w:noProof/>
            <w:color w:val="000000" w:themeColor="text1"/>
            <w:spacing w:val="-4"/>
          </w:rPr>
          <w:t xml:space="preserve"> </w:t>
        </w:r>
        <w:r w:rsidR="00B405E6" w:rsidRPr="0090654C">
          <w:rPr>
            <w:rStyle w:val="Hyperlink"/>
            <w:noProof/>
            <w:color w:val="000000" w:themeColor="text1"/>
            <w:spacing w:val="-4"/>
          </w:rPr>
          <w:t>sung</w:t>
        </w:r>
        <w:r w:rsidR="00C27A25" w:rsidRPr="0090654C">
          <w:rPr>
            <w:rStyle w:val="Hyperlink"/>
            <w:noProof/>
            <w:color w:val="000000" w:themeColor="text1"/>
            <w:spacing w:val="-4"/>
          </w:rPr>
          <w:t xml:space="preserve"> </w:t>
        </w:r>
        <w:r w:rsidR="00B405E6" w:rsidRPr="0090654C">
          <w:rPr>
            <w:rStyle w:val="Hyperlink"/>
            <w:noProof/>
            <w:color w:val="000000" w:themeColor="text1"/>
            <w:spacing w:val="-4"/>
          </w:rPr>
          <w:t>thực</w:t>
        </w:r>
        <w:r w:rsidR="00C27A25" w:rsidRPr="0090654C">
          <w:rPr>
            <w:rStyle w:val="Hyperlink"/>
            <w:noProof/>
            <w:color w:val="000000" w:themeColor="text1"/>
            <w:spacing w:val="-4"/>
          </w:rPr>
          <w:t xml:space="preserve"> </w:t>
        </w:r>
        <w:r w:rsidR="00B405E6" w:rsidRPr="0090654C">
          <w:rPr>
            <w:rStyle w:val="Hyperlink"/>
            <w:noProof/>
            <w:color w:val="000000" w:themeColor="text1"/>
            <w:spacing w:val="-4"/>
          </w:rPr>
          <w:t>trạng</w:t>
        </w:r>
        <w:r w:rsidR="00C27A25" w:rsidRPr="0090654C">
          <w:rPr>
            <w:rStyle w:val="Hyperlink"/>
            <w:noProof/>
            <w:color w:val="000000" w:themeColor="text1"/>
            <w:spacing w:val="-4"/>
          </w:rPr>
          <w:t xml:space="preserve"> </w:t>
        </w:r>
        <w:r w:rsidR="00B405E6" w:rsidRPr="0090654C">
          <w:rPr>
            <w:rStyle w:val="Hyperlink"/>
            <w:noProof/>
            <w:color w:val="000000" w:themeColor="text1"/>
            <w:spacing w:val="-4"/>
          </w:rPr>
          <w:t>phát</w:t>
        </w:r>
        <w:r w:rsidR="00C27A25" w:rsidRPr="0090654C">
          <w:rPr>
            <w:rStyle w:val="Hyperlink"/>
            <w:noProof/>
            <w:color w:val="000000" w:themeColor="text1"/>
            <w:spacing w:val="-4"/>
          </w:rPr>
          <w:t xml:space="preserve"> </w:t>
        </w:r>
        <w:r w:rsidR="00B405E6" w:rsidRPr="0090654C">
          <w:rPr>
            <w:rStyle w:val="Hyperlink"/>
            <w:noProof/>
            <w:color w:val="000000" w:themeColor="text1"/>
            <w:spacing w:val="-4"/>
          </w:rPr>
          <w:t>triển</w:t>
        </w:r>
        <w:r w:rsidR="00C27A25" w:rsidRPr="0090654C">
          <w:rPr>
            <w:rStyle w:val="Hyperlink"/>
            <w:noProof/>
            <w:color w:val="000000" w:themeColor="text1"/>
            <w:spacing w:val="-4"/>
          </w:rPr>
          <w:t xml:space="preserve"> </w:t>
        </w:r>
        <w:r w:rsidR="00B405E6" w:rsidRPr="0090654C">
          <w:rPr>
            <w:rStyle w:val="Hyperlink"/>
            <w:noProof/>
            <w:color w:val="000000" w:themeColor="text1"/>
            <w:spacing w:val="-4"/>
          </w:rPr>
          <w:t>kinh</w:t>
        </w:r>
        <w:r w:rsidR="00C27A25" w:rsidRPr="0090654C">
          <w:rPr>
            <w:rStyle w:val="Hyperlink"/>
            <w:noProof/>
            <w:color w:val="000000" w:themeColor="text1"/>
            <w:spacing w:val="-4"/>
          </w:rPr>
          <w:t xml:space="preserve"> </w:t>
        </w:r>
        <w:r w:rsidR="00B405E6" w:rsidRPr="0090654C">
          <w:rPr>
            <w:rStyle w:val="Hyperlink"/>
            <w:noProof/>
            <w:color w:val="000000" w:themeColor="text1"/>
            <w:spacing w:val="-4"/>
          </w:rPr>
          <w:t>tế</w:t>
        </w:r>
        <w:r w:rsidR="00C27A25" w:rsidRPr="0090654C">
          <w:rPr>
            <w:rStyle w:val="Hyperlink"/>
            <w:noProof/>
            <w:color w:val="000000" w:themeColor="text1"/>
            <w:spacing w:val="-4"/>
          </w:rPr>
          <w:t xml:space="preserve"> </w:t>
        </w:r>
        <w:r w:rsidR="00B405E6" w:rsidRPr="0090654C">
          <w:rPr>
            <w:rStyle w:val="Hyperlink"/>
            <w:noProof/>
            <w:color w:val="000000" w:themeColor="text1"/>
            <w:spacing w:val="-4"/>
          </w:rPr>
          <w:t>-</w:t>
        </w:r>
        <w:r w:rsidR="00C27A25" w:rsidRPr="0090654C">
          <w:rPr>
            <w:rStyle w:val="Hyperlink"/>
            <w:noProof/>
            <w:color w:val="000000" w:themeColor="text1"/>
            <w:spacing w:val="-4"/>
          </w:rPr>
          <w:t xml:space="preserve"> </w:t>
        </w:r>
        <w:r w:rsidR="00B405E6" w:rsidRPr="0090654C">
          <w:rPr>
            <w:rStyle w:val="Hyperlink"/>
            <w:noProof/>
            <w:color w:val="000000" w:themeColor="text1"/>
            <w:spacing w:val="-4"/>
          </w:rPr>
          <w:t>xã</w:t>
        </w:r>
        <w:r w:rsidR="00C27A25" w:rsidRPr="0090654C">
          <w:rPr>
            <w:rStyle w:val="Hyperlink"/>
            <w:noProof/>
            <w:color w:val="000000" w:themeColor="text1"/>
            <w:spacing w:val="-4"/>
          </w:rPr>
          <w:t xml:space="preserve"> </w:t>
        </w:r>
        <w:r w:rsidR="00B405E6" w:rsidRPr="0090654C">
          <w:rPr>
            <w:rStyle w:val="Hyperlink"/>
            <w:noProof/>
            <w:color w:val="000000" w:themeColor="text1"/>
            <w:spacing w:val="-4"/>
          </w:rPr>
          <w:t>hộ</w:t>
        </w:r>
        <w:r w:rsidR="003801CD" w:rsidRPr="0090654C">
          <w:rPr>
            <w:rStyle w:val="Hyperlink"/>
            <w:noProof/>
            <w:color w:val="000000" w:themeColor="text1"/>
            <w:spacing w:val="-4"/>
          </w:rPr>
          <w:t>i …………………………………………………………………………………………..</w:t>
        </w:r>
        <w:r w:rsidR="00C27A25" w:rsidRPr="0090654C">
          <w:rPr>
            <w:noProof/>
            <w:webHidden/>
            <w:color w:val="000000" w:themeColor="text1"/>
          </w:rPr>
          <w:t xml:space="preserve"> </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_Toc162920694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16</w:t>
        </w:r>
        <w:r w:rsidR="00B405E6" w:rsidRPr="0090654C">
          <w:rPr>
            <w:noProof/>
            <w:webHidden/>
            <w:color w:val="000000" w:themeColor="text1"/>
          </w:rPr>
          <w:fldChar w:fldCharType="end"/>
        </w:r>
      </w:hyperlink>
    </w:p>
    <w:p w14:paraId="32C09A82" w14:textId="2099B6E8"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695" w:history="1">
        <w:r w:rsidR="00B405E6" w:rsidRPr="0090654C">
          <w:rPr>
            <w:rStyle w:val="Hyperlink"/>
            <w:noProof/>
            <w:color w:val="000000" w:themeColor="text1"/>
          </w:rPr>
          <w:t>Phần</w:t>
        </w:r>
        <w:r w:rsidR="00C27A25" w:rsidRPr="0090654C">
          <w:rPr>
            <w:rStyle w:val="Hyperlink"/>
            <w:noProof/>
            <w:color w:val="000000" w:themeColor="text1"/>
          </w:rPr>
          <w:t xml:space="preserve"> </w:t>
        </w:r>
        <w:r w:rsidR="00B405E6" w:rsidRPr="0090654C">
          <w:rPr>
            <w:rStyle w:val="Hyperlink"/>
            <w:noProof/>
            <w:color w:val="000000" w:themeColor="text1"/>
          </w:rPr>
          <w:t>II</w:t>
        </w:r>
        <w:r w:rsidR="00C27A25" w:rsidRPr="0090654C">
          <w:rPr>
            <w:noProof/>
            <w:webHidden/>
            <w:color w:val="000000" w:themeColor="text1"/>
          </w:rPr>
          <w:t xml:space="preserve"> </w:t>
        </w:r>
        <w:r w:rsidR="003801CD" w:rsidRPr="0090654C">
          <w:rPr>
            <w:noProof/>
            <w:webHidden/>
            <w:color w:val="000000" w:themeColor="text1"/>
          </w:rPr>
          <w:t xml:space="preserve">……………………………………………………………………………………. </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_Toc162920695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30</w:t>
        </w:r>
        <w:r w:rsidR="00B405E6" w:rsidRPr="0090654C">
          <w:rPr>
            <w:noProof/>
            <w:webHidden/>
            <w:color w:val="000000" w:themeColor="text1"/>
          </w:rPr>
          <w:fldChar w:fldCharType="end"/>
        </w:r>
      </w:hyperlink>
    </w:p>
    <w:p w14:paraId="21F44BF0" w14:textId="351BC1B7"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696" w:history="1">
        <w:r w:rsidR="00B405E6" w:rsidRPr="0090654C">
          <w:rPr>
            <w:rStyle w:val="Hyperlink"/>
            <w:noProof/>
            <w:color w:val="000000" w:themeColor="text1"/>
          </w:rPr>
          <w:t>PHƯƠNG</w:t>
        </w:r>
        <w:r w:rsidR="00C27A25" w:rsidRPr="0090654C">
          <w:rPr>
            <w:rStyle w:val="Hyperlink"/>
            <w:noProof/>
            <w:color w:val="000000" w:themeColor="text1"/>
          </w:rPr>
          <w:t xml:space="preserve"> </w:t>
        </w:r>
        <w:r w:rsidR="00B405E6" w:rsidRPr="0090654C">
          <w:rPr>
            <w:rStyle w:val="Hyperlink"/>
            <w:noProof/>
            <w:color w:val="000000" w:themeColor="text1"/>
          </w:rPr>
          <w:t>ÁN</w:t>
        </w:r>
        <w:r w:rsidR="00C27A25" w:rsidRPr="0090654C">
          <w:rPr>
            <w:rStyle w:val="Hyperlink"/>
            <w:noProof/>
            <w:color w:val="000000" w:themeColor="text1"/>
          </w:rPr>
          <w:t xml:space="preserve"> </w:t>
        </w:r>
        <w:r w:rsidR="00B405E6" w:rsidRPr="0090654C">
          <w:rPr>
            <w:rStyle w:val="Hyperlink"/>
            <w:noProof/>
            <w:color w:val="000000" w:themeColor="text1"/>
          </w:rPr>
          <w:t>ĐIỀU</w:t>
        </w:r>
        <w:r w:rsidR="00C27A25" w:rsidRPr="0090654C">
          <w:rPr>
            <w:rStyle w:val="Hyperlink"/>
            <w:noProof/>
            <w:color w:val="000000" w:themeColor="text1"/>
          </w:rPr>
          <w:t xml:space="preserve"> </w:t>
        </w:r>
        <w:r w:rsidR="00B405E6" w:rsidRPr="0090654C">
          <w:rPr>
            <w:rStyle w:val="Hyperlink"/>
            <w:noProof/>
            <w:color w:val="000000" w:themeColor="text1"/>
          </w:rPr>
          <w:t>CHỈNH</w:t>
        </w:r>
        <w:r w:rsidR="00C27A25" w:rsidRPr="0090654C">
          <w:rPr>
            <w:rStyle w:val="Hyperlink"/>
            <w:noProof/>
            <w:color w:val="000000" w:themeColor="text1"/>
          </w:rPr>
          <w:t xml:space="preserve"> </w:t>
        </w:r>
        <w:r w:rsidR="00B405E6" w:rsidRPr="0090654C">
          <w:rPr>
            <w:rStyle w:val="Hyperlink"/>
            <w:noProof/>
            <w:color w:val="000000" w:themeColor="text1"/>
          </w:rPr>
          <w:t>QUY</w:t>
        </w:r>
        <w:r w:rsidR="00C27A25" w:rsidRPr="0090654C">
          <w:rPr>
            <w:rStyle w:val="Hyperlink"/>
            <w:noProof/>
            <w:color w:val="000000" w:themeColor="text1"/>
          </w:rPr>
          <w:t xml:space="preserve"> </w:t>
        </w:r>
        <w:r w:rsidR="00B405E6" w:rsidRPr="0090654C">
          <w:rPr>
            <w:rStyle w:val="Hyperlink"/>
            <w:noProof/>
            <w:color w:val="000000" w:themeColor="text1"/>
          </w:rPr>
          <w:t>HOẠCH</w:t>
        </w:r>
        <w:r w:rsidR="00C27A25" w:rsidRPr="0090654C">
          <w:rPr>
            <w:rStyle w:val="Hyperlink"/>
            <w:noProof/>
            <w:color w:val="000000" w:themeColor="text1"/>
          </w:rPr>
          <w:t xml:space="preserve"> </w:t>
        </w:r>
        <w:r w:rsidR="00B405E6" w:rsidRPr="0090654C">
          <w:rPr>
            <w:rStyle w:val="Hyperlink"/>
            <w:noProof/>
            <w:color w:val="000000" w:themeColor="text1"/>
          </w:rPr>
          <w:t>SỬ</w:t>
        </w:r>
        <w:r w:rsidR="00C27A25" w:rsidRPr="0090654C">
          <w:rPr>
            <w:rStyle w:val="Hyperlink"/>
            <w:noProof/>
            <w:color w:val="000000" w:themeColor="text1"/>
          </w:rPr>
          <w:t xml:space="preserve"> </w:t>
        </w:r>
        <w:r w:rsidR="00B405E6" w:rsidRPr="0090654C">
          <w:rPr>
            <w:rStyle w:val="Hyperlink"/>
            <w:noProof/>
            <w:color w:val="000000" w:themeColor="text1"/>
          </w:rPr>
          <w:t>DỤNG</w:t>
        </w:r>
        <w:r w:rsidR="00C27A25" w:rsidRPr="0090654C">
          <w:rPr>
            <w:rStyle w:val="Hyperlink"/>
            <w:noProof/>
            <w:color w:val="000000" w:themeColor="text1"/>
          </w:rPr>
          <w:t xml:space="preserve"> </w:t>
        </w:r>
        <w:r w:rsidR="00B405E6" w:rsidRPr="0090654C">
          <w:rPr>
            <w:rStyle w:val="Hyperlink"/>
            <w:noProof/>
            <w:color w:val="000000" w:themeColor="text1"/>
          </w:rPr>
          <w:t>ĐẤT</w:t>
        </w:r>
        <w:r w:rsidR="003801CD" w:rsidRPr="0090654C">
          <w:rPr>
            <w:noProof/>
            <w:webHidden/>
            <w:color w:val="000000" w:themeColor="text1"/>
          </w:rPr>
          <w:t xml:space="preserve"> ………………………... </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_Toc162920696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31</w:t>
        </w:r>
        <w:r w:rsidR="00B405E6" w:rsidRPr="0090654C">
          <w:rPr>
            <w:noProof/>
            <w:webHidden/>
            <w:color w:val="000000" w:themeColor="text1"/>
          </w:rPr>
          <w:fldChar w:fldCharType="end"/>
        </w:r>
      </w:hyperlink>
    </w:p>
    <w:p w14:paraId="34120071" w14:textId="375B0051"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697" w:history="1">
        <w:r w:rsidR="00B405E6" w:rsidRPr="0090654C">
          <w:rPr>
            <w:rStyle w:val="Hyperlink"/>
            <w:noProof/>
            <w:color w:val="000000" w:themeColor="text1"/>
          </w:rPr>
          <w:t>ĐẾN</w:t>
        </w:r>
        <w:r w:rsidR="00C27A25" w:rsidRPr="0090654C">
          <w:rPr>
            <w:rStyle w:val="Hyperlink"/>
            <w:noProof/>
            <w:color w:val="000000" w:themeColor="text1"/>
          </w:rPr>
          <w:t xml:space="preserve"> </w:t>
        </w:r>
        <w:r w:rsidR="00B405E6" w:rsidRPr="0090654C">
          <w:rPr>
            <w:rStyle w:val="Hyperlink"/>
            <w:noProof/>
            <w:color w:val="000000" w:themeColor="text1"/>
          </w:rPr>
          <w:t>NĂM</w:t>
        </w:r>
        <w:r w:rsidR="00C27A25" w:rsidRPr="0090654C">
          <w:rPr>
            <w:rStyle w:val="Hyperlink"/>
            <w:noProof/>
            <w:color w:val="000000" w:themeColor="text1"/>
          </w:rPr>
          <w:t xml:space="preserve"> </w:t>
        </w:r>
        <w:r w:rsidR="00B405E6" w:rsidRPr="0090654C">
          <w:rPr>
            <w:rStyle w:val="Hyperlink"/>
            <w:noProof/>
            <w:color w:val="000000" w:themeColor="text1"/>
          </w:rPr>
          <w:t>2030</w:t>
        </w:r>
        <w:r w:rsidR="00C27A25" w:rsidRPr="0090654C">
          <w:rPr>
            <w:rStyle w:val="Hyperlink"/>
            <w:noProof/>
            <w:color w:val="000000" w:themeColor="text1"/>
          </w:rPr>
          <w:t xml:space="preserve"> </w:t>
        </w:r>
        <w:r w:rsidR="00B405E6" w:rsidRPr="0090654C">
          <w:rPr>
            <w:rStyle w:val="Hyperlink"/>
            <w:noProof/>
            <w:color w:val="000000" w:themeColor="text1"/>
          </w:rPr>
          <w:t>HUYỆN</w:t>
        </w:r>
        <w:r w:rsidR="00C27A25" w:rsidRPr="0090654C">
          <w:rPr>
            <w:rStyle w:val="Hyperlink"/>
            <w:noProof/>
            <w:color w:val="000000" w:themeColor="text1"/>
          </w:rPr>
          <w:t xml:space="preserve"> </w:t>
        </w:r>
        <w:r w:rsidR="00B405E6" w:rsidRPr="0090654C">
          <w:rPr>
            <w:rStyle w:val="Hyperlink"/>
            <w:noProof/>
            <w:color w:val="000000" w:themeColor="text1"/>
          </w:rPr>
          <w:t>NGHĨA</w:t>
        </w:r>
        <w:r w:rsidR="00C27A25" w:rsidRPr="0090654C">
          <w:rPr>
            <w:rStyle w:val="Hyperlink"/>
            <w:noProof/>
            <w:color w:val="000000" w:themeColor="text1"/>
          </w:rPr>
          <w:t xml:space="preserve"> </w:t>
        </w:r>
        <w:r w:rsidR="00B405E6" w:rsidRPr="0090654C">
          <w:rPr>
            <w:rStyle w:val="Hyperlink"/>
            <w:noProof/>
            <w:color w:val="000000" w:themeColor="text1"/>
          </w:rPr>
          <w:t>HÀNH</w:t>
        </w:r>
        <w:r w:rsidR="00C27A25" w:rsidRPr="0090654C">
          <w:rPr>
            <w:noProof/>
            <w:webHidden/>
            <w:color w:val="000000" w:themeColor="text1"/>
          </w:rPr>
          <w:t xml:space="preserve"> </w:t>
        </w:r>
        <w:r w:rsidR="003801CD" w:rsidRPr="0090654C">
          <w:rPr>
            <w:noProof/>
            <w:webHidden/>
            <w:color w:val="000000" w:themeColor="text1"/>
          </w:rPr>
          <w:t xml:space="preserve">………………………………………………. </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_Toc162920697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31</w:t>
        </w:r>
        <w:r w:rsidR="00B405E6" w:rsidRPr="0090654C">
          <w:rPr>
            <w:noProof/>
            <w:webHidden/>
            <w:color w:val="000000" w:themeColor="text1"/>
          </w:rPr>
          <w:fldChar w:fldCharType="end"/>
        </w:r>
      </w:hyperlink>
    </w:p>
    <w:p w14:paraId="31A7C91E" w14:textId="3C1798DA"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698" w:history="1">
        <w:r w:rsidR="00B405E6" w:rsidRPr="0090654C">
          <w:rPr>
            <w:rStyle w:val="Hyperlink"/>
            <w:noProof/>
            <w:color w:val="000000" w:themeColor="text1"/>
          </w:rPr>
          <w:t>I.</w:t>
        </w:r>
        <w:r w:rsidR="00C27A25" w:rsidRPr="0090654C">
          <w:rPr>
            <w:rFonts w:asciiTheme="minorHAnsi" w:eastAsiaTheme="minorEastAsia" w:hAnsiTheme="minorHAnsi" w:cstheme="minorBidi"/>
            <w:noProof/>
            <w:color w:val="000000" w:themeColor="text1"/>
            <w:kern w:val="2"/>
            <w:lang w:eastAsia="en-US"/>
            <w14:ligatures w14:val="standardContextual"/>
          </w:rPr>
          <w:t xml:space="preserve"> </w:t>
        </w:r>
        <w:r w:rsidR="00B405E6" w:rsidRPr="0090654C">
          <w:rPr>
            <w:rStyle w:val="Hyperlink"/>
            <w:noProof/>
            <w:color w:val="000000" w:themeColor="text1"/>
          </w:rPr>
          <w:t>PHƯƠNG</w:t>
        </w:r>
        <w:r w:rsidR="00C27A25" w:rsidRPr="0090654C">
          <w:rPr>
            <w:rStyle w:val="Hyperlink"/>
            <w:noProof/>
            <w:color w:val="000000" w:themeColor="text1"/>
          </w:rPr>
          <w:t xml:space="preserve"> </w:t>
        </w:r>
        <w:r w:rsidR="00B405E6" w:rsidRPr="0090654C">
          <w:rPr>
            <w:rStyle w:val="Hyperlink"/>
            <w:noProof/>
            <w:color w:val="000000" w:themeColor="text1"/>
          </w:rPr>
          <w:t>ÁN</w:t>
        </w:r>
        <w:r w:rsidR="00C27A25" w:rsidRPr="0090654C">
          <w:rPr>
            <w:rStyle w:val="Hyperlink"/>
            <w:noProof/>
            <w:color w:val="000000" w:themeColor="text1"/>
          </w:rPr>
          <w:t xml:space="preserve"> </w:t>
        </w:r>
        <w:r w:rsidR="00B405E6" w:rsidRPr="0090654C">
          <w:rPr>
            <w:rStyle w:val="Hyperlink"/>
            <w:noProof/>
            <w:color w:val="000000" w:themeColor="text1"/>
          </w:rPr>
          <w:t>ĐIỀU</w:t>
        </w:r>
        <w:r w:rsidR="00C27A25" w:rsidRPr="0090654C">
          <w:rPr>
            <w:rStyle w:val="Hyperlink"/>
            <w:noProof/>
            <w:color w:val="000000" w:themeColor="text1"/>
          </w:rPr>
          <w:t xml:space="preserve"> </w:t>
        </w:r>
        <w:r w:rsidR="00B405E6" w:rsidRPr="0090654C">
          <w:rPr>
            <w:rStyle w:val="Hyperlink"/>
            <w:noProof/>
            <w:color w:val="000000" w:themeColor="text1"/>
          </w:rPr>
          <w:t>CHỈNH</w:t>
        </w:r>
        <w:r w:rsidR="00C27A25" w:rsidRPr="0090654C">
          <w:rPr>
            <w:rStyle w:val="Hyperlink"/>
            <w:noProof/>
            <w:color w:val="000000" w:themeColor="text1"/>
          </w:rPr>
          <w:t xml:space="preserve"> </w:t>
        </w:r>
        <w:r w:rsidR="00B405E6" w:rsidRPr="0090654C">
          <w:rPr>
            <w:rStyle w:val="Hyperlink"/>
            <w:noProof/>
            <w:color w:val="000000" w:themeColor="text1"/>
          </w:rPr>
          <w:t>QUY</w:t>
        </w:r>
        <w:r w:rsidR="00C27A25" w:rsidRPr="0090654C">
          <w:rPr>
            <w:rStyle w:val="Hyperlink"/>
            <w:noProof/>
            <w:color w:val="000000" w:themeColor="text1"/>
          </w:rPr>
          <w:t xml:space="preserve"> </w:t>
        </w:r>
        <w:r w:rsidR="00B405E6" w:rsidRPr="0090654C">
          <w:rPr>
            <w:rStyle w:val="Hyperlink"/>
            <w:noProof/>
            <w:color w:val="000000" w:themeColor="text1"/>
          </w:rPr>
          <w:t>HOẠCH</w:t>
        </w:r>
        <w:r w:rsidR="00C27A25" w:rsidRPr="0090654C">
          <w:rPr>
            <w:rStyle w:val="Hyperlink"/>
            <w:noProof/>
            <w:color w:val="000000" w:themeColor="text1"/>
          </w:rPr>
          <w:t xml:space="preserve"> </w:t>
        </w:r>
        <w:r w:rsidR="00B405E6" w:rsidRPr="0090654C">
          <w:rPr>
            <w:rStyle w:val="Hyperlink"/>
            <w:noProof/>
            <w:color w:val="000000" w:themeColor="text1"/>
          </w:rPr>
          <w:t>SỬ</w:t>
        </w:r>
        <w:r w:rsidR="00C27A25" w:rsidRPr="0090654C">
          <w:rPr>
            <w:rStyle w:val="Hyperlink"/>
            <w:noProof/>
            <w:color w:val="000000" w:themeColor="text1"/>
          </w:rPr>
          <w:t xml:space="preserve"> </w:t>
        </w:r>
        <w:r w:rsidR="00B405E6" w:rsidRPr="0090654C">
          <w:rPr>
            <w:rStyle w:val="Hyperlink"/>
            <w:noProof/>
            <w:color w:val="000000" w:themeColor="text1"/>
          </w:rPr>
          <w:t>DỤNG</w:t>
        </w:r>
        <w:r w:rsidR="00C27A25" w:rsidRPr="0090654C">
          <w:rPr>
            <w:rStyle w:val="Hyperlink"/>
            <w:noProof/>
            <w:color w:val="000000" w:themeColor="text1"/>
          </w:rPr>
          <w:t xml:space="preserve"> </w:t>
        </w:r>
        <w:r w:rsidR="00B405E6" w:rsidRPr="0090654C">
          <w:rPr>
            <w:rStyle w:val="Hyperlink"/>
            <w:noProof/>
            <w:color w:val="000000" w:themeColor="text1"/>
          </w:rPr>
          <w:t>ĐẤT</w:t>
        </w:r>
        <w:r w:rsidR="00C27A25" w:rsidRPr="0090654C">
          <w:rPr>
            <w:noProof/>
            <w:webHidden/>
            <w:color w:val="000000" w:themeColor="text1"/>
          </w:rPr>
          <w:t xml:space="preserve"> </w:t>
        </w:r>
        <w:r w:rsidR="003801CD" w:rsidRPr="0090654C">
          <w:rPr>
            <w:noProof/>
            <w:webHidden/>
            <w:color w:val="000000" w:themeColor="text1"/>
          </w:rPr>
          <w:t xml:space="preserve">……………………... </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_Toc162920698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31</w:t>
        </w:r>
        <w:r w:rsidR="00B405E6" w:rsidRPr="0090654C">
          <w:rPr>
            <w:noProof/>
            <w:webHidden/>
            <w:color w:val="000000" w:themeColor="text1"/>
          </w:rPr>
          <w:fldChar w:fldCharType="end"/>
        </w:r>
      </w:hyperlink>
    </w:p>
    <w:p w14:paraId="0CDB441E" w14:textId="673CB3C9"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699" w:history="1">
        <w:r w:rsidR="00B405E6" w:rsidRPr="0090654C">
          <w:rPr>
            <w:rStyle w:val="Hyperlink"/>
            <w:noProof/>
            <w:color w:val="000000" w:themeColor="text1"/>
          </w:rPr>
          <w:t>1.2</w:t>
        </w:r>
        <w:r w:rsidR="00C27A25" w:rsidRPr="0090654C">
          <w:rPr>
            <w:rStyle w:val="Hyperlink"/>
            <w:noProof/>
            <w:color w:val="000000" w:themeColor="text1"/>
          </w:rPr>
          <w:t xml:space="preserve"> </w:t>
        </w:r>
        <w:r w:rsidR="00B405E6" w:rsidRPr="0090654C">
          <w:rPr>
            <w:rStyle w:val="Hyperlink"/>
            <w:noProof/>
            <w:color w:val="000000" w:themeColor="text1"/>
          </w:rPr>
          <w:t>Tổng</w:t>
        </w:r>
        <w:r w:rsidR="00C27A25" w:rsidRPr="0090654C">
          <w:rPr>
            <w:rStyle w:val="Hyperlink"/>
            <w:noProof/>
            <w:color w:val="000000" w:themeColor="text1"/>
          </w:rPr>
          <w:t xml:space="preserve"> </w:t>
        </w:r>
        <w:r w:rsidR="00B405E6" w:rsidRPr="0090654C">
          <w:rPr>
            <w:rStyle w:val="Hyperlink"/>
            <w:noProof/>
            <w:color w:val="000000" w:themeColor="text1"/>
          </w:rPr>
          <w:t>hợp</w:t>
        </w:r>
        <w:r w:rsidR="00C27A25" w:rsidRPr="0090654C">
          <w:rPr>
            <w:rStyle w:val="Hyperlink"/>
            <w:noProof/>
            <w:color w:val="000000" w:themeColor="text1"/>
          </w:rPr>
          <w:t xml:space="preserve"> </w:t>
        </w:r>
        <w:r w:rsidR="00B405E6" w:rsidRPr="0090654C">
          <w:rPr>
            <w:rStyle w:val="Hyperlink"/>
            <w:noProof/>
            <w:color w:val="000000" w:themeColor="text1"/>
          </w:rPr>
          <w:t>cân</w:t>
        </w:r>
        <w:r w:rsidR="00C27A25" w:rsidRPr="0090654C">
          <w:rPr>
            <w:rStyle w:val="Hyperlink"/>
            <w:noProof/>
            <w:color w:val="000000" w:themeColor="text1"/>
          </w:rPr>
          <w:t xml:space="preserve"> </w:t>
        </w:r>
        <w:r w:rsidR="00B405E6" w:rsidRPr="0090654C">
          <w:rPr>
            <w:rStyle w:val="Hyperlink"/>
            <w:noProof/>
            <w:color w:val="000000" w:themeColor="text1"/>
          </w:rPr>
          <w:t>đối</w:t>
        </w:r>
        <w:r w:rsidR="00C27A25" w:rsidRPr="0090654C">
          <w:rPr>
            <w:rStyle w:val="Hyperlink"/>
            <w:noProof/>
            <w:color w:val="000000" w:themeColor="text1"/>
          </w:rPr>
          <w:t xml:space="preserve"> </w:t>
        </w:r>
        <w:r w:rsidR="00B405E6" w:rsidRPr="0090654C">
          <w:rPr>
            <w:rStyle w:val="Hyperlink"/>
            <w:noProof/>
            <w:color w:val="000000" w:themeColor="text1"/>
          </w:rPr>
          <w:t>các</w:t>
        </w:r>
        <w:r w:rsidR="00C27A25" w:rsidRPr="0090654C">
          <w:rPr>
            <w:rStyle w:val="Hyperlink"/>
            <w:noProof/>
            <w:color w:val="000000" w:themeColor="text1"/>
          </w:rPr>
          <w:t xml:space="preserve"> </w:t>
        </w:r>
        <w:r w:rsidR="00B405E6" w:rsidRPr="0090654C">
          <w:rPr>
            <w:rStyle w:val="Hyperlink"/>
            <w:noProof/>
            <w:color w:val="000000" w:themeColor="text1"/>
          </w:rPr>
          <w:t>chỉ</w:t>
        </w:r>
        <w:r w:rsidR="00C27A25" w:rsidRPr="0090654C">
          <w:rPr>
            <w:rStyle w:val="Hyperlink"/>
            <w:noProof/>
            <w:color w:val="000000" w:themeColor="text1"/>
          </w:rPr>
          <w:t xml:space="preserve"> </w:t>
        </w:r>
        <w:r w:rsidR="00B405E6" w:rsidRPr="0090654C">
          <w:rPr>
            <w:rStyle w:val="Hyperlink"/>
            <w:noProof/>
            <w:color w:val="000000" w:themeColor="text1"/>
          </w:rPr>
          <w:t>tiêu</w:t>
        </w:r>
        <w:r w:rsidR="00C27A25" w:rsidRPr="0090654C">
          <w:rPr>
            <w:rStyle w:val="Hyperlink"/>
            <w:noProof/>
            <w:color w:val="000000" w:themeColor="text1"/>
          </w:rPr>
          <w:t xml:space="preserve"> </w:t>
        </w:r>
        <w:r w:rsidR="00B405E6" w:rsidRPr="0090654C">
          <w:rPr>
            <w:rStyle w:val="Hyperlink"/>
            <w:noProof/>
            <w:color w:val="000000" w:themeColor="text1"/>
          </w:rPr>
          <w:t>sử</w:t>
        </w:r>
        <w:r w:rsidR="00C27A25" w:rsidRPr="0090654C">
          <w:rPr>
            <w:rStyle w:val="Hyperlink"/>
            <w:noProof/>
            <w:color w:val="000000" w:themeColor="text1"/>
          </w:rPr>
          <w:t xml:space="preserve"> </w:t>
        </w:r>
        <w:r w:rsidR="00B405E6" w:rsidRPr="0090654C">
          <w:rPr>
            <w:rStyle w:val="Hyperlink"/>
            <w:noProof/>
            <w:color w:val="000000" w:themeColor="text1"/>
          </w:rPr>
          <w:t>dụng</w:t>
        </w:r>
        <w:r w:rsidR="00C27A25" w:rsidRPr="0090654C">
          <w:rPr>
            <w:rStyle w:val="Hyperlink"/>
            <w:noProof/>
            <w:color w:val="000000" w:themeColor="text1"/>
          </w:rPr>
          <w:t xml:space="preserve"> </w:t>
        </w:r>
        <w:r w:rsidR="00B405E6" w:rsidRPr="0090654C">
          <w:rPr>
            <w:rStyle w:val="Hyperlink"/>
            <w:noProof/>
            <w:color w:val="000000" w:themeColor="text1"/>
          </w:rPr>
          <w:t>đất</w:t>
        </w:r>
        <w:r w:rsidR="003801CD" w:rsidRPr="0090654C">
          <w:rPr>
            <w:rStyle w:val="Hyperlink"/>
            <w:noProof/>
            <w:color w:val="000000" w:themeColor="text1"/>
          </w:rPr>
          <w:t xml:space="preserve"> …………………………</w:t>
        </w:r>
        <w:r w:rsidR="00C27A25" w:rsidRPr="0090654C">
          <w:rPr>
            <w:noProof/>
            <w:webHidden/>
            <w:color w:val="000000" w:themeColor="text1"/>
          </w:rPr>
          <w:t xml:space="preserve"> </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_Toc162920699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33</w:t>
        </w:r>
        <w:r w:rsidR="00B405E6" w:rsidRPr="0090654C">
          <w:rPr>
            <w:noProof/>
            <w:webHidden/>
            <w:color w:val="000000" w:themeColor="text1"/>
          </w:rPr>
          <w:fldChar w:fldCharType="end"/>
        </w:r>
      </w:hyperlink>
    </w:p>
    <w:p w14:paraId="52D0D990" w14:textId="71CA67FF"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700" w:history="1">
        <w:r w:rsidR="00B405E6" w:rsidRPr="0090654C">
          <w:rPr>
            <w:rStyle w:val="Hyperlink"/>
            <w:noProof/>
            <w:color w:val="000000" w:themeColor="text1"/>
          </w:rPr>
          <w:t>3.1.Nhu</w:t>
        </w:r>
        <w:r w:rsidR="00C27A25" w:rsidRPr="0090654C">
          <w:rPr>
            <w:rStyle w:val="Hyperlink"/>
            <w:noProof/>
            <w:color w:val="000000" w:themeColor="text1"/>
          </w:rPr>
          <w:t xml:space="preserve"> </w:t>
        </w:r>
        <w:r w:rsidR="00B405E6" w:rsidRPr="0090654C">
          <w:rPr>
            <w:rStyle w:val="Hyperlink"/>
            <w:noProof/>
            <w:color w:val="000000" w:themeColor="text1"/>
          </w:rPr>
          <w:t>cầu</w:t>
        </w:r>
        <w:r w:rsidR="00C27A25" w:rsidRPr="0090654C">
          <w:rPr>
            <w:rStyle w:val="Hyperlink"/>
            <w:noProof/>
            <w:color w:val="000000" w:themeColor="text1"/>
          </w:rPr>
          <w:t xml:space="preserve"> </w:t>
        </w:r>
        <w:r w:rsidR="00B405E6" w:rsidRPr="0090654C">
          <w:rPr>
            <w:rStyle w:val="Hyperlink"/>
            <w:noProof/>
            <w:color w:val="000000" w:themeColor="text1"/>
          </w:rPr>
          <w:t>sử</w:t>
        </w:r>
        <w:r w:rsidR="00C27A25" w:rsidRPr="0090654C">
          <w:rPr>
            <w:rStyle w:val="Hyperlink"/>
            <w:noProof/>
            <w:color w:val="000000" w:themeColor="text1"/>
          </w:rPr>
          <w:t xml:space="preserve"> </w:t>
        </w:r>
        <w:r w:rsidR="00B405E6" w:rsidRPr="0090654C">
          <w:rPr>
            <w:rStyle w:val="Hyperlink"/>
            <w:noProof/>
            <w:color w:val="000000" w:themeColor="text1"/>
          </w:rPr>
          <w:t>dụng</w:t>
        </w:r>
        <w:r w:rsidR="00C27A25" w:rsidRPr="0090654C">
          <w:rPr>
            <w:rStyle w:val="Hyperlink"/>
            <w:noProof/>
            <w:color w:val="000000" w:themeColor="text1"/>
          </w:rPr>
          <w:t xml:space="preserve"> </w:t>
        </w:r>
        <w:r w:rsidR="00B405E6" w:rsidRPr="0090654C">
          <w:rPr>
            <w:rStyle w:val="Hyperlink"/>
            <w:noProof/>
            <w:color w:val="000000" w:themeColor="text1"/>
          </w:rPr>
          <w:t>đất</w:t>
        </w:r>
        <w:r w:rsidR="00C27A25" w:rsidRPr="0090654C">
          <w:rPr>
            <w:rStyle w:val="Hyperlink"/>
            <w:noProof/>
            <w:color w:val="000000" w:themeColor="text1"/>
          </w:rPr>
          <w:t xml:space="preserve"> </w:t>
        </w:r>
        <w:r w:rsidR="00B405E6" w:rsidRPr="0090654C">
          <w:rPr>
            <w:rStyle w:val="Hyperlink"/>
            <w:noProof/>
            <w:color w:val="000000" w:themeColor="text1"/>
          </w:rPr>
          <w:t>cho</w:t>
        </w:r>
        <w:r w:rsidR="00C27A25" w:rsidRPr="0090654C">
          <w:rPr>
            <w:rStyle w:val="Hyperlink"/>
            <w:noProof/>
            <w:color w:val="000000" w:themeColor="text1"/>
          </w:rPr>
          <w:t xml:space="preserve"> </w:t>
        </w:r>
        <w:r w:rsidR="00B405E6" w:rsidRPr="0090654C">
          <w:rPr>
            <w:rStyle w:val="Hyperlink"/>
            <w:noProof/>
            <w:color w:val="000000" w:themeColor="text1"/>
          </w:rPr>
          <w:t>các</w:t>
        </w:r>
        <w:r w:rsidR="00C27A25" w:rsidRPr="0090654C">
          <w:rPr>
            <w:rStyle w:val="Hyperlink"/>
            <w:noProof/>
            <w:color w:val="000000" w:themeColor="text1"/>
          </w:rPr>
          <w:t xml:space="preserve"> </w:t>
        </w:r>
        <w:r w:rsidR="00B405E6" w:rsidRPr="0090654C">
          <w:rPr>
            <w:rStyle w:val="Hyperlink"/>
            <w:noProof/>
            <w:color w:val="000000" w:themeColor="text1"/>
          </w:rPr>
          <w:t>ngành,</w:t>
        </w:r>
        <w:r w:rsidR="00C27A25" w:rsidRPr="0090654C">
          <w:rPr>
            <w:rStyle w:val="Hyperlink"/>
            <w:noProof/>
            <w:color w:val="000000" w:themeColor="text1"/>
          </w:rPr>
          <w:t xml:space="preserve"> </w:t>
        </w:r>
        <w:r w:rsidR="00B405E6" w:rsidRPr="0090654C">
          <w:rPr>
            <w:rStyle w:val="Hyperlink"/>
            <w:noProof/>
            <w:color w:val="000000" w:themeColor="text1"/>
          </w:rPr>
          <w:t>lĩnh</w:t>
        </w:r>
        <w:r w:rsidR="00C27A25" w:rsidRPr="0090654C">
          <w:rPr>
            <w:rStyle w:val="Hyperlink"/>
            <w:noProof/>
            <w:color w:val="000000" w:themeColor="text1"/>
          </w:rPr>
          <w:t xml:space="preserve"> </w:t>
        </w:r>
        <w:r w:rsidR="00B405E6" w:rsidRPr="0090654C">
          <w:rPr>
            <w:rStyle w:val="Hyperlink"/>
            <w:noProof/>
            <w:color w:val="000000" w:themeColor="text1"/>
          </w:rPr>
          <w:t>vực</w:t>
        </w:r>
        <w:r w:rsidR="003801CD" w:rsidRPr="0090654C">
          <w:rPr>
            <w:rStyle w:val="Hyperlink"/>
            <w:noProof/>
            <w:color w:val="000000" w:themeColor="text1"/>
          </w:rPr>
          <w:t xml:space="preserve"> ……………………</w:t>
        </w:r>
        <w:r w:rsidR="00C27A25" w:rsidRPr="0090654C">
          <w:rPr>
            <w:noProof/>
            <w:webHidden/>
            <w:color w:val="000000" w:themeColor="text1"/>
          </w:rPr>
          <w:t xml:space="preserve"> </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_Toc162920700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51</w:t>
        </w:r>
        <w:r w:rsidR="00B405E6" w:rsidRPr="0090654C">
          <w:rPr>
            <w:noProof/>
            <w:webHidden/>
            <w:color w:val="000000" w:themeColor="text1"/>
          </w:rPr>
          <w:fldChar w:fldCharType="end"/>
        </w:r>
      </w:hyperlink>
    </w:p>
    <w:p w14:paraId="313738AA" w14:textId="1AC6A4EB"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701" w:history="1">
        <w:r w:rsidR="00B405E6" w:rsidRPr="0090654C">
          <w:rPr>
            <w:rStyle w:val="Hyperlink"/>
            <w:rFonts w:eastAsia="Times New Roman"/>
            <w:noProof/>
            <w:color w:val="000000" w:themeColor="text1"/>
            <w:lang w:eastAsia="en-US"/>
          </w:rPr>
          <w:t>3.1.1.</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Chỉ</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tiêu</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sử</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dụng</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đất</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trong</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kế</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hoạch</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sử</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dụng</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đất</w:t>
        </w:r>
        <w:r w:rsidR="003801CD" w:rsidRPr="0090654C">
          <w:rPr>
            <w:rStyle w:val="Hyperlink"/>
            <w:rFonts w:eastAsia="Times New Roman"/>
            <w:noProof/>
            <w:color w:val="000000" w:themeColor="text1"/>
            <w:lang w:eastAsia="en-US"/>
          </w:rPr>
          <w:t xml:space="preserve"> …………..</w:t>
        </w:r>
        <w:r w:rsidR="00C27A25" w:rsidRPr="0090654C">
          <w:rPr>
            <w:noProof/>
            <w:webHidden/>
            <w:color w:val="000000" w:themeColor="text1"/>
          </w:rPr>
          <w:t xml:space="preserve"> </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_Toc162920701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52</w:t>
        </w:r>
        <w:r w:rsidR="00B405E6" w:rsidRPr="0090654C">
          <w:rPr>
            <w:noProof/>
            <w:webHidden/>
            <w:color w:val="000000" w:themeColor="text1"/>
          </w:rPr>
          <w:fldChar w:fldCharType="end"/>
        </w:r>
      </w:hyperlink>
    </w:p>
    <w:p w14:paraId="2E8592F2" w14:textId="7F2DE489"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702" w:history="1">
        <w:r w:rsidR="00B405E6" w:rsidRPr="0090654C">
          <w:rPr>
            <w:rStyle w:val="Hyperlink"/>
            <w:rFonts w:eastAsia="Times New Roman"/>
            <w:noProof/>
            <w:color w:val="000000" w:themeColor="text1"/>
            <w:lang w:eastAsia="en-US"/>
          </w:rPr>
          <w:t>3.1.2.Nhu</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cầu</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sử</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dụng</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đất</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của</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các</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tổ</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chức,</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hộ</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gia</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đình,</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cá</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nhân:</w:t>
        </w:r>
        <w:r w:rsidR="00C27A25" w:rsidRPr="0090654C">
          <w:rPr>
            <w:noProof/>
            <w:webHidden/>
            <w:color w:val="000000" w:themeColor="text1"/>
          </w:rPr>
          <w:t xml:space="preserve"> </w:t>
        </w:r>
        <w:r w:rsidR="00C83E60" w:rsidRPr="0090654C">
          <w:rPr>
            <w:noProof/>
            <w:webHidden/>
            <w:color w:val="000000" w:themeColor="text1"/>
          </w:rPr>
          <w:tab/>
        </w:r>
        <w:r w:rsidR="00C83E60" w:rsidRPr="0090654C">
          <w:rPr>
            <w:noProof/>
            <w:webHidden/>
            <w:color w:val="000000" w:themeColor="text1"/>
          </w:rPr>
          <w:tab/>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_Toc162920702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53</w:t>
        </w:r>
        <w:r w:rsidR="00B405E6" w:rsidRPr="0090654C">
          <w:rPr>
            <w:noProof/>
            <w:webHidden/>
            <w:color w:val="000000" w:themeColor="text1"/>
          </w:rPr>
          <w:fldChar w:fldCharType="end"/>
        </w:r>
      </w:hyperlink>
    </w:p>
    <w:p w14:paraId="556328CD" w14:textId="79EB03B5"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703" w:history="1">
        <w:r w:rsidR="00B405E6" w:rsidRPr="0090654C">
          <w:rPr>
            <w:rStyle w:val="Hyperlink"/>
            <w:rFonts w:eastAsia="Times New Roman"/>
            <w:noProof/>
            <w:color w:val="000000" w:themeColor="text1"/>
            <w:lang w:eastAsia="en-US"/>
          </w:rPr>
          <w:t>3.2.</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Tổng</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hợp</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và</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cân</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đối</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các</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chỉ</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tiêu</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sử</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dụng</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đất</w:t>
        </w:r>
        <w:r w:rsidR="003801CD" w:rsidRPr="0090654C">
          <w:rPr>
            <w:noProof/>
            <w:webHidden/>
            <w:color w:val="000000" w:themeColor="text1"/>
          </w:rPr>
          <w:t xml:space="preserve"> ……………………. </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_Toc162920703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54</w:t>
        </w:r>
        <w:r w:rsidR="00B405E6" w:rsidRPr="0090654C">
          <w:rPr>
            <w:noProof/>
            <w:webHidden/>
            <w:color w:val="000000" w:themeColor="text1"/>
          </w:rPr>
          <w:fldChar w:fldCharType="end"/>
        </w:r>
      </w:hyperlink>
    </w:p>
    <w:p w14:paraId="582126F9" w14:textId="06A3265B"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704" w:history="1">
        <w:r w:rsidR="00B405E6" w:rsidRPr="0090654C">
          <w:rPr>
            <w:rStyle w:val="Hyperlink"/>
            <w:rFonts w:eastAsia="Times New Roman"/>
            <w:noProof/>
            <w:color w:val="000000" w:themeColor="text1"/>
            <w:lang w:eastAsia="en-US"/>
          </w:rPr>
          <w:t>3.2.1.</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Kế</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hoạch</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sử</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dụng</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đất</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nông</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nghiệp</w:t>
        </w:r>
        <w:r w:rsidR="003801CD" w:rsidRPr="0090654C">
          <w:rPr>
            <w:rStyle w:val="Hyperlink"/>
            <w:rFonts w:eastAsia="Times New Roman"/>
            <w:noProof/>
            <w:color w:val="000000" w:themeColor="text1"/>
            <w:lang w:eastAsia="en-US"/>
          </w:rPr>
          <w:t xml:space="preserve"> …………………………………..</w:t>
        </w:r>
        <w:r w:rsidR="00C27A25" w:rsidRPr="0090654C">
          <w:rPr>
            <w:noProof/>
            <w:webHidden/>
            <w:color w:val="000000" w:themeColor="text1"/>
          </w:rPr>
          <w:t xml:space="preserve"> </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_Toc162920704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54</w:t>
        </w:r>
        <w:r w:rsidR="00B405E6" w:rsidRPr="0090654C">
          <w:rPr>
            <w:noProof/>
            <w:webHidden/>
            <w:color w:val="000000" w:themeColor="text1"/>
          </w:rPr>
          <w:fldChar w:fldCharType="end"/>
        </w:r>
      </w:hyperlink>
    </w:p>
    <w:p w14:paraId="0AE10AE2" w14:textId="7BCE9BC7"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705" w:history="1">
        <w:r w:rsidR="00B405E6" w:rsidRPr="0090654C">
          <w:rPr>
            <w:rStyle w:val="Hyperlink"/>
            <w:rFonts w:eastAsia="Times New Roman"/>
            <w:noProof/>
            <w:color w:val="000000" w:themeColor="text1"/>
            <w:lang w:eastAsia="en-US"/>
          </w:rPr>
          <w:t>3.2.3.</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Đất</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chưa</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sử</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dụng</w:t>
        </w:r>
        <w:r w:rsidR="003801CD" w:rsidRPr="0090654C">
          <w:rPr>
            <w:rStyle w:val="Hyperlink"/>
            <w:rFonts w:eastAsia="Times New Roman"/>
            <w:noProof/>
            <w:color w:val="000000" w:themeColor="text1"/>
            <w:lang w:eastAsia="en-US"/>
          </w:rPr>
          <w:t xml:space="preserve"> …………………………………………………………….</w:t>
        </w:r>
        <w:r w:rsidR="00C27A25" w:rsidRPr="0090654C">
          <w:rPr>
            <w:noProof/>
            <w:webHidden/>
            <w:color w:val="000000" w:themeColor="text1"/>
          </w:rPr>
          <w:t xml:space="preserve"> </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_Toc162920705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57</w:t>
        </w:r>
        <w:r w:rsidR="00B405E6" w:rsidRPr="0090654C">
          <w:rPr>
            <w:noProof/>
            <w:webHidden/>
            <w:color w:val="000000" w:themeColor="text1"/>
          </w:rPr>
          <w:fldChar w:fldCharType="end"/>
        </w:r>
      </w:hyperlink>
    </w:p>
    <w:p w14:paraId="766B2D35" w14:textId="756A98A6"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706" w:history="1">
        <w:r w:rsidR="00B405E6" w:rsidRPr="0090654C">
          <w:rPr>
            <w:rStyle w:val="Hyperlink"/>
            <w:rFonts w:eastAsia="Times New Roman"/>
            <w:noProof/>
            <w:color w:val="000000" w:themeColor="text1"/>
            <w:spacing w:val="-4"/>
            <w:lang w:eastAsia="en-US"/>
          </w:rPr>
          <w:t>3.3.</w:t>
        </w:r>
        <w:r w:rsidR="00C27A25" w:rsidRPr="0090654C">
          <w:rPr>
            <w:rStyle w:val="Hyperlink"/>
            <w:rFonts w:eastAsia="Times New Roman"/>
            <w:noProof/>
            <w:color w:val="000000" w:themeColor="text1"/>
            <w:spacing w:val="-4"/>
            <w:lang w:eastAsia="en-US"/>
          </w:rPr>
          <w:t xml:space="preserve"> </w:t>
        </w:r>
        <w:r w:rsidR="00B405E6" w:rsidRPr="0090654C">
          <w:rPr>
            <w:rStyle w:val="Hyperlink"/>
            <w:rFonts w:eastAsia="Times New Roman"/>
            <w:noProof/>
            <w:color w:val="000000" w:themeColor="text1"/>
            <w:spacing w:val="-4"/>
            <w:lang w:eastAsia="en-US"/>
          </w:rPr>
          <w:t>Diện</w:t>
        </w:r>
        <w:r w:rsidR="00C27A25" w:rsidRPr="0090654C">
          <w:rPr>
            <w:rStyle w:val="Hyperlink"/>
            <w:rFonts w:eastAsia="Times New Roman"/>
            <w:noProof/>
            <w:color w:val="000000" w:themeColor="text1"/>
            <w:spacing w:val="-4"/>
            <w:lang w:eastAsia="en-US"/>
          </w:rPr>
          <w:t xml:space="preserve"> </w:t>
        </w:r>
        <w:r w:rsidR="00B405E6" w:rsidRPr="0090654C">
          <w:rPr>
            <w:rStyle w:val="Hyperlink"/>
            <w:rFonts w:eastAsia="Times New Roman"/>
            <w:noProof/>
            <w:color w:val="000000" w:themeColor="text1"/>
            <w:spacing w:val="-4"/>
            <w:lang w:eastAsia="en-US"/>
          </w:rPr>
          <w:t>tích</w:t>
        </w:r>
        <w:r w:rsidR="00C27A25" w:rsidRPr="0090654C">
          <w:rPr>
            <w:rStyle w:val="Hyperlink"/>
            <w:rFonts w:eastAsia="Times New Roman"/>
            <w:noProof/>
            <w:color w:val="000000" w:themeColor="text1"/>
            <w:spacing w:val="-4"/>
            <w:lang w:eastAsia="en-US"/>
          </w:rPr>
          <w:t xml:space="preserve"> </w:t>
        </w:r>
        <w:r w:rsidR="00B405E6" w:rsidRPr="0090654C">
          <w:rPr>
            <w:rStyle w:val="Hyperlink"/>
            <w:rFonts w:eastAsia="Times New Roman"/>
            <w:noProof/>
            <w:color w:val="000000" w:themeColor="text1"/>
            <w:spacing w:val="-4"/>
            <w:lang w:eastAsia="en-US"/>
          </w:rPr>
          <w:t>các</w:t>
        </w:r>
        <w:r w:rsidR="00C27A25" w:rsidRPr="0090654C">
          <w:rPr>
            <w:rStyle w:val="Hyperlink"/>
            <w:rFonts w:eastAsia="Times New Roman"/>
            <w:noProof/>
            <w:color w:val="000000" w:themeColor="text1"/>
            <w:spacing w:val="-4"/>
            <w:lang w:eastAsia="en-US"/>
          </w:rPr>
          <w:t xml:space="preserve"> </w:t>
        </w:r>
        <w:r w:rsidR="00B405E6" w:rsidRPr="0090654C">
          <w:rPr>
            <w:rStyle w:val="Hyperlink"/>
            <w:rFonts w:eastAsia="Times New Roman"/>
            <w:noProof/>
            <w:color w:val="000000" w:themeColor="text1"/>
            <w:spacing w:val="-4"/>
            <w:lang w:eastAsia="en-US"/>
          </w:rPr>
          <w:t>loại</w:t>
        </w:r>
        <w:r w:rsidR="00C27A25" w:rsidRPr="0090654C">
          <w:rPr>
            <w:rStyle w:val="Hyperlink"/>
            <w:rFonts w:eastAsia="Times New Roman"/>
            <w:noProof/>
            <w:color w:val="000000" w:themeColor="text1"/>
            <w:spacing w:val="-4"/>
            <w:lang w:eastAsia="en-US"/>
          </w:rPr>
          <w:t xml:space="preserve"> </w:t>
        </w:r>
        <w:r w:rsidR="00B405E6" w:rsidRPr="0090654C">
          <w:rPr>
            <w:rStyle w:val="Hyperlink"/>
            <w:rFonts w:eastAsia="Times New Roman"/>
            <w:noProof/>
            <w:color w:val="000000" w:themeColor="text1"/>
            <w:spacing w:val="-4"/>
            <w:lang w:eastAsia="en-US"/>
          </w:rPr>
          <w:t>đất</w:t>
        </w:r>
        <w:r w:rsidR="00C27A25" w:rsidRPr="0090654C">
          <w:rPr>
            <w:rStyle w:val="Hyperlink"/>
            <w:rFonts w:eastAsia="Times New Roman"/>
            <w:noProof/>
            <w:color w:val="000000" w:themeColor="text1"/>
            <w:spacing w:val="-4"/>
            <w:lang w:eastAsia="en-US"/>
          </w:rPr>
          <w:t xml:space="preserve"> </w:t>
        </w:r>
        <w:r w:rsidR="00B405E6" w:rsidRPr="0090654C">
          <w:rPr>
            <w:rStyle w:val="Hyperlink"/>
            <w:rFonts w:eastAsia="Times New Roman"/>
            <w:noProof/>
            <w:color w:val="000000" w:themeColor="text1"/>
            <w:spacing w:val="-4"/>
            <w:lang w:eastAsia="en-US"/>
          </w:rPr>
          <w:t>cần</w:t>
        </w:r>
        <w:r w:rsidR="00C27A25" w:rsidRPr="0090654C">
          <w:rPr>
            <w:rStyle w:val="Hyperlink"/>
            <w:rFonts w:eastAsia="Times New Roman"/>
            <w:noProof/>
            <w:color w:val="000000" w:themeColor="text1"/>
            <w:spacing w:val="-4"/>
            <w:lang w:eastAsia="en-US"/>
          </w:rPr>
          <w:t xml:space="preserve"> </w:t>
        </w:r>
        <w:r w:rsidR="00B405E6" w:rsidRPr="0090654C">
          <w:rPr>
            <w:rStyle w:val="Hyperlink"/>
            <w:rFonts w:eastAsia="Times New Roman"/>
            <w:noProof/>
            <w:color w:val="000000" w:themeColor="text1"/>
            <w:spacing w:val="-4"/>
            <w:lang w:eastAsia="en-US"/>
          </w:rPr>
          <w:t>chuyển</w:t>
        </w:r>
        <w:r w:rsidR="00C27A25" w:rsidRPr="0090654C">
          <w:rPr>
            <w:rStyle w:val="Hyperlink"/>
            <w:rFonts w:eastAsia="Times New Roman"/>
            <w:noProof/>
            <w:color w:val="000000" w:themeColor="text1"/>
            <w:spacing w:val="-4"/>
            <w:lang w:eastAsia="en-US"/>
          </w:rPr>
          <w:t xml:space="preserve"> </w:t>
        </w:r>
        <w:r w:rsidR="00B405E6" w:rsidRPr="0090654C">
          <w:rPr>
            <w:rStyle w:val="Hyperlink"/>
            <w:rFonts w:eastAsia="Times New Roman"/>
            <w:noProof/>
            <w:color w:val="000000" w:themeColor="text1"/>
            <w:spacing w:val="-4"/>
            <w:lang w:eastAsia="en-US"/>
          </w:rPr>
          <w:t>mục</w:t>
        </w:r>
        <w:r w:rsidR="00C27A25" w:rsidRPr="0090654C">
          <w:rPr>
            <w:rStyle w:val="Hyperlink"/>
            <w:rFonts w:eastAsia="Times New Roman"/>
            <w:noProof/>
            <w:color w:val="000000" w:themeColor="text1"/>
            <w:spacing w:val="-4"/>
            <w:lang w:eastAsia="en-US"/>
          </w:rPr>
          <w:t xml:space="preserve"> </w:t>
        </w:r>
        <w:r w:rsidR="00B405E6" w:rsidRPr="0090654C">
          <w:rPr>
            <w:rStyle w:val="Hyperlink"/>
            <w:rFonts w:eastAsia="Times New Roman"/>
            <w:noProof/>
            <w:color w:val="000000" w:themeColor="text1"/>
            <w:spacing w:val="-4"/>
            <w:lang w:eastAsia="en-US"/>
          </w:rPr>
          <w:t>đích</w:t>
        </w:r>
        <w:r w:rsidR="003801CD" w:rsidRPr="0090654C">
          <w:rPr>
            <w:rStyle w:val="Hyperlink"/>
            <w:rFonts w:eastAsia="Times New Roman"/>
            <w:noProof/>
            <w:color w:val="000000" w:themeColor="text1"/>
            <w:spacing w:val="-4"/>
            <w:lang w:eastAsia="en-US"/>
          </w:rPr>
          <w:t xml:space="preserve"> ……………………..</w:t>
        </w:r>
        <w:r w:rsidR="00C27A25" w:rsidRPr="0090654C">
          <w:rPr>
            <w:noProof/>
            <w:webHidden/>
            <w:color w:val="000000" w:themeColor="text1"/>
          </w:rPr>
          <w:t xml:space="preserve"> </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_Toc162920706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58</w:t>
        </w:r>
        <w:r w:rsidR="00B405E6" w:rsidRPr="0090654C">
          <w:rPr>
            <w:noProof/>
            <w:webHidden/>
            <w:color w:val="000000" w:themeColor="text1"/>
          </w:rPr>
          <w:fldChar w:fldCharType="end"/>
        </w:r>
      </w:hyperlink>
    </w:p>
    <w:p w14:paraId="08B2316F" w14:textId="6C119B25"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707" w:history="1">
        <w:r w:rsidR="00B405E6" w:rsidRPr="0090654C">
          <w:rPr>
            <w:rStyle w:val="Hyperlink"/>
            <w:rFonts w:eastAsia="Times New Roman"/>
            <w:noProof/>
            <w:color w:val="000000" w:themeColor="text1"/>
            <w:lang w:eastAsia="en-US"/>
          </w:rPr>
          <w:t>3.4.</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Diện</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tích</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đất</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cần</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thu</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hồi</w:t>
        </w:r>
        <w:r w:rsidR="00C27A25" w:rsidRPr="0090654C">
          <w:rPr>
            <w:noProof/>
            <w:webHidden/>
            <w:color w:val="000000" w:themeColor="text1"/>
          </w:rPr>
          <w:t xml:space="preserve"> </w:t>
        </w:r>
        <w:r w:rsidR="003801CD" w:rsidRPr="0090654C">
          <w:rPr>
            <w:noProof/>
            <w:webHidden/>
            <w:color w:val="000000" w:themeColor="text1"/>
          </w:rPr>
          <w:t xml:space="preserve">………………………………………………….. </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_Toc162920707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60</w:t>
        </w:r>
        <w:r w:rsidR="00B405E6" w:rsidRPr="0090654C">
          <w:rPr>
            <w:noProof/>
            <w:webHidden/>
            <w:color w:val="000000" w:themeColor="text1"/>
          </w:rPr>
          <w:fldChar w:fldCharType="end"/>
        </w:r>
      </w:hyperlink>
    </w:p>
    <w:p w14:paraId="371F2772" w14:textId="2D06A58F"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708" w:history="1">
        <w:r w:rsidR="00B405E6" w:rsidRPr="0090654C">
          <w:rPr>
            <w:rStyle w:val="Hyperlink"/>
            <w:rFonts w:eastAsia="Times New Roman"/>
            <w:noProof/>
            <w:color w:val="000000" w:themeColor="text1"/>
            <w:lang w:eastAsia="en-US"/>
          </w:rPr>
          <w:t>3.5.</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Diện</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tích</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đất</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chưa</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sử</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dụng</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đưa</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vào</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sử</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dụng</w:t>
        </w:r>
        <w:r w:rsidR="003801CD" w:rsidRPr="0090654C">
          <w:rPr>
            <w:rStyle w:val="Hyperlink"/>
            <w:rFonts w:eastAsia="Times New Roman"/>
            <w:noProof/>
            <w:color w:val="000000" w:themeColor="text1"/>
            <w:lang w:eastAsia="en-US"/>
          </w:rPr>
          <w:t xml:space="preserve"> ……………………..</w:t>
        </w:r>
        <w:r w:rsidR="00C27A25" w:rsidRPr="0090654C">
          <w:rPr>
            <w:noProof/>
            <w:webHidden/>
            <w:color w:val="000000" w:themeColor="text1"/>
          </w:rPr>
          <w:t xml:space="preserve"> </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_Toc162920708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63</w:t>
        </w:r>
        <w:r w:rsidR="00B405E6" w:rsidRPr="0090654C">
          <w:rPr>
            <w:noProof/>
            <w:webHidden/>
            <w:color w:val="000000" w:themeColor="text1"/>
          </w:rPr>
          <w:fldChar w:fldCharType="end"/>
        </w:r>
      </w:hyperlink>
    </w:p>
    <w:p w14:paraId="41391C20" w14:textId="37356300"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709" w:history="1">
        <w:r w:rsidR="00B405E6" w:rsidRPr="0090654C">
          <w:rPr>
            <w:rStyle w:val="Hyperlink"/>
            <w:rFonts w:eastAsia="Times New Roman"/>
            <w:noProof/>
            <w:color w:val="000000" w:themeColor="text1"/>
            <w:lang w:eastAsia="en-US"/>
          </w:rPr>
          <w:t>3.6.</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Danh</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mục</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các</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công</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trình,</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dự</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án</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trong</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năm</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kế</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hoạch</w:t>
        </w:r>
        <w:r w:rsidR="00C27A25" w:rsidRPr="0090654C">
          <w:rPr>
            <w:noProof/>
            <w:webHidden/>
            <w:color w:val="000000" w:themeColor="text1"/>
          </w:rPr>
          <w:t xml:space="preserve"> </w:t>
        </w:r>
        <w:r w:rsidR="003801CD" w:rsidRPr="0090654C">
          <w:rPr>
            <w:noProof/>
            <w:webHidden/>
            <w:color w:val="000000" w:themeColor="text1"/>
          </w:rPr>
          <w:t xml:space="preserve">……….. </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_Toc162920709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65</w:t>
        </w:r>
        <w:r w:rsidR="00B405E6" w:rsidRPr="0090654C">
          <w:rPr>
            <w:noProof/>
            <w:webHidden/>
            <w:color w:val="000000" w:themeColor="text1"/>
          </w:rPr>
          <w:fldChar w:fldCharType="end"/>
        </w:r>
      </w:hyperlink>
    </w:p>
    <w:p w14:paraId="46F8DE0D" w14:textId="7046701F"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710" w:history="1">
        <w:r w:rsidR="00B405E6" w:rsidRPr="0090654C">
          <w:rPr>
            <w:rStyle w:val="Hyperlink"/>
            <w:rFonts w:eastAsia="Times New Roman"/>
            <w:noProof/>
            <w:color w:val="000000" w:themeColor="text1"/>
            <w:lang w:eastAsia="en-US"/>
          </w:rPr>
          <w:t>3.7.</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Dự</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kiến</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các</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khoản</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thu,</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chi</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liên</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quan</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đến</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đất</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đai</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trong</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năm</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kế</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hoạch</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sử</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dụng</w:t>
        </w:r>
        <w:r w:rsidR="00C27A25" w:rsidRPr="0090654C">
          <w:rPr>
            <w:rStyle w:val="Hyperlink"/>
            <w:rFonts w:eastAsia="Times New Roman"/>
            <w:noProof/>
            <w:color w:val="000000" w:themeColor="text1"/>
            <w:lang w:eastAsia="en-US"/>
          </w:rPr>
          <w:t xml:space="preserve"> </w:t>
        </w:r>
        <w:r w:rsidR="00B405E6" w:rsidRPr="0090654C">
          <w:rPr>
            <w:rStyle w:val="Hyperlink"/>
            <w:rFonts w:eastAsia="Times New Roman"/>
            <w:noProof/>
            <w:color w:val="000000" w:themeColor="text1"/>
            <w:lang w:eastAsia="en-US"/>
          </w:rPr>
          <w:t>đất</w:t>
        </w:r>
        <w:r w:rsidR="00C27A25" w:rsidRPr="0090654C">
          <w:rPr>
            <w:noProof/>
            <w:webHidden/>
            <w:color w:val="000000" w:themeColor="text1"/>
          </w:rPr>
          <w:t xml:space="preserve"> </w:t>
        </w:r>
        <w:r w:rsidR="003801CD" w:rsidRPr="0090654C">
          <w:rPr>
            <w:noProof/>
            <w:webHidden/>
            <w:color w:val="000000" w:themeColor="text1"/>
          </w:rPr>
          <w:t xml:space="preserve">……………………………………………………………. </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_Toc162920710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65</w:t>
        </w:r>
        <w:r w:rsidR="00B405E6" w:rsidRPr="0090654C">
          <w:rPr>
            <w:noProof/>
            <w:webHidden/>
            <w:color w:val="000000" w:themeColor="text1"/>
          </w:rPr>
          <w:fldChar w:fldCharType="end"/>
        </w:r>
      </w:hyperlink>
    </w:p>
    <w:p w14:paraId="546B7E2D" w14:textId="6C05567A"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711" w:history="1">
        <w:r w:rsidR="00B405E6" w:rsidRPr="0090654C">
          <w:rPr>
            <w:rStyle w:val="Hyperlink"/>
            <w:noProof/>
            <w:color w:val="000000" w:themeColor="text1"/>
          </w:rPr>
          <w:t>GIẢI</w:t>
        </w:r>
        <w:r w:rsidR="00C27A25" w:rsidRPr="0090654C">
          <w:rPr>
            <w:rStyle w:val="Hyperlink"/>
            <w:noProof/>
            <w:color w:val="000000" w:themeColor="text1"/>
          </w:rPr>
          <w:t xml:space="preserve"> </w:t>
        </w:r>
        <w:r w:rsidR="00B405E6" w:rsidRPr="0090654C">
          <w:rPr>
            <w:rStyle w:val="Hyperlink"/>
            <w:noProof/>
            <w:color w:val="000000" w:themeColor="text1"/>
          </w:rPr>
          <w:t>PHÁP</w:t>
        </w:r>
        <w:r w:rsidR="00C27A25" w:rsidRPr="0090654C">
          <w:rPr>
            <w:rStyle w:val="Hyperlink"/>
            <w:noProof/>
            <w:color w:val="000000" w:themeColor="text1"/>
          </w:rPr>
          <w:t xml:space="preserve"> </w:t>
        </w:r>
        <w:r w:rsidR="00B405E6" w:rsidRPr="0090654C">
          <w:rPr>
            <w:rStyle w:val="Hyperlink"/>
            <w:noProof/>
            <w:color w:val="000000" w:themeColor="text1"/>
          </w:rPr>
          <w:t>THỰC</w:t>
        </w:r>
        <w:r w:rsidR="00C27A25" w:rsidRPr="0090654C">
          <w:rPr>
            <w:rStyle w:val="Hyperlink"/>
            <w:noProof/>
            <w:color w:val="000000" w:themeColor="text1"/>
          </w:rPr>
          <w:t xml:space="preserve"> </w:t>
        </w:r>
        <w:r w:rsidR="00B405E6" w:rsidRPr="0090654C">
          <w:rPr>
            <w:rStyle w:val="Hyperlink"/>
            <w:noProof/>
            <w:color w:val="000000" w:themeColor="text1"/>
          </w:rPr>
          <w:t>HIỆN</w:t>
        </w:r>
        <w:r w:rsidR="00C27A25" w:rsidRPr="0090654C">
          <w:rPr>
            <w:noProof/>
            <w:webHidden/>
            <w:color w:val="000000" w:themeColor="text1"/>
          </w:rPr>
          <w:t xml:space="preserve"> </w:t>
        </w:r>
        <w:r w:rsidR="003801CD" w:rsidRPr="0090654C">
          <w:rPr>
            <w:noProof/>
            <w:webHidden/>
            <w:color w:val="000000" w:themeColor="text1"/>
          </w:rPr>
          <w:t xml:space="preserve">………………………………………………………………... </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_Toc162920711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68</w:t>
        </w:r>
        <w:r w:rsidR="00B405E6" w:rsidRPr="0090654C">
          <w:rPr>
            <w:noProof/>
            <w:webHidden/>
            <w:color w:val="000000" w:themeColor="text1"/>
          </w:rPr>
          <w:fldChar w:fldCharType="end"/>
        </w:r>
      </w:hyperlink>
    </w:p>
    <w:p w14:paraId="3AD45BF1" w14:textId="26E0931B"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712" w:history="1">
        <w:r w:rsidR="00B405E6" w:rsidRPr="0090654C">
          <w:rPr>
            <w:rStyle w:val="Hyperlink"/>
            <w:noProof/>
            <w:color w:val="000000" w:themeColor="text1"/>
          </w:rPr>
          <w:t>I.</w:t>
        </w:r>
        <w:r w:rsidR="00C27A25" w:rsidRPr="0090654C">
          <w:rPr>
            <w:rStyle w:val="Hyperlink"/>
            <w:noProof/>
            <w:color w:val="000000" w:themeColor="text1"/>
          </w:rPr>
          <w:t xml:space="preserve"> </w:t>
        </w:r>
        <w:r w:rsidR="00B405E6" w:rsidRPr="0090654C">
          <w:rPr>
            <w:rStyle w:val="Hyperlink"/>
            <w:noProof/>
            <w:color w:val="000000" w:themeColor="text1"/>
          </w:rPr>
          <w:t>Giải</w:t>
        </w:r>
        <w:r w:rsidR="00C27A25" w:rsidRPr="0090654C">
          <w:rPr>
            <w:rStyle w:val="Hyperlink"/>
            <w:noProof/>
            <w:color w:val="000000" w:themeColor="text1"/>
          </w:rPr>
          <w:t xml:space="preserve"> </w:t>
        </w:r>
        <w:r w:rsidR="00B405E6" w:rsidRPr="0090654C">
          <w:rPr>
            <w:rStyle w:val="Hyperlink"/>
            <w:noProof/>
            <w:color w:val="000000" w:themeColor="text1"/>
          </w:rPr>
          <w:t>pháp</w:t>
        </w:r>
        <w:r w:rsidR="00C27A25" w:rsidRPr="0090654C">
          <w:rPr>
            <w:rStyle w:val="Hyperlink"/>
            <w:noProof/>
            <w:color w:val="000000" w:themeColor="text1"/>
          </w:rPr>
          <w:t xml:space="preserve"> </w:t>
        </w:r>
        <w:r w:rsidR="00B405E6" w:rsidRPr="0090654C">
          <w:rPr>
            <w:rStyle w:val="Hyperlink"/>
            <w:noProof/>
            <w:color w:val="000000" w:themeColor="text1"/>
          </w:rPr>
          <w:t>bảo</w:t>
        </w:r>
        <w:r w:rsidR="00C27A25" w:rsidRPr="0090654C">
          <w:rPr>
            <w:rStyle w:val="Hyperlink"/>
            <w:noProof/>
            <w:color w:val="000000" w:themeColor="text1"/>
          </w:rPr>
          <w:t xml:space="preserve"> </w:t>
        </w:r>
        <w:r w:rsidR="00B405E6" w:rsidRPr="0090654C">
          <w:rPr>
            <w:rStyle w:val="Hyperlink"/>
            <w:noProof/>
            <w:color w:val="000000" w:themeColor="text1"/>
          </w:rPr>
          <w:t>vệ,</w:t>
        </w:r>
        <w:r w:rsidR="00C27A25" w:rsidRPr="0090654C">
          <w:rPr>
            <w:rStyle w:val="Hyperlink"/>
            <w:noProof/>
            <w:color w:val="000000" w:themeColor="text1"/>
          </w:rPr>
          <w:t xml:space="preserve"> </w:t>
        </w:r>
        <w:r w:rsidR="00B405E6" w:rsidRPr="0090654C">
          <w:rPr>
            <w:rStyle w:val="Hyperlink"/>
            <w:noProof/>
            <w:color w:val="000000" w:themeColor="text1"/>
          </w:rPr>
          <w:t>cải</w:t>
        </w:r>
        <w:r w:rsidR="00C27A25" w:rsidRPr="0090654C">
          <w:rPr>
            <w:rStyle w:val="Hyperlink"/>
            <w:noProof/>
            <w:color w:val="000000" w:themeColor="text1"/>
          </w:rPr>
          <w:t xml:space="preserve"> </w:t>
        </w:r>
        <w:r w:rsidR="00B405E6" w:rsidRPr="0090654C">
          <w:rPr>
            <w:rStyle w:val="Hyperlink"/>
            <w:noProof/>
            <w:color w:val="000000" w:themeColor="text1"/>
          </w:rPr>
          <w:t>tạo</w:t>
        </w:r>
        <w:r w:rsidR="00C27A25" w:rsidRPr="0090654C">
          <w:rPr>
            <w:rStyle w:val="Hyperlink"/>
            <w:noProof/>
            <w:color w:val="000000" w:themeColor="text1"/>
          </w:rPr>
          <w:t xml:space="preserve"> </w:t>
        </w:r>
        <w:r w:rsidR="00B405E6" w:rsidRPr="0090654C">
          <w:rPr>
            <w:rStyle w:val="Hyperlink"/>
            <w:noProof/>
            <w:color w:val="000000" w:themeColor="text1"/>
          </w:rPr>
          <w:t>đất</w:t>
        </w:r>
        <w:r w:rsidR="00C27A25" w:rsidRPr="0090654C">
          <w:rPr>
            <w:rStyle w:val="Hyperlink"/>
            <w:noProof/>
            <w:color w:val="000000" w:themeColor="text1"/>
          </w:rPr>
          <w:t xml:space="preserve"> </w:t>
        </w:r>
        <w:r w:rsidR="00B405E6" w:rsidRPr="0090654C">
          <w:rPr>
            <w:rStyle w:val="Hyperlink"/>
            <w:noProof/>
            <w:color w:val="000000" w:themeColor="text1"/>
          </w:rPr>
          <w:t>và</w:t>
        </w:r>
        <w:r w:rsidR="00C27A25" w:rsidRPr="0090654C">
          <w:rPr>
            <w:rStyle w:val="Hyperlink"/>
            <w:noProof/>
            <w:color w:val="000000" w:themeColor="text1"/>
          </w:rPr>
          <w:t xml:space="preserve"> </w:t>
        </w:r>
        <w:r w:rsidR="00B405E6" w:rsidRPr="0090654C">
          <w:rPr>
            <w:rStyle w:val="Hyperlink"/>
            <w:noProof/>
            <w:color w:val="000000" w:themeColor="text1"/>
          </w:rPr>
          <w:t>bảo</w:t>
        </w:r>
        <w:r w:rsidR="00C27A25" w:rsidRPr="0090654C">
          <w:rPr>
            <w:rStyle w:val="Hyperlink"/>
            <w:noProof/>
            <w:color w:val="000000" w:themeColor="text1"/>
          </w:rPr>
          <w:t xml:space="preserve"> </w:t>
        </w:r>
        <w:r w:rsidR="00B405E6" w:rsidRPr="0090654C">
          <w:rPr>
            <w:rStyle w:val="Hyperlink"/>
            <w:noProof/>
            <w:color w:val="000000" w:themeColor="text1"/>
          </w:rPr>
          <w:t>vệ</w:t>
        </w:r>
        <w:r w:rsidR="00C27A25" w:rsidRPr="0090654C">
          <w:rPr>
            <w:rStyle w:val="Hyperlink"/>
            <w:noProof/>
            <w:color w:val="000000" w:themeColor="text1"/>
          </w:rPr>
          <w:t xml:space="preserve"> </w:t>
        </w:r>
        <w:r w:rsidR="00B405E6" w:rsidRPr="0090654C">
          <w:rPr>
            <w:rStyle w:val="Hyperlink"/>
            <w:noProof/>
            <w:color w:val="000000" w:themeColor="text1"/>
          </w:rPr>
          <w:t>môi</w:t>
        </w:r>
        <w:r w:rsidR="00C27A25" w:rsidRPr="0090654C">
          <w:rPr>
            <w:rStyle w:val="Hyperlink"/>
            <w:noProof/>
            <w:color w:val="000000" w:themeColor="text1"/>
          </w:rPr>
          <w:t xml:space="preserve"> </w:t>
        </w:r>
        <w:r w:rsidR="00B405E6" w:rsidRPr="0090654C">
          <w:rPr>
            <w:rStyle w:val="Hyperlink"/>
            <w:noProof/>
            <w:color w:val="000000" w:themeColor="text1"/>
          </w:rPr>
          <w:t>trường</w:t>
        </w:r>
        <w:r w:rsidR="003801CD" w:rsidRPr="0090654C">
          <w:rPr>
            <w:rStyle w:val="Hyperlink"/>
            <w:noProof/>
            <w:color w:val="000000" w:themeColor="text1"/>
          </w:rPr>
          <w:t xml:space="preserve"> ……………..</w:t>
        </w:r>
        <w:r w:rsidR="00C27A25" w:rsidRPr="0090654C">
          <w:rPr>
            <w:noProof/>
            <w:webHidden/>
            <w:color w:val="000000" w:themeColor="text1"/>
          </w:rPr>
          <w:t xml:space="preserve"> </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_Toc162920712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68</w:t>
        </w:r>
        <w:r w:rsidR="00B405E6" w:rsidRPr="0090654C">
          <w:rPr>
            <w:noProof/>
            <w:webHidden/>
            <w:color w:val="000000" w:themeColor="text1"/>
          </w:rPr>
          <w:fldChar w:fldCharType="end"/>
        </w:r>
      </w:hyperlink>
    </w:p>
    <w:p w14:paraId="7FD7ECFC" w14:textId="1302F85A"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713" w:history="1">
        <w:r w:rsidR="00B405E6" w:rsidRPr="0090654C">
          <w:rPr>
            <w:rStyle w:val="Hyperlink"/>
            <w:noProof/>
            <w:color w:val="000000" w:themeColor="text1"/>
          </w:rPr>
          <w:t>II.</w:t>
        </w:r>
        <w:r w:rsidR="00C27A25" w:rsidRPr="0090654C">
          <w:rPr>
            <w:rStyle w:val="Hyperlink"/>
            <w:noProof/>
            <w:color w:val="000000" w:themeColor="text1"/>
          </w:rPr>
          <w:t xml:space="preserve"> </w:t>
        </w:r>
        <w:r w:rsidR="00B405E6" w:rsidRPr="0090654C">
          <w:rPr>
            <w:rStyle w:val="Hyperlink"/>
            <w:noProof/>
            <w:color w:val="000000" w:themeColor="text1"/>
          </w:rPr>
          <w:t>Giải</w:t>
        </w:r>
        <w:r w:rsidR="00C27A25" w:rsidRPr="0090654C">
          <w:rPr>
            <w:rStyle w:val="Hyperlink"/>
            <w:noProof/>
            <w:color w:val="000000" w:themeColor="text1"/>
          </w:rPr>
          <w:t xml:space="preserve"> </w:t>
        </w:r>
        <w:r w:rsidR="00B405E6" w:rsidRPr="0090654C">
          <w:rPr>
            <w:rStyle w:val="Hyperlink"/>
            <w:noProof/>
            <w:color w:val="000000" w:themeColor="text1"/>
          </w:rPr>
          <w:t>pháp</w:t>
        </w:r>
        <w:r w:rsidR="00C27A25" w:rsidRPr="0090654C">
          <w:rPr>
            <w:rStyle w:val="Hyperlink"/>
            <w:noProof/>
            <w:color w:val="000000" w:themeColor="text1"/>
          </w:rPr>
          <w:t xml:space="preserve"> </w:t>
        </w:r>
        <w:r w:rsidR="00B405E6" w:rsidRPr="0090654C">
          <w:rPr>
            <w:rStyle w:val="Hyperlink"/>
            <w:noProof/>
            <w:color w:val="000000" w:themeColor="text1"/>
          </w:rPr>
          <w:t>về</w:t>
        </w:r>
        <w:r w:rsidR="00C27A25" w:rsidRPr="0090654C">
          <w:rPr>
            <w:rStyle w:val="Hyperlink"/>
            <w:noProof/>
            <w:color w:val="000000" w:themeColor="text1"/>
          </w:rPr>
          <w:t xml:space="preserve"> </w:t>
        </w:r>
        <w:r w:rsidR="00B405E6" w:rsidRPr="0090654C">
          <w:rPr>
            <w:rStyle w:val="Hyperlink"/>
            <w:noProof/>
            <w:color w:val="000000" w:themeColor="text1"/>
          </w:rPr>
          <w:t>nguồn</w:t>
        </w:r>
        <w:r w:rsidR="00C27A25" w:rsidRPr="0090654C">
          <w:rPr>
            <w:rStyle w:val="Hyperlink"/>
            <w:noProof/>
            <w:color w:val="000000" w:themeColor="text1"/>
          </w:rPr>
          <w:t xml:space="preserve"> </w:t>
        </w:r>
        <w:r w:rsidR="00B405E6" w:rsidRPr="0090654C">
          <w:rPr>
            <w:rStyle w:val="Hyperlink"/>
            <w:noProof/>
            <w:color w:val="000000" w:themeColor="text1"/>
          </w:rPr>
          <w:t>lực</w:t>
        </w:r>
        <w:r w:rsidR="00C27A25" w:rsidRPr="0090654C">
          <w:rPr>
            <w:rStyle w:val="Hyperlink"/>
            <w:noProof/>
            <w:color w:val="000000" w:themeColor="text1"/>
          </w:rPr>
          <w:t xml:space="preserve"> </w:t>
        </w:r>
        <w:r w:rsidR="00B405E6" w:rsidRPr="0090654C">
          <w:rPr>
            <w:rStyle w:val="Hyperlink"/>
            <w:noProof/>
            <w:color w:val="000000" w:themeColor="text1"/>
          </w:rPr>
          <w:t>thực</w:t>
        </w:r>
        <w:r w:rsidR="00C27A25" w:rsidRPr="0090654C">
          <w:rPr>
            <w:rStyle w:val="Hyperlink"/>
            <w:noProof/>
            <w:color w:val="000000" w:themeColor="text1"/>
          </w:rPr>
          <w:t xml:space="preserve"> </w:t>
        </w:r>
        <w:r w:rsidR="00B405E6" w:rsidRPr="0090654C">
          <w:rPr>
            <w:rStyle w:val="Hyperlink"/>
            <w:noProof/>
            <w:color w:val="000000" w:themeColor="text1"/>
          </w:rPr>
          <w:t>hiện</w:t>
        </w:r>
        <w:r w:rsidR="00C27A25" w:rsidRPr="0090654C">
          <w:rPr>
            <w:rStyle w:val="Hyperlink"/>
            <w:noProof/>
            <w:color w:val="000000" w:themeColor="text1"/>
          </w:rPr>
          <w:t xml:space="preserve"> </w:t>
        </w:r>
        <w:r w:rsidR="00B405E6" w:rsidRPr="0090654C">
          <w:rPr>
            <w:rStyle w:val="Hyperlink"/>
            <w:noProof/>
            <w:color w:val="000000" w:themeColor="text1"/>
          </w:rPr>
          <w:t>kế</w:t>
        </w:r>
        <w:r w:rsidR="00C27A25" w:rsidRPr="0090654C">
          <w:rPr>
            <w:rStyle w:val="Hyperlink"/>
            <w:noProof/>
            <w:color w:val="000000" w:themeColor="text1"/>
          </w:rPr>
          <w:t xml:space="preserve"> </w:t>
        </w:r>
        <w:r w:rsidR="00B405E6" w:rsidRPr="0090654C">
          <w:rPr>
            <w:rStyle w:val="Hyperlink"/>
            <w:noProof/>
            <w:color w:val="000000" w:themeColor="text1"/>
          </w:rPr>
          <w:t>hoạch</w:t>
        </w:r>
        <w:r w:rsidR="00C27A25" w:rsidRPr="0090654C">
          <w:rPr>
            <w:rStyle w:val="Hyperlink"/>
            <w:noProof/>
            <w:color w:val="000000" w:themeColor="text1"/>
          </w:rPr>
          <w:t xml:space="preserve"> </w:t>
        </w:r>
        <w:r w:rsidR="00B405E6" w:rsidRPr="0090654C">
          <w:rPr>
            <w:rStyle w:val="Hyperlink"/>
            <w:noProof/>
            <w:color w:val="000000" w:themeColor="text1"/>
          </w:rPr>
          <w:t>sử</w:t>
        </w:r>
        <w:r w:rsidR="00C27A25" w:rsidRPr="0090654C">
          <w:rPr>
            <w:rStyle w:val="Hyperlink"/>
            <w:noProof/>
            <w:color w:val="000000" w:themeColor="text1"/>
          </w:rPr>
          <w:t xml:space="preserve"> </w:t>
        </w:r>
        <w:r w:rsidR="00B405E6" w:rsidRPr="0090654C">
          <w:rPr>
            <w:rStyle w:val="Hyperlink"/>
            <w:noProof/>
            <w:color w:val="000000" w:themeColor="text1"/>
          </w:rPr>
          <w:t>dụng</w:t>
        </w:r>
        <w:r w:rsidR="00C27A25" w:rsidRPr="0090654C">
          <w:rPr>
            <w:rStyle w:val="Hyperlink"/>
            <w:noProof/>
            <w:color w:val="000000" w:themeColor="text1"/>
          </w:rPr>
          <w:t xml:space="preserve"> </w:t>
        </w:r>
        <w:r w:rsidR="00B405E6" w:rsidRPr="0090654C">
          <w:rPr>
            <w:rStyle w:val="Hyperlink"/>
            <w:noProof/>
            <w:color w:val="000000" w:themeColor="text1"/>
          </w:rPr>
          <w:t>đấ</w:t>
        </w:r>
        <w:r w:rsidR="003801CD" w:rsidRPr="0090654C">
          <w:rPr>
            <w:rStyle w:val="Hyperlink"/>
            <w:noProof/>
            <w:color w:val="000000" w:themeColor="text1"/>
          </w:rPr>
          <w:t xml:space="preserve">t …….. </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_Toc162920713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69</w:t>
        </w:r>
        <w:r w:rsidR="00B405E6" w:rsidRPr="0090654C">
          <w:rPr>
            <w:noProof/>
            <w:webHidden/>
            <w:color w:val="000000" w:themeColor="text1"/>
          </w:rPr>
          <w:fldChar w:fldCharType="end"/>
        </w:r>
      </w:hyperlink>
    </w:p>
    <w:p w14:paraId="19AB87D8" w14:textId="1A208B3F"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714" w:history="1">
        <w:r w:rsidR="00B405E6" w:rsidRPr="0090654C">
          <w:rPr>
            <w:rStyle w:val="Hyperlink"/>
            <w:noProof/>
            <w:color w:val="000000" w:themeColor="text1"/>
          </w:rPr>
          <w:t>III.</w:t>
        </w:r>
        <w:r w:rsidR="00C27A25" w:rsidRPr="0090654C">
          <w:rPr>
            <w:rStyle w:val="Hyperlink"/>
            <w:noProof/>
            <w:color w:val="000000" w:themeColor="text1"/>
          </w:rPr>
          <w:t xml:space="preserve"> </w:t>
        </w:r>
        <w:r w:rsidR="00B405E6" w:rsidRPr="0090654C">
          <w:rPr>
            <w:rStyle w:val="Hyperlink"/>
            <w:noProof/>
            <w:color w:val="000000" w:themeColor="text1"/>
          </w:rPr>
          <w:t>Giải</w:t>
        </w:r>
        <w:r w:rsidR="00C27A25" w:rsidRPr="0090654C">
          <w:rPr>
            <w:rStyle w:val="Hyperlink"/>
            <w:noProof/>
            <w:color w:val="000000" w:themeColor="text1"/>
          </w:rPr>
          <w:t xml:space="preserve"> </w:t>
        </w:r>
        <w:r w:rsidR="00B405E6" w:rsidRPr="0090654C">
          <w:rPr>
            <w:rStyle w:val="Hyperlink"/>
            <w:noProof/>
            <w:color w:val="000000" w:themeColor="text1"/>
          </w:rPr>
          <w:t>pháp</w:t>
        </w:r>
        <w:r w:rsidR="00C27A25" w:rsidRPr="0090654C">
          <w:rPr>
            <w:rStyle w:val="Hyperlink"/>
            <w:noProof/>
            <w:color w:val="000000" w:themeColor="text1"/>
          </w:rPr>
          <w:t xml:space="preserve"> </w:t>
        </w:r>
        <w:r w:rsidR="00B405E6" w:rsidRPr="0090654C">
          <w:rPr>
            <w:rStyle w:val="Hyperlink"/>
            <w:noProof/>
            <w:color w:val="000000" w:themeColor="text1"/>
          </w:rPr>
          <w:t>tổ</w:t>
        </w:r>
        <w:r w:rsidR="00C27A25" w:rsidRPr="0090654C">
          <w:rPr>
            <w:rStyle w:val="Hyperlink"/>
            <w:noProof/>
            <w:color w:val="000000" w:themeColor="text1"/>
          </w:rPr>
          <w:t xml:space="preserve"> </w:t>
        </w:r>
        <w:r w:rsidR="00B405E6" w:rsidRPr="0090654C">
          <w:rPr>
            <w:rStyle w:val="Hyperlink"/>
            <w:noProof/>
            <w:color w:val="000000" w:themeColor="text1"/>
          </w:rPr>
          <w:t>chức</w:t>
        </w:r>
        <w:r w:rsidR="00C27A25" w:rsidRPr="0090654C">
          <w:rPr>
            <w:rStyle w:val="Hyperlink"/>
            <w:noProof/>
            <w:color w:val="000000" w:themeColor="text1"/>
          </w:rPr>
          <w:t xml:space="preserve"> </w:t>
        </w:r>
        <w:r w:rsidR="00B405E6" w:rsidRPr="0090654C">
          <w:rPr>
            <w:rStyle w:val="Hyperlink"/>
            <w:noProof/>
            <w:color w:val="000000" w:themeColor="text1"/>
          </w:rPr>
          <w:t>thực</w:t>
        </w:r>
        <w:r w:rsidR="00C27A25" w:rsidRPr="0090654C">
          <w:rPr>
            <w:rStyle w:val="Hyperlink"/>
            <w:noProof/>
            <w:color w:val="000000" w:themeColor="text1"/>
          </w:rPr>
          <w:t xml:space="preserve"> </w:t>
        </w:r>
        <w:r w:rsidR="00B405E6" w:rsidRPr="0090654C">
          <w:rPr>
            <w:rStyle w:val="Hyperlink"/>
            <w:noProof/>
            <w:color w:val="000000" w:themeColor="text1"/>
          </w:rPr>
          <w:t>hiện</w:t>
        </w:r>
        <w:r w:rsidR="00C27A25" w:rsidRPr="0090654C">
          <w:rPr>
            <w:rStyle w:val="Hyperlink"/>
            <w:noProof/>
            <w:color w:val="000000" w:themeColor="text1"/>
          </w:rPr>
          <w:t xml:space="preserve"> </w:t>
        </w:r>
        <w:r w:rsidR="00B405E6" w:rsidRPr="0090654C">
          <w:rPr>
            <w:rStyle w:val="Hyperlink"/>
            <w:noProof/>
            <w:color w:val="000000" w:themeColor="text1"/>
          </w:rPr>
          <w:t>và</w:t>
        </w:r>
        <w:r w:rsidR="00C27A25" w:rsidRPr="0090654C">
          <w:rPr>
            <w:rStyle w:val="Hyperlink"/>
            <w:noProof/>
            <w:color w:val="000000" w:themeColor="text1"/>
          </w:rPr>
          <w:t xml:space="preserve"> </w:t>
        </w:r>
        <w:r w:rsidR="00B405E6" w:rsidRPr="0090654C">
          <w:rPr>
            <w:rStyle w:val="Hyperlink"/>
            <w:noProof/>
            <w:color w:val="000000" w:themeColor="text1"/>
          </w:rPr>
          <w:t>giám</w:t>
        </w:r>
        <w:r w:rsidR="00C27A25" w:rsidRPr="0090654C">
          <w:rPr>
            <w:rStyle w:val="Hyperlink"/>
            <w:noProof/>
            <w:color w:val="000000" w:themeColor="text1"/>
          </w:rPr>
          <w:t xml:space="preserve"> </w:t>
        </w:r>
        <w:r w:rsidR="00B405E6" w:rsidRPr="0090654C">
          <w:rPr>
            <w:rStyle w:val="Hyperlink"/>
            <w:noProof/>
            <w:color w:val="000000" w:themeColor="text1"/>
          </w:rPr>
          <w:t>sát</w:t>
        </w:r>
        <w:r w:rsidR="00C27A25" w:rsidRPr="0090654C">
          <w:rPr>
            <w:rStyle w:val="Hyperlink"/>
            <w:noProof/>
            <w:color w:val="000000" w:themeColor="text1"/>
          </w:rPr>
          <w:t xml:space="preserve"> </w:t>
        </w:r>
        <w:r w:rsidR="00B405E6" w:rsidRPr="0090654C">
          <w:rPr>
            <w:rStyle w:val="Hyperlink"/>
            <w:noProof/>
            <w:color w:val="000000" w:themeColor="text1"/>
          </w:rPr>
          <w:t>thực</w:t>
        </w:r>
        <w:r w:rsidR="00C27A25" w:rsidRPr="0090654C">
          <w:rPr>
            <w:rStyle w:val="Hyperlink"/>
            <w:noProof/>
            <w:color w:val="000000" w:themeColor="text1"/>
          </w:rPr>
          <w:t xml:space="preserve"> </w:t>
        </w:r>
        <w:r w:rsidR="00B405E6" w:rsidRPr="0090654C">
          <w:rPr>
            <w:rStyle w:val="Hyperlink"/>
            <w:noProof/>
            <w:color w:val="000000" w:themeColor="text1"/>
          </w:rPr>
          <w:t>hiện</w:t>
        </w:r>
        <w:r w:rsidR="00C27A25" w:rsidRPr="0090654C">
          <w:rPr>
            <w:rStyle w:val="Hyperlink"/>
            <w:noProof/>
            <w:color w:val="000000" w:themeColor="text1"/>
          </w:rPr>
          <w:t xml:space="preserve"> </w:t>
        </w:r>
        <w:r w:rsidR="00B405E6" w:rsidRPr="0090654C">
          <w:rPr>
            <w:rStyle w:val="Hyperlink"/>
            <w:noProof/>
            <w:color w:val="000000" w:themeColor="text1"/>
          </w:rPr>
          <w:t>kế</w:t>
        </w:r>
        <w:r w:rsidR="00C27A25" w:rsidRPr="0090654C">
          <w:rPr>
            <w:rStyle w:val="Hyperlink"/>
            <w:noProof/>
            <w:color w:val="000000" w:themeColor="text1"/>
          </w:rPr>
          <w:t xml:space="preserve"> </w:t>
        </w:r>
        <w:r w:rsidR="00B405E6" w:rsidRPr="0090654C">
          <w:rPr>
            <w:rStyle w:val="Hyperlink"/>
            <w:noProof/>
            <w:color w:val="000000" w:themeColor="text1"/>
          </w:rPr>
          <w:t>hoạch</w:t>
        </w:r>
        <w:r w:rsidR="00C27A25" w:rsidRPr="0090654C">
          <w:rPr>
            <w:rStyle w:val="Hyperlink"/>
            <w:noProof/>
            <w:color w:val="000000" w:themeColor="text1"/>
          </w:rPr>
          <w:t xml:space="preserve"> </w:t>
        </w:r>
        <w:r w:rsidR="003801CD" w:rsidRPr="0090654C">
          <w:rPr>
            <w:rStyle w:val="Hyperlink"/>
            <w:noProof/>
            <w:color w:val="000000" w:themeColor="text1"/>
          </w:rPr>
          <w:t>SDĐ ………………………………………………………………………………………….</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_Toc162920714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70</w:t>
        </w:r>
        <w:r w:rsidR="00B405E6" w:rsidRPr="0090654C">
          <w:rPr>
            <w:noProof/>
            <w:webHidden/>
            <w:color w:val="000000" w:themeColor="text1"/>
          </w:rPr>
          <w:fldChar w:fldCharType="end"/>
        </w:r>
      </w:hyperlink>
    </w:p>
    <w:p w14:paraId="64872C87" w14:textId="3855A0F9"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715" w:history="1">
        <w:r w:rsidR="00B405E6" w:rsidRPr="0090654C">
          <w:rPr>
            <w:rStyle w:val="Hyperlink"/>
            <w:noProof/>
            <w:color w:val="000000" w:themeColor="text1"/>
          </w:rPr>
          <w:t>IV.</w:t>
        </w:r>
        <w:r w:rsidR="00C27A25" w:rsidRPr="0090654C">
          <w:rPr>
            <w:rStyle w:val="Hyperlink"/>
            <w:noProof/>
            <w:color w:val="000000" w:themeColor="text1"/>
          </w:rPr>
          <w:t xml:space="preserve"> </w:t>
        </w:r>
        <w:r w:rsidR="00B405E6" w:rsidRPr="0090654C">
          <w:rPr>
            <w:rStyle w:val="Hyperlink"/>
            <w:noProof/>
            <w:color w:val="000000" w:themeColor="text1"/>
          </w:rPr>
          <w:t>Các</w:t>
        </w:r>
        <w:r w:rsidR="00C27A25" w:rsidRPr="0090654C">
          <w:rPr>
            <w:rStyle w:val="Hyperlink"/>
            <w:noProof/>
            <w:color w:val="000000" w:themeColor="text1"/>
          </w:rPr>
          <w:t xml:space="preserve"> </w:t>
        </w:r>
        <w:r w:rsidR="00B405E6" w:rsidRPr="0090654C">
          <w:rPr>
            <w:rStyle w:val="Hyperlink"/>
            <w:noProof/>
            <w:color w:val="000000" w:themeColor="text1"/>
          </w:rPr>
          <w:t>giải</w:t>
        </w:r>
        <w:r w:rsidR="00C27A25" w:rsidRPr="0090654C">
          <w:rPr>
            <w:rStyle w:val="Hyperlink"/>
            <w:noProof/>
            <w:color w:val="000000" w:themeColor="text1"/>
          </w:rPr>
          <w:t xml:space="preserve"> </w:t>
        </w:r>
        <w:r w:rsidR="00B405E6" w:rsidRPr="0090654C">
          <w:rPr>
            <w:rStyle w:val="Hyperlink"/>
            <w:noProof/>
            <w:color w:val="000000" w:themeColor="text1"/>
          </w:rPr>
          <w:t>pháp</w:t>
        </w:r>
        <w:r w:rsidR="00C27A25" w:rsidRPr="0090654C">
          <w:rPr>
            <w:rStyle w:val="Hyperlink"/>
            <w:noProof/>
            <w:color w:val="000000" w:themeColor="text1"/>
          </w:rPr>
          <w:t xml:space="preserve"> </w:t>
        </w:r>
        <w:r w:rsidR="00B405E6" w:rsidRPr="0090654C">
          <w:rPr>
            <w:rStyle w:val="Hyperlink"/>
            <w:noProof/>
            <w:color w:val="000000" w:themeColor="text1"/>
          </w:rPr>
          <w:t>khác</w:t>
        </w:r>
        <w:r w:rsidR="003801CD" w:rsidRPr="0090654C">
          <w:rPr>
            <w:rStyle w:val="Hyperlink"/>
            <w:noProof/>
            <w:color w:val="000000" w:themeColor="text1"/>
          </w:rPr>
          <w:t xml:space="preserve"> </w:t>
        </w:r>
        <w:r w:rsidR="003801CD" w:rsidRPr="0090654C">
          <w:rPr>
            <w:noProof/>
            <w:webHidden/>
            <w:color w:val="000000" w:themeColor="text1"/>
          </w:rPr>
          <w:t>……………………………………………………………...</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_Toc162920715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71</w:t>
        </w:r>
        <w:r w:rsidR="00B405E6" w:rsidRPr="0090654C">
          <w:rPr>
            <w:noProof/>
            <w:webHidden/>
            <w:color w:val="000000" w:themeColor="text1"/>
          </w:rPr>
          <w:fldChar w:fldCharType="end"/>
        </w:r>
      </w:hyperlink>
    </w:p>
    <w:p w14:paraId="30C426B0" w14:textId="1CD299C7"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716" w:history="1">
        <w:r w:rsidR="00B405E6" w:rsidRPr="0090654C">
          <w:rPr>
            <w:rStyle w:val="Hyperlink"/>
            <w:noProof/>
            <w:color w:val="000000" w:themeColor="text1"/>
          </w:rPr>
          <w:t>KỂT</w:t>
        </w:r>
        <w:r w:rsidR="00C27A25" w:rsidRPr="0090654C">
          <w:rPr>
            <w:rStyle w:val="Hyperlink"/>
            <w:noProof/>
            <w:color w:val="000000" w:themeColor="text1"/>
          </w:rPr>
          <w:t xml:space="preserve"> </w:t>
        </w:r>
        <w:r w:rsidR="00B405E6" w:rsidRPr="0090654C">
          <w:rPr>
            <w:rStyle w:val="Hyperlink"/>
            <w:noProof/>
            <w:color w:val="000000" w:themeColor="text1"/>
          </w:rPr>
          <w:t>LUẬN</w:t>
        </w:r>
        <w:r w:rsidR="00C27A25" w:rsidRPr="0090654C">
          <w:rPr>
            <w:rStyle w:val="Hyperlink"/>
            <w:noProof/>
            <w:color w:val="000000" w:themeColor="text1"/>
          </w:rPr>
          <w:t xml:space="preserve"> </w:t>
        </w:r>
        <w:r w:rsidR="00B405E6" w:rsidRPr="0090654C">
          <w:rPr>
            <w:rStyle w:val="Hyperlink"/>
            <w:noProof/>
            <w:color w:val="000000" w:themeColor="text1"/>
          </w:rPr>
          <w:t>VÀ</w:t>
        </w:r>
        <w:r w:rsidR="00C27A25" w:rsidRPr="0090654C">
          <w:rPr>
            <w:rStyle w:val="Hyperlink"/>
            <w:noProof/>
            <w:color w:val="000000" w:themeColor="text1"/>
          </w:rPr>
          <w:t xml:space="preserve"> </w:t>
        </w:r>
        <w:r w:rsidR="00B405E6" w:rsidRPr="0090654C">
          <w:rPr>
            <w:rStyle w:val="Hyperlink"/>
            <w:noProof/>
            <w:color w:val="000000" w:themeColor="text1"/>
          </w:rPr>
          <w:t>KIỂN</w:t>
        </w:r>
        <w:r w:rsidR="00C27A25" w:rsidRPr="0090654C">
          <w:rPr>
            <w:rStyle w:val="Hyperlink"/>
            <w:noProof/>
            <w:color w:val="000000" w:themeColor="text1"/>
          </w:rPr>
          <w:t xml:space="preserve"> </w:t>
        </w:r>
        <w:r w:rsidR="00B405E6" w:rsidRPr="0090654C">
          <w:rPr>
            <w:rStyle w:val="Hyperlink"/>
            <w:noProof/>
            <w:color w:val="000000" w:themeColor="text1"/>
          </w:rPr>
          <w:t>NGHỊ</w:t>
        </w:r>
        <w:r w:rsidR="003801CD" w:rsidRPr="0090654C">
          <w:rPr>
            <w:noProof/>
            <w:webHidden/>
            <w:color w:val="000000" w:themeColor="text1"/>
          </w:rPr>
          <w:t xml:space="preserve"> …………………………………………………………..…</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_Toc162920716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73</w:t>
        </w:r>
        <w:r w:rsidR="00B405E6" w:rsidRPr="0090654C">
          <w:rPr>
            <w:noProof/>
            <w:webHidden/>
            <w:color w:val="000000" w:themeColor="text1"/>
          </w:rPr>
          <w:fldChar w:fldCharType="end"/>
        </w:r>
      </w:hyperlink>
    </w:p>
    <w:p w14:paraId="700CFA23" w14:textId="608252E9"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717" w:history="1">
        <w:r w:rsidR="00B405E6" w:rsidRPr="0090654C">
          <w:rPr>
            <w:rStyle w:val="Hyperlink"/>
            <w:noProof/>
            <w:color w:val="000000" w:themeColor="text1"/>
          </w:rPr>
          <w:t>1.</w:t>
        </w:r>
        <w:r w:rsidR="00C27A25" w:rsidRPr="0090654C">
          <w:rPr>
            <w:rStyle w:val="Hyperlink"/>
            <w:noProof/>
            <w:color w:val="000000" w:themeColor="text1"/>
          </w:rPr>
          <w:t xml:space="preserve"> </w:t>
        </w:r>
        <w:r w:rsidR="00B405E6" w:rsidRPr="0090654C">
          <w:rPr>
            <w:rStyle w:val="Hyperlink"/>
            <w:noProof/>
            <w:color w:val="000000" w:themeColor="text1"/>
          </w:rPr>
          <w:t>Kết</w:t>
        </w:r>
        <w:r w:rsidR="00C27A25" w:rsidRPr="0090654C">
          <w:rPr>
            <w:rStyle w:val="Hyperlink"/>
            <w:noProof/>
            <w:color w:val="000000" w:themeColor="text1"/>
          </w:rPr>
          <w:t xml:space="preserve"> </w:t>
        </w:r>
        <w:r w:rsidR="00B405E6" w:rsidRPr="0090654C">
          <w:rPr>
            <w:rStyle w:val="Hyperlink"/>
            <w:noProof/>
            <w:color w:val="000000" w:themeColor="text1"/>
          </w:rPr>
          <w:t>luậ</w:t>
        </w:r>
        <w:r w:rsidR="003801CD" w:rsidRPr="0090654C">
          <w:rPr>
            <w:rStyle w:val="Hyperlink"/>
            <w:noProof/>
            <w:color w:val="000000" w:themeColor="text1"/>
          </w:rPr>
          <w:t>n ………………………………………………………………………………</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_Toc162920717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73</w:t>
        </w:r>
        <w:r w:rsidR="00B405E6" w:rsidRPr="0090654C">
          <w:rPr>
            <w:noProof/>
            <w:webHidden/>
            <w:color w:val="000000" w:themeColor="text1"/>
          </w:rPr>
          <w:fldChar w:fldCharType="end"/>
        </w:r>
      </w:hyperlink>
    </w:p>
    <w:p w14:paraId="3CE50681" w14:textId="13D6F311" w:rsidR="00B405E6" w:rsidRPr="0090654C" w:rsidRDefault="0036201A" w:rsidP="003801CD">
      <w:pPr>
        <w:pStyle w:val="TOC1"/>
        <w:rPr>
          <w:rFonts w:asciiTheme="minorHAnsi" w:eastAsiaTheme="minorEastAsia" w:hAnsiTheme="minorHAnsi" w:cstheme="minorBidi"/>
          <w:noProof/>
          <w:color w:val="000000" w:themeColor="text1"/>
          <w:kern w:val="2"/>
          <w:lang w:eastAsia="en-US"/>
          <w14:ligatures w14:val="standardContextual"/>
        </w:rPr>
      </w:pPr>
      <w:hyperlink w:anchor="_Toc162920718" w:history="1">
        <w:r w:rsidR="00B405E6" w:rsidRPr="0090654C">
          <w:rPr>
            <w:rStyle w:val="Hyperlink"/>
            <w:noProof/>
            <w:color w:val="000000" w:themeColor="text1"/>
          </w:rPr>
          <w:t>2.</w:t>
        </w:r>
        <w:r w:rsidR="00C27A25" w:rsidRPr="0090654C">
          <w:rPr>
            <w:rStyle w:val="Hyperlink"/>
            <w:noProof/>
            <w:color w:val="000000" w:themeColor="text1"/>
          </w:rPr>
          <w:t xml:space="preserve"> </w:t>
        </w:r>
        <w:r w:rsidR="00B405E6" w:rsidRPr="0090654C">
          <w:rPr>
            <w:rStyle w:val="Hyperlink"/>
            <w:noProof/>
            <w:color w:val="000000" w:themeColor="text1"/>
          </w:rPr>
          <w:t>Kiến</w:t>
        </w:r>
        <w:r w:rsidR="00C27A25" w:rsidRPr="0090654C">
          <w:rPr>
            <w:rStyle w:val="Hyperlink"/>
            <w:noProof/>
            <w:color w:val="000000" w:themeColor="text1"/>
          </w:rPr>
          <w:t xml:space="preserve"> </w:t>
        </w:r>
        <w:r w:rsidR="00B405E6" w:rsidRPr="0090654C">
          <w:rPr>
            <w:rStyle w:val="Hyperlink"/>
            <w:noProof/>
            <w:color w:val="000000" w:themeColor="text1"/>
          </w:rPr>
          <w:t>nghị</w:t>
        </w:r>
        <w:r w:rsidR="003801CD" w:rsidRPr="0090654C">
          <w:rPr>
            <w:rStyle w:val="Hyperlink"/>
            <w:noProof/>
            <w:color w:val="000000" w:themeColor="text1"/>
          </w:rPr>
          <w:t xml:space="preserve"> ……………………………………………………………………………...</w:t>
        </w:r>
        <w:r w:rsidR="00B405E6" w:rsidRPr="0090654C">
          <w:rPr>
            <w:noProof/>
            <w:webHidden/>
            <w:color w:val="000000" w:themeColor="text1"/>
          </w:rPr>
          <w:fldChar w:fldCharType="begin"/>
        </w:r>
        <w:r w:rsidR="00B405E6" w:rsidRPr="0090654C">
          <w:rPr>
            <w:noProof/>
            <w:webHidden/>
            <w:color w:val="000000" w:themeColor="text1"/>
          </w:rPr>
          <w:instrText xml:space="preserve"> PAGEREF _Toc162920718 \h </w:instrText>
        </w:r>
        <w:r w:rsidR="00B405E6" w:rsidRPr="0090654C">
          <w:rPr>
            <w:noProof/>
            <w:webHidden/>
            <w:color w:val="000000" w:themeColor="text1"/>
          </w:rPr>
        </w:r>
        <w:r w:rsidR="00B405E6" w:rsidRPr="0090654C">
          <w:rPr>
            <w:noProof/>
            <w:webHidden/>
            <w:color w:val="000000" w:themeColor="text1"/>
          </w:rPr>
          <w:fldChar w:fldCharType="separate"/>
        </w:r>
        <w:r w:rsidR="003C4ADF" w:rsidRPr="0090654C">
          <w:rPr>
            <w:noProof/>
            <w:webHidden/>
            <w:color w:val="000000" w:themeColor="text1"/>
          </w:rPr>
          <w:t>73</w:t>
        </w:r>
        <w:r w:rsidR="00B405E6" w:rsidRPr="0090654C">
          <w:rPr>
            <w:noProof/>
            <w:webHidden/>
            <w:color w:val="000000" w:themeColor="text1"/>
          </w:rPr>
          <w:fldChar w:fldCharType="end"/>
        </w:r>
      </w:hyperlink>
    </w:p>
    <w:p w14:paraId="0D595093" w14:textId="175C96E2" w:rsidR="00DD718E" w:rsidRPr="0090654C" w:rsidRDefault="006C26FF" w:rsidP="00E30142">
      <w:pPr>
        <w:tabs>
          <w:tab w:val="right" w:leader="dot" w:pos="9062"/>
        </w:tabs>
        <w:spacing w:after="0"/>
        <w:rPr>
          <w:rFonts w:asciiTheme="majorHAnsi" w:hAnsiTheme="majorHAnsi" w:cstheme="majorHAnsi"/>
          <w:color w:val="000000" w:themeColor="text1"/>
          <w:sz w:val="24"/>
          <w:lang w:val="en-US"/>
        </w:rPr>
      </w:pPr>
      <w:r w:rsidRPr="0090654C">
        <w:rPr>
          <w:rFonts w:cs="Times New Roman"/>
          <w:bCs/>
          <w:color w:val="000000" w:themeColor="text1"/>
          <w:sz w:val="24"/>
          <w:lang w:val="en-US"/>
        </w:rPr>
        <w:fldChar w:fldCharType="end"/>
      </w:r>
      <w:r w:rsidR="00C27A25" w:rsidRPr="0090654C">
        <w:rPr>
          <w:rFonts w:asciiTheme="majorHAnsi" w:hAnsiTheme="majorHAnsi" w:cstheme="majorHAnsi"/>
          <w:color w:val="000000" w:themeColor="text1"/>
          <w:sz w:val="24"/>
          <w:lang w:val="en-US"/>
        </w:rPr>
        <w:t xml:space="preserve"> </w:t>
      </w:r>
    </w:p>
    <w:p w14:paraId="558A678F" w14:textId="77777777" w:rsidR="00AF1873" w:rsidRPr="0090654C" w:rsidRDefault="00AF1873" w:rsidP="00E30142">
      <w:pPr>
        <w:spacing w:after="0"/>
        <w:jc w:val="left"/>
        <w:rPr>
          <w:rFonts w:asciiTheme="majorHAnsi" w:hAnsiTheme="majorHAnsi" w:cstheme="majorHAnsi"/>
          <w:color w:val="000000" w:themeColor="text1"/>
          <w:szCs w:val="28"/>
          <w:lang w:val="en-US"/>
        </w:rPr>
      </w:pPr>
    </w:p>
    <w:p w14:paraId="39B3C5F8" w14:textId="77777777" w:rsidR="00AF1873" w:rsidRPr="0090654C" w:rsidRDefault="00AF1873" w:rsidP="00E30142">
      <w:pPr>
        <w:spacing w:after="0"/>
        <w:jc w:val="left"/>
        <w:rPr>
          <w:rFonts w:asciiTheme="majorHAnsi" w:hAnsiTheme="majorHAnsi" w:cstheme="majorHAnsi"/>
          <w:color w:val="000000" w:themeColor="text1"/>
          <w:szCs w:val="28"/>
          <w:lang w:val="en-US"/>
        </w:rPr>
      </w:pPr>
    </w:p>
    <w:sectPr w:rsidR="00AF1873" w:rsidRPr="0090654C" w:rsidSect="00D73258">
      <w:headerReference w:type="even" r:id="rId13"/>
      <w:type w:val="continuous"/>
      <w:pgSz w:w="11909" w:h="16834" w:code="9"/>
      <w:pgMar w:top="1152" w:right="1008" w:bottom="1152" w:left="1872" w:header="0" w:footer="0" w:gutter="0"/>
      <w:pgNumType w:start="1" w:chapStyle="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68D05" w14:textId="77777777" w:rsidR="0036201A" w:rsidRDefault="0036201A" w:rsidP="00944A7D">
      <w:pPr>
        <w:spacing w:before="0" w:after="0"/>
      </w:pPr>
      <w:r>
        <w:separator/>
      </w:r>
    </w:p>
  </w:endnote>
  <w:endnote w:type="continuationSeparator" w:id="0">
    <w:p w14:paraId="2C6E27C8" w14:textId="77777777" w:rsidR="0036201A" w:rsidRDefault="0036201A" w:rsidP="00944A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H">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Reference Specialty">
    <w:panose1 w:val="050005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Arial Narrow">
    <w:altName w:val="Calibri"/>
    <w:panose1 w:val="020B7200000000000000"/>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MS Mincho">
    <w:altName w:val="MS Gothic"/>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Avant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NI-Ariston">
    <w:panose1 w:val="00000000000000000000"/>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632503"/>
      <w:docPartObj>
        <w:docPartGallery w:val="Page Numbers (Bottom of Page)"/>
        <w:docPartUnique/>
      </w:docPartObj>
    </w:sdtPr>
    <w:sdtEndPr>
      <w:rPr>
        <w:noProof/>
      </w:rPr>
    </w:sdtEndPr>
    <w:sdtContent>
      <w:p w14:paraId="09C2A72E" w14:textId="357DC3F9" w:rsidR="003C4ADF" w:rsidRDefault="003C4ADF" w:rsidP="00291A2D">
        <w:pPr>
          <w:pStyle w:val="Footer"/>
          <w:pBdr>
            <w:top w:val="single" w:sz="4" w:space="1" w:color="auto"/>
          </w:pBdr>
          <w:jc w:val="center"/>
        </w:pPr>
        <w:r>
          <w:fldChar w:fldCharType="begin"/>
        </w:r>
        <w:r>
          <w:instrText xml:space="preserve"> PAGE   \* MERGEFORMAT </w:instrText>
        </w:r>
        <w:r>
          <w:fldChar w:fldCharType="separate"/>
        </w:r>
        <w:r w:rsidR="00BC706B">
          <w:rPr>
            <w:noProof/>
          </w:rPr>
          <w:t>73</w:t>
        </w:r>
        <w:r>
          <w:rPr>
            <w:noProof/>
          </w:rPr>
          <w:fldChar w:fldCharType="end"/>
        </w:r>
      </w:p>
    </w:sdtContent>
  </w:sdt>
  <w:p w14:paraId="5838A7DA" w14:textId="09C94758" w:rsidR="003C4ADF" w:rsidRDefault="003C4A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7455E" w14:textId="77777777" w:rsidR="0036201A" w:rsidRDefault="0036201A" w:rsidP="00944A7D">
      <w:pPr>
        <w:spacing w:before="0" w:after="0"/>
      </w:pPr>
      <w:r>
        <w:separator/>
      </w:r>
    </w:p>
  </w:footnote>
  <w:footnote w:type="continuationSeparator" w:id="0">
    <w:p w14:paraId="3C0E0E85" w14:textId="77777777" w:rsidR="0036201A" w:rsidRDefault="0036201A" w:rsidP="00944A7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C3B0E" w14:textId="2B2A2AD4" w:rsidR="003C4ADF" w:rsidRDefault="003C4ADF">
    <w:pPr>
      <w:rPr>
        <w:sz w:val="2"/>
        <w:szCs w:val="2"/>
      </w:rPr>
    </w:pPr>
    <w:r>
      <w:rPr>
        <w:noProof/>
        <w:lang w:val="en-US" w:eastAsia="en-US"/>
      </w:rPr>
      <mc:AlternateContent>
        <mc:Choice Requires="wps">
          <w:drawing>
            <wp:anchor distT="0" distB="0" distL="63500" distR="63500" simplePos="0" relativeHeight="251656192" behindDoc="1" locked="0" layoutInCell="1" allowOverlap="1" wp14:anchorId="49155100" wp14:editId="35377256">
              <wp:simplePos x="0" y="0"/>
              <wp:positionH relativeFrom="page">
                <wp:posOffset>3787775</wp:posOffset>
              </wp:positionH>
              <wp:positionV relativeFrom="page">
                <wp:posOffset>294005</wp:posOffset>
              </wp:positionV>
              <wp:extent cx="146685" cy="167640"/>
              <wp:effectExtent l="0" t="0" r="0" b="0"/>
              <wp:wrapNone/>
              <wp:docPr id="137806889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wps:spPr>
                    <wps:txbx>
                      <w:txbxContent>
                        <w:p w14:paraId="0E0994C0" w14:textId="77777777" w:rsidR="003C4ADF" w:rsidRDefault="003C4ADF">
                          <w:pPr>
                            <w:jc w:val="left"/>
                          </w:pPr>
                          <w:r>
                            <w:fldChar w:fldCharType="begin"/>
                          </w:r>
                          <w:r>
                            <w:instrText xml:space="preserve"> PAGE \* MERGEFORMAT </w:instrText>
                          </w:r>
                          <w:r>
                            <w:fldChar w:fldCharType="separate"/>
                          </w:r>
                          <w:r w:rsidRPr="00071771">
                            <w:rPr>
                              <w:rStyle w:val="Headerorfooter11"/>
                              <w:rFonts w:eastAsia="Courier New"/>
                              <w:noProof/>
                              <w:lang w:val="en-US"/>
                            </w:rPr>
                            <w:t>32</w:t>
                          </w:r>
                          <w:r>
                            <w:rPr>
                              <w:rStyle w:val="Headerorfooter11"/>
                              <w:rFonts w:eastAsia="Courier New"/>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155100" id="_x0000_t202" coordsize="21600,21600" o:spt="202" path="m,l,21600r21600,l21600,xe">
              <v:stroke joinstyle="miter"/>
              <v:path gradientshapeok="t" o:connecttype="rect"/>
            </v:shapetype>
            <v:shape id="Text Box 3" o:spid="_x0000_s1026" type="#_x0000_t202" style="position:absolute;left:0;text-align:left;margin-left:298.25pt;margin-top:23.15pt;width:11.55pt;height:13.2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" filled="f" stroked="f">
              <v:textbox style="mso-fit-shape-to-text:t" inset="0,0,0,0">
                <w:txbxContent>
                  <w:p w14:paraId="0E0994C0" w14:textId="77777777" w:rsidR="003C4ADF" w:rsidRDefault="003C4ADF">
                    <w:pPr>
                      <w:jc w:val="left"/>
                    </w:pPr>
                    <w:r>
                      <w:fldChar w:fldCharType="begin"/>
                    </w:r>
                    <w:r>
                      <w:instrText xml:space="preserve"> PAGE \* MERGEFORMAT </w:instrText>
                    </w:r>
                    <w:r>
                      <w:fldChar w:fldCharType="separate"/>
                    </w:r>
                    <w:r w:rsidRPr="00071771">
                      <w:rPr>
                        <w:rStyle w:val="Headerorfooter11"/>
                        <w:rFonts w:eastAsia="Courier New"/>
                        <w:noProof/>
                        <w:lang w:val="en-US"/>
                      </w:rPr>
                      <w:t>32</w:t>
                    </w:r>
                    <w:r>
                      <w:rPr>
                        <w:rStyle w:val="Headerorfooter11"/>
                        <w:rFonts w:eastAsia="Courier New"/>
                        <w:lang w:val="en-US"/>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25DE1" w14:textId="3B46D76C" w:rsidR="003C4ADF" w:rsidRPr="00935181" w:rsidRDefault="003C4ADF" w:rsidP="00C5056A">
    <w:pPr>
      <w:pStyle w:val="Header"/>
      <w:spacing w:before="360" w:after="120"/>
      <w:ind w:firstLine="720"/>
      <w:rPr>
        <w:b/>
        <w:i/>
        <w:spacing w:val="-2"/>
        <w:sz w:val="24"/>
        <w:lang w:val="nl-NL"/>
      </w:rPr>
    </w:pPr>
    <w:r>
      <w:rPr>
        <w:noProof/>
        <w:lang w:val="en-US" w:eastAsia="en-US"/>
      </w:rPr>
      <mc:AlternateContent>
        <mc:Choice Requires="wps">
          <w:drawing>
            <wp:anchor distT="4294967295" distB="4294967295" distL="114300" distR="114300" simplePos="0" relativeHeight="251658240" behindDoc="0" locked="0" layoutInCell="1" allowOverlap="1" wp14:anchorId="63FA29EC" wp14:editId="6BF0D47D">
              <wp:simplePos x="0" y="0"/>
              <wp:positionH relativeFrom="column">
                <wp:posOffset>3810</wp:posOffset>
              </wp:positionH>
              <wp:positionV relativeFrom="paragraph">
                <wp:posOffset>613824</wp:posOffset>
              </wp:positionV>
              <wp:extent cx="5726430" cy="0"/>
              <wp:effectExtent l="0" t="0" r="26670" b="19050"/>
              <wp:wrapNone/>
              <wp:docPr id="158929928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6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37CECB"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pt,48.35pt" to="451.2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" strokecolor="black [3040]">
              <o:lock v:ext="edit" shapetype="f"/>
            </v:line>
          </w:pict>
        </mc:Fallback>
      </mc:AlternateContent>
    </w:r>
    <w:r w:rsidRPr="004F0BA6">
      <w:rPr>
        <w:b/>
        <w:i/>
        <w:spacing w:val="-2"/>
        <w:sz w:val="24"/>
        <w:lang w:val="nl-NL"/>
      </w:rPr>
      <w:t>B</w:t>
    </w:r>
    <w:r>
      <w:rPr>
        <w:b/>
        <w:i/>
        <w:spacing w:val="-2"/>
        <w:sz w:val="24"/>
        <w:lang w:val="nl-NL"/>
      </w:rPr>
      <w:t xml:space="preserve">áo cáo tóm tắt </w:t>
    </w:r>
    <w:r w:rsidRPr="004F0BA6">
      <w:rPr>
        <w:b/>
        <w:i/>
        <w:spacing w:val="-2"/>
        <w:sz w:val="24"/>
        <w:lang w:val="nl-NL"/>
      </w:rPr>
      <w:t>Điều</w:t>
    </w:r>
    <w:r>
      <w:rPr>
        <w:b/>
        <w:i/>
        <w:spacing w:val="-2"/>
        <w:sz w:val="24"/>
        <w:lang w:val="nl-NL"/>
      </w:rPr>
      <w:t xml:space="preserve"> </w:t>
    </w:r>
    <w:r w:rsidRPr="004F0BA6">
      <w:rPr>
        <w:b/>
        <w:i/>
        <w:spacing w:val="-2"/>
        <w:sz w:val="24"/>
        <w:lang w:val="nl-NL"/>
      </w:rPr>
      <w:t>chỉnh</w:t>
    </w:r>
    <w:r>
      <w:rPr>
        <w:b/>
        <w:i/>
        <w:spacing w:val="-2"/>
        <w:sz w:val="24"/>
        <w:lang w:val="nl-NL"/>
      </w:rPr>
      <w:t xml:space="preserve"> </w:t>
    </w:r>
    <w:r w:rsidRPr="004F0BA6">
      <w:rPr>
        <w:b/>
        <w:i/>
        <w:spacing w:val="-2"/>
        <w:sz w:val="24"/>
        <w:lang w:val="en-US"/>
      </w:rPr>
      <w:t>Quy</w:t>
    </w:r>
    <w:r>
      <w:rPr>
        <w:b/>
        <w:i/>
        <w:spacing w:val="-2"/>
        <w:sz w:val="24"/>
        <w:lang w:val="en-US"/>
      </w:rPr>
      <w:t xml:space="preserve"> </w:t>
    </w:r>
    <w:r w:rsidRPr="004F0BA6">
      <w:rPr>
        <w:b/>
        <w:i/>
        <w:spacing w:val="-2"/>
        <w:sz w:val="24"/>
        <w:lang w:val="en-US"/>
      </w:rPr>
      <w:t>hoạch</w:t>
    </w:r>
    <w:r>
      <w:rPr>
        <w:b/>
        <w:i/>
        <w:spacing w:val="-2"/>
        <w:sz w:val="24"/>
        <w:lang w:val="en-US"/>
      </w:rPr>
      <w:t xml:space="preserve"> </w:t>
    </w:r>
    <w:r w:rsidRPr="004F0BA6">
      <w:rPr>
        <w:b/>
        <w:i/>
        <w:spacing w:val="-2"/>
        <w:sz w:val="24"/>
        <w:lang w:val="en-US"/>
      </w:rPr>
      <w:t>sử</w:t>
    </w:r>
    <w:r>
      <w:rPr>
        <w:b/>
        <w:i/>
        <w:spacing w:val="-2"/>
        <w:sz w:val="24"/>
        <w:lang w:val="en-US"/>
      </w:rPr>
      <w:t xml:space="preserve"> </w:t>
    </w:r>
    <w:r w:rsidRPr="004F0BA6">
      <w:rPr>
        <w:b/>
        <w:i/>
        <w:spacing w:val="-2"/>
        <w:sz w:val="24"/>
        <w:lang w:val="en-US"/>
      </w:rPr>
      <w:t>dụng</w:t>
    </w:r>
    <w:r>
      <w:rPr>
        <w:b/>
        <w:i/>
        <w:spacing w:val="-2"/>
        <w:sz w:val="24"/>
        <w:lang w:val="en-US"/>
      </w:rPr>
      <w:t xml:space="preserve"> </w:t>
    </w:r>
    <w:r w:rsidRPr="004F0BA6">
      <w:rPr>
        <w:b/>
        <w:i/>
        <w:spacing w:val="-2"/>
        <w:sz w:val="24"/>
      </w:rPr>
      <w:t>đất</w:t>
    </w:r>
    <w:r>
      <w:rPr>
        <w:b/>
        <w:i/>
        <w:spacing w:val="-2"/>
        <w:sz w:val="24"/>
      </w:rPr>
      <w:t xml:space="preserve"> </w:t>
    </w:r>
    <w:r w:rsidRPr="004F0BA6">
      <w:rPr>
        <w:b/>
        <w:i/>
        <w:spacing w:val="-2"/>
        <w:sz w:val="24"/>
        <w:lang w:val="nl-NL"/>
      </w:rPr>
      <w:t>đến</w:t>
    </w:r>
    <w:r>
      <w:rPr>
        <w:b/>
        <w:i/>
        <w:spacing w:val="-2"/>
        <w:sz w:val="24"/>
        <w:lang w:val="nl-NL"/>
      </w:rPr>
      <w:t xml:space="preserve"> </w:t>
    </w:r>
    <w:r w:rsidRPr="004F0BA6">
      <w:rPr>
        <w:b/>
        <w:i/>
        <w:spacing w:val="-2"/>
        <w:sz w:val="24"/>
        <w:lang w:val="nl-NL"/>
      </w:rPr>
      <w:t>năm</w:t>
    </w:r>
    <w:r>
      <w:rPr>
        <w:b/>
        <w:i/>
        <w:spacing w:val="-2"/>
        <w:sz w:val="24"/>
        <w:lang w:val="nl-NL"/>
      </w:rPr>
      <w:t xml:space="preserve"> </w:t>
    </w:r>
    <w:r w:rsidRPr="004F0BA6">
      <w:rPr>
        <w:b/>
        <w:i/>
        <w:spacing w:val="-2"/>
        <w:sz w:val="24"/>
        <w:lang w:val="nl-NL"/>
      </w:rPr>
      <w:t>2030</w:t>
    </w:r>
    <w:r>
      <w:rPr>
        <w:b/>
        <w:i/>
        <w:spacing w:val="-2"/>
        <w:sz w:val="24"/>
        <w:lang w:val="nl-NL"/>
      </w:rPr>
      <w:t xml:space="preserve"> </w:t>
    </w:r>
    <w:r w:rsidRPr="004F0BA6">
      <w:rPr>
        <w:b/>
        <w:bCs/>
        <w:i/>
        <w:sz w:val="24"/>
      </w:rPr>
      <w:t>và</w:t>
    </w:r>
    <w:r>
      <w:rPr>
        <w:b/>
        <w:bCs/>
        <w:i/>
        <w:sz w:val="24"/>
      </w:rPr>
      <w:t xml:space="preserve"> </w:t>
    </w:r>
    <w:r w:rsidRPr="004F0BA6">
      <w:rPr>
        <w:b/>
        <w:bCs/>
        <w:i/>
        <w:sz w:val="24"/>
      </w:rPr>
      <w:t>Kế</w:t>
    </w:r>
    <w:r>
      <w:rPr>
        <w:b/>
        <w:bCs/>
        <w:i/>
        <w:sz w:val="24"/>
      </w:rPr>
      <w:t xml:space="preserve"> </w:t>
    </w:r>
    <w:r w:rsidRPr="004F0BA6">
      <w:rPr>
        <w:b/>
        <w:bCs/>
        <w:i/>
        <w:sz w:val="24"/>
      </w:rPr>
      <w:t>hoạch</w:t>
    </w:r>
    <w:r>
      <w:rPr>
        <w:b/>
        <w:bCs/>
        <w:i/>
        <w:sz w:val="24"/>
      </w:rPr>
      <w:t xml:space="preserve"> </w:t>
    </w:r>
    <w:r w:rsidRPr="004F0BA6">
      <w:rPr>
        <w:b/>
        <w:bCs/>
        <w:i/>
        <w:sz w:val="24"/>
      </w:rPr>
      <w:t>sử</w:t>
    </w:r>
    <w:r>
      <w:rPr>
        <w:b/>
        <w:bCs/>
        <w:i/>
        <w:sz w:val="24"/>
      </w:rPr>
      <w:t xml:space="preserve"> </w:t>
    </w:r>
    <w:r w:rsidRPr="004F0BA6">
      <w:rPr>
        <w:b/>
        <w:bCs/>
        <w:i/>
        <w:sz w:val="24"/>
      </w:rPr>
      <w:t>dụng</w:t>
    </w:r>
    <w:r>
      <w:rPr>
        <w:b/>
        <w:bCs/>
        <w:i/>
        <w:sz w:val="24"/>
      </w:rPr>
      <w:t xml:space="preserve"> </w:t>
    </w:r>
    <w:r w:rsidRPr="004F0BA6">
      <w:rPr>
        <w:b/>
        <w:bCs/>
        <w:i/>
        <w:sz w:val="24"/>
      </w:rPr>
      <w:t>đất</w:t>
    </w:r>
    <w:r>
      <w:rPr>
        <w:b/>
        <w:bCs/>
        <w:i/>
        <w:sz w:val="24"/>
      </w:rPr>
      <w:t xml:space="preserve"> </w:t>
    </w:r>
    <w:r w:rsidRPr="004F0BA6">
      <w:rPr>
        <w:b/>
        <w:bCs/>
        <w:i/>
        <w:sz w:val="24"/>
      </w:rPr>
      <w:t>năm</w:t>
    </w:r>
    <w:r>
      <w:rPr>
        <w:b/>
        <w:bCs/>
        <w:i/>
        <w:sz w:val="24"/>
      </w:rPr>
      <w:t xml:space="preserve"> </w:t>
    </w:r>
    <w:r w:rsidRPr="004F0BA6">
      <w:rPr>
        <w:b/>
        <w:bCs/>
        <w:i/>
        <w:sz w:val="24"/>
      </w:rPr>
      <w:t>đầu</w:t>
    </w:r>
    <w:r>
      <w:rPr>
        <w:b/>
        <w:bCs/>
        <w:i/>
        <w:sz w:val="24"/>
      </w:rPr>
      <w:t xml:space="preserve"> </w:t>
    </w:r>
    <w:r w:rsidRPr="004F0BA6">
      <w:rPr>
        <w:b/>
        <w:bCs/>
        <w:i/>
        <w:sz w:val="24"/>
      </w:rPr>
      <w:t>của</w:t>
    </w:r>
    <w:r>
      <w:rPr>
        <w:b/>
        <w:bCs/>
        <w:i/>
        <w:sz w:val="24"/>
      </w:rPr>
      <w:t xml:space="preserve"> </w:t>
    </w:r>
    <w:r w:rsidRPr="004F0BA6">
      <w:rPr>
        <w:b/>
        <w:bCs/>
        <w:i/>
        <w:sz w:val="24"/>
      </w:rPr>
      <w:t>điều</w:t>
    </w:r>
    <w:r>
      <w:rPr>
        <w:b/>
        <w:bCs/>
        <w:i/>
        <w:sz w:val="24"/>
      </w:rPr>
      <w:t xml:space="preserve"> </w:t>
    </w:r>
    <w:r w:rsidRPr="004F0BA6">
      <w:rPr>
        <w:b/>
        <w:bCs/>
        <w:i/>
        <w:sz w:val="24"/>
      </w:rPr>
      <w:t>chỉnh</w:t>
    </w:r>
    <w:r>
      <w:rPr>
        <w:b/>
        <w:bCs/>
        <w:i/>
        <w:sz w:val="24"/>
      </w:rPr>
      <w:t xml:space="preserve"> </w:t>
    </w:r>
    <w:r w:rsidRPr="004F0BA6">
      <w:rPr>
        <w:b/>
        <w:bCs/>
        <w:i/>
        <w:sz w:val="24"/>
      </w:rPr>
      <w:t>Quy</w:t>
    </w:r>
    <w:r>
      <w:rPr>
        <w:b/>
        <w:bCs/>
        <w:i/>
        <w:sz w:val="24"/>
      </w:rPr>
      <w:t xml:space="preserve"> </w:t>
    </w:r>
    <w:r w:rsidRPr="004F0BA6">
      <w:rPr>
        <w:b/>
        <w:bCs/>
        <w:i/>
        <w:sz w:val="24"/>
      </w:rPr>
      <w:t>hoạch</w:t>
    </w:r>
    <w:r>
      <w:rPr>
        <w:b/>
        <w:bCs/>
        <w:i/>
        <w:sz w:val="24"/>
      </w:rPr>
      <w:t xml:space="preserve"> </w:t>
    </w:r>
    <w:r w:rsidRPr="004F0BA6">
      <w:rPr>
        <w:b/>
        <w:bCs/>
        <w:i/>
        <w:sz w:val="24"/>
      </w:rPr>
      <w:t>sử</w:t>
    </w:r>
    <w:r>
      <w:rPr>
        <w:b/>
        <w:bCs/>
        <w:i/>
        <w:sz w:val="24"/>
      </w:rPr>
      <w:t xml:space="preserve"> </w:t>
    </w:r>
    <w:r w:rsidRPr="004F0BA6">
      <w:rPr>
        <w:b/>
        <w:bCs/>
        <w:i/>
        <w:sz w:val="24"/>
      </w:rPr>
      <w:t>dụng</w:t>
    </w:r>
    <w:r>
      <w:rPr>
        <w:b/>
        <w:bCs/>
        <w:i/>
        <w:sz w:val="24"/>
      </w:rPr>
      <w:t xml:space="preserve"> </w:t>
    </w:r>
    <w:r w:rsidRPr="004F0BA6">
      <w:rPr>
        <w:b/>
        <w:bCs/>
        <w:i/>
        <w:sz w:val="24"/>
      </w:rPr>
      <w:t>đấ</w:t>
    </w:r>
    <w:r>
      <w:rPr>
        <w:b/>
        <w:bCs/>
        <w:i/>
        <w:sz w:val="24"/>
      </w:rPr>
      <w:t>t</w:t>
    </w:r>
    <w:r>
      <w:rPr>
        <w:b/>
        <w:i/>
        <w:spacing w:val="-2"/>
        <w:sz w:val="24"/>
        <w:lang w:val="nl-NL"/>
      </w:rPr>
      <w:t xml:space="preserve"> </w:t>
    </w:r>
    <w:r w:rsidRPr="004F0BA6">
      <w:rPr>
        <w:b/>
        <w:i/>
        <w:spacing w:val="-2"/>
        <w:sz w:val="24"/>
        <w:lang w:val="nl-NL"/>
      </w:rPr>
      <w:t>huyện</w:t>
    </w:r>
    <w:r>
      <w:rPr>
        <w:b/>
        <w:i/>
        <w:spacing w:val="-2"/>
        <w:sz w:val="24"/>
        <w:lang w:val="nl-NL"/>
      </w:rPr>
      <w:t xml:space="preserve"> </w:t>
    </w:r>
    <w:r w:rsidRPr="004F0BA6">
      <w:rPr>
        <w:b/>
        <w:i/>
        <w:spacing w:val="-2"/>
        <w:sz w:val="24"/>
        <w:lang w:val="nl-NL"/>
      </w:rPr>
      <w:t>Nghĩa</w:t>
    </w:r>
    <w:r>
      <w:rPr>
        <w:b/>
        <w:i/>
        <w:spacing w:val="-2"/>
        <w:sz w:val="24"/>
        <w:lang w:val="nl-NL"/>
      </w:rPr>
      <w:t xml:space="preserve"> </w:t>
    </w:r>
    <w:r w:rsidRPr="004F0BA6">
      <w:rPr>
        <w:b/>
        <w:i/>
        <w:spacing w:val="-2"/>
        <w:sz w:val="24"/>
        <w:lang w:val="nl-NL"/>
      </w:rPr>
      <w:t>Hành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C3A82" w14:textId="1745F333" w:rsidR="003C4ADF" w:rsidRPr="003801CD" w:rsidRDefault="003C4ADF" w:rsidP="003801CD">
    <w:pPr>
      <w:pStyle w:val="Header"/>
      <w:spacing w:before="360" w:after="120"/>
      <w:ind w:firstLine="720"/>
      <w:rPr>
        <w:b/>
        <w:i/>
        <w:spacing w:val="-2"/>
        <w:sz w:val="24"/>
        <w:lang w:val="nl-NL"/>
      </w:rPr>
    </w:pPr>
    <w:r>
      <w:rPr>
        <w:noProof/>
        <w:lang w:val="en-US" w:eastAsia="en-US"/>
      </w:rPr>
      <mc:AlternateContent>
        <mc:Choice Requires="wps">
          <w:drawing>
            <wp:anchor distT="4294967295" distB="4294967295" distL="114300" distR="114300" simplePos="0" relativeHeight="251660288" behindDoc="0" locked="0" layoutInCell="1" allowOverlap="1" wp14:anchorId="07311D7A" wp14:editId="024474EA">
              <wp:simplePos x="0" y="0"/>
              <wp:positionH relativeFrom="column">
                <wp:posOffset>3810</wp:posOffset>
              </wp:positionH>
              <wp:positionV relativeFrom="paragraph">
                <wp:posOffset>613824</wp:posOffset>
              </wp:positionV>
              <wp:extent cx="5726430" cy="0"/>
              <wp:effectExtent l="0" t="0" r="2667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6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089275"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pt,48.35pt" to="451.2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" strokecolor="black [3040]">
              <o:lock v:ext="edit" shapetype="f"/>
            </v:line>
          </w:pict>
        </mc:Fallback>
      </mc:AlternateContent>
    </w:r>
    <w:r w:rsidRPr="004F0BA6">
      <w:rPr>
        <w:b/>
        <w:i/>
        <w:spacing w:val="-2"/>
        <w:sz w:val="24"/>
        <w:lang w:val="nl-NL"/>
      </w:rPr>
      <w:t>B</w:t>
    </w:r>
    <w:r>
      <w:rPr>
        <w:b/>
        <w:i/>
        <w:spacing w:val="-2"/>
        <w:sz w:val="24"/>
        <w:lang w:val="nl-NL"/>
      </w:rPr>
      <w:t xml:space="preserve">áo cáo tóm tắt </w:t>
    </w:r>
    <w:r w:rsidRPr="004F0BA6">
      <w:rPr>
        <w:b/>
        <w:i/>
        <w:spacing w:val="-2"/>
        <w:sz w:val="24"/>
        <w:lang w:val="nl-NL"/>
      </w:rPr>
      <w:t>Điều</w:t>
    </w:r>
    <w:r>
      <w:rPr>
        <w:b/>
        <w:i/>
        <w:spacing w:val="-2"/>
        <w:sz w:val="24"/>
        <w:lang w:val="nl-NL"/>
      </w:rPr>
      <w:t xml:space="preserve"> </w:t>
    </w:r>
    <w:r w:rsidRPr="004F0BA6">
      <w:rPr>
        <w:b/>
        <w:i/>
        <w:spacing w:val="-2"/>
        <w:sz w:val="24"/>
        <w:lang w:val="nl-NL"/>
      </w:rPr>
      <w:t>chỉnh</w:t>
    </w:r>
    <w:r>
      <w:rPr>
        <w:b/>
        <w:i/>
        <w:spacing w:val="-2"/>
        <w:sz w:val="24"/>
        <w:lang w:val="nl-NL"/>
      </w:rPr>
      <w:t xml:space="preserve"> </w:t>
    </w:r>
    <w:r w:rsidRPr="004F0BA6">
      <w:rPr>
        <w:b/>
        <w:i/>
        <w:spacing w:val="-2"/>
        <w:sz w:val="24"/>
        <w:lang w:val="en-US"/>
      </w:rPr>
      <w:t>Quy</w:t>
    </w:r>
    <w:r>
      <w:rPr>
        <w:b/>
        <w:i/>
        <w:spacing w:val="-2"/>
        <w:sz w:val="24"/>
        <w:lang w:val="en-US"/>
      </w:rPr>
      <w:t xml:space="preserve"> </w:t>
    </w:r>
    <w:r w:rsidRPr="004F0BA6">
      <w:rPr>
        <w:b/>
        <w:i/>
        <w:spacing w:val="-2"/>
        <w:sz w:val="24"/>
        <w:lang w:val="en-US"/>
      </w:rPr>
      <w:t>hoạch</w:t>
    </w:r>
    <w:r>
      <w:rPr>
        <w:b/>
        <w:i/>
        <w:spacing w:val="-2"/>
        <w:sz w:val="24"/>
        <w:lang w:val="en-US"/>
      </w:rPr>
      <w:t xml:space="preserve"> </w:t>
    </w:r>
    <w:r w:rsidRPr="004F0BA6">
      <w:rPr>
        <w:b/>
        <w:i/>
        <w:spacing w:val="-2"/>
        <w:sz w:val="24"/>
        <w:lang w:val="en-US"/>
      </w:rPr>
      <w:t>sử</w:t>
    </w:r>
    <w:r>
      <w:rPr>
        <w:b/>
        <w:i/>
        <w:spacing w:val="-2"/>
        <w:sz w:val="24"/>
        <w:lang w:val="en-US"/>
      </w:rPr>
      <w:t xml:space="preserve"> </w:t>
    </w:r>
    <w:r w:rsidRPr="004F0BA6">
      <w:rPr>
        <w:b/>
        <w:i/>
        <w:spacing w:val="-2"/>
        <w:sz w:val="24"/>
        <w:lang w:val="en-US"/>
      </w:rPr>
      <w:t>dụng</w:t>
    </w:r>
    <w:r>
      <w:rPr>
        <w:b/>
        <w:i/>
        <w:spacing w:val="-2"/>
        <w:sz w:val="24"/>
        <w:lang w:val="en-US"/>
      </w:rPr>
      <w:t xml:space="preserve"> </w:t>
    </w:r>
    <w:r w:rsidRPr="004F0BA6">
      <w:rPr>
        <w:b/>
        <w:i/>
        <w:spacing w:val="-2"/>
        <w:sz w:val="24"/>
      </w:rPr>
      <w:t>đất</w:t>
    </w:r>
    <w:r>
      <w:rPr>
        <w:b/>
        <w:i/>
        <w:spacing w:val="-2"/>
        <w:sz w:val="24"/>
      </w:rPr>
      <w:t xml:space="preserve"> </w:t>
    </w:r>
    <w:r w:rsidRPr="004F0BA6">
      <w:rPr>
        <w:b/>
        <w:i/>
        <w:spacing w:val="-2"/>
        <w:sz w:val="24"/>
        <w:lang w:val="nl-NL"/>
      </w:rPr>
      <w:t>đến</w:t>
    </w:r>
    <w:r>
      <w:rPr>
        <w:b/>
        <w:i/>
        <w:spacing w:val="-2"/>
        <w:sz w:val="24"/>
        <w:lang w:val="nl-NL"/>
      </w:rPr>
      <w:t xml:space="preserve"> </w:t>
    </w:r>
    <w:r w:rsidRPr="004F0BA6">
      <w:rPr>
        <w:b/>
        <w:i/>
        <w:spacing w:val="-2"/>
        <w:sz w:val="24"/>
        <w:lang w:val="nl-NL"/>
      </w:rPr>
      <w:t>năm</w:t>
    </w:r>
    <w:r>
      <w:rPr>
        <w:b/>
        <w:i/>
        <w:spacing w:val="-2"/>
        <w:sz w:val="24"/>
        <w:lang w:val="nl-NL"/>
      </w:rPr>
      <w:t xml:space="preserve"> </w:t>
    </w:r>
    <w:r w:rsidRPr="004F0BA6">
      <w:rPr>
        <w:b/>
        <w:i/>
        <w:spacing w:val="-2"/>
        <w:sz w:val="24"/>
        <w:lang w:val="nl-NL"/>
      </w:rPr>
      <w:t>2030</w:t>
    </w:r>
    <w:r>
      <w:rPr>
        <w:b/>
        <w:i/>
        <w:spacing w:val="-2"/>
        <w:sz w:val="24"/>
        <w:lang w:val="nl-NL"/>
      </w:rPr>
      <w:t xml:space="preserve"> </w:t>
    </w:r>
    <w:r w:rsidRPr="004F0BA6">
      <w:rPr>
        <w:b/>
        <w:bCs/>
        <w:i/>
        <w:sz w:val="24"/>
      </w:rPr>
      <w:t>và</w:t>
    </w:r>
    <w:r>
      <w:rPr>
        <w:b/>
        <w:bCs/>
        <w:i/>
        <w:sz w:val="24"/>
      </w:rPr>
      <w:t xml:space="preserve"> </w:t>
    </w:r>
    <w:r w:rsidRPr="004F0BA6">
      <w:rPr>
        <w:b/>
        <w:bCs/>
        <w:i/>
        <w:sz w:val="24"/>
      </w:rPr>
      <w:t>Kế</w:t>
    </w:r>
    <w:r>
      <w:rPr>
        <w:b/>
        <w:bCs/>
        <w:i/>
        <w:sz w:val="24"/>
      </w:rPr>
      <w:t xml:space="preserve"> </w:t>
    </w:r>
    <w:r w:rsidRPr="004F0BA6">
      <w:rPr>
        <w:b/>
        <w:bCs/>
        <w:i/>
        <w:sz w:val="24"/>
      </w:rPr>
      <w:t>hoạch</w:t>
    </w:r>
    <w:r>
      <w:rPr>
        <w:b/>
        <w:bCs/>
        <w:i/>
        <w:sz w:val="24"/>
      </w:rPr>
      <w:t xml:space="preserve"> </w:t>
    </w:r>
    <w:r w:rsidRPr="004F0BA6">
      <w:rPr>
        <w:b/>
        <w:bCs/>
        <w:i/>
        <w:sz w:val="24"/>
      </w:rPr>
      <w:t>sử</w:t>
    </w:r>
    <w:r>
      <w:rPr>
        <w:b/>
        <w:bCs/>
        <w:i/>
        <w:sz w:val="24"/>
      </w:rPr>
      <w:t xml:space="preserve"> </w:t>
    </w:r>
    <w:r w:rsidRPr="004F0BA6">
      <w:rPr>
        <w:b/>
        <w:bCs/>
        <w:i/>
        <w:sz w:val="24"/>
      </w:rPr>
      <w:t>dụng</w:t>
    </w:r>
    <w:r>
      <w:rPr>
        <w:b/>
        <w:bCs/>
        <w:i/>
        <w:sz w:val="24"/>
      </w:rPr>
      <w:t xml:space="preserve"> </w:t>
    </w:r>
    <w:r w:rsidRPr="004F0BA6">
      <w:rPr>
        <w:b/>
        <w:bCs/>
        <w:i/>
        <w:sz w:val="24"/>
      </w:rPr>
      <w:t>đất</w:t>
    </w:r>
    <w:r>
      <w:rPr>
        <w:b/>
        <w:bCs/>
        <w:i/>
        <w:sz w:val="24"/>
      </w:rPr>
      <w:t xml:space="preserve"> </w:t>
    </w:r>
    <w:r w:rsidRPr="004F0BA6">
      <w:rPr>
        <w:b/>
        <w:bCs/>
        <w:i/>
        <w:sz w:val="24"/>
      </w:rPr>
      <w:t>năm</w:t>
    </w:r>
    <w:r>
      <w:rPr>
        <w:b/>
        <w:bCs/>
        <w:i/>
        <w:sz w:val="24"/>
      </w:rPr>
      <w:t xml:space="preserve"> </w:t>
    </w:r>
    <w:r w:rsidRPr="004F0BA6">
      <w:rPr>
        <w:b/>
        <w:bCs/>
        <w:i/>
        <w:sz w:val="24"/>
      </w:rPr>
      <w:t>đầu</w:t>
    </w:r>
    <w:r>
      <w:rPr>
        <w:b/>
        <w:bCs/>
        <w:i/>
        <w:sz w:val="24"/>
      </w:rPr>
      <w:t xml:space="preserve"> </w:t>
    </w:r>
    <w:r w:rsidRPr="004F0BA6">
      <w:rPr>
        <w:b/>
        <w:bCs/>
        <w:i/>
        <w:sz w:val="24"/>
      </w:rPr>
      <w:t>của</w:t>
    </w:r>
    <w:r>
      <w:rPr>
        <w:b/>
        <w:bCs/>
        <w:i/>
        <w:sz w:val="24"/>
      </w:rPr>
      <w:t xml:space="preserve"> </w:t>
    </w:r>
    <w:r w:rsidRPr="004F0BA6">
      <w:rPr>
        <w:b/>
        <w:bCs/>
        <w:i/>
        <w:sz w:val="24"/>
      </w:rPr>
      <w:t>điều</w:t>
    </w:r>
    <w:r>
      <w:rPr>
        <w:b/>
        <w:bCs/>
        <w:i/>
        <w:sz w:val="24"/>
      </w:rPr>
      <w:t xml:space="preserve"> </w:t>
    </w:r>
    <w:r w:rsidRPr="004F0BA6">
      <w:rPr>
        <w:b/>
        <w:bCs/>
        <w:i/>
        <w:sz w:val="24"/>
      </w:rPr>
      <w:t>chỉnh</w:t>
    </w:r>
    <w:r>
      <w:rPr>
        <w:b/>
        <w:bCs/>
        <w:i/>
        <w:sz w:val="24"/>
      </w:rPr>
      <w:t xml:space="preserve"> </w:t>
    </w:r>
    <w:r w:rsidRPr="004F0BA6">
      <w:rPr>
        <w:b/>
        <w:bCs/>
        <w:i/>
        <w:sz w:val="24"/>
      </w:rPr>
      <w:t>Quy</w:t>
    </w:r>
    <w:r>
      <w:rPr>
        <w:b/>
        <w:bCs/>
        <w:i/>
        <w:sz w:val="24"/>
      </w:rPr>
      <w:t xml:space="preserve"> </w:t>
    </w:r>
    <w:r w:rsidRPr="004F0BA6">
      <w:rPr>
        <w:b/>
        <w:bCs/>
        <w:i/>
        <w:sz w:val="24"/>
      </w:rPr>
      <w:t>hoạch</w:t>
    </w:r>
    <w:r>
      <w:rPr>
        <w:b/>
        <w:bCs/>
        <w:i/>
        <w:sz w:val="24"/>
      </w:rPr>
      <w:t xml:space="preserve"> </w:t>
    </w:r>
    <w:r w:rsidRPr="004F0BA6">
      <w:rPr>
        <w:b/>
        <w:bCs/>
        <w:i/>
        <w:sz w:val="24"/>
      </w:rPr>
      <w:t>sử</w:t>
    </w:r>
    <w:r>
      <w:rPr>
        <w:b/>
        <w:bCs/>
        <w:i/>
        <w:sz w:val="24"/>
      </w:rPr>
      <w:t xml:space="preserve"> </w:t>
    </w:r>
    <w:r w:rsidRPr="004F0BA6">
      <w:rPr>
        <w:b/>
        <w:bCs/>
        <w:i/>
        <w:sz w:val="24"/>
      </w:rPr>
      <w:t>dụng</w:t>
    </w:r>
    <w:r>
      <w:rPr>
        <w:b/>
        <w:bCs/>
        <w:i/>
        <w:sz w:val="24"/>
      </w:rPr>
      <w:t xml:space="preserve"> </w:t>
    </w:r>
    <w:r w:rsidRPr="004F0BA6">
      <w:rPr>
        <w:b/>
        <w:bCs/>
        <w:i/>
        <w:sz w:val="24"/>
      </w:rPr>
      <w:t>đấ</w:t>
    </w:r>
    <w:r>
      <w:rPr>
        <w:b/>
        <w:bCs/>
        <w:i/>
        <w:sz w:val="24"/>
      </w:rPr>
      <w:t>t</w:t>
    </w:r>
    <w:r>
      <w:rPr>
        <w:b/>
        <w:i/>
        <w:spacing w:val="-2"/>
        <w:sz w:val="24"/>
        <w:lang w:val="nl-NL"/>
      </w:rPr>
      <w:t xml:space="preserve"> </w:t>
    </w:r>
    <w:r w:rsidRPr="004F0BA6">
      <w:rPr>
        <w:b/>
        <w:i/>
        <w:spacing w:val="-2"/>
        <w:sz w:val="24"/>
        <w:lang w:val="nl-NL"/>
      </w:rPr>
      <w:t>huyện</w:t>
    </w:r>
    <w:r>
      <w:rPr>
        <w:b/>
        <w:i/>
        <w:spacing w:val="-2"/>
        <w:sz w:val="24"/>
        <w:lang w:val="nl-NL"/>
      </w:rPr>
      <w:t xml:space="preserve"> </w:t>
    </w:r>
    <w:r w:rsidRPr="004F0BA6">
      <w:rPr>
        <w:b/>
        <w:i/>
        <w:spacing w:val="-2"/>
        <w:sz w:val="24"/>
        <w:lang w:val="nl-NL"/>
      </w:rPr>
      <w:t>Nghĩa</w:t>
    </w:r>
    <w:r>
      <w:rPr>
        <w:b/>
        <w:i/>
        <w:spacing w:val="-2"/>
        <w:sz w:val="24"/>
        <w:lang w:val="nl-NL"/>
      </w:rPr>
      <w:t xml:space="preserve"> </w:t>
    </w:r>
    <w:r w:rsidRPr="004F0BA6">
      <w:rPr>
        <w:b/>
        <w:i/>
        <w:spacing w:val="-2"/>
        <w:sz w:val="24"/>
        <w:lang w:val="nl-NL"/>
      </w:rPr>
      <w:t>Hành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BC841" w14:textId="2E57B744" w:rsidR="003C4ADF" w:rsidRDefault="003C4ADF">
    <w:pPr>
      <w:rPr>
        <w:sz w:val="2"/>
        <w:szCs w:val="2"/>
      </w:rPr>
    </w:pPr>
    <w:r>
      <w:rPr>
        <w:noProof/>
        <w:lang w:val="en-US" w:eastAsia="en-US"/>
      </w:rPr>
      <mc:AlternateContent>
        <mc:Choice Requires="wps">
          <w:drawing>
            <wp:anchor distT="0" distB="0" distL="63500" distR="63500" simplePos="0" relativeHeight="251685888" behindDoc="1" locked="0" layoutInCell="1" allowOverlap="1" wp14:anchorId="129322B0" wp14:editId="7AB289A7">
              <wp:simplePos x="0" y="0"/>
              <wp:positionH relativeFrom="page">
                <wp:posOffset>3808095</wp:posOffset>
              </wp:positionH>
              <wp:positionV relativeFrom="page">
                <wp:posOffset>365760</wp:posOffset>
              </wp:positionV>
              <wp:extent cx="167640" cy="121920"/>
              <wp:effectExtent l="0" t="0" r="0" b="0"/>
              <wp:wrapNone/>
              <wp:docPr id="162551506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21920"/>
                      </a:xfrm>
                      <a:prstGeom prst="rect">
                        <a:avLst/>
                      </a:prstGeom>
                      <a:noFill/>
                      <a:ln>
                        <a:noFill/>
                      </a:ln>
                    </wps:spPr>
                    <wps:txbx>
                      <w:txbxContent>
                        <w:p w14:paraId="0C884C7B" w14:textId="77777777" w:rsidR="003C4ADF" w:rsidRDefault="003C4ADF">
                          <w:r>
                            <w:rPr>
                              <w:rStyle w:val="Headerorfooter80"/>
                              <w:rFonts w:eastAsia="Courier New"/>
                              <w:lang w:val="en-US"/>
                            </w:rPr>
                            <w:t>3V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9322B0" id="_x0000_t202" coordsize="21600,21600" o:spt="202" path="m,l,21600r21600,l21600,xe">
              <v:stroke joinstyle="miter"/>
              <v:path gradientshapeok="t" o:connecttype="rect"/>
            </v:shapetype>
            <v:shape id="Text Box 1" o:spid="_x0000_s1027" type="#_x0000_t202" style="position:absolute;left:0;text-align:left;margin-left:299.85pt;margin-top:28.8pt;width:13.2pt;height:9.6pt;z-index:-2516305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" filled="f" stroked="f">
              <v:textbox style="mso-fit-shape-to-text:t" inset="0,0,0,0">
                <w:txbxContent>
                  <w:p w14:paraId="0C884C7B" w14:textId="77777777" w:rsidR="003C4ADF" w:rsidRDefault="003C4ADF">
                    <w:r>
                      <w:rPr>
                        <w:rStyle w:val="Headerorfooter80"/>
                        <w:rFonts w:eastAsia="Courier New"/>
                        <w:lang w:val="en-US"/>
                      </w:rPr>
                      <w:t>3V</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738C550"/>
    <w:lvl w:ilvl="0">
      <w:start w:val="1"/>
      <w:numFmt w:val="bullet"/>
      <w:pStyle w:val="ListNumber5"/>
      <w:lvlText w:val=""/>
      <w:lvlJc w:val="left"/>
      <w:pPr>
        <w:tabs>
          <w:tab w:val="num" w:pos="1800"/>
        </w:tabs>
        <w:ind w:left="1800" w:hanging="360"/>
      </w:pPr>
      <w:rPr>
        <w:rFonts w:ascii=".VnTimeH" w:hAnsi=".VnTimeH" w:hint="default"/>
        <w:b/>
        <w:i w:val="0"/>
        <w:sz w:val="28"/>
      </w:rPr>
    </w:lvl>
  </w:abstractNum>
  <w:abstractNum w:abstractNumId="1">
    <w:nsid w:val="FFFFFF81"/>
    <w:multiLevelType w:val="singleLevel"/>
    <w:tmpl w:val="44C6D91E"/>
    <w:lvl w:ilvl="0">
      <w:start w:val="1"/>
      <w:numFmt w:val="bullet"/>
      <w:pStyle w:val="ListNumber4"/>
      <w:lvlText w:val=""/>
      <w:lvlJc w:val="left"/>
      <w:pPr>
        <w:tabs>
          <w:tab w:val="num" w:pos="1440"/>
        </w:tabs>
        <w:ind w:left="1440" w:hanging="360"/>
      </w:pPr>
      <w:rPr>
        <w:rFonts w:ascii=".VnTimeH" w:hAnsi=".VnTimeH" w:hint="default"/>
        <w:b/>
        <w:i w:val="0"/>
        <w:sz w:val="28"/>
      </w:rPr>
    </w:lvl>
  </w:abstractNum>
  <w:abstractNum w:abstractNumId="2">
    <w:nsid w:val="FFFFFF82"/>
    <w:multiLevelType w:val="singleLevel"/>
    <w:tmpl w:val="886630B6"/>
    <w:lvl w:ilvl="0">
      <w:start w:val="1"/>
      <w:numFmt w:val="bullet"/>
      <w:pStyle w:val="ListNumber2"/>
      <w:lvlText w:val=""/>
      <w:lvlJc w:val="left"/>
      <w:pPr>
        <w:tabs>
          <w:tab w:val="num" w:pos="1440"/>
        </w:tabs>
        <w:ind w:left="1440" w:hanging="360"/>
      </w:pPr>
      <w:rPr>
        <w:rFonts w:ascii=".VnTimeH" w:hAnsi=".VnTimeH" w:hint="default"/>
        <w:b w:val="0"/>
        <w:i w:val="0"/>
        <w:sz w:val="28"/>
      </w:rPr>
    </w:lvl>
  </w:abstractNum>
  <w:abstractNum w:abstractNumId="3">
    <w:nsid w:val="FFFFFF83"/>
    <w:multiLevelType w:val="singleLevel"/>
    <w:tmpl w:val="D7A692C4"/>
    <w:lvl w:ilvl="0">
      <w:start w:val="1"/>
      <w:numFmt w:val="bullet"/>
      <w:pStyle w:val="TOAHeading1"/>
      <w:lvlText w:val=""/>
      <w:lvlJc w:val="left"/>
      <w:pPr>
        <w:tabs>
          <w:tab w:val="num" w:pos="644"/>
        </w:tabs>
        <w:ind w:left="644" w:hanging="360"/>
      </w:pPr>
      <w:rPr>
        <w:rFonts w:ascii=".VnTimeH" w:hAnsi=".VnTimeH" w:hint="default"/>
      </w:rPr>
    </w:lvl>
  </w:abstractNum>
  <w:abstractNum w:abstractNumId="4">
    <w:nsid w:val="FFFFFF89"/>
    <w:multiLevelType w:val="singleLevel"/>
    <w:tmpl w:val="CEF04532"/>
    <w:lvl w:ilvl="0">
      <w:start w:val="1"/>
      <w:numFmt w:val="bullet"/>
      <w:lvlText w:val=""/>
      <w:lvlJc w:val="left"/>
      <w:pPr>
        <w:tabs>
          <w:tab w:val="num" w:pos="360"/>
        </w:tabs>
        <w:ind w:left="360" w:hanging="360"/>
      </w:pPr>
      <w:rPr>
        <w:rFonts w:ascii="Symbol" w:hAnsi="Symbol" w:hint="default"/>
      </w:rPr>
    </w:lvl>
  </w:abstractNum>
  <w:abstractNum w:abstractNumId="5">
    <w:nsid w:val="00026E82"/>
    <w:multiLevelType w:val="hybridMultilevel"/>
    <w:tmpl w:val="BAB0771C"/>
    <w:lvl w:ilvl="0" w:tplc="F90C0590">
      <w:numFmt w:val="bullet"/>
      <w:lvlText w:val="-"/>
      <w:lvlJc w:val="left"/>
      <w:pPr>
        <w:ind w:left="900" w:hanging="360"/>
      </w:pPr>
      <w:rPr>
        <w:rFonts w:ascii="Times New Roman" w:eastAsia="Times New Roman" w:hAnsi="Times New Roman"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nsid w:val="05B51992"/>
    <w:multiLevelType w:val="hybridMultilevel"/>
    <w:tmpl w:val="FAD682A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090B16EC"/>
    <w:multiLevelType w:val="hybridMultilevel"/>
    <w:tmpl w:val="47AA9A5A"/>
    <w:lvl w:ilvl="0" w:tplc="C24C597A">
      <w:start w:val="1"/>
      <w:numFmt w:val="bullet"/>
      <w:pStyle w:val="ListContinue2"/>
      <w:lvlText w:val=""/>
      <w:lvlJc w:val="left"/>
      <w:pPr>
        <w:tabs>
          <w:tab w:val="num" w:pos="720"/>
        </w:tabs>
        <w:ind w:left="720" w:hanging="360"/>
      </w:pPr>
      <w:rPr>
        <w:rFonts w:ascii=".VnTimeH" w:hAnsi=".VnTimeH" w:hint="default"/>
      </w:rPr>
    </w:lvl>
    <w:lvl w:ilvl="1" w:tplc="04090003" w:tentative="1">
      <w:start w:val="1"/>
      <w:numFmt w:val="bullet"/>
      <w:lvlText w:val="o"/>
      <w:lvlJc w:val="left"/>
      <w:pPr>
        <w:tabs>
          <w:tab w:val="num" w:pos="1440"/>
        </w:tabs>
        <w:ind w:left="1440" w:hanging="360"/>
      </w:pPr>
      <w:rPr>
        <w:rFonts w:ascii="Tahoma" w:hAnsi="Tahoma" w:cs="Tahoma" w:hint="default"/>
      </w:rPr>
    </w:lvl>
    <w:lvl w:ilvl="2" w:tplc="04090005" w:tentative="1">
      <w:start w:val="1"/>
      <w:numFmt w:val="bullet"/>
      <w:lvlText w:val=""/>
      <w:lvlJc w:val="left"/>
      <w:pPr>
        <w:tabs>
          <w:tab w:val="num" w:pos="2160"/>
        </w:tabs>
        <w:ind w:left="2160" w:hanging="360"/>
      </w:pPr>
      <w:rPr>
        <w:rFonts w:ascii="Arial Unicode MS" w:hAnsi="Arial Unicode MS" w:hint="default"/>
      </w:rPr>
    </w:lvl>
    <w:lvl w:ilvl="3" w:tplc="04090001" w:tentative="1">
      <w:start w:val="1"/>
      <w:numFmt w:val="bullet"/>
      <w:lvlText w:val=""/>
      <w:lvlJc w:val="left"/>
      <w:pPr>
        <w:tabs>
          <w:tab w:val="num" w:pos="2880"/>
        </w:tabs>
        <w:ind w:left="2880" w:hanging="360"/>
      </w:pPr>
      <w:rPr>
        <w:rFonts w:ascii=".VnTimeH" w:hAnsi=".VnTimeH" w:hint="default"/>
      </w:rPr>
    </w:lvl>
    <w:lvl w:ilvl="4" w:tplc="04090003" w:tentative="1">
      <w:start w:val="1"/>
      <w:numFmt w:val="bullet"/>
      <w:lvlText w:val="o"/>
      <w:lvlJc w:val="left"/>
      <w:pPr>
        <w:tabs>
          <w:tab w:val="num" w:pos="3600"/>
        </w:tabs>
        <w:ind w:left="3600" w:hanging="360"/>
      </w:pPr>
      <w:rPr>
        <w:rFonts w:ascii="Tahoma" w:hAnsi="Tahoma" w:cs="Tahoma" w:hint="default"/>
      </w:rPr>
    </w:lvl>
    <w:lvl w:ilvl="5" w:tplc="04090005" w:tentative="1">
      <w:start w:val="1"/>
      <w:numFmt w:val="bullet"/>
      <w:lvlText w:val=""/>
      <w:lvlJc w:val="left"/>
      <w:pPr>
        <w:tabs>
          <w:tab w:val="num" w:pos="4320"/>
        </w:tabs>
        <w:ind w:left="4320" w:hanging="360"/>
      </w:pPr>
      <w:rPr>
        <w:rFonts w:ascii="Arial Unicode MS" w:hAnsi="Arial Unicode MS" w:hint="default"/>
      </w:rPr>
    </w:lvl>
    <w:lvl w:ilvl="6" w:tplc="04090001" w:tentative="1">
      <w:start w:val="1"/>
      <w:numFmt w:val="bullet"/>
      <w:lvlText w:val=""/>
      <w:lvlJc w:val="left"/>
      <w:pPr>
        <w:tabs>
          <w:tab w:val="num" w:pos="5040"/>
        </w:tabs>
        <w:ind w:left="5040" w:hanging="360"/>
      </w:pPr>
      <w:rPr>
        <w:rFonts w:ascii=".VnTimeH" w:hAnsi=".VnTimeH" w:hint="default"/>
      </w:rPr>
    </w:lvl>
    <w:lvl w:ilvl="7" w:tplc="04090003" w:tentative="1">
      <w:start w:val="1"/>
      <w:numFmt w:val="bullet"/>
      <w:lvlText w:val="o"/>
      <w:lvlJc w:val="left"/>
      <w:pPr>
        <w:tabs>
          <w:tab w:val="num" w:pos="5760"/>
        </w:tabs>
        <w:ind w:left="5760" w:hanging="360"/>
      </w:pPr>
      <w:rPr>
        <w:rFonts w:ascii="Tahoma" w:hAnsi="Tahoma" w:cs="Tahoma" w:hint="default"/>
      </w:rPr>
    </w:lvl>
    <w:lvl w:ilvl="8" w:tplc="04090005" w:tentative="1">
      <w:start w:val="1"/>
      <w:numFmt w:val="bullet"/>
      <w:lvlText w:val=""/>
      <w:lvlJc w:val="left"/>
      <w:pPr>
        <w:tabs>
          <w:tab w:val="num" w:pos="6480"/>
        </w:tabs>
        <w:ind w:left="6480" w:hanging="360"/>
      </w:pPr>
      <w:rPr>
        <w:rFonts w:ascii="Arial Unicode MS" w:hAnsi="Arial Unicode MS" w:hint="default"/>
      </w:rPr>
    </w:lvl>
  </w:abstractNum>
  <w:abstractNum w:abstractNumId="8">
    <w:nsid w:val="0B224F53"/>
    <w:multiLevelType w:val="hybridMultilevel"/>
    <w:tmpl w:val="BE04365A"/>
    <w:lvl w:ilvl="0" w:tplc="34BA12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7A1A46"/>
    <w:multiLevelType w:val="hybridMultilevel"/>
    <w:tmpl w:val="BC96559E"/>
    <w:lvl w:ilvl="0" w:tplc="A090664A">
      <w:start w:val="3"/>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19045674"/>
    <w:multiLevelType w:val="hybridMultilevel"/>
    <w:tmpl w:val="A8F2C630"/>
    <w:lvl w:ilvl="0" w:tplc="6248E8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B40D99"/>
    <w:multiLevelType w:val="hybridMultilevel"/>
    <w:tmpl w:val="AD38EE62"/>
    <w:lvl w:ilvl="0" w:tplc="04090009">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2">
    <w:nsid w:val="1C3A0BAD"/>
    <w:multiLevelType w:val="hybridMultilevel"/>
    <w:tmpl w:val="02188CD6"/>
    <w:lvl w:ilvl="0" w:tplc="19A65890">
      <w:numFmt w:val="bullet"/>
      <w:lvlText w:val="-"/>
      <w:lvlJc w:val="left"/>
      <w:pPr>
        <w:ind w:left="1069" w:hanging="360"/>
      </w:pPr>
      <w:rPr>
        <w:rFonts w:ascii="Times New Roman" w:eastAsia="Times New Roman" w:hAnsi="Times New Roman" w:cs="Times New Roman" w:hint="default"/>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1E2935EA"/>
    <w:multiLevelType w:val="singleLevel"/>
    <w:tmpl w:val="A3C43A62"/>
    <w:lvl w:ilvl="0">
      <w:start w:val="1"/>
      <w:numFmt w:val="decimal"/>
      <w:pStyle w:val="Normald"/>
      <w:lvlText w:val="%1."/>
      <w:lvlJc w:val="left"/>
      <w:pPr>
        <w:tabs>
          <w:tab w:val="num" w:pos="360"/>
        </w:tabs>
        <w:ind w:left="360" w:hanging="360"/>
      </w:pPr>
    </w:lvl>
  </w:abstractNum>
  <w:abstractNum w:abstractNumId="14">
    <w:nsid w:val="239B1FEB"/>
    <w:multiLevelType w:val="hybridMultilevel"/>
    <w:tmpl w:val="FD6A9080"/>
    <w:lvl w:ilvl="0" w:tplc="AC54B73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290F61BA"/>
    <w:multiLevelType w:val="singleLevel"/>
    <w:tmpl w:val="E2428BCA"/>
    <w:lvl w:ilvl="0">
      <w:start w:val="1"/>
      <w:numFmt w:val="ordinal"/>
      <w:pStyle w:val="Normali"/>
      <w:lvlText w:val="%1."/>
      <w:lvlJc w:val="left"/>
      <w:pPr>
        <w:tabs>
          <w:tab w:val="num" w:pos="1080"/>
        </w:tabs>
        <w:ind w:left="720" w:hanging="720"/>
      </w:pPr>
    </w:lvl>
  </w:abstractNum>
  <w:abstractNum w:abstractNumId="16">
    <w:nsid w:val="2B5D44E7"/>
    <w:multiLevelType w:val="hybridMultilevel"/>
    <w:tmpl w:val="3E6C1838"/>
    <w:lvl w:ilvl="0" w:tplc="AFD4F316">
      <w:start w:val="2"/>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2CCA0C83"/>
    <w:multiLevelType w:val="hybridMultilevel"/>
    <w:tmpl w:val="494C46C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nsid w:val="32F46EB5"/>
    <w:multiLevelType w:val="multilevel"/>
    <w:tmpl w:val="C8E200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5C78A4"/>
    <w:multiLevelType w:val="hybridMultilevel"/>
    <w:tmpl w:val="EC2E5D1A"/>
    <w:lvl w:ilvl="0" w:tplc="E864CB5A">
      <w:numFmt w:val="bullet"/>
      <w:lvlText w:val="-"/>
      <w:lvlJc w:val="left"/>
      <w:pPr>
        <w:ind w:left="1069" w:hanging="360"/>
      </w:pPr>
      <w:rPr>
        <w:rFonts w:ascii="Times New Roman" w:eastAsia="Times New Roman" w:hAnsi="Times New Roman" w:cs="Times New Roman" w:hint="default"/>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401075AD"/>
    <w:multiLevelType w:val="hybridMultilevel"/>
    <w:tmpl w:val="7C02F00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nsid w:val="407D462B"/>
    <w:multiLevelType w:val="hybridMultilevel"/>
    <w:tmpl w:val="E070E1F0"/>
    <w:lvl w:ilvl="0" w:tplc="FD00B4F6">
      <w:start w:val="8"/>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22">
    <w:nsid w:val="40AA79FF"/>
    <w:multiLevelType w:val="hybridMultilevel"/>
    <w:tmpl w:val="EA6A9972"/>
    <w:lvl w:ilvl="0" w:tplc="CE86880E">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nsid w:val="4140750E"/>
    <w:multiLevelType w:val="multilevel"/>
    <w:tmpl w:val="F3BAD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557D7B"/>
    <w:multiLevelType w:val="singleLevel"/>
    <w:tmpl w:val="B3D0DEA2"/>
    <w:lvl w:ilvl="0">
      <w:start w:val="1"/>
      <w:numFmt w:val="ordinalText"/>
      <w:pStyle w:val="normali0"/>
      <w:lvlText w:val="%1."/>
      <w:lvlJc w:val="left"/>
      <w:pPr>
        <w:tabs>
          <w:tab w:val="num" w:pos="720"/>
        </w:tabs>
        <w:ind w:left="720" w:hanging="720"/>
      </w:pPr>
    </w:lvl>
  </w:abstractNum>
  <w:abstractNum w:abstractNumId="25">
    <w:nsid w:val="43FD065E"/>
    <w:multiLevelType w:val="hybridMultilevel"/>
    <w:tmpl w:val="CF78A6A0"/>
    <w:lvl w:ilvl="0" w:tplc="03A04CAC">
      <w:numFmt w:val="bullet"/>
      <w:lvlText w:val="-"/>
      <w:lvlJc w:val="left"/>
      <w:pPr>
        <w:ind w:left="927" w:hanging="360"/>
      </w:pPr>
      <w:rPr>
        <w:rFonts w:ascii="Times New Roman" w:eastAsia="Courier New"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465333E3"/>
    <w:multiLevelType w:val="hybridMultilevel"/>
    <w:tmpl w:val="68D4FC8A"/>
    <w:lvl w:ilvl="0" w:tplc="FFFFFFFF">
      <w:start w:val="1"/>
      <w:numFmt w:val="decimal"/>
      <w:pStyle w:val="Heading3TimesNewRoman"/>
      <w:lvlText w:val="%1."/>
      <w:lvlJc w:val="left"/>
      <w:pPr>
        <w:tabs>
          <w:tab w:val="num" w:pos="717"/>
        </w:tabs>
        <w:ind w:left="717"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pStyle w:val="CharCharChar1CharCharCharCharCharCharCharCharCharCha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989636C"/>
    <w:multiLevelType w:val="hybridMultilevel"/>
    <w:tmpl w:val="EE52654E"/>
    <w:lvl w:ilvl="0" w:tplc="04090009">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8">
    <w:nsid w:val="4E9C765C"/>
    <w:multiLevelType w:val="multilevel"/>
    <w:tmpl w:val="0CAC7B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A00A18"/>
    <w:multiLevelType w:val="hybridMultilevel"/>
    <w:tmpl w:val="8BA8257C"/>
    <w:lvl w:ilvl="0" w:tplc="587282AC">
      <w:start w:val="3"/>
      <w:numFmt w:val="bullet"/>
      <w:lvlText w:val=""/>
      <w:lvlJc w:val="left"/>
      <w:pPr>
        <w:ind w:left="1069" w:hanging="360"/>
      </w:pPr>
      <w:rPr>
        <w:rFonts w:ascii="Wingdings" w:eastAsia="Times New Roman" w:hAnsi="Wingdings" w:cs="Times New Roman" w:hint="default"/>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501E47A8"/>
    <w:multiLevelType w:val="hybridMultilevel"/>
    <w:tmpl w:val="664CD5C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1">
    <w:nsid w:val="516C6459"/>
    <w:multiLevelType w:val="hybridMultilevel"/>
    <w:tmpl w:val="EA4A9AC0"/>
    <w:lvl w:ilvl="0" w:tplc="C20E364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57C0168D"/>
    <w:multiLevelType w:val="singleLevel"/>
    <w:tmpl w:val="6C546818"/>
    <w:lvl w:ilvl="0">
      <w:start w:val="1"/>
      <w:numFmt w:val="decimal"/>
      <w:pStyle w:val="Normalddong"/>
      <w:lvlText w:val="%1)"/>
      <w:lvlJc w:val="left"/>
      <w:pPr>
        <w:tabs>
          <w:tab w:val="num" w:pos="500"/>
        </w:tabs>
        <w:ind w:left="500" w:hanging="360"/>
      </w:pPr>
      <w:rPr>
        <w:b w:val="0"/>
      </w:rPr>
    </w:lvl>
  </w:abstractNum>
  <w:abstractNum w:abstractNumId="33">
    <w:nsid w:val="5EB6374F"/>
    <w:multiLevelType w:val="multilevel"/>
    <w:tmpl w:val="443C0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F2426DC"/>
    <w:multiLevelType w:val="hybridMultilevel"/>
    <w:tmpl w:val="0EE02E40"/>
    <w:lvl w:ilvl="0" w:tplc="0409000F">
      <w:start w:val="1"/>
      <w:numFmt w:val="bullet"/>
      <w:pStyle w:val="bac-bullet01"/>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60EA49F9"/>
    <w:multiLevelType w:val="hybridMultilevel"/>
    <w:tmpl w:val="1D3E4B62"/>
    <w:lvl w:ilvl="0" w:tplc="04090009">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6">
    <w:nsid w:val="63950D2D"/>
    <w:multiLevelType w:val="hybridMultilevel"/>
    <w:tmpl w:val="371A56F8"/>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Wingdings" w:hAnsi="Wingdings" w:hint="default"/>
      </w:rPr>
    </w:lvl>
    <w:lvl w:ilvl="2" w:tplc="04090005">
      <w:numFmt w:val="bullet"/>
      <w:lvlText w:val=""/>
      <w:lvlJc w:val="left"/>
      <w:pPr>
        <w:tabs>
          <w:tab w:val="num" w:pos="2880"/>
        </w:tabs>
        <w:ind w:left="2880" w:hanging="360"/>
      </w:pPr>
      <w:rPr>
        <w:rFonts w:ascii="Symbol" w:eastAsia="Times New Roman" w:hAnsi="Symbol"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3C0050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7E47096"/>
    <w:multiLevelType w:val="hybridMultilevel"/>
    <w:tmpl w:val="DA58F4DE"/>
    <w:lvl w:ilvl="0" w:tplc="F4669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5A30A5"/>
    <w:multiLevelType w:val="hybridMultilevel"/>
    <w:tmpl w:val="ADD8DEF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0">
    <w:nsid w:val="6F0E2ADD"/>
    <w:multiLevelType w:val="hybridMultilevel"/>
    <w:tmpl w:val="F796E800"/>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nsid w:val="70F3607D"/>
    <w:multiLevelType w:val="hybridMultilevel"/>
    <w:tmpl w:val="9C9801D0"/>
    <w:lvl w:ilvl="0" w:tplc="D4F41D4E">
      <w:start w:val="3"/>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nsid w:val="77967DEF"/>
    <w:multiLevelType w:val="hybridMultilevel"/>
    <w:tmpl w:val="B5749A60"/>
    <w:lvl w:ilvl="0" w:tplc="D2720A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BB7984"/>
    <w:multiLevelType w:val="hybridMultilevel"/>
    <w:tmpl w:val="EF8C76D2"/>
    <w:lvl w:ilvl="0" w:tplc="A692A9A6">
      <w:start w:val="3"/>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nsid w:val="798A700E"/>
    <w:multiLevelType w:val="hybridMultilevel"/>
    <w:tmpl w:val="EC5C245C"/>
    <w:lvl w:ilvl="0" w:tplc="FFFFFFFF">
      <w:start w:val="1"/>
      <w:numFmt w:val="bullet"/>
      <w:pStyle w:val="ListBullet5"/>
      <w:lvlText w:val="*"/>
      <w:lvlJc w:val="left"/>
      <w:pPr>
        <w:tabs>
          <w:tab w:val="num" w:pos="720"/>
        </w:tabs>
        <w:ind w:left="720" w:hanging="360"/>
      </w:pPr>
      <w:rPr>
        <w:rFonts w:ascii="MS Reference Specialty" w:hAnsi="MS Reference Specialty" w:hint="default"/>
      </w:rPr>
    </w:lvl>
    <w:lvl w:ilvl="1" w:tplc="FFFFFFFF" w:tentative="1">
      <w:start w:val="1"/>
      <w:numFmt w:val="bullet"/>
      <w:lvlText w:val="o"/>
      <w:lvlJc w:val="left"/>
      <w:pPr>
        <w:tabs>
          <w:tab w:val="num" w:pos="1440"/>
        </w:tabs>
        <w:ind w:left="1440" w:hanging="360"/>
      </w:pPr>
      <w:rPr>
        <w:rFonts w:ascii="Tahoma" w:hAnsi="Tahoma" w:cs="Tahoma" w:hint="default"/>
      </w:rPr>
    </w:lvl>
    <w:lvl w:ilvl="2" w:tplc="FFFFFFFF" w:tentative="1">
      <w:start w:val="1"/>
      <w:numFmt w:val="bullet"/>
      <w:lvlText w:val=""/>
      <w:lvlJc w:val="left"/>
      <w:pPr>
        <w:tabs>
          <w:tab w:val="num" w:pos="2160"/>
        </w:tabs>
        <w:ind w:left="2160" w:hanging="360"/>
      </w:pPr>
      <w:rPr>
        <w:rFonts w:ascii="Arial Unicode MS" w:hAnsi="Arial Unicode MS" w:hint="default"/>
      </w:rPr>
    </w:lvl>
    <w:lvl w:ilvl="3" w:tplc="FFFFFFFF" w:tentative="1">
      <w:start w:val="1"/>
      <w:numFmt w:val="bullet"/>
      <w:lvlText w:val=""/>
      <w:lvlJc w:val="left"/>
      <w:pPr>
        <w:tabs>
          <w:tab w:val="num" w:pos="2880"/>
        </w:tabs>
        <w:ind w:left="2880" w:hanging="360"/>
      </w:pPr>
      <w:rPr>
        <w:rFonts w:ascii=".VnTimeH" w:hAnsi=".VnTimeH" w:hint="default"/>
      </w:rPr>
    </w:lvl>
    <w:lvl w:ilvl="4" w:tplc="FFFFFFFF" w:tentative="1">
      <w:start w:val="1"/>
      <w:numFmt w:val="bullet"/>
      <w:lvlText w:val="o"/>
      <w:lvlJc w:val="left"/>
      <w:pPr>
        <w:tabs>
          <w:tab w:val="num" w:pos="3600"/>
        </w:tabs>
        <w:ind w:left="3600" w:hanging="360"/>
      </w:pPr>
      <w:rPr>
        <w:rFonts w:ascii="Tahoma" w:hAnsi="Tahoma" w:cs="Tahoma" w:hint="default"/>
      </w:rPr>
    </w:lvl>
    <w:lvl w:ilvl="5" w:tplc="FFFFFFFF" w:tentative="1">
      <w:start w:val="1"/>
      <w:numFmt w:val="bullet"/>
      <w:lvlText w:val=""/>
      <w:lvlJc w:val="left"/>
      <w:pPr>
        <w:tabs>
          <w:tab w:val="num" w:pos="4320"/>
        </w:tabs>
        <w:ind w:left="4320" w:hanging="360"/>
      </w:pPr>
      <w:rPr>
        <w:rFonts w:ascii="Arial Unicode MS" w:hAnsi="Arial Unicode MS" w:hint="default"/>
      </w:rPr>
    </w:lvl>
    <w:lvl w:ilvl="6" w:tplc="FFFFFFFF" w:tentative="1">
      <w:start w:val="1"/>
      <w:numFmt w:val="bullet"/>
      <w:lvlText w:val=""/>
      <w:lvlJc w:val="left"/>
      <w:pPr>
        <w:tabs>
          <w:tab w:val="num" w:pos="5040"/>
        </w:tabs>
        <w:ind w:left="5040" w:hanging="360"/>
      </w:pPr>
      <w:rPr>
        <w:rFonts w:ascii=".VnTimeH" w:hAnsi=".VnTimeH" w:hint="default"/>
      </w:rPr>
    </w:lvl>
    <w:lvl w:ilvl="7" w:tplc="FFFFFFFF" w:tentative="1">
      <w:start w:val="1"/>
      <w:numFmt w:val="bullet"/>
      <w:lvlText w:val="o"/>
      <w:lvlJc w:val="left"/>
      <w:pPr>
        <w:tabs>
          <w:tab w:val="num" w:pos="5760"/>
        </w:tabs>
        <w:ind w:left="5760" w:hanging="360"/>
      </w:pPr>
      <w:rPr>
        <w:rFonts w:ascii="Tahoma" w:hAnsi="Tahoma" w:cs="Tahoma" w:hint="default"/>
      </w:rPr>
    </w:lvl>
    <w:lvl w:ilvl="8" w:tplc="FFFFFFFF" w:tentative="1">
      <w:start w:val="1"/>
      <w:numFmt w:val="bullet"/>
      <w:lvlText w:val=""/>
      <w:lvlJc w:val="left"/>
      <w:pPr>
        <w:tabs>
          <w:tab w:val="num" w:pos="6480"/>
        </w:tabs>
        <w:ind w:left="6480" w:hanging="360"/>
      </w:pPr>
      <w:rPr>
        <w:rFonts w:ascii="Arial Unicode MS" w:hAnsi="Arial Unicode MS" w:hint="default"/>
      </w:rPr>
    </w:lvl>
  </w:abstractNum>
  <w:num w:numId="1">
    <w:abstractNumId w:val="37"/>
  </w:num>
  <w:num w:numId="2">
    <w:abstractNumId w:val="44"/>
  </w:num>
  <w:num w:numId="3">
    <w:abstractNumId w:val="3"/>
  </w:num>
  <w:num w:numId="4">
    <w:abstractNumId w:val="7"/>
  </w:num>
  <w:num w:numId="5">
    <w:abstractNumId w:val="2"/>
  </w:num>
  <w:num w:numId="6">
    <w:abstractNumId w:val="1"/>
  </w:num>
  <w:num w:numId="7">
    <w:abstractNumId w:val="0"/>
  </w:num>
  <w:num w:numId="8">
    <w:abstractNumId w:val="13"/>
  </w:num>
  <w:num w:numId="9">
    <w:abstractNumId w:val="32"/>
  </w:num>
  <w:num w:numId="10">
    <w:abstractNumId w:val="24"/>
  </w:num>
  <w:num w:numId="11">
    <w:abstractNumId w:val="15"/>
  </w:num>
  <w:num w:numId="12">
    <w:abstractNumId w:val="26"/>
  </w:num>
  <w:num w:numId="13">
    <w:abstractNumId w:val="34"/>
  </w:num>
  <w:num w:numId="14">
    <w:abstractNumId w:val="25"/>
  </w:num>
  <w:num w:numId="15">
    <w:abstractNumId w:val="42"/>
  </w:num>
  <w:num w:numId="16">
    <w:abstractNumId w:val="28"/>
  </w:num>
  <w:num w:numId="17">
    <w:abstractNumId w:val="33"/>
  </w:num>
  <w:num w:numId="18">
    <w:abstractNumId w:val="16"/>
  </w:num>
  <w:num w:numId="19">
    <w:abstractNumId w:val="4"/>
  </w:num>
  <w:num w:numId="20">
    <w:abstractNumId w:val="36"/>
  </w:num>
  <w:num w:numId="21">
    <w:abstractNumId w:val="8"/>
  </w:num>
  <w:num w:numId="22">
    <w:abstractNumId w:val="29"/>
  </w:num>
  <w:num w:numId="23">
    <w:abstractNumId w:val="22"/>
  </w:num>
  <w:num w:numId="24">
    <w:abstractNumId w:val="12"/>
  </w:num>
  <w:num w:numId="25">
    <w:abstractNumId w:val="19"/>
  </w:num>
  <w:num w:numId="26">
    <w:abstractNumId w:val="40"/>
  </w:num>
  <w:num w:numId="27">
    <w:abstractNumId w:val="6"/>
  </w:num>
  <w:num w:numId="28">
    <w:abstractNumId w:val="10"/>
  </w:num>
  <w:num w:numId="29">
    <w:abstractNumId w:val="31"/>
  </w:num>
  <w:num w:numId="30">
    <w:abstractNumId w:val="14"/>
  </w:num>
  <w:num w:numId="31">
    <w:abstractNumId w:val="30"/>
  </w:num>
  <w:num w:numId="32">
    <w:abstractNumId w:val="17"/>
  </w:num>
  <w:num w:numId="33">
    <w:abstractNumId w:val="20"/>
  </w:num>
  <w:num w:numId="34">
    <w:abstractNumId w:val="9"/>
  </w:num>
  <w:num w:numId="35">
    <w:abstractNumId w:val="41"/>
  </w:num>
  <w:num w:numId="36">
    <w:abstractNumId w:val="27"/>
  </w:num>
  <w:num w:numId="37">
    <w:abstractNumId w:val="43"/>
  </w:num>
  <w:num w:numId="38">
    <w:abstractNumId w:val="21"/>
  </w:num>
  <w:num w:numId="39">
    <w:abstractNumId w:val="35"/>
  </w:num>
  <w:num w:numId="40">
    <w:abstractNumId w:val="39"/>
  </w:num>
  <w:num w:numId="41">
    <w:abstractNumId w:val="5"/>
  </w:num>
  <w:num w:numId="42">
    <w:abstractNumId w:val="11"/>
  </w:num>
  <w:num w:numId="43">
    <w:abstractNumId w:val="11"/>
  </w:num>
  <w:num w:numId="44">
    <w:abstractNumId w:val="35"/>
  </w:num>
  <w:num w:numId="45">
    <w:abstractNumId w:val="5"/>
  </w:num>
  <w:num w:numId="46">
    <w:abstractNumId w:val="18"/>
  </w:num>
  <w:num w:numId="47">
    <w:abstractNumId w:val="23"/>
  </w:num>
  <w:num w:numId="48">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7D"/>
    <w:rsid w:val="0000034E"/>
    <w:rsid w:val="00001245"/>
    <w:rsid w:val="00001524"/>
    <w:rsid w:val="00001FF3"/>
    <w:rsid w:val="00002230"/>
    <w:rsid w:val="00003546"/>
    <w:rsid w:val="00005237"/>
    <w:rsid w:val="000059A2"/>
    <w:rsid w:val="00005D6C"/>
    <w:rsid w:val="000064DB"/>
    <w:rsid w:val="0000747A"/>
    <w:rsid w:val="00007824"/>
    <w:rsid w:val="00010F0C"/>
    <w:rsid w:val="000112C7"/>
    <w:rsid w:val="00011904"/>
    <w:rsid w:val="00012105"/>
    <w:rsid w:val="00012454"/>
    <w:rsid w:val="00013560"/>
    <w:rsid w:val="0001405C"/>
    <w:rsid w:val="00014EB4"/>
    <w:rsid w:val="00015CA8"/>
    <w:rsid w:val="00017381"/>
    <w:rsid w:val="00017896"/>
    <w:rsid w:val="00020ADF"/>
    <w:rsid w:val="00021F4D"/>
    <w:rsid w:val="000224F8"/>
    <w:rsid w:val="00022834"/>
    <w:rsid w:val="00022BD8"/>
    <w:rsid w:val="000240D6"/>
    <w:rsid w:val="00024104"/>
    <w:rsid w:val="00024405"/>
    <w:rsid w:val="00024F6D"/>
    <w:rsid w:val="00026541"/>
    <w:rsid w:val="00026C1A"/>
    <w:rsid w:val="000272F0"/>
    <w:rsid w:val="0003174F"/>
    <w:rsid w:val="00034FF3"/>
    <w:rsid w:val="00035AEA"/>
    <w:rsid w:val="000369BE"/>
    <w:rsid w:val="0003777B"/>
    <w:rsid w:val="0004273A"/>
    <w:rsid w:val="000428DD"/>
    <w:rsid w:val="00043137"/>
    <w:rsid w:val="00044732"/>
    <w:rsid w:val="00044797"/>
    <w:rsid w:val="0004483D"/>
    <w:rsid w:val="00044C6C"/>
    <w:rsid w:val="00044CF1"/>
    <w:rsid w:val="0004580A"/>
    <w:rsid w:val="00045969"/>
    <w:rsid w:val="00047676"/>
    <w:rsid w:val="000502B7"/>
    <w:rsid w:val="00051748"/>
    <w:rsid w:val="0005223B"/>
    <w:rsid w:val="00055DC4"/>
    <w:rsid w:val="000564AE"/>
    <w:rsid w:val="000568C2"/>
    <w:rsid w:val="000568E2"/>
    <w:rsid w:val="00057547"/>
    <w:rsid w:val="00057584"/>
    <w:rsid w:val="00057D57"/>
    <w:rsid w:val="000604EC"/>
    <w:rsid w:val="00061863"/>
    <w:rsid w:val="0006270C"/>
    <w:rsid w:val="00063B75"/>
    <w:rsid w:val="00064BB5"/>
    <w:rsid w:val="00066192"/>
    <w:rsid w:val="00070FDE"/>
    <w:rsid w:val="00071B00"/>
    <w:rsid w:val="00072E64"/>
    <w:rsid w:val="00072F20"/>
    <w:rsid w:val="00073237"/>
    <w:rsid w:val="0007391F"/>
    <w:rsid w:val="00073AF0"/>
    <w:rsid w:val="0007438D"/>
    <w:rsid w:val="00075E1E"/>
    <w:rsid w:val="0007746A"/>
    <w:rsid w:val="00077503"/>
    <w:rsid w:val="00077C09"/>
    <w:rsid w:val="00077C6A"/>
    <w:rsid w:val="00077CFF"/>
    <w:rsid w:val="000820C3"/>
    <w:rsid w:val="00082B0E"/>
    <w:rsid w:val="00082D48"/>
    <w:rsid w:val="0008363D"/>
    <w:rsid w:val="00083EAD"/>
    <w:rsid w:val="00083EB1"/>
    <w:rsid w:val="000841AE"/>
    <w:rsid w:val="00084463"/>
    <w:rsid w:val="000846A3"/>
    <w:rsid w:val="00084C17"/>
    <w:rsid w:val="00085090"/>
    <w:rsid w:val="00085BA2"/>
    <w:rsid w:val="00085CCD"/>
    <w:rsid w:val="0008650A"/>
    <w:rsid w:val="00086AB7"/>
    <w:rsid w:val="00087FAB"/>
    <w:rsid w:val="00090AF6"/>
    <w:rsid w:val="00090C22"/>
    <w:rsid w:val="000914BB"/>
    <w:rsid w:val="0009170E"/>
    <w:rsid w:val="000929C0"/>
    <w:rsid w:val="00093C0A"/>
    <w:rsid w:val="00093F50"/>
    <w:rsid w:val="000941EF"/>
    <w:rsid w:val="0009494D"/>
    <w:rsid w:val="000949B8"/>
    <w:rsid w:val="00094B95"/>
    <w:rsid w:val="0009539F"/>
    <w:rsid w:val="00095439"/>
    <w:rsid w:val="00095615"/>
    <w:rsid w:val="000959BC"/>
    <w:rsid w:val="0009685D"/>
    <w:rsid w:val="0009700D"/>
    <w:rsid w:val="000A01AC"/>
    <w:rsid w:val="000A293A"/>
    <w:rsid w:val="000A3485"/>
    <w:rsid w:val="000A3D22"/>
    <w:rsid w:val="000A6A05"/>
    <w:rsid w:val="000A6DD3"/>
    <w:rsid w:val="000A7CD0"/>
    <w:rsid w:val="000B0808"/>
    <w:rsid w:val="000B111D"/>
    <w:rsid w:val="000B1CCE"/>
    <w:rsid w:val="000B2293"/>
    <w:rsid w:val="000B23ED"/>
    <w:rsid w:val="000B25CF"/>
    <w:rsid w:val="000B2F7C"/>
    <w:rsid w:val="000B3613"/>
    <w:rsid w:val="000B38AD"/>
    <w:rsid w:val="000B4D83"/>
    <w:rsid w:val="000B4F75"/>
    <w:rsid w:val="000B5A36"/>
    <w:rsid w:val="000B77DB"/>
    <w:rsid w:val="000C2FB1"/>
    <w:rsid w:val="000C379A"/>
    <w:rsid w:val="000C39CD"/>
    <w:rsid w:val="000C3F61"/>
    <w:rsid w:val="000C4F26"/>
    <w:rsid w:val="000C4FDD"/>
    <w:rsid w:val="000C5B00"/>
    <w:rsid w:val="000C5C11"/>
    <w:rsid w:val="000C5FEC"/>
    <w:rsid w:val="000C5FF5"/>
    <w:rsid w:val="000D0D7D"/>
    <w:rsid w:val="000D0E30"/>
    <w:rsid w:val="000D178B"/>
    <w:rsid w:val="000D281B"/>
    <w:rsid w:val="000D3D31"/>
    <w:rsid w:val="000D3E36"/>
    <w:rsid w:val="000D4E92"/>
    <w:rsid w:val="000D6673"/>
    <w:rsid w:val="000D6C31"/>
    <w:rsid w:val="000D768E"/>
    <w:rsid w:val="000D77FF"/>
    <w:rsid w:val="000E098D"/>
    <w:rsid w:val="000E4F32"/>
    <w:rsid w:val="000E58BE"/>
    <w:rsid w:val="000E5BB3"/>
    <w:rsid w:val="000E5F99"/>
    <w:rsid w:val="000E7A26"/>
    <w:rsid w:val="000E7AE2"/>
    <w:rsid w:val="000E7DA4"/>
    <w:rsid w:val="000F05C3"/>
    <w:rsid w:val="000F0677"/>
    <w:rsid w:val="000F0D6F"/>
    <w:rsid w:val="000F1241"/>
    <w:rsid w:val="000F1828"/>
    <w:rsid w:val="000F2A49"/>
    <w:rsid w:val="000F41AA"/>
    <w:rsid w:val="000F4346"/>
    <w:rsid w:val="000F5257"/>
    <w:rsid w:val="000F563D"/>
    <w:rsid w:val="000F5736"/>
    <w:rsid w:val="000F5C33"/>
    <w:rsid w:val="000F61E9"/>
    <w:rsid w:val="000F6424"/>
    <w:rsid w:val="000F64FC"/>
    <w:rsid w:val="000F66B3"/>
    <w:rsid w:val="000F71E2"/>
    <w:rsid w:val="000F71E3"/>
    <w:rsid w:val="000F7324"/>
    <w:rsid w:val="000F7F9F"/>
    <w:rsid w:val="001001E3"/>
    <w:rsid w:val="00100F99"/>
    <w:rsid w:val="00101F7E"/>
    <w:rsid w:val="00102585"/>
    <w:rsid w:val="001031F7"/>
    <w:rsid w:val="00103413"/>
    <w:rsid w:val="00103A6D"/>
    <w:rsid w:val="001042ED"/>
    <w:rsid w:val="00104BD5"/>
    <w:rsid w:val="00104E30"/>
    <w:rsid w:val="0010503F"/>
    <w:rsid w:val="00106477"/>
    <w:rsid w:val="00106B1C"/>
    <w:rsid w:val="001076C9"/>
    <w:rsid w:val="00107B01"/>
    <w:rsid w:val="001103C6"/>
    <w:rsid w:val="00111636"/>
    <w:rsid w:val="00112679"/>
    <w:rsid w:val="00112816"/>
    <w:rsid w:val="00112A6D"/>
    <w:rsid w:val="00113021"/>
    <w:rsid w:val="001140A7"/>
    <w:rsid w:val="00114BF8"/>
    <w:rsid w:val="00115171"/>
    <w:rsid w:val="001161F2"/>
    <w:rsid w:val="00116A81"/>
    <w:rsid w:val="00116EC5"/>
    <w:rsid w:val="001175B7"/>
    <w:rsid w:val="00117CB5"/>
    <w:rsid w:val="00117D15"/>
    <w:rsid w:val="0012034F"/>
    <w:rsid w:val="00121C08"/>
    <w:rsid w:val="00121F65"/>
    <w:rsid w:val="00122B8C"/>
    <w:rsid w:val="00122C0E"/>
    <w:rsid w:val="00122E8F"/>
    <w:rsid w:val="001230A4"/>
    <w:rsid w:val="00123917"/>
    <w:rsid w:val="00123CC7"/>
    <w:rsid w:val="0012507B"/>
    <w:rsid w:val="001261B0"/>
    <w:rsid w:val="0012621A"/>
    <w:rsid w:val="00126FE8"/>
    <w:rsid w:val="0013293E"/>
    <w:rsid w:val="001332EF"/>
    <w:rsid w:val="001336E9"/>
    <w:rsid w:val="00133BA4"/>
    <w:rsid w:val="00134264"/>
    <w:rsid w:val="001347D5"/>
    <w:rsid w:val="001348D2"/>
    <w:rsid w:val="00134AC8"/>
    <w:rsid w:val="00135338"/>
    <w:rsid w:val="00135AFC"/>
    <w:rsid w:val="00136CB8"/>
    <w:rsid w:val="00136EDD"/>
    <w:rsid w:val="00140099"/>
    <w:rsid w:val="00141A8A"/>
    <w:rsid w:val="00142E06"/>
    <w:rsid w:val="00143071"/>
    <w:rsid w:val="001436BD"/>
    <w:rsid w:val="00145776"/>
    <w:rsid w:val="00145E7E"/>
    <w:rsid w:val="00146242"/>
    <w:rsid w:val="001466D5"/>
    <w:rsid w:val="00146737"/>
    <w:rsid w:val="001475E9"/>
    <w:rsid w:val="001549E6"/>
    <w:rsid w:val="00154DE9"/>
    <w:rsid w:val="00155949"/>
    <w:rsid w:val="00156E3B"/>
    <w:rsid w:val="00156E87"/>
    <w:rsid w:val="001571C1"/>
    <w:rsid w:val="00157B17"/>
    <w:rsid w:val="00157F39"/>
    <w:rsid w:val="0016086A"/>
    <w:rsid w:val="00161497"/>
    <w:rsid w:val="001627E2"/>
    <w:rsid w:val="001636EA"/>
    <w:rsid w:val="00163CAE"/>
    <w:rsid w:val="00164B83"/>
    <w:rsid w:val="001653CC"/>
    <w:rsid w:val="001657D5"/>
    <w:rsid w:val="00166074"/>
    <w:rsid w:val="001662B0"/>
    <w:rsid w:val="00167F74"/>
    <w:rsid w:val="00167FC7"/>
    <w:rsid w:val="001705FF"/>
    <w:rsid w:val="00171C49"/>
    <w:rsid w:val="00171E53"/>
    <w:rsid w:val="00172190"/>
    <w:rsid w:val="00172C9E"/>
    <w:rsid w:val="001739C8"/>
    <w:rsid w:val="00173B40"/>
    <w:rsid w:val="00175960"/>
    <w:rsid w:val="00175ED2"/>
    <w:rsid w:val="00176970"/>
    <w:rsid w:val="00177C72"/>
    <w:rsid w:val="00177CE0"/>
    <w:rsid w:val="00180651"/>
    <w:rsid w:val="001810B1"/>
    <w:rsid w:val="001818AD"/>
    <w:rsid w:val="00181993"/>
    <w:rsid w:val="00182149"/>
    <w:rsid w:val="00182CAD"/>
    <w:rsid w:val="00182DC8"/>
    <w:rsid w:val="00184C5E"/>
    <w:rsid w:val="00185022"/>
    <w:rsid w:val="001853DF"/>
    <w:rsid w:val="001856AF"/>
    <w:rsid w:val="00187A26"/>
    <w:rsid w:val="0019187B"/>
    <w:rsid w:val="00191F6D"/>
    <w:rsid w:val="001926B0"/>
    <w:rsid w:val="001928DF"/>
    <w:rsid w:val="00192B02"/>
    <w:rsid w:val="001931F6"/>
    <w:rsid w:val="00193AEA"/>
    <w:rsid w:val="0019517D"/>
    <w:rsid w:val="00196CEF"/>
    <w:rsid w:val="00196F44"/>
    <w:rsid w:val="00196F62"/>
    <w:rsid w:val="00197DB4"/>
    <w:rsid w:val="001A035A"/>
    <w:rsid w:val="001A044F"/>
    <w:rsid w:val="001A11F3"/>
    <w:rsid w:val="001A1FDA"/>
    <w:rsid w:val="001A2E70"/>
    <w:rsid w:val="001A3C5D"/>
    <w:rsid w:val="001A4275"/>
    <w:rsid w:val="001A48DA"/>
    <w:rsid w:val="001A60A3"/>
    <w:rsid w:val="001A656C"/>
    <w:rsid w:val="001B19C3"/>
    <w:rsid w:val="001B1DF3"/>
    <w:rsid w:val="001B3869"/>
    <w:rsid w:val="001B41E2"/>
    <w:rsid w:val="001B4452"/>
    <w:rsid w:val="001B560C"/>
    <w:rsid w:val="001B5E05"/>
    <w:rsid w:val="001B5FDE"/>
    <w:rsid w:val="001B69F8"/>
    <w:rsid w:val="001B7311"/>
    <w:rsid w:val="001B7BE9"/>
    <w:rsid w:val="001B7BF2"/>
    <w:rsid w:val="001C02E9"/>
    <w:rsid w:val="001C0340"/>
    <w:rsid w:val="001C062B"/>
    <w:rsid w:val="001C1A1B"/>
    <w:rsid w:val="001C1EC2"/>
    <w:rsid w:val="001C3078"/>
    <w:rsid w:val="001C36C7"/>
    <w:rsid w:val="001C4138"/>
    <w:rsid w:val="001C461D"/>
    <w:rsid w:val="001C48CC"/>
    <w:rsid w:val="001C4A62"/>
    <w:rsid w:val="001D0ABD"/>
    <w:rsid w:val="001D1077"/>
    <w:rsid w:val="001D1B12"/>
    <w:rsid w:val="001D209C"/>
    <w:rsid w:val="001D395E"/>
    <w:rsid w:val="001D49FD"/>
    <w:rsid w:val="001D5253"/>
    <w:rsid w:val="001D58BB"/>
    <w:rsid w:val="001D5FD0"/>
    <w:rsid w:val="001D62C1"/>
    <w:rsid w:val="001D6AFD"/>
    <w:rsid w:val="001D6F53"/>
    <w:rsid w:val="001D73ED"/>
    <w:rsid w:val="001D7536"/>
    <w:rsid w:val="001D7882"/>
    <w:rsid w:val="001E0A15"/>
    <w:rsid w:val="001E1F1B"/>
    <w:rsid w:val="001E3849"/>
    <w:rsid w:val="001E3B80"/>
    <w:rsid w:val="001E4A30"/>
    <w:rsid w:val="001E5E95"/>
    <w:rsid w:val="001E66EC"/>
    <w:rsid w:val="001E7002"/>
    <w:rsid w:val="001E7305"/>
    <w:rsid w:val="001E7926"/>
    <w:rsid w:val="001F1264"/>
    <w:rsid w:val="001F1E8A"/>
    <w:rsid w:val="001F1F01"/>
    <w:rsid w:val="001F40C5"/>
    <w:rsid w:val="001F4C51"/>
    <w:rsid w:val="001F7300"/>
    <w:rsid w:val="00200651"/>
    <w:rsid w:val="00201BEA"/>
    <w:rsid w:val="002034C5"/>
    <w:rsid w:val="00203C23"/>
    <w:rsid w:val="00204F93"/>
    <w:rsid w:val="002055E5"/>
    <w:rsid w:val="00207067"/>
    <w:rsid w:val="00207D63"/>
    <w:rsid w:val="00211812"/>
    <w:rsid w:val="00211D57"/>
    <w:rsid w:val="002120F3"/>
    <w:rsid w:val="00212376"/>
    <w:rsid w:val="002131E8"/>
    <w:rsid w:val="00214950"/>
    <w:rsid w:val="002158C3"/>
    <w:rsid w:val="00217193"/>
    <w:rsid w:val="002176C5"/>
    <w:rsid w:val="002176F7"/>
    <w:rsid w:val="00220CF5"/>
    <w:rsid w:val="002212D1"/>
    <w:rsid w:val="00222732"/>
    <w:rsid w:val="00222B91"/>
    <w:rsid w:val="00222CA9"/>
    <w:rsid w:val="0022313D"/>
    <w:rsid w:val="002240E2"/>
    <w:rsid w:val="002244E0"/>
    <w:rsid w:val="002247A3"/>
    <w:rsid w:val="00226024"/>
    <w:rsid w:val="002272FD"/>
    <w:rsid w:val="00230055"/>
    <w:rsid w:val="002303FB"/>
    <w:rsid w:val="00230E47"/>
    <w:rsid w:val="0023172D"/>
    <w:rsid w:val="002327E6"/>
    <w:rsid w:val="00232F3A"/>
    <w:rsid w:val="0023307B"/>
    <w:rsid w:val="00233451"/>
    <w:rsid w:val="00234BF4"/>
    <w:rsid w:val="00235371"/>
    <w:rsid w:val="002353B1"/>
    <w:rsid w:val="00235837"/>
    <w:rsid w:val="00235A24"/>
    <w:rsid w:val="0023688D"/>
    <w:rsid w:val="00236F20"/>
    <w:rsid w:val="002374A5"/>
    <w:rsid w:val="002409D4"/>
    <w:rsid w:val="00244483"/>
    <w:rsid w:val="0024465C"/>
    <w:rsid w:val="00246E6C"/>
    <w:rsid w:val="0024717B"/>
    <w:rsid w:val="00250413"/>
    <w:rsid w:val="00251510"/>
    <w:rsid w:val="00251661"/>
    <w:rsid w:val="00252707"/>
    <w:rsid w:val="00252B38"/>
    <w:rsid w:val="00252CDD"/>
    <w:rsid w:val="00253973"/>
    <w:rsid w:val="00253D3A"/>
    <w:rsid w:val="00254BAC"/>
    <w:rsid w:val="00256DB8"/>
    <w:rsid w:val="00256F75"/>
    <w:rsid w:val="00260985"/>
    <w:rsid w:val="0026198D"/>
    <w:rsid w:val="00261EE1"/>
    <w:rsid w:val="00261F37"/>
    <w:rsid w:val="00262FA4"/>
    <w:rsid w:val="002633B6"/>
    <w:rsid w:val="00264EF2"/>
    <w:rsid w:val="00264F44"/>
    <w:rsid w:val="00264FA0"/>
    <w:rsid w:val="0026573B"/>
    <w:rsid w:val="00266578"/>
    <w:rsid w:val="00267000"/>
    <w:rsid w:val="00267243"/>
    <w:rsid w:val="00270271"/>
    <w:rsid w:val="00270B94"/>
    <w:rsid w:val="0027248C"/>
    <w:rsid w:val="0027278A"/>
    <w:rsid w:val="00272D2A"/>
    <w:rsid w:val="002741BE"/>
    <w:rsid w:val="00274F39"/>
    <w:rsid w:val="002755D5"/>
    <w:rsid w:val="002769D7"/>
    <w:rsid w:val="0027748D"/>
    <w:rsid w:val="00280BF2"/>
    <w:rsid w:val="00281743"/>
    <w:rsid w:val="00283F20"/>
    <w:rsid w:val="0028467B"/>
    <w:rsid w:val="00285307"/>
    <w:rsid w:val="00286098"/>
    <w:rsid w:val="0028676F"/>
    <w:rsid w:val="00287EAD"/>
    <w:rsid w:val="00290251"/>
    <w:rsid w:val="002905B1"/>
    <w:rsid w:val="00291991"/>
    <w:rsid w:val="00291A2D"/>
    <w:rsid w:val="00292196"/>
    <w:rsid w:val="002925A6"/>
    <w:rsid w:val="00292829"/>
    <w:rsid w:val="00295415"/>
    <w:rsid w:val="00295A6A"/>
    <w:rsid w:val="002A0D2E"/>
    <w:rsid w:val="002A2069"/>
    <w:rsid w:val="002A21FA"/>
    <w:rsid w:val="002A41A0"/>
    <w:rsid w:val="002A4A7A"/>
    <w:rsid w:val="002A4FAF"/>
    <w:rsid w:val="002A58F1"/>
    <w:rsid w:val="002A6BA0"/>
    <w:rsid w:val="002A7554"/>
    <w:rsid w:val="002A793E"/>
    <w:rsid w:val="002A7E6D"/>
    <w:rsid w:val="002B0A57"/>
    <w:rsid w:val="002B0D16"/>
    <w:rsid w:val="002B0E44"/>
    <w:rsid w:val="002B28EE"/>
    <w:rsid w:val="002B4D9A"/>
    <w:rsid w:val="002B5F30"/>
    <w:rsid w:val="002B6107"/>
    <w:rsid w:val="002B779A"/>
    <w:rsid w:val="002B7A8F"/>
    <w:rsid w:val="002B7D16"/>
    <w:rsid w:val="002C207C"/>
    <w:rsid w:val="002C2C08"/>
    <w:rsid w:val="002C3000"/>
    <w:rsid w:val="002C35C2"/>
    <w:rsid w:val="002C3A30"/>
    <w:rsid w:val="002C3A33"/>
    <w:rsid w:val="002C3D63"/>
    <w:rsid w:val="002C4B26"/>
    <w:rsid w:val="002C50E5"/>
    <w:rsid w:val="002C7D6B"/>
    <w:rsid w:val="002D0DFB"/>
    <w:rsid w:val="002D14CF"/>
    <w:rsid w:val="002D189A"/>
    <w:rsid w:val="002D19FD"/>
    <w:rsid w:val="002D1AE0"/>
    <w:rsid w:val="002D35A8"/>
    <w:rsid w:val="002D3D2F"/>
    <w:rsid w:val="002D55F6"/>
    <w:rsid w:val="002D574F"/>
    <w:rsid w:val="002D5E44"/>
    <w:rsid w:val="002D5E88"/>
    <w:rsid w:val="002D79B4"/>
    <w:rsid w:val="002D7FA9"/>
    <w:rsid w:val="002E027C"/>
    <w:rsid w:val="002E0F57"/>
    <w:rsid w:val="002E1D04"/>
    <w:rsid w:val="002E247D"/>
    <w:rsid w:val="002E24EA"/>
    <w:rsid w:val="002E2FDE"/>
    <w:rsid w:val="002E41A3"/>
    <w:rsid w:val="002E4A95"/>
    <w:rsid w:val="002E4E48"/>
    <w:rsid w:val="002E5ECE"/>
    <w:rsid w:val="002E7C4E"/>
    <w:rsid w:val="002F168F"/>
    <w:rsid w:val="002F1C17"/>
    <w:rsid w:val="002F29E2"/>
    <w:rsid w:val="002F2F11"/>
    <w:rsid w:val="002F3A82"/>
    <w:rsid w:val="002F4E90"/>
    <w:rsid w:val="002F5834"/>
    <w:rsid w:val="002F6303"/>
    <w:rsid w:val="003001F8"/>
    <w:rsid w:val="00300663"/>
    <w:rsid w:val="003017FE"/>
    <w:rsid w:val="003044E4"/>
    <w:rsid w:val="00305D13"/>
    <w:rsid w:val="00306121"/>
    <w:rsid w:val="00306200"/>
    <w:rsid w:val="00306314"/>
    <w:rsid w:val="00306379"/>
    <w:rsid w:val="00306E97"/>
    <w:rsid w:val="0030730B"/>
    <w:rsid w:val="00307FEF"/>
    <w:rsid w:val="00311856"/>
    <w:rsid w:val="003169F0"/>
    <w:rsid w:val="00317E54"/>
    <w:rsid w:val="00320479"/>
    <w:rsid w:val="003210F9"/>
    <w:rsid w:val="00321148"/>
    <w:rsid w:val="00321565"/>
    <w:rsid w:val="00321823"/>
    <w:rsid w:val="00321B2D"/>
    <w:rsid w:val="003251AA"/>
    <w:rsid w:val="0032579D"/>
    <w:rsid w:val="00326482"/>
    <w:rsid w:val="00330603"/>
    <w:rsid w:val="00330699"/>
    <w:rsid w:val="0033144E"/>
    <w:rsid w:val="00331FFB"/>
    <w:rsid w:val="00332145"/>
    <w:rsid w:val="00332A55"/>
    <w:rsid w:val="003353D8"/>
    <w:rsid w:val="003362D4"/>
    <w:rsid w:val="003375DD"/>
    <w:rsid w:val="00337655"/>
    <w:rsid w:val="00340C55"/>
    <w:rsid w:val="00341BEE"/>
    <w:rsid w:val="00342219"/>
    <w:rsid w:val="00343A38"/>
    <w:rsid w:val="00344429"/>
    <w:rsid w:val="00345743"/>
    <w:rsid w:val="0034610D"/>
    <w:rsid w:val="00346819"/>
    <w:rsid w:val="003500EE"/>
    <w:rsid w:val="00351440"/>
    <w:rsid w:val="003518D1"/>
    <w:rsid w:val="00352527"/>
    <w:rsid w:val="003528A8"/>
    <w:rsid w:val="00352925"/>
    <w:rsid w:val="00353501"/>
    <w:rsid w:val="003543DB"/>
    <w:rsid w:val="0035464D"/>
    <w:rsid w:val="003549CB"/>
    <w:rsid w:val="00356219"/>
    <w:rsid w:val="00356A43"/>
    <w:rsid w:val="0035735E"/>
    <w:rsid w:val="00357771"/>
    <w:rsid w:val="003578FA"/>
    <w:rsid w:val="00360128"/>
    <w:rsid w:val="003603A1"/>
    <w:rsid w:val="003617C3"/>
    <w:rsid w:val="00361DB2"/>
    <w:rsid w:val="0036201A"/>
    <w:rsid w:val="003623B0"/>
    <w:rsid w:val="003630EC"/>
    <w:rsid w:val="00364413"/>
    <w:rsid w:val="003645D8"/>
    <w:rsid w:val="00364727"/>
    <w:rsid w:val="00366747"/>
    <w:rsid w:val="003667C9"/>
    <w:rsid w:val="0036742C"/>
    <w:rsid w:val="00370E2D"/>
    <w:rsid w:val="00372730"/>
    <w:rsid w:val="00373CB0"/>
    <w:rsid w:val="003744AD"/>
    <w:rsid w:val="00375C84"/>
    <w:rsid w:val="00375EDA"/>
    <w:rsid w:val="003776B8"/>
    <w:rsid w:val="003801CD"/>
    <w:rsid w:val="0038558F"/>
    <w:rsid w:val="0038590E"/>
    <w:rsid w:val="0038653B"/>
    <w:rsid w:val="003865C1"/>
    <w:rsid w:val="003869CA"/>
    <w:rsid w:val="00386C18"/>
    <w:rsid w:val="00391284"/>
    <w:rsid w:val="003915F2"/>
    <w:rsid w:val="00391F6F"/>
    <w:rsid w:val="00391FCC"/>
    <w:rsid w:val="003929BD"/>
    <w:rsid w:val="00393BAA"/>
    <w:rsid w:val="003943B2"/>
    <w:rsid w:val="003948F1"/>
    <w:rsid w:val="00394B39"/>
    <w:rsid w:val="003950E4"/>
    <w:rsid w:val="003950E6"/>
    <w:rsid w:val="00395EC4"/>
    <w:rsid w:val="003963FB"/>
    <w:rsid w:val="00396621"/>
    <w:rsid w:val="00397C98"/>
    <w:rsid w:val="003A1574"/>
    <w:rsid w:val="003A2779"/>
    <w:rsid w:val="003A3585"/>
    <w:rsid w:val="003A404E"/>
    <w:rsid w:val="003A4399"/>
    <w:rsid w:val="003A444B"/>
    <w:rsid w:val="003A5058"/>
    <w:rsid w:val="003A7A9E"/>
    <w:rsid w:val="003B19B3"/>
    <w:rsid w:val="003B2FD5"/>
    <w:rsid w:val="003B37EE"/>
    <w:rsid w:val="003B53E1"/>
    <w:rsid w:val="003B54F4"/>
    <w:rsid w:val="003B5EDD"/>
    <w:rsid w:val="003B63B8"/>
    <w:rsid w:val="003B7A75"/>
    <w:rsid w:val="003C046D"/>
    <w:rsid w:val="003C15E6"/>
    <w:rsid w:val="003C1BA8"/>
    <w:rsid w:val="003C256B"/>
    <w:rsid w:val="003C4ADF"/>
    <w:rsid w:val="003C6841"/>
    <w:rsid w:val="003C6E50"/>
    <w:rsid w:val="003D04D4"/>
    <w:rsid w:val="003D265E"/>
    <w:rsid w:val="003D2BE9"/>
    <w:rsid w:val="003D589A"/>
    <w:rsid w:val="003D79F4"/>
    <w:rsid w:val="003E00AA"/>
    <w:rsid w:val="003E0CB8"/>
    <w:rsid w:val="003E0F17"/>
    <w:rsid w:val="003E16B5"/>
    <w:rsid w:val="003E26D8"/>
    <w:rsid w:val="003E3D05"/>
    <w:rsid w:val="003E46D1"/>
    <w:rsid w:val="003E4AC3"/>
    <w:rsid w:val="003E4B69"/>
    <w:rsid w:val="003E4BBF"/>
    <w:rsid w:val="003E572C"/>
    <w:rsid w:val="003E5BF8"/>
    <w:rsid w:val="003E633C"/>
    <w:rsid w:val="003E6626"/>
    <w:rsid w:val="003E6EC3"/>
    <w:rsid w:val="003E70BA"/>
    <w:rsid w:val="003E7800"/>
    <w:rsid w:val="003E7FC3"/>
    <w:rsid w:val="003F1653"/>
    <w:rsid w:val="003F1C81"/>
    <w:rsid w:val="003F2B41"/>
    <w:rsid w:val="003F52BC"/>
    <w:rsid w:val="003F5964"/>
    <w:rsid w:val="003F666C"/>
    <w:rsid w:val="003F7184"/>
    <w:rsid w:val="003F78E6"/>
    <w:rsid w:val="00400671"/>
    <w:rsid w:val="00400C6B"/>
    <w:rsid w:val="00400EED"/>
    <w:rsid w:val="00401BBB"/>
    <w:rsid w:val="00401C8C"/>
    <w:rsid w:val="00401EE4"/>
    <w:rsid w:val="00402421"/>
    <w:rsid w:val="00402506"/>
    <w:rsid w:val="00404118"/>
    <w:rsid w:val="00404AC4"/>
    <w:rsid w:val="004051CA"/>
    <w:rsid w:val="0040679D"/>
    <w:rsid w:val="00406BBC"/>
    <w:rsid w:val="00407907"/>
    <w:rsid w:val="00407EB5"/>
    <w:rsid w:val="004101E6"/>
    <w:rsid w:val="00410717"/>
    <w:rsid w:val="004108C0"/>
    <w:rsid w:val="00411553"/>
    <w:rsid w:val="004123FD"/>
    <w:rsid w:val="00412D0C"/>
    <w:rsid w:val="00412D21"/>
    <w:rsid w:val="00412DDF"/>
    <w:rsid w:val="00413A51"/>
    <w:rsid w:val="00413B13"/>
    <w:rsid w:val="00413E0A"/>
    <w:rsid w:val="00415573"/>
    <w:rsid w:val="0041683F"/>
    <w:rsid w:val="0041723B"/>
    <w:rsid w:val="00420741"/>
    <w:rsid w:val="00420CAC"/>
    <w:rsid w:val="00420E39"/>
    <w:rsid w:val="00421B75"/>
    <w:rsid w:val="00422872"/>
    <w:rsid w:val="00422A01"/>
    <w:rsid w:val="00422F1E"/>
    <w:rsid w:val="00423AA1"/>
    <w:rsid w:val="00424851"/>
    <w:rsid w:val="00427982"/>
    <w:rsid w:val="00427BB8"/>
    <w:rsid w:val="004304BB"/>
    <w:rsid w:val="00431734"/>
    <w:rsid w:val="00431FA4"/>
    <w:rsid w:val="004328C5"/>
    <w:rsid w:val="00432C7C"/>
    <w:rsid w:val="00434561"/>
    <w:rsid w:val="004347BD"/>
    <w:rsid w:val="0043528E"/>
    <w:rsid w:val="004357A5"/>
    <w:rsid w:val="00435CE0"/>
    <w:rsid w:val="004362FF"/>
    <w:rsid w:val="00436B28"/>
    <w:rsid w:val="00436BA7"/>
    <w:rsid w:val="00437233"/>
    <w:rsid w:val="00437E9E"/>
    <w:rsid w:val="00440699"/>
    <w:rsid w:val="0044131E"/>
    <w:rsid w:val="004418AD"/>
    <w:rsid w:val="00442E5C"/>
    <w:rsid w:val="00443AD7"/>
    <w:rsid w:val="00443F85"/>
    <w:rsid w:val="00444B9B"/>
    <w:rsid w:val="00444D95"/>
    <w:rsid w:val="00444ED4"/>
    <w:rsid w:val="0044569C"/>
    <w:rsid w:val="004463EB"/>
    <w:rsid w:val="0044692F"/>
    <w:rsid w:val="00446FB2"/>
    <w:rsid w:val="00450113"/>
    <w:rsid w:val="00450DCD"/>
    <w:rsid w:val="004515AF"/>
    <w:rsid w:val="004525C7"/>
    <w:rsid w:val="00452BE3"/>
    <w:rsid w:val="00453C13"/>
    <w:rsid w:val="0045588A"/>
    <w:rsid w:val="0045683B"/>
    <w:rsid w:val="0045725A"/>
    <w:rsid w:val="00457B9E"/>
    <w:rsid w:val="00457DA0"/>
    <w:rsid w:val="004616B8"/>
    <w:rsid w:val="00462287"/>
    <w:rsid w:val="00462426"/>
    <w:rsid w:val="004624A3"/>
    <w:rsid w:val="00462CE1"/>
    <w:rsid w:val="0046462D"/>
    <w:rsid w:val="00464A23"/>
    <w:rsid w:val="0046517E"/>
    <w:rsid w:val="00465235"/>
    <w:rsid w:val="0046596F"/>
    <w:rsid w:val="00465D3D"/>
    <w:rsid w:val="0046718F"/>
    <w:rsid w:val="004671E8"/>
    <w:rsid w:val="00467656"/>
    <w:rsid w:val="00467762"/>
    <w:rsid w:val="004712AB"/>
    <w:rsid w:val="0047135E"/>
    <w:rsid w:val="0047275C"/>
    <w:rsid w:val="00472772"/>
    <w:rsid w:val="00473508"/>
    <w:rsid w:val="00475875"/>
    <w:rsid w:val="00475ACB"/>
    <w:rsid w:val="004769C8"/>
    <w:rsid w:val="00477360"/>
    <w:rsid w:val="00477481"/>
    <w:rsid w:val="004775A2"/>
    <w:rsid w:val="004811D6"/>
    <w:rsid w:val="004818ED"/>
    <w:rsid w:val="00481B0F"/>
    <w:rsid w:val="0048200C"/>
    <w:rsid w:val="00482A76"/>
    <w:rsid w:val="004833F3"/>
    <w:rsid w:val="00483801"/>
    <w:rsid w:val="00485161"/>
    <w:rsid w:val="00485411"/>
    <w:rsid w:val="0048597B"/>
    <w:rsid w:val="00485FFA"/>
    <w:rsid w:val="00486E41"/>
    <w:rsid w:val="004878FA"/>
    <w:rsid w:val="00487E7F"/>
    <w:rsid w:val="00490116"/>
    <w:rsid w:val="00490122"/>
    <w:rsid w:val="00490C34"/>
    <w:rsid w:val="00491496"/>
    <w:rsid w:val="00491866"/>
    <w:rsid w:val="00492B69"/>
    <w:rsid w:val="00493C8E"/>
    <w:rsid w:val="00495587"/>
    <w:rsid w:val="00497252"/>
    <w:rsid w:val="0049777B"/>
    <w:rsid w:val="004A0558"/>
    <w:rsid w:val="004A098A"/>
    <w:rsid w:val="004A0C28"/>
    <w:rsid w:val="004A0E28"/>
    <w:rsid w:val="004A1D74"/>
    <w:rsid w:val="004A26FC"/>
    <w:rsid w:val="004A3599"/>
    <w:rsid w:val="004A36E3"/>
    <w:rsid w:val="004A4093"/>
    <w:rsid w:val="004A46B2"/>
    <w:rsid w:val="004A604A"/>
    <w:rsid w:val="004A65E1"/>
    <w:rsid w:val="004B12AF"/>
    <w:rsid w:val="004B22B0"/>
    <w:rsid w:val="004B29C8"/>
    <w:rsid w:val="004B2F17"/>
    <w:rsid w:val="004B38E6"/>
    <w:rsid w:val="004B3DDD"/>
    <w:rsid w:val="004B41CD"/>
    <w:rsid w:val="004B53D8"/>
    <w:rsid w:val="004B5469"/>
    <w:rsid w:val="004B57A0"/>
    <w:rsid w:val="004B63A7"/>
    <w:rsid w:val="004B7AB6"/>
    <w:rsid w:val="004C0370"/>
    <w:rsid w:val="004C2874"/>
    <w:rsid w:val="004C3348"/>
    <w:rsid w:val="004C380C"/>
    <w:rsid w:val="004C4651"/>
    <w:rsid w:val="004C5C63"/>
    <w:rsid w:val="004C664B"/>
    <w:rsid w:val="004C6878"/>
    <w:rsid w:val="004D0DEB"/>
    <w:rsid w:val="004D24B5"/>
    <w:rsid w:val="004D311F"/>
    <w:rsid w:val="004D41FD"/>
    <w:rsid w:val="004D43C2"/>
    <w:rsid w:val="004D4434"/>
    <w:rsid w:val="004D5287"/>
    <w:rsid w:val="004D5AD3"/>
    <w:rsid w:val="004D76BA"/>
    <w:rsid w:val="004E1369"/>
    <w:rsid w:val="004E2F95"/>
    <w:rsid w:val="004E3B04"/>
    <w:rsid w:val="004E5F84"/>
    <w:rsid w:val="004E6222"/>
    <w:rsid w:val="004E6350"/>
    <w:rsid w:val="004F0BA6"/>
    <w:rsid w:val="004F15CD"/>
    <w:rsid w:val="004F1855"/>
    <w:rsid w:val="004F18B2"/>
    <w:rsid w:val="004F18FF"/>
    <w:rsid w:val="004F2788"/>
    <w:rsid w:val="004F293D"/>
    <w:rsid w:val="004F4DD1"/>
    <w:rsid w:val="004F5452"/>
    <w:rsid w:val="004F6473"/>
    <w:rsid w:val="004F649E"/>
    <w:rsid w:val="004F7000"/>
    <w:rsid w:val="00500524"/>
    <w:rsid w:val="0050081F"/>
    <w:rsid w:val="00501BDC"/>
    <w:rsid w:val="005024FC"/>
    <w:rsid w:val="005029E2"/>
    <w:rsid w:val="005032E9"/>
    <w:rsid w:val="005033E8"/>
    <w:rsid w:val="00503BCB"/>
    <w:rsid w:val="00504632"/>
    <w:rsid w:val="00505782"/>
    <w:rsid w:val="00505B87"/>
    <w:rsid w:val="00505E2C"/>
    <w:rsid w:val="00506121"/>
    <w:rsid w:val="0050734A"/>
    <w:rsid w:val="0050765F"/>
    <w:rsid w:val="005076E4"/>
    <w:rsid w:val="005102E6"/>
    <w:rsid w:val="00510F28"/>
    <w:rsid w:val="005119AA"/>
    <w:rsid w:val="00512654"/>
    <w:rsid w:val="00512B44"/>
    <w:rsid w:val="00513B9F"/>
    <w:rsid w:val="005154FB"/>
    <w:rsid w:val="00516090"/>
    <w:rsid w:val="005162A1"/>
    <w:rsid w:val="00516CF5"/>
    <w:rsid w:val="00520C76"/>
    <w:rsid w:val="00523A97"/>
    <w:rsid w:val="00524423"/>
    <w:rsid w:val="00524541"/>
    <w:rsid w:val="00525051"/>
    <w:rsid w:val="005256FB"/>
    <w:rsid w:val="00525A0D"/>
    <w:rsid w:val="00526398"/>
    <w:rsid w:val="00526C3C"/>
    <w:rsid w:val="00526EFE"/>
    <w:rsid w:val="0052721D"/>
    <w:rsid w:val="00527F53"/>
    <w:rsid w:val="00530A0F"/>
    <w:rsid w:val="005316C3"/>
    <w:rsid w:val="0053240D"/>
    <w:rsid w:val="00533682"/>
    <w:rsid w:val="00534625"/>
    <w:rsid w:val="00534A0B"/>
    <w:rsid w:val="00535D10"/>
    <w:rsid w:val="005403F7"/>
    <w:rsid w:val="0054106F"/>
    <w:rsid w:val="0054234D"/>
    <w:rsid w:val="00542351"/>
    <w:rsid w:val="005426BA"/>
    <w:rsid w:val="00542893"/>
    <w:rsid w:val="00543712"/>
    <w:rsid w:val="005441E7"/>
    <w:rsid w:val="00544242"/>
    <w:rsid w:val="00544371"/>
    <w:rsid w:val="00544E96"/>
    <w:rsid w:val="00544FFB"/>
    <w:rsid w:val="00545F9A"/>
    <w:rsid w:val="00546D1F"/>
    <w:rsid w:val="00546DF0"/>
    <w:rsid w:val="00546E19"/>
    <w:rsid w:val="00547047"/>
    <w:rsid w:val="0055071E"/>
    <w:rsid w:val="00552920"/>
    <w:rsid w:val="00553D78"/>
    <w:rsid w:val="0055649D"/>
    <w:rsid w:val="0056122B"/>
    <w:rsid w:val="00561569"/>
    <w:rsid w:val="005620FA"/>
    <w:rsid w:val="0056227B"/>
    <w:rsid w:val="00562874"/>
    <w:rsid w:val="00562F2B"/>
    <w:rsid w:val="005649B8"/>
    <w:rsid w:val="00564A46"/>
    <w:rsid w:val="00565DCB"/>
    <w:rsid w:val="00565F15"/>
    <w:rsid w:val="0056603F"/>
    <w:rsid w:val="005661FA"/>
    <w:rsid w:val="005666D5"/>
    <w:rsid w:val="005675E8"/>
    <w:rsid w:val="00567B83"/>
    <w:rsid w:val="00567C37"/>
    <w:rsid w:val="00570C45"/>
    <w:rsid w:val="00570EF1"/>
    <w:rsid w:val="0057174E"/>
    <w:rsid w:val="00571EE7"/>
    <w:rsid w:val="00573244"/>
    <w:rsid w:val="0057663F"/>
    <w:rsid w:val="005769DF"/>
    <w:rsid w:val="00582476"/>
    <w:rsid w:val="00582D6D"/>
    <w:rsid w:val="00583FA8"/>
    <w:rsid w:val="005854EA"/>
    <w:rsid w:val="00585746"/>
    <w:rsid w:val="00585E3D"/>
    <w:rsid w:val="0058667B"/>
    <w:rsid w:val="00587536"/>
    <w:rsid w:val="00587DF3"/>
    <w:rsid w:val="00587E09"/>
    <w:rsid w:val="0059010E"/>
    <w:rsid w:val="005904A3"/>
    <w:rsid w:val="00590963"/>
    <w:rsid w:val="005912E8"/>
    <w:rsid w:val="00592AF6"/>
    <w:rsid w:val="005932E3"/>
    <w:rsid w:val="00593427"/>
    <w:rsid w:val="00593876"/>
    <w:rsid w:val="00595E39"/>
    <w:rsid w:val="005964CA"/>
    <w:rsid w:val="005A08C7"/>
    <w:rsid w:val="005A40C9"/>
    <w:rsid w:val="005A41F2"/>
    <w:rsid w:val="005A469A"/>
    <w:rsid w:val="005A5929"/>
    <w:rsid w:val="005A5EFB"/>
    <w:rsid w:val="005A663C"/>
    <w:rsid w:val="005A6A4B"/>
    <w:rsid w:val="005A78C3"/>
    <w:rsid w:val="005A795B"/>
    <w:rsid w:val="005B011F"/>
    <w:rsid w:val="005B06F1"/>
    <w:rsid w:val="005B10A0"/>
    <w:rsid w:val="005B59E9"/>
    <w:rsid w:val="005B7122"/>
    <w:rsid w:val="005C0117"/>
    <w:rsid w:val="005C0290"/>
    <w:rsid w:val="005C0412"/>
    <w:rsid w:val="005C0764"/>
    <w:rsid w:val="005C0853"/>
    <w:rsid w:val="005C0CCF"/>
    <w:rsid w:val="005C0F16"/>
    <w:rsid w:val="005C1076"/>
    <w:rsid w:val="005C1969"/>
    <w:rsid w:val="005C2430"/>
    <w:rsid w:val="005C2798"/>
    <w:rsid w:val="005C38BA"/>
    <w:rsid w:val="005C4087"/>
    <w:rsid w:val="005C4632"/>
    <w:rsid w:val="005C4B6A"/>
    <w:rsid w:val="005C4FF5"/>
    <w:rsid w:val="005C5547"/>
    <w:rsid w:val="005C5B4A"/>
    <w:rsid w:val="005C5F50"/>
    <w:rsid w:val="005C753C"/>
    <w:rsid w:val="005C78F3"/>
    <w:rsid w:val="005D0122"/>
    <w:rsid w:val="005D0508"/>
    <w:rsid w:val="005D1F55"/>
    <w:rsid w:val="005D2CAE"/>
    <w:rsid w:val="005D2EA9"/>
    <w:rsid w:val="005D2F54"/>
    <w:rsid w:val="005D37D6"/>
    <w:rsid w:val="005D3E50"/>
    <w:rsid w:val="005D416E"/>
    <w:rsid w:val="005D495C"/>
    <w:rsid w:val="005D5015"/>
    <w:rsid w:val="005D6557"/>
    <w:rsid w:val="005D65E9"/>
    <w:rsid w:val="005D6775"/>
    <w:rsid w:val="005D7B23"/>
    <w:rsid w:val="005E111C"/>
    <w:rsid w:val="005E11F3"/>
    <w:rsid w:val="005E13DB"/>
    <w:rsid w:val="005E13F2"/>
    <w:rsid w:val="005E2942"/>
    <w:rsid w:val="005E4467"/>
    <w:rsid w:val="005E5D7A"/>
    <w:rsid w:val="005E6E2C"/>
    <w:rsid w:val="005E6EB9"/>
    <w:rsid w:val="005E6F00"/>
    <w:rsid w:val="005F0977"/>
    <w:rsid w:val="005F153C"/>
    <w:rsid w:val="005F1A77"/>
    <w:rsid w:val="005F249E"/>
    <w:rsid w:val="005F28EF"/>
    <w:rsid w:val="005F2A2B"/>
    <w:rsid w:val="005F3049"/>
    <w:rsid w:val="005F36A9"/>
    <w:rsid w:val="005F3867"/>
    <w:rsid w:val="005F499B"/>
    <w:rsid w:val="005F49B0"/>
    <w:rsid w:val="005F605E"/>
    <w:rsid w:val="005F6A96"/>
    <w:rsid w:val="005F7A90"/>
    <w:rsid w:val="00601F0F"/>
    <w:rsid w:val="00602BCE"/>
    <w:rsid w:val="00603A04"/>
    <w:rsid w:val="00605369"/>
    <w:rsid w:val="00605BBD"/>
    <w:rsid w:val="00606942"/>
    <w:rsid w:val="00606AD4"/>
    <w:rsid w:val="00606E8D"/>
    <w:rsid w:val="00611EC2"/>
    <w:rsid w:val="00612F2F"/>
    <w:rsid w:val="00614EA3"/>
    <w:rsid w:val="006151D4"/>
    <w:rsid w:val="00615B22"/>
    <w:rsid w:val="00615C22"/>
    <w:rsid w:val="00617C4A"/>
    <w:rsid w:val="00620A63"/>
    <w:rsid w:val="00620C5A"/>
    <w:rsid w:val="00621BD9"/>
    <w:rsid w:val="00622AF9"/>
    <w:rsid w:val="00622DE2"/>
    <w:rsid w:val="00623287"/>
    <w:rsid w:val="006233E0"/>
    <w:rsid w:val="00623803"/>
    <w:rsid w:val="00624336"/>
    <w:rsid w:val="00624F43"/>
    <w:rsid w:val="006251DF"/>
    <w:rsid w:val="0062638A"/>
    <w:rsid w:val="00626421"/>
    <w:rsid w:val="006274E1"/>
    <w:rsid w:val="006277FB"/>
    <w:rsid w:val="00627B38"/>
    <w:rsid w:val="00632914"/>
    <w:rsid w:val="00633158"/>
    <w:rsid w:val="00633682"/>
    <w:rsid w:val="006338AE"/>
    <w:rsid w:val="00633AB7"/>
    <w:rsid w:val="00634202"/>
    <w:rsid w:val="00634FA0"/>
    <w:rsid w:val="00635EA2"/>
    <w:rsid w:val="00635F93"/>
    <w:rsid w:val="0063670C"/>
    <w:rsid w:val="0063688F"/>
    <w:rsid w:val="00636A9E"/>
    <w:rsid w:val="00637266"/>
    <w:rsid w:val="006372F1"/>
    <w:rsid w:val="00637D2E"/>
    <w:rsid w:val="00640B70"/>
    <w:rsid w:val="006417C8"/>
    <w:rsid w:val="00641A94"/>
    <w:rsid w:val="0064270C"/>
    <w:rsid w:val="00642A4E"/>
    <w:rsid w:val="00645586"/>
    <w:rsid w:val="00645A17"/>
    <w:rsid w:val="0064605A"/>
    <w:rsid w:val="0064664F"/>
    <w:rsid w:val="006472E9"/>
    <w:rsid w:val="00647565"/>
    <w:rsid w:val="006477F1"/>
    <w:rsid w:val="00651143"/>
    <w:rsid w:val="006517CF"/>
    <w:rsid w:val="00653DAE"/>
    <w:rsid w:val="0065524C"/>
    <w:rsid w:val="006566E6"/>
    <w:rsid w:val="00657A1E"/>
    <w:rsid w:val="00660147"/>
    <w:rsid w:val="006603E2"/>
    <w:rsid w:val="00660E83"/>
    <w:rsid w:val="00663A25"/>
    <w:rsid w:val="00664664"/>
    <w:rsid w:val="00665BD9"/>
    <w:rsid w:val="00667259"/>
    <w:rsid w:val="00667DDC"/>
    <w:rsid w:val="00670189"/>
    <w:rsid w:val="0067206D"/>
    <w:rsid w:val="00673C7B"/>
    <w:rsid w:val="00673FBA"/>
    <w:rsid w:val="00674DB8"/>
    <w:rsid w:val="00674E16"/>
    <w:rsid w:val="00675AD4"/>
    <w:rsid w:val="006774E2"/>
    <w:rsid w:val="006804A1"/>
    <w:rsid w:val="006807EC"/>
    <w:rsid w:val="00681FE2"/>
    <w:rsid w:val="00682C5F"/>
    <w:rsid w:val="00682F11"/>
    <w:rsid w:val="00683451"/>
    <w:rsid w:val="00683D60"/>
    <w:rsid w:val="006848C4"/>
    <w:rsid w:val="006858AF"/>
    <w:rsid w:val="00686EE6"/>
    <w:rsid w:val="0068738F"/>
    <w:rsid w:val="00687C18"/>
    <w:rsid w:val="00691092"/>
    <w:rsid w:val="006929E0"/>
    <w:rsid w:val="00692EC3"/>
    <w:rsid w:val="00693260"/>
    <w:rsid w:val="00693A41"/>
    <w:rsid w:val="00694687"/>
    <w:rsid w:val="00695020"/>
    <w:rsid w:val="00695320"/>
    <w:rsid w:val="006958BC"/>
    <w:rsid w:val="00695C0E"/>
    <w:rsid w:val="00695F08"/>
    <w:rsid w:val="00695F8B"/>
    <w:rsid w:val="00696EAB"/>
    <w:rsid w:val="00697CA3"/>
    <w:rsid w:val="006A00A2"/>
    <w:rsid w:val="006A064C"/>
    <w:rsid w:val="006A0F4C"/>
    <w:rsid w:val="006A401E"/>
    <w:rsid w:val="006A4607"/>
    <w:rsid w:val="006A48C6"/>
    <w:rsid w:val="006A4CCB"/>
    <w:rsid w:val="006A5032"/>
    <w:rsid w:val="006A54A3"/>
    <w:rsid w:val="006A619A"/>
    <w:rsid w:val="006A62EC"/>
    <w:rsid w:val="006A696E"/>
    <w:rsid w:val="006B1F35"/>
    <w:rsid w:val="006B2709"/>
    <w:rsid w:val="006B2D33"/>
    <w:rsid w:val="006B2E72"/>
    <w:rsid w:val="006B3E13"/>
    <w:rsid w:val="006B3FE6"/>
    <w:rsid w:val="006B5013"/>
    <w:rsid w:val="006B5E8C"/>
    <w:rsid w:val="006B6445"/>
    <w:rsid w:val="006B6A8C"/>
    <w:rsid w:val="006B7241"/>
    <w:rsid w:val="006B7538"/>
    <w:rsid w:val="006C090D"/>
    <w:rsid w:val="006C0C7C"/>
    <w:rsid w:val="006C0FF3"/>
    <w:rsid w:val="006C165D"/>
    <w:rsid w:val="006C1821"/>
    <w:rsid w:val="006C26FF"/>
    <w:rsid w:val="006C27A7"/>
    <w:rsid w:val="006C2946"/>
    <w:rsid w:val="006C476D"/>
    <w:rsid w:val="006C4F63"/>
    <w:rsid w:val="006C6855"/>
    <w:rsid w:val="006D13E5"/>
    <w:rsid w:val="006D15FC"/>
    <w:rsid w:val="006D1856"/>
    <w:rsid w:val="006D2438"/>
    <w:rsid w:val="006D49BF"/>
    <w:rsid w:val="006D6D20"/>
    <w:rsid w:val="006E0CEF"/>
    <w:rsid w:val="006E0F02"/>
    <w:rsid w:val="006E11E9"/>
    <w:rsid w:val="006E3086"/>
    <w:rsid w:val="006E34DC"/>
    <w:rsid w:val="006E433B"/>
    <w:rsid w:val="006E4A38"/>
    <w:rsid w:val="006E6C9D"/>
    <w:rsid w:val="006F04D1"/>
    <w:rsid w:val="006F0C65"/>
    <w:rsid w:val="006F0FA6"/>
    <w:rsid w:val="006F1C87"/>
    <w:rsid w:val="006F252B"/>
    <w:rsid w:val="006F3437"/>
    <w:rsid w:val="006F38CF"/>
    <w:rsid w:val="006F477E"/>
    <w:rsid w:val="006F507C"/>
    <w:rsid w:val="006F732F"/>
    <w:rsid w:val="00700674"/>
    <w:rsid w:val="00701B6A"/>
    <w:rsid w:val="00702703"/>
    <w:rsid w:val="00702AC6"/>
    <w:rsid w:val="00702E2B"/>
    <w:rsid w:val="00702FAD"/>
    <w:rsid w:val="007033FD"/>
    <w:rsid w:val="00703412"/>
    <w:rsid w:val="00703720"/>
    <w:rsid w:val="0070397E"/>
    <w:rsid w:val="00704134"/>
    <w:rsid w:val="007045D4"/>
    <w:rsid w:val="0070480C"/>
    <w:rsid w:val="00704F31"/>
    <w:rsid w:val="00706020"/>
    <w:rsid w:val="007062BB"/>
    <w:rsid w:val="0070736B"/>
    <w:rsid w:val="00710AE3"/>
    <w:rsid w:val="00710EF4"/>
    <w:rsid w:val="00712848"/>
    <w:rsid w:val="007131A2"/>
    <w:rsid w:val="007138F0"/>
    <w:rsid w:val="00714106"/>
    <w:rsid w:val="00714993"/>
    <w:rsid w:val="00715009"/>
    <w:rsid w:val="00715D91"/>
    <w:rsid w:val="0071610F"/>
    <w:rsid w:val="007161AB"/>
    <w:rsid w:val="00716ECC"/>
    <w:rsid w:val="0072055B"/>
    <w:rsid w:val="007210A7"/>
    <w:rsid w:val="00721386"/>
    <w:rsid w:val="00722078"/>
    <w:rsid w:val="00723321"/>
    <w:rsid w:val="00723448"/>
    <w:rsid w:val="00724371"/>
    <w:rsid w:val="00724F1B"/>
    <w:rsid w:val="007263FA"/>
    <w:rsid w:val="00727ACB"/>
    <w:rsid w:val="0073090C"/>
    <w:rsid w:val="00730D67"/>
    <w:rsid w:val="00732886"/>
    <w:rsid w:val="0073313A"/>
    <w:rsid w:val="0073318C"/>
    <w:rsid w:val="00735365"/>
    <w:rsid w:val="00735705"/>
    <w:rsid w:val="00735F39"/>
    <w:rsid w:val="007374CF"/>
    <w:rsid w:val="00737A9F"/>
    <w:rsid w:val="00740962"/>
    <w:rsid w:val="007411BA"/>
    <w:rsid w:val="00741386"/>
    <w:rsid w:val="00742252"/>
    <w:rsid w:val="00742CC1"/>
    <w:rsid w:val="00743468"/>
    <w:rsid w:val="007434DD"/>
    <w:rsid w:val="00744EA0"/>
    <w:rsid w:val="007450CF"/>
    <w:rsid w:val="007452FA"/>
    <w:rsid w:val="00745A6A"/>
    <w:rsid w:val="00746507"/>
    <w:rsid w:val="00746A55"/>
    <w:rsid w:val="00746C11"/>
    <w:rsid w:val="00746F98"/>
    <w:rsid w:val="00747A5E"/>
    <w:rsid w:val="00747C44"/>
    <w:rsid w:val="0075069E"/>
    <w:rsid w:val="007516A5"/>
    <w:rsid w:val="00752C39"/>
    <w:rsid w:val="00753283"/>
    <w:rsid w:val="00753D58"/>
    <w:rsid w:val="00753EEF"/>
    <w:rsid w:val="007548C9"/>
    <w:rsid w:val="00755C66"/>
    <w:rsid w:val="00755D82"/>
    <w:rsid w:val="00756871"/>
    <w:rsid w:val="00757B16"/>
    <w:rsid w:val="00762247"/>
    <w:rsid w:val="0076289C"/>
    <w:rsid w:val="0076611B"/>
    <w:rsid w:val="00767160"/>
    <w:rsid w:val="00767733"/>
    <w:rsid w:val="00770040"/>
    <w:rsid w:val="00770BC8"/>
    <w:rsid w:val="00770C53"/>
    <w:rsid w:val="00772690"/>
    <w:rsid w:val="00773661"/>
    <w:rsid w:val="00773777"/>
    <w:rsid w:val="007745D4"/>
    <w:rsid w:val="0077523E"/>
    <w:rsid w:val="0077580C"/>
    <w:rsid w:val="00775844"/>
    <w:rsid w:val="00776186"/>
    <w:rsid w:val="007767AB"/>
    <w:rsid w:val="00777BC8"/>
    <w:rsid w:val="00781270"/>
    <w:rsid w:val="00781493"/>
    <w:rsid w:val="00781879"/>
    <w:rsid w:val="00781A36"/>
    <w:rsid w:val="007823D6"/>
    <w:rsid w:val="00783D76"/>
    <w:rsid w:val="00784494"/>
    <w:rsid w:val="00784A9E"/>
    <w:rsid w:val="0078504C"/>
    <w:rsid w:val="007853F1"/>
    <w:rsid w:val="00785FCF"/>
    <w:rsid w:val="0078678F"/>
    <w:rsid w:val="0078710E"/>
    <w:rsid w:val="007871CE"/>
    <w:rsid w:val="0078731F"/>
    <w:rsid w:val="00791B9F"/>
    <w:rsid w:val="00792E33"/>
    <w:rsid w:val="007938A2"/>
    <w:rsid w:val="00794A20"/>
    <w:rsid w:val="00794D59"/>
    <w:rsid w:val="00794DDA"/>
    <w:rsid w:val="007950DB"/>
    <w:rsid w:val="0079542D"/>
    <w:rsid w:val="00795FD8"/>
    <w:rsid w:val="00796D90"/>
    <w:rsid w:val="007974CB"/>
    <w:rsid w:val="007A073B"/>
    <w:rsid w:val="007A1D2E"/>
    <w:rsid w:val="007A1F1C"/>
    <w:rsid w:val="007A254D"/>
    <w:rsid w:val="007A2E9D"/>
    <w:rsid w:val="007A2EE7"/>
    <w:rsid w:val="007A3790"/>
    <w:rsid w:val="007A3C52"/>
    <w:rsid w:val="007A4E69"/>
    <w:rsid w:val="007A58C8"/>
    <w:rsid w:val="007A63D6"/>
    <w:rsid w:val="007A658A"/>
    <w:rsid w:val="007A7236"/>
    <w:rsid w:val="007A73CB"/>
    <w:rsid w:val="007B3025"/>
    <w:rsid w:val="007B4D75"/>
    <w:rsid w:val="007B55BA"/>
    <w:rsid w:val="007B6014"/>
    <w:rsid w:val="007B62BE"/>
    <w:rsid w:val="007B7022"/>
    <w:rsid w:val="007B7EBE"/>
    <w:rsid w:val="007C0295"/>
    <w:rsid w:val="007C1861"/>
    <w:rsid w:val="007C32D2"/>
    <w:rsid w:val="007C3945"/>
    <w:rsid w:val="007C41BD"/>
    <w:rsid w:val="007C43E1"/>
    <w:rsid w:val="007C59D8"/>
    <w:rsid w:val="007C6BF5"/>
    <w:rsid w:val="007C79EF"/>
    <w:rsid w:val="007D03B6"/>
    <w:rsid w:val="007D11F4"/>
    <w:rsid w:val="007D2D0C"/>
    <w:rsid w:val="007D5C1E"/>
    <w:rsid w:val="007D71A1"/>
    <w:rsid w:val="007D7BAD"/>
    <w:rsid w:val="007E009A"/>
    <w:rsid w:val="007E46D1"/>
    <w:rsid w:val="007E4C74"/>
    <w:rsid w:val="007E52CF"/>
    <w:rsid w:val="007E595B"/>
    <w:rsid w:val="007E5C0D"/>
    <w:rsid w:val="007E6197"/>
    <w:rsid w:val="007E6C2D"/>
    <w:rsid w:val="007E7871"/>
    <w:rsid w:val="007E7B9B"/>
    <w:rsid w:val="007E7BD4"/>
    <w:rsid w:val="007F09DE"/>
    <w:rsid w:val="007F0E36"/>
    <w:rsid w:val="007F1825"/>
    <w:rsid w:val="007F2318"/>
    <w:rsid w:val="007F3722"/>
    <w:rsid w:val="007F3D5A"/>
    <w:rsid w:val="007F5637"/>
    <w:rsid w:val="007F672A"/>
    <w:rsid w:val="007F7BD6"/>
    <w:rsid w:val="008001F7"/>
    <w:rsid w:val="00801301"/>
    <w:rsid w:val="00802094"/>
    <w:rsid w:val="008022A3"/>
    <w:rsid w:val="008039E2"/>
    <w:rsid w:val="00804AC6"/>
    <w:rsid w:val="00804B29"/>
    <w:rsid w:val="00804D9A"/>
    <w:rsid w:val="00805CB4"/>
    <w:rsid w:val="00806455"/>
    <w:rsid w:val="00806E3E"/>
    <w:rsid w:val="00807253"/>
    <w:rsid w:val="008073CE"/>
    <w:rsid w:val="00807AB2"/>
    <w:rsid w:val="00807B12"/>
    <w:rsid w:val="00811161"/>
    <w:rsid w:val="00811601"/>
    <w:rsid w:val="0081170A"/>
    <w:rsid w:val="00812133"/>
    <w:rsid w:val="0081240A"/>
    <w:rsid w:val="00812EBA"/>
    <w:rsid w:val="008132BD"/>
    <w:rsid w:val="00813786"/>
    <w:rsid w:val="00813DBB"/>
    <w:rsid w:val="008141DD"/>
    <w:rsid w:val="00816037"/>
    <w:rsid w:val="008160E2"/>
    <w:rsid w:val="00817324"/>
    <w:rsid w:val="00817B94"/>
    <w:rsid w:val="00821783"/>
    <w:rsid w:val="00824009"/>
    <w:rsid w:val="00824E0B"/>
    <w:rsid w:val="00824FAA"/>
    <w:rsid w:val="008256E2"/>
    <w:rsid w:val="0082628F"/>
    <w:rsid w:val="00826805"/>
    <w:rsid w:val="00826E31"/>
    <w:rsid w:val="00827DFF"/>
    <w:rsid w:val="00830646"/>
    <w:rsid w:val="00831CE7"/>
    <w:rsid w:val="0083414E"/>
    <w:rsid w:val="00834774"/>
    <w:rsid w:val="00834D5E"/>
    <w:rsid w:val="00835587"/>
    <w:rsid w:val="0083579A"/>
    <w:rsid w:val="00835D1E"/>
    <w:rsid w:val="00836450"/>
    <w:rsid w:val="008366B4"/>
    <w:rsid w:val="00836BF9"/>
    <w:rsid w:val="00837718"/>
    <w:rsid w:val="0083772A"/>
    <w:rsid w:val="00840727"/>
    <w:rsid w:val="00840F3F"/>
    <w:rsid w:val="008434CA"/>
    <w:rsid w:val="00843770"/>
    <w:rsid w:val="0084430F"/>
    <w:rsid w:val="00844B70"/>
    <w:rsid w:val="00845CB4"/>
    <w:rsid w:val="008460A6"/>
    <w:rsid w:val="00847DD2"/>
    <w:rsid w:val="0085066F"/>
    <w:rsid w:val="008509A9"/>
    <w:rsid w:val="0085105F"/>
    <w:rsid w:val="00851CD1"/>
    <w:rsid w:val="0085262D"/>
    <w:rsid w:val="00852F7A"/>
    <w:rsid w:val="008531D1"/>
    <w:rsid w:val="00853ED9"/>
    <w:rsid w:val="00855156"/>
    <w:rsid w:val="008557AF"/>
    <w:rsid w:val="008577E4"/>
    <w:rsid w:val="00860B1A"/>
    <w:rsid w:val="00860B30"/>
    <w:rsid w:val="00860F65"/>
    <w:rsid w:val="00861B8C"/>
    <w:rsid w:val="008623C2"/>
    <w:rsid w:val="00862792"/>
    <w:rsid w:val="008629AB"/>
    <w:rsid w:val="00862A4A"/>
    <w:rsid w:val="00863399"/>
    <w:rsid w:val="0086481C"/>
    <w:rsid w:val="00864BB5"/>
    <w:rsid w:val="00864F03"/>
    <w:rsid w:val="00865562"/>
    <w:rsid w:val="00865FBB"/>
    <w:rsid w:val="008676E0"/>
    <w:rsid w:val="00867BC8"/>
    <w:rsid w:val="00870737"/>
    <w:rsid w:val="008724E5"/>
    <w:rsid w:val="00873267"/>
    <w:rsid w:val="00873A98"/>
    <w:rsid w:val="0087501F"/>
    <w:rsid w:val="008757D2"/>
    <w:rsid w:val="0087630A"/>
    <w:rsid w:val="0087645E"/>
    <w:rsid w:val="0087683A"/>
    <w:rsid w:val="00876ADA"/>
    <w:rsid w:val="00880AFB"/>
    <w:rsid w:val="00880F95"/>
    <w:rsid w:val="0088145A"/>
    <w:rsid w:val="00881984"/>
    <w:rsid w:val="00881DBB"/>
    <w:rsid w:val="00882699"/>
    <w:rsid w:val="0088310A"/>
    <w:rsid w:val="008838B8"/>
    <w:rsid w:val="00883FF5"/>
    <w:rsid w:val="008841BB"/>
    <w:rsid w:val="0088502C"/>
    <w:rsid w:val="008867C6"/>
    <w:rsid w:val="008900C7"/>
    <w:rsid w:val="00890698"/>
    <w:rsid w:val="0089156B"/>
    <w:rsid w:val="00891652"/>
    <w:rsid w:val="00891699"/>
    <w:rsid w:val="00891A42"/>
    <w:rsid w:val="0089311D"/>
    <w:rsid w:val="008938E6"/>
    <w:rsid w:val="00893C60"/>
    <w:rsid w:val="00894DC9"/>
    <w:rsid w:val="00896638"/>
    <w:rsid w:val="00896679"/>
    <w:rsid w:val="00897B5D"/>
    <w:rsid w:val="008A184F"/>
    <w:rsid w:val="008A196F"/>
    <w:rsid w:val="008A1BDF"/>
    <w:rsid w:val="008A239A"/>
    <w:rsid w:val="008A2CC9"/>
    <w:rsid w:val="008A3A98"/>
    <w:rsid w:val="008A3E2A"/>
    <w:rsid w:val="008A49D8"/>
    <w:rsid w:val="008A4C3D"/>
    <w:rsid w:val="008A5E29"/>
    <w:rsid w:val="008A7E6A"/>
    <w:rsid w:val="008B0244"/>
    <w:rsid w:val="008B0D9E"/>
    <w:rsid w:val="008B1BD3"/>
    <w:rsid w:val="008B2009"/>
    <w:rsid w:val="008B2670"/>
    <w:rsid w:val="008B2A35"/>
    <w:rsid w:val="008B2A4A"/>
    <w:rsid w:val="008B358C"/>
    <w:rsid w:val="008B3E7A"/>
    <w:rsid w:val="008B48EF"/>
    <w:rsid w:val="008B686B"/>
    <w:rsid w:val="008B722A"/>
    <w:rsid w:val="008B79B5"/>
    <w:rsid w:val="008C1E8D"/>
    <w:rsid w:val="008C296B"/>
    <w:rsid w:val="008C3757"/>
    <w:rsid w:val="008C3EB5"/>
    <w:rsid w:val="008C4A41"/>
    <w:rsid w:val="008C5158"/>
    <w:rsid w:val="008C5888"/>
    <w:rsid w:val="008C58B5"/>
    <w:rsid w:val="008C59A2"/>
    <w:rsid w:val="008C5F84"/>
    <w:rsid w:val="008C6E4B"/>
    <w:rsid w:val="008C6FB6"/>
    <w:rsid w:val="008C7338"/>
    <w:rsid w:val="008D01C8"/>
    <w:rsid w:val="008D0465"/>
    <w:rsid w:val="008D16DA"/>
    <w:rsid w:val="008D1CEA"/>
    <w:rsid w:val="008D22AF"/>
    <w:rsid w:val="008D22B0"/>
    <w:rsid w:val="008D2F15"/>
    <w:rsid w:val="008D3AF2"/>
    <w:rsid w:val="008D3CE1"/>
    <w:rsid w:val="008D4053"/>
    <w:rsid w:val="008D4CB7"/>
    <w:rsid w:val="008D4F6E"/>
    <w:rsid w:val="008D593D"/>
    <w:rsid w:val="008D664D"/>
    <w:rsid w:val="008D759F"/>
    <w:rsid w:val="008D7995"/>
    <w:rsid w:val="008E0063"/>
    <w:rsid w:val="008E176D"/>
    <w:rsid w:val="008E299C"/>
    <w:rsid w:val="008E2C84"/>
    <w:rsid w:val="008E2D45"/>
    <w:rsid w:val="008E3768"/>
    <w:rsid w:val="008E3E11"/>
    <w:rsid w:val="008E3F26"/>
    <w:rsid w:val="008E5181"/>
    <w:rsid w:val="008E6D20"/>
    <w:rsid w:val="008F0B9E"/>
    <w:rsid w:val="008F1219"/>
    <w:rsid w:val="008F14D3"/>
    <w:rsid w:val="008F1D36"/>
    <w:rsid w:val="008F1DA4"/>
    <w:rsid w:val="008F36C3"/>
    <w:rsid w:val="008F3EB6"/>
    <w:rsid w:val="008F3EE9"/>
    <w:rsid w:val="008F41FD"/>
    <w:rsid w:val="008F4839"/>
    <w:rsid w:val="008F5A67"/>
    <w:rsid w:val="008F5FA0"/>
    <w:rsid w:val="008F70FA"/>
    <w:rsid w:val="008F7190"/>
    <w:rsid w:val="008F73FE"/>
    <w:rsid w:val="008F7570"/>
    <w:rsid w:val="008F75A2"/>
    <w:rsid w:val="00900BA7"/>
    <w:rsid w:val="00900C1B"/>
    <w:rsid w:val="00901597"/>
    <w:rsid w:val="00904325"/>
    <w:rsid w:val="0090654C"/>
    <w:rsid w:val="009066E1"/>
    <w:rsid w:val="0090780C"/>
    <w:rsid w:val="00907C8B"/>
    <w:rsid w:val="00907DD6"/>
    <w:rsid w:val="00910A1B"/>
    <w:rsid w:val="00911BEC"/>
    <w:rsid w:val="0091331E"/>
    <w:rsid w:val="00913381"/>
    <w:rsid w:val="009137EC"/>
    <w:rsid w:val="00913A28"/>
    <w:rsid w:val="00913C5E"/>
    <w:rsid w:val="00915FF3"/>
    <w:rsid w:val="00916BB5"/>
    <w:rsid w:val="0091738D"/>
    <w:rsid w:val="009173F0"/>
    <w:rsid w:val="00920116"/>
    <w:rsid w:val="009208E3"/>
    <w:rsid w:val="00923A80"/>
    <w:rsid w:val="009242CD"/>
    <w:rsid w:val="0092488B"/>
    <w:rsid w:val="009253FE"/>
    <w:rsid w:val="00925C5F"/>
    <w:rsid w:val="00925EC0"/>
    <w:rsid w:val="0092675C"/>
    <w:rsid w:val="0092685C"/>
    <w:rsid w:val="00926CCD"/>
    <w:rsid w:val="00926EDE"/>
    <w:rsid w:val="00927191"/>
    <w:rsid w:val="00927259"/>
    <w:rsid w:val="0092769B"/>
    <w:rsid w:val="00931084"/>
    <w:rsid w:val="009322F0"/>
    <w:rsid w:val="0093300C"/>
    <w:rsid w:val="00935181"/>
    <w:rsid w:val="0093535F"/>
    <w:rsid w:val="00935776"/>
    <w:rsid w:val="009373F9"/>
    <w:rsid w:val="0093773A"/>
    <w:rsid w:val="00940556"/>
    <w:rsid w:val="009407D5"/>
    <w:rsid w:val="009423E1"/>
    <w:rsid w:val="009426A9"/>
    <w:rsid w:val="0094309B"/>
    <w:rsid w:val="00944310"/>
    <w:rsid w:val="00944A7D"/>
    <w:rsid w:val="00944AF3"/>
    <w:rsid w:val="0094620B"/>
    <w:rsid w:val="00950A0E"/>
    <w:rsid w:val="00950A6B"/>
    <w:rsid w:val="00950DA2"/>
    <w:rsid w:val="00950E39"/>
    <w:rsid w:val="00950F4E"/>
    <w:rsid w:val="0095173D"/>
    <w:rsid w:val="00951B03"/>
    <w:rsid w:val="00951C9C"/>
    <w:rsid w:val="00953B5D"/>
    <w:rsid w:val="009557E5"/>
    <w:rsid w:val="009579C1"/>
    <w:rsid w:val="00961FF3"/>
    <w:rsid w:val="00962A61"/>
    <w:rsid w:val="00962D56"/>
    <w:rsid w:val="00963173"/>
    <w:rsid w:val="00964189"/>
    <w:rsid w:val="00964812"/>
    <w:rsid w:val="0096531A"/>
    <w:rsid w:val="0096578D"/>
    <w:rsid w:val="00966E3C"/>
    <w:rsid w:val="0096741A"/>
    <w:rsid w:val="009674E0"/>
    <w:rsid w:val="009677D3"/>
    <w:rsid w:val="0096781F"/>
    <w:rsid w:val="0096798C"/>
    <w:rsid w:val="00971008"/>
    <w:rsid w:val="00972B49"/>
    <w:rsid w:val="00974228"/>
    <w:rsid w:val="009759F4"/>
    <w:rsid w:val="00975D44"/>
    <w:rsid w:val="0097689F"/>
    <w:rsid w:val="009772AE"/>
    <w:rsid w:val="00980104"/>
    <w:rsid w:val="00981A51"/>
    <w:rsid w:val="00981BA2"/>
    <w:rsid w:val="00982401"/>
    <w:rsid w:val="009832FB"/>
    <w:rsid w:val="0098354B"/>
    <w:rsid w:val="00983F6C"/>
    <w:rsid w:val="00984116"/>
    <w:rsid w:val="00984519"/>
    <w:rsid w:val="009846BF"/>
    <w:rsid w:val="00985A3B"/>
    <w:rsid w:val="0098680B"/>
    <w:rsid w:val="009868A7"/>
    <w:rsid w:val="0098696A"/>
    <w:rsid w:val="0098716A"/>
    <w:rsid w:val="00987275"/>
    <w:rsid w:val="00987CBE"/>
    <w:rsid w:val="0099097D"/>
    <w:rsid w:val="00991717"/>
    <w:rsid w:val="009917CA"/>
    <w:rsid w:val="0099341F"/>
    <w:rsid w:val="00996143"/>
    <w:rsid w:val="009A07C7"/>
    <w:rsid w:val="009A1FD4"/>
    <w:rsid w:val="009A2242"/>
    <w:rsid w:val="009A29EC"/>
    <w:rsid w:val="009A37C3"/>
    <w:rsid w:val="009A5C86"/>
    <w:rsid w:val="009A5F7A"/>
    <w:rsid w:val="009A5F82"/>
    <w:rsid w:val="009A692F"/>
    <w:rsid w:val="009A696A"/>
    <w:rsid w:val="009A785D"/>
    <w:rsid w:val="009A7E4A"/>
    <w:rsid w:val="009B1FDD"/>
    <w:rsid w:val="009B268F"/>
    <w:rsid w:val="009B2EF6"/>
    <w:rsid w:val="009B31EB"/>
    <w:rsid w:val="009B367A"/>
    <w:rsid w:val="009B4C1E"/>
    <w:rsid w:val="009B4E27"/>
    <w:rsid w:val="009B579B"/>
    <w:rsid w:val="009B685E"/>
    <w:rsid w:val="009B79A1"/>
    <w:rsid w:val="009C0262"/>
    <w:rsid w:val="009C0F3A"/>
    <w:rsid w:val="009C1B88"/>
    <w:rsid w:val="009C1EE0"/>
    <w:rsid w:val="009C35CB"/>
    <w:rsid w:val="009C48B6"/>
    <w:rsid w:val="009C49CB"/>
    <w:rsid w:val="009C585A"/>
    <w:rsid w:val="009C5913"/>
    <w:rsid w:val="009C62A1"/>
    <w:rsid w:val="009C6F57"/>
    <w:rsid w:val="009C70E6"/>
    <w:rsid w:val="009D05F8"/>
    <w:rsid w:val="009D1142"/>
    <w:rsid w:val="009D1719"/>
    <w:rsid w:val="009D1B50"/>
    <w:rsid w:val="009D28A6"/>
    <w:rsid w:val="009D33A5"/>
    <w:rsid w:val="009D5D8B"/>
    <w:rsid w:val="009D61A5"/>
    <w:rsid w:val="009D61B9"/>
    <w:rsid w:val="009D62D4"/>
    <w:rsid w:val="009E08EC"/>
    <w:rsid w:val="009E09D4"/>
    <w:rsid w:val="009E0C2C"/>
    <w:rsid w:val="009E2438"/>
    <w:rsid w:val="009E262D"/>
    <w:rsid w:val="009E4A33"/>
    <w:rsid w:val="009E52C5"/>
    <w:rsid w:val="009E5FB9"/>
    <w:rsid w:val="009E7833"/>
    <w:rsid w:val="009F08E9"/>
    <w:rsid w:val="009F3045"/>
    <w:rsid w:val="009F3688"/>
    <w:rsid w:val="009F3CFA"/>
    <w:rsid w:val="009F4D19"/>
    <w:rsid w:val="009F5A6D"/>
    <w:rsid w:val="009F6599"/>
    <w:rsid w:val="009F6D42"/>
    <w:rsid w:val="00A00689"/>
    <w:rsid w:val="00A007DB"/>
    <w:rsid w:val="00A00C0F"/>
    <w:rsid w:val="00A01614"/>
    <w:rsid w:val="00A02F69"/>
    <w:rsid w:val="00A045C8"/>
    <w:rsid w:val="00A103E2"/>
    <w:rsid w:val="00A1194E"/>
    <w:rsid w:val="00A139FF"/>
    <w:rsid w:val="00A14824"/>
    <w:rsid w:val="00A14FE3"/>
    <w:rsid w:val="00A15E61"/>
    <w:rsid w:val="00A16141"/>
    <w:rsid w:val="00A21188"/>
    <w:rsid w:val="00A21422"/>
    <w:rsid w:val="00A2229C"/>
    <w:rsid w:val="00A2377A"/>
    <w:rsid w:val="00A23B7C"/>
    <w:rsid w:val="00A23B95"/>
    <w:rsid w:val="00A23EB1"/>
    <w:rsid w:val="00A248E1"/>
    <w:rsid w:val="00A2521B"/>
    <w:rsid w:val="00A252B0"/>
    <w:rsid w:val="00A253F0"/>
    <w:rsid w:val="00A25965"/>
    <w:rsid w:val="00A25E9F"/>
    <w:rsid w:val="00A26D1B"/>
    <w:rsid w:val="00A27163"/>
    <w:rsid w:val="00A3054F"/>
    <w:rsid w:val="00A305A7"/>
    <w:rsid w:val="00A3062C"/>
    <w:rsid w:val="00A30760"/>
    <w:rsid w:val="00A30AB4"/>
    <w:rsid w:val="00A32049"/>
    <w:rsid w:val="00A32BB6"/>
    <w:rsid w:val="00A32F90"/>
    <w:rsid w:val="00A336BE"/>
    <w:rsid w:val="00A34158"/>
    <w:rsid w:val="00A3479F"/>
    <w:rsid w:val="00A34F5D"/>
    <w:rsid w:val="00A351B4"/>
    <w:rsid w:val="00A3552D"/>
    <w:rsid w:val="00A359D6"/>
    <w:rsid w:val="00A36EAF"/>
    <w:rsid w:val="00A3752F"/>
    <w:rsid w:val="00A4138F"/>
    <w:rsid w:val="00A4177C"/>
    <w:rsid w:val="00A42164"/>
    <w:rsid w:val="00A42E0B"/>
    <w:rsid w:val="00A43422"/>
    <w:rsid w:val="00A4514F"/>
    <w:rsid w:val="00A45252"/>
    <w:rsid w:val="00A45F6E"/>
    <w:rsid w:val="00A460C1"/>
    <w:rsid w:val="00A46280"/>
    <w:rsid w:val="00A46463"/>
    <w:rsid w:val="00A464A6"/>
    <w:rsid w:val="00A464D3"/>
    <w:rsid w:val="00A46B02"/>
    <w:rsid w:val="00A46BAA"/>
    <w:rsid w:val="00A46C66"/>
    <w:rsid w:val="00A46EBE"/>
    <w:rsid w:val="00A479AE"/>
    <w:rsid w:val="00A513E7"/>
    <w:rsid w:val="00A51C00"/>
    <w:rsid w:val="00A53B4C"/>
    <w:rsid w:val="00A5648B"/>
    <w:rsid w:val="00A57F51"/>
    <w:rsid w:val="00A60333"/>
    <w:rsid w:val="00A6040C"/>
    <w:rsid w:val="00A60593"/>
    <w:rsid w:val="00A61BAA"/>
    <w:rsid w:val="00A624DA"/>
    <w:rsid w:val="00A64A68"/>
    <w:rsid w:val="00A64CEB"/>
    <w:rsid w:val="00A64DE3"/>
    <w:rsid w:val="00A653B4"/>
    <w:rsid w:val="00A65AD4"/>
    <w:rsid w:val="00A67C36"/>
    <w:rsid w:val="00A7049A"/>
    <w:rsid w:val="00A70AC5"/>
    <w:rsid w:val="00A70BA7"/>
    <w:rsid w:val="00A71483"/>
    <w:rsid w:val="00A72B08"/>
    <w:rsid w:val="00A72B1E"/>
    <w:rsid w:val="00A73017"/>
    <w:rsid w:val="00A747C1"/>
    <w:rsid w:val="00A748DE"/>
    <w:rsid w:val="00A75430"/>
    <w:rsid w:val="00A75C55"/>
    <w:rsid w:val="00A764CF"/>
    <w:rsid w:val="00A77E60"/>
    <w:rsid w:val="00A81963"/>
    <w:rsid w:val="00A822B6"/>
    <w:rsid w:val="00A82876"/>
    <w:rsid w:val="00A8308C"/>
    <w:rsid w:val="00A84342"/>
    <w:rsid w:val="00A84D8B"/>
    <w:rsid w:val="00A85006"/>
    <w:rsid w:val="00A85D9C"/>
    <w:rsid w:val="00A904E1"/>
    <w:rsid w:val="00A9059E"/>
    <w:rsid w:val="00A9096F"/>
    <w:rsid w:val="00A90C2A"/>
    <w:rsid w:val="00A911D0"/>
    <w:rsid w:val="00A91D06"/>
    <w:rsid w:val="00A936B6"/>
    <w:rsid w:val="00A945E8"/>
    <w:rsid w:val="00A9666B"/>
    <w:rsid w:val="00A967F7"/>
    <w:rsid w:val="00A97169"/>
    <w:rsid w:val="00AA0202"/>
    <w:rsid w:val="00AA075B"/>
    <w:rsid w:val="00AA075F"/>
    <w:rsid w:val="00AA11D9"/>
    <w:rsid w:val="00AA16FF"/>
    <w:rsid w:val="00AA32B4"/>
    <w:rsid w:val="00AA3B1C"/>
    <w:rsid w:val="00AA43C1"/>
    <w:rsid w:val="00AA54F4"/>
    <w:rsid w:val="00AA6C8E"/>
    <w:rsid w:val="00AA764E"/>
    <w:rsid w:val="00AB0257"/>
    <w:rsid w:val="00AB042D"/>
    <w:rsid w:val="00AB0B01"/>
    <w:rsid w:val="00AB282A"/>
    <w:rsid w:val="00AB2BB2"/>
    <w:rsid w:val="00AB4CF0"/>
    <w:rsid w:val="00AB751C"/>
    <w:rsid w:val="00AB7640"/>
    <w:rsid w:val="00AC0FF6"/>
    <w:rsid w:val="00AC254C"/>
    <w:rsid w:val="00AC28D6"/>
    <w:rsid w:val="00AC314D"/>
    <w:rsid w:val="00AC4FB5"/>
    <w:rsid w:val="00AC53D9"/>
    <w:rsid w:val="00AC55FC"/>
    <w:rsid w:val="00AC66A1"/>
    <w:rsid w:val="00AC6EC3"/>
    <w:rsid w:val="00AC7A4F"/>
    <w:rsid w:val="00AC7FB4"/>
    <w:rsid w:val="00AD15FF"/>
    <w:rsid w:val="00AD509F"/>
    <w:rsid w:val="00AD5128"/>
    <w:rsid w:val="00AD6483"/>
    <w:rsid w:val="00AD79E0"/>
    <w:rsid w:val="00AD7EE4"/>
    <w:rsid w:val="00AD7FEC"/>
    <w:rsid w:val="00AE05CB"/>
    <w:rsid w:val="00AE1078"/>
    <w:rsid w:val="00AE2800"/>
    <w:rsid w:val="00AE2D26"/>
    <w:rsid w:val="00AE4B96"/>
    <w:rsid w:val="00AE5AC1"/>
    <w:rsid w:val="00AE5C9E"/>
    <w:rsid w:val="00AE5E4E"/>
    <w:rsid w:val="00AE5F0D"/>
    <w:rsid w:val="00AE746D"/>
    <w:rsid w:val="00AE7DF4"/>
    <w:rsid w:val="00AF0576"/>
    <w:rsid w:val="00AF1873"/>
    <w:rsid w:val="00AF2EC9"/>
    <w:rsid w:val="00AF4A38"/>
    <w:rsid w:val="00AF6709"/>
    <w:rsid w:val="00B00AA6"/>
    <w:rsid w:val="00B0302F"/>
    <w:rsid w:val="00B032E8"/>
    <w:rsid w:val="00B043D9"/>
    <w:rsid w:val="00B04E1B"/>
    <w:rsid w:val="00B05FCB"/>
    <w:rsid w:val="00B06365"/>
    <w:rsid w:val="00B06C58"/>
    <w:rsid w:val="00B075B0"/>
    <w:rsid w:val="00B10B46"/>
    <w:rsid w:val="00B1109B"/>
    <w:rsid w:val="00B13564"/>
    <w:rsid w:val="00B13DC6"/>
    <w:rsid w:val="00B151CD"/>
    <w:rsid w:val="00B166AB"/>
    <w:rsid w:val="00B1706B"/>
    <w:rsid w:val="00B171DB"/>
    <w:rsid w:val="00B176E2"/>
    <w:rsid w:val="00B2036B"/>
    <w:rsid w:val="00B204EA"/>
    <w:rsid w:val="00B20E19"/>
    <w:rsid w:val="00B21CCB"/>
    <w:rsid w:val="00B22535"/>
    <w:rsid w:val="00B23929"/>
    <w:rsid w:val="00B23DE1"/>
    <w:rsid w:val="00B23DFE"/>
    <w:rsid w:val="00B25D47"/>
    <w:rsid w:val="00B26D86"/>
    <w:rsid w:val="00B27055"/>
    <w:rsid w:val="00B270FB"/>
    <w:rsid w:val="00B27350"/>
    <w:rsid w:val="00B276F9"/>
    <w:rsid w:val="00B27A14"/>
    <w:rsid w:val="00B305A1"/>
    <w:rsid w:val="00B30B74"/>
    <w:rsid w:val="00B32A5D"/>
    <w:rsid w:val="00B33101"/>
    <w:rsid w:val="00B3365B"/>
    <w:rsid w:val="00B34E4A"/>
    <w:rsid w:val="00B3518B"/>
    <w:rsid w:val="00B351DB"/>
    <w:rsid w:val="00B35BC1"/>
    <w:rsid w:val="00B35C25"/>
    <w:rsid w:val="00B405E6"/>
    <w:rsid w:val="00B415B6"/>
    <w:rsid w:val="00B41AD9"/>
    <w:rsid w:val="00B42B86"/>
    <w:rsid w:val="00B44630"/>
    <w:rsid w:val="00B44B7A"/>
    <w:rsid w:val="00B45FBB"/>
    <w:rsid w:val="00B45FDF"/>
    <w:rsid w:val="00B462F8"/>
    <w:rsid w:val="00B47AE4"/>
    <w:rsid w:val="00B5082B"/>
    <w:rsid w:val="00B5144A"/>
    <w:rsid w:val="00B516A9"/>
    <w:rsid w:val="00B5217D"/>
    <w:rsid w:val="00B531B4"/>
    <w:rsid w:val="00B532B6"/>
    <w:rsid w:val="00B55047"/>
    <w:rsid w:val="00B555EE"/>
    <w:rsid w:val="00B56ED3"/>
    <w:rsid w:val="00B57286"/>
    <w:rsid w:val="00B5763B"/>
    <w:rsid w:val="00B60B60"/>
    <w:rsid w:val="00B629B9"/>
    <w:rsid w:val="00B62C58"/>
    <w:rsid w:val="00B63CB6"/>
    <w:rsid w:val="00B6480D"/>
    <w:rsid w:val="00B6584D"/>
    <w:rsid w:val="00B664EC"/>
    <w:rsid w:val="00B66979"/>
    <w:rsid w:val="00B67E65"/>
    <w:rsid w:val="00B708C4"/>
    <w:rsid w:val="00B70BB4"/>
    <w:rsid w:val="00B716BB"/>
    <w:rsid w:val="00B71DB3"/>
    <w:rsid w:val="00B72986"/>
    <w:rsid w:val="00B73E78"/>
    <w:rsid w:val="00B7500D"/>
    <w:rsid w:val="00B75AD6"/>
    <w:rsid w:val="00B76298"/>
    <w:rsid w:val="00B763A4"/>
    <w:rsid w:val="00B7646D"/>
    <w:rsid w:val="00B76E7B"/>
    <w:rsid w:val="00B776D5"/>
    <w:rsid w:val="00B80BDE"/>
    <w:rsid w:val="00B80D22"/>
    <w:rsid w:val="00B816C7"/>
    <w:rsid w:val="00B81A82"/>
    <w:rsid w:val="00B81BCA"/>
    <w:rsid w:val="00B823F9"/>
    <w:rsid w:val="00B836D4"/>
    <w:rsid w:val="00B83C1E"/>
    <w:rsid w:val="00B84D6B"/>
    <w:rsid w:val="00B85CF0"/>
    <w:rsid w:val="00B85FED"/>
    <w:rsid w:val="00B86048"/>
    <w:rsid w:val="00B86348"/>
    <w:rsid w:val="00B863A5"/>
    <w:rsid w:val="00B86BFC"/>
    <w:rsid w:val="00B90F5F"/>
    <w:rsid w:val="00B913ED"/>
    <w:rsid w:val="00B913FB"/>
    <w:rsid w:val="00B93D63"/>
    <w:rsid w:val="00B93EDD"/>
    <w:rsid w:val="00B95C3B"/>
    <w:rsid w:val="00B95F2A"/>
    <w:rsid w:val="00B95F55"/>
    <w:rsid w:val="00B96495"/>
    <w:rsid w:val="00B97CE0"/>
    <w:rsid w:val="00BA064B"/>
    <w:rsid w:val="00BA066D"/>
    <w:rsid w:val="00BA1E45"/>
    <w:rsid w:val="00BA20D1"/>
    <w:rsid w:val="00BA25C6"/>
    <w:rsid w:val="00BA3686"/>
    <w:rsid w:val="00BA375A"/>
    <w:rsid w:val="00BA411D"/>
    <w:rsid w:val="00BA53C7"/>
    <w:rsid w:val="00BA5E28"/>
    <w:rsid w:val="00BA6014"/>
    <w:rsid w:val="00BB0034"/>
    <w:rsid w:val="00BB1469"/>
    <w:rsid w:val="00BB218F"/>
    <w:rsid w:val="00BB31E3"/>
    <w:rsid w:val="00BB3E15"/>
    <w:rsid w:val="00BB5AC9"/>
    <w:rsid w:val="00BB6A16"/>
    <w:rsid w:val="00BB6BBF"/>
    <w:rsid w:val="00BB6F07"/>
    <w:rsid w:val="00BB7890"/>
    <w:rsid w:val="00BC0852"/>
    <w:rsid w:val="00BC1BD9"/>
    <w:rsid w:val="00BC1C91"/>
    <w:rsid w:val="00BC1F1C"/>
    <w:rsid w:val="00BC2610"/>
    <w:rsid w:val="00BC4E50"/>
    <w:rsid w:val="00BC5487"/>
    <w:rsid w:val="00BC6034"/>
    <w:rsid w:val="00BC6A38"/>
    <w:rsid w:val="00BC6D0F"/>
    <w:rsid w:val="00BC706B"/>
    <w:rsid w:val="00BC744B"/>
    <w:rsid w:val="00BC7500"/>
    <w:rsid w:val="00BD08A5"/>
    <w:rsid w:val="00BD0B0F"/>
    <w:rsid w:val="00BD23E5"/>
    <w:rsid w:val="00BD2B2A"/>
    <w:rsid w:val="00BD3AD5"/>
    <w:rsid w:val="00BD3D6E"/>
    <w:rsid w:val="00BD4C08"/>
    <w:rsid w:val="00BD4D80"/>
    <w:rsid w:val="00BD4E6C"/>
    <w:rsid w:val="00BD571F"/>
    <w:rsid w:val="00BD694B"/>
    <w:rsid w:val="00BD696E"/>
    <w:rsid w:val="00BD6CBE"/>
    <w:rsid w:val="00BD7D9A"/>
    <w:rsid w:val="00BE033C"/>
    <w:rsid w:val="00BE0453"/>
    <w:rsid w:val="00BE06C8"/>
    <w:rsid w:val="00BE2418"/>
    <w:rsid w:val="00BE29A3"/>
    <w:rsid w:val="00BE2BB0"/>
    <w:rsid w:val="00BE329F"/>
    <w:rsid w:val="00BE4A4B"/>
    <w:rsid w:val="00BE4DEA"/>
    <w:rsid w:val="00BE54AF"/>
    <w:rsid w:val="00BE5C68"/>
    <w:rsid w:val="00BE714E"/>
    <w:rsid w:val="00BE7913"/>
    <w:rsid w:val="00BE7FDC"/>
    <w:rsid w:val="00BF1141"/>
    <w:rsid w:val="00BF20C8"/>
    <w:rsid w:val="00BF31C7"/>
    <w:rsid w:val="00BF5177"/>
    <w:rsid w:val="00BF5189"/>
    <w:rsid w:val="00C00113"/>
    <w:rsid w:val="00C00421"/>
    <w:rsid w:val="00C004E3"/>
    <w:rsid w:val="00C009F2"/>
    <w:rsid w:val="00C00A2E"/>
    <w:rsid w:val="00C00D69"/>
    <w:rsid w:val="00C016B9"/>
    <w:rsid w:val="00C01810"/>
    <w:rsid w:val="00C026A0"/>
    <w:rsid w:val="00C02917"/>
    <w:rsid w:val="00C02FC9"/>
    <w:rsid w:val="00C03BC7"/>
    <w:rsid w:val="00C03E60"/>
    <w:rsid w:val="00C05293"/>
    <w:rsid w:val="00C05A45"/>
    <w:rsid w:val="00C06818"/>
    <w:rsid w:val="00C069A3"/>
    <w:rsid w:val="00C075F6"/>
    <w:rsid w:val="00C10FDB"/>
    <w:rsid w:val="00C1147E"/>
    <w:rsid w:val="00C114AD"/>
    <w:rsid w:val="00C11F01"/>
    <w:rsid w:val="00C12E8E"/>
    <w:rsid w:val="00C1349A"/>
    <w:rsid w:val="00C15A0B"/>
    <w:rsid w:val="00C1721A"/>
    <w:rsid w:val="00C22B2D"/>
    <w:rsid w:val="00C22CB2"/>
    <w:rsid w:val="00C22DDA"/>
    <w:rsid w:val="00C26064"/>
    <w:rsid w:val="00C26119"/>
    <w:rsid w:val="00C273A0"/>
    <w:rsid w:val="00C27410"/>
    <w:rsid w:val="00C27A25"/>
    <w:rsid w:val="00C27E09"/>
    <w:rsid w:val="00C27FB1"/>
    <w:rsid w:val="00C305D1"/>
    <w:rsid w:val="00C30A7F"/>
    <w:rsid w:val="00C30B84"/>
    <w:rsid w:val="00C322D7"/>
    <w:rsid w:val="00C328E1"/>
    <w:rsid w:val="00C329D8"/>
    <w:rsid w:val="00C32A1C"/>
    <w:rsid w:val="00C335BB"/>
    <w:rsid w:val="00C3578A"/>
    <w:rsid w:val="00C369C9"/>
    <w:rsid w:val="00C36D74"/>
    <w:rsid w:val="00C37596"/>
    <w:rsid w:val="00C3776E"/>
    <w:rsid w:val="00C400FE"/>
    <w:rsid w:val="00C409B6"/>
    <w:rsid w:val="00C40E11"/>
    <w:rsid w:val="00C425B2"/>
    <w:rsid w:val="00C42CF0"/>
    <w:rsid w:val="00C44D2A"/>
    <w:rsid w:val="00C44DB3"/>
    <w:rsid w:val="00C44FCB"/>
    <w:rsid w:val="00C45EC2"/>
    <w:rsid w:val="00C46080"/>
    <w:rsid w:val="00C4712B"/>
    <w:rsid w:val="00C478A1"/>
    <w:rsid w:val="00C5056A"/>
    <w:rsid w:val="00C50DC2"/>
    <w:rsid w:val="00C5279B"/>
    <w:rsid w:val="00C52D3B"/>
    <w:rsid w:val="00C531A3"/>
    <w:rsid w:val="00C5477C"/>
    <w:rsid w:val="00C552E2"/>
    <w:rsid w:val="00C5579F"/>
    <w:rsid w:val="00C56282"/>
    <w:rsid w:val="00C564F2"/>
    <w:rsid w:val="00C565A4"/>
    <w:rsid w:val="00C56EAC"/>
    <w:rsid w:val="00C5756B"/>
    <w:rsid w:val="00C576EC"/>
    <w:rsid w:val="00C60179"/>
    <w:rsid w:val="00C60BCF"/>
    <w:rsid w:val="00C60EED"/>
    <w:rsid w:val="00C62BFD"/>
    <w:rsid w:val="00C639F2"/>
    <w:rsid w:val="00C63A32"/>
    <w:rsid w:val="00C63C5B"/>
    <w:rsid w:val="00C63D9E"/>
    <w:rsid w:val="00C63EE0"/>
    <w:rsid w:val="00C6673E"/>
    <w:rsid w:val="00C66C65"/>
    <w:rsid w:val="00C66EDD"/>
    <w:rsid w:val="00C67A4E"/>
    <w:rsid w:val="00C70FFC"/>
    <w:rsid w:val="00C71033"/>
    <w:rsid w:val="00C7186A"/>
    <w:rsid w:val="00C71AAF"/>
    <w:rsid w:val="00C72240"/>
    <w:rsid w:val="00C7263A"/>
    <w:rsid w:val="00C726C4"/>
    <w:rsid w:val="00C7353E"/>
    <w:rsid w:val="00C74013"/>
    <w:rsid w:val="00C74DB0"/>
    <w:rsid w:val="00C75225"/>
    <w:rsid w:val="00C7541C"/>
    <w:rsid w:val="00C7659C"/>
    <w:rsid w:val="00C76953"/>
    <w:rsid w:val="00C77365"/>
    <w:rsid w:val="00C77F46"/>
    <w:rsid w:val="00C807DD"/>
    <w:rsid w:val="00C80FBB"/>
    <w:rsid w:val="00C8175F"/>
    <w:rsid w:val="00C8191B"/>
    <w:rsid w:val="00C82888"/>
    <w:rsid w:val="00C82CAC"/>
    <w:rsid w:val="00C83E60"/>
    <w:rsid w:val="00C843B8"/>
    <w:rsid w:val="00C855DC"/>
    <w:rsid w:val="00C85CD7"/>
    <w:rsid w:val="00C8762E"/>
    <w:rsid w:val="00C8793A"/>
    <w:rsid w:val="00C90316"/>
    <w:rsid w:val="00C91258"/>
    <w:rsid w:val="00C92E2A"/>
    <w:rsid w:val="00C936C8"/>
    <w:rsid w:val="00C93F86"/>
    <w:rsid w:val="00C94AC9"/>
    <w:rsid w:val="00C95897"/>
    <w:rsid w:val="00C97231"/>
    <w:rsid w:val="00C97C44"/>
    <w:rsid w:val="00CA0037"/>
    <w:rsid w:val="00CA0DA3"/>
    <w:rsid w:val="00CA1D48"/>
    <w:rsid w:val="00CA42FB"/>
    <w:rsid w:val="00CA440E"/>
    <w:rsid w:val="00CA5081"/>
    <w:rsid w:val="00CA56B1"/>
    <w:rsid w:val="00CA5CB8"/>
    <w:rsid w:val="00CA6438"/>
    <w:rsid w:val="00CA6B83"/>
    <w:rsid w:val="00CA71C5"/>
    <w:rsid w:val="00CB0553"/>
    <w:rsid w:val="00CB1334"/>
    <w:rsid w:val="00CB2332"/>
    <w:rsid w:val="00CB2CC9"/>
    <w:rsid w:val="00CB2DE3"/>
    <w:rsid w:val="00CB2ED3"/>
    <w:rsid w:val="00CB3F01"/>
    <w:rsid w:val="00CB4A26"/>
    <w:rsid w:val="00CB5F74"/>
    <w:rsid w:val="00CC04EF"/>
    <w:rsid w:val="00CC0789"/>
    <w:rsid w:val="00CC0EEC"/>
    <w:rsid w:val="00CC125A"/>
    <w:rsid w:val="00CC1D72"/>
    <w:rsid w:val="00CC2BC6"/>
    <w:rsid w:val="00CC2D4B"/>
    <w:rsid w:val="00CC44A9"/>
    <w:rsid w:val="00CC562F"/>
    <w:rsid w:val="00CC6235"/>
    <w:rsid w:val="00CC624E"/>
    <w:rsid w:val="00CC654C"/>
    <w:rsid w:val="00CC77F8"/>
    <w:rsid w:val="00CD031E"/>
    <w:rsid w:val="00CD20A8"/>
    <w:rsid w:val="00CD2105"/>
    <w:rsid w:val="00CD2AA0"/>
    <w:rsid w:val="00CD2E71"/>
    <w:rsid w:val="00CD30A6"/>
    <w:rsid w:val="00CD3833"/>
    <w:rsid w:val="00CD3FCB"/>
    <w:rsid w:val="00CD41F4"/>
    <w:rsid w:val="00CD62EA"/>
    <w:rsid w:val="00CD6362"/>
    <w:rsid w:val="00CE03DA"/>
    <w:rsid w:val="00CE0AA7"/>
    <w:rsid w:val="00CE0D51"/>
    <w:rsid w:val="00CE113C"/>
    <w:rsid w:val="00CE1903"/>
    <w:rsid w:val="00CE2883"/>
    <w:rsid w:val="00CE2BC1"/>
    <w:rsid w:val="00CE4417"/>
    <w:rsid w:val="00CE67A2"/>
    <w:rsid w:val="00CE6A57"/>
    <w:rsid w:val="00CF0224"/>
    <w:rsid w:val="00CF03AB"/>
    <w:rsid w:val="00CF03F6"/>
    <w:rsid w:val="00CF0B38"/>
    <w:rsid w:val="00CF0E96"/>
    <w:rsid w:val="00CF1492"/>
    <w:rsid w:val="00CF1564"/>
    <w:rsid w:val="00CF2618"/>
    <w:rsid w:val="00CF2EED"/>
    <w:rsid w:val="00CF3ACB"/>
    <w:rsid w:val="00CF3B50"/>
    <w:rsid w:val="00CF5F32"/>
    <w:rsid w:val="00CF7F25"/>
    <w:rsid w:val="00D0250E"/>
    <w:rsid w:val="00D06089"/>
    <w:rsid w:val="00D070E5"/>
    <w:rsid w:val="00D10246"/>
    <w:rsid w:val="00D125B7"/>
    <w:rsid w:val="00D139A6"/>
    <w:rsid w:val="00D13CC5"/>
    <w:rsid w:val="00D13DFB"/>
    <w:rsid w:val="00D14915"/>
    <w:rsid w:val="00D155D5"/>
    <w:rsid w:val="00D15776"/>
    <w:rsid w:val="00D214AA"/>
    <w:rsid w:val="00D22672"/>
    <w:rsid w:val="00D236B3"/>
    <w:rsid w:val="00D241DF"/>
    <w:rsid w:val="00D24D71"/>
    <w:rsid w:val="00D25BBC"/>
    <w:rsid w:val="00D25E8E"/>
    <w:rsid w:val="00D264A0"/>
    <w:rsid w:val="00D26CF3"/>
    <w:rsid w:val="00D27C0E"/>
    <w:rsid w:val="00D27E80"/>
    <w:rsid w:val="00D30F67"/>
    <w:rsid w:val="00D31CDC"/>
    <w:rsid w:val="00D31D2A"/>
    <w:rsid w:val="00D32E8F"/>
    <w:rsid w:val="00D332BE"/>
    <w:rsid w:val="00D342F8"/>
    <w:rsid w:val="00D350B6"/>
    <w:rsid w:val="00D3583E"/>
    <w:rsid w:val="00D35EC2"/>
    <w:rsid w:val="00D36D11"/>
    <w:rsid w:val="00D370B3"/>
    <w:rsid w:val="00D375F2"/>
    <w:rsid w:val="00D4059E"/>
    <w:rsid w:val="00D40DCB"/>
    <w:rsid w:val="00D41204"/>
    <w:rsid w:val="00D428B3"/>
    <w:rsid w:val="00D4360D"/>
    <w:rsid w:val="00D43A6E"/>
    <w:rsid w:val="00D43E5C"/>
    <w:rsid w:val="00D44D5C"/>
    <w:rsid w:val="00D4646E"/>
    <w:rsid w:val="00D468F7"/>
    <w:rsid w:val="00D47517"/>
    <w:rsid w:val="00D47760"/>
    <w:rsid w:val="00D500E3"/>
    <w:rsid w:val="00D5097E"/>
    <w:rsid w:val="00D50E18"/>
    <w:rsid w:val="00D51DD3"/>
    <w:rsid w:val="00D54EB4"/>
    <w:rsid w:val="00D55B8C"/>
    <w:rsid w:val="00D55E75"/>
    <w:rsid w:val="00D56912"/>
    <w:rsid w:val="00D5772E"/>
    <w:rsid w:val="00D600EA"/>
    <w:rsid w:val="00D61882"/>
    <w:rsid w:val="00D61E9F"/>
    <w:rsid w:val="00D626E2"/>
    <w:rsid w:val="00D62834"/>
    <w:rsid w:val="00D62B09"/>
    <w:rsid w:val="00D6331A"/>
    <w:rsid w:val="00D634B5"/>
    <w:rsid w:val="00D63A9B"/>
    <w:rsid w:val="00D63FCC"/>
    <w:rsid w:val="00D64502"/>
    <w:rsid w:val="00D64A59"/>
    <w:rsid w:val="00D64BAE"/>
    <w:rsid w:val="00D6517E"/>
    <w:rsid w:val="00D67323"/>
    <w:rsid w:val="00D67A88"/>
    <w:rsid w:val="00D7197F"/>
    <w:rsid w:val="00D71DCA"/>
    <w:rsid w:val="00D724AB"/>
    <w:rsid w:val="00D724D7"/>
    <w:rsid w:val="00D7294E"/>
    <w:rsid w:val="00D73258"/>
    <w:rsid w:val="00D73980"/>
    <w:rsid w:val="00D73A21"/>
    <w:rsid w:val="00D73C00"/>
    <w:rsid w:val="00D73CDE"/>
    <w:rsid w:val="00D73F6F"/>
    <w:rsid w:val="00D7402E"/>
    <w:rsid w:val="00D74192"/>
    <w:rsid w:val="00D766EE"/>
    <w:rsid w:val="00D76EF8"/>
    <w:rsid w:val="00D770E0"/>
    <w:rsid w:val="00D80420"/>
    <w:rsid w:val="00D81ED5"/>
    <w:rsid w:val="00D81FAC"/>
    <w:rsid w:val="00D825F0"/>
    <w:rsid w:val="00D833A2"/>
    <w:rsid w:val="00D84219"/>
    <w:rsid w:val="00D84319"/>
    <w:rsid w:val="00D84AE9"/>
    <w:rsid w:val="00D856FE"/>
    <w:rsid w:val="00D85FA7"/>
    <w:rsid w:val="00D8617A"/>
    <w:rsid w:val="00D864F3"/>
    <w:rsid w:val="00D86999"/>
    <w:rsid w:val="00D87A27"/>
    <w:rsid w:val="00D90B2E"/>
    <w:rsid w:val="00D9137B"/>
    <w:rsid w:val="00D91CE8"/>
    <w:rsid w:val="00D93F18"/>
    <w:rsid w:val="00D96AE2"/>
    <w:rsid w:val="00D96E09"/>
    <w:rsid w:val="00D96F5F"/>
    <w:rsid w:val="00D97307"/>
    <w:rsid w:val="00D9794B"/>
    <w:rsid w:val="00DA008B"/>
    <w:rsid w:val="00DA01F3"/>
    <w:rsid w:val="00DA1FFD"/>
    <w:rsid w:val="00DA2F7A"/>
    <w:rsid w:val="00DA34F9"/>
    <w:rsid w:val="00DA4E0A"/>
    <w:rsid w:val="00DA4F60"/>
    <w:rsid w:val="00DA68B4"/>
    <w:rsid w:val="00DA73B2"/>
    <w:rsid w:val="00DA786B"/>
    <w:rsid w:val="00DA7C5F"/>
    <w:rsid w:val="00DB3B3C"/>
    <w:rsid w:val="00DB4068"/>
    <w:rsid w:val="00DB499E"/>
    <w:rsid w:val="00DB4DF4"/>
    <w:rsid w:val="00DB5A12"/>
    <w:rsid w:val="00DB5E3B"/>
    <w:rsid w:val="00DB6383"/>
    <w:rsid w:val="00DB73CA"/>
    <w:rsid w:val="00DB7CF7"/>
    <w:rsid w:val="00DB7EA4"/>
    <w:rsid w:val="00DB7F10"/>
    <w:rsid w:val="00DC07EC"/>
    <w:rsid w:val="00DC16A5"/>
    <w:rsid w:val="00DC1920"/>
    <w:rsid w:val="00DC209A"/>
    <w:rsid w:val="00DC2691"/>
    <w:rsid w:val="00DC2C50"/>
    <w:rsid w:val="00DC3048"/>
    <w:rsid w:val="00DC3163"/>
    <w:rsid w:val="00DC5483"/>
    <w:rsid w:val="00DC58AC"/>
    <w:rsid w:val="00DC5938"/>
    <w:rsid w:val="00DC5A76"/>
    <w:rsid w:val="00DC61E7"/>
    <w:rsid w:val="00DC7408"/>
    <w:rsid w:val="00DD0575"/>
    <w:rsid w:val="00DD0DEC"/>
    <w:rsid w:val="00DD137A"/>
    <w:rsid w:val="00DD1874"/>
    <w:rsid w:val="00DD2480"/>
    <w:rsid w:val="00DD35AD"/>
    <w:rsid w:val="00DD35BB"/>
    <w:rsid w:val="00DD4030"/>
    <w:rsid w:val="00DD470A"/>
    <w:rsid w:val="00DD4F2A"/>
    <w:rsid w:val="00DD5669"/>
    <w:rsid w:val="00DD59A8"/>
    <w:rsid w:val="00DD6C7A"/>
    <w:rsid w:val="00DD718E"/>
    <w:rsid w:val="00DD781A"/>
    <w:rsid w:val="00DE100C"/>
    <w:rsid w:val="00DE249D"/>
    <w:rsid w:val="00DE4A8D"/>
    <w:rsid w:val="00DE4E19"/>
    <w:rsid w:val="00DE6721"/>
    <w:rsid w:val="00DE7997"/>
    <w:rsid w:val="00DF2ED7"/>
    <w:rsid w:val="00DF41A9"/>
    <w:rsid w:val="00DF4960"/>
    <w:rsid w:val="00DF4D15"/>
    <w:rsid w:val="00DF7873"/>
    <w:rsid w:val="00E00B1C"/>
    <w:rsid w:val="00E0243F"/>
    <w:rsid w:val="00E02683"/>
    <w:rsid w:val="00E03461"/>
    <w:rsid w:val="00E0390D"/>
    <w:rsid w:val="00E03F53"/>
    <w:rsid w:val="00E05C6D"/>
    <w:rsid w:val="00E06145"/>
    <w:rsid w:val="00E074C2"/>
    <w:rsid w:val="00E07CD2"/>
    <w:rsid w:val="00E07F82"/>
    <w:rsid w:val="00E105F2"/>
    <w:rsid w:val="00E12B19"/>
    <w:rsid w:val="00E13127"/>
    <w:rsid w:val="00E13F58"/>
    <w:rsid w:val="00E1466C"/>
    <w:rsid w:val="00E160D3"/>
    <w:rsid w:val="00E21ACA"/>
    <w:rsid w:val="00E21E2F"/>
    <w:rsid w:val="00E22615"/>
    <w:rsid w:val="00E22852"/>
    <w:rsid w:val="00E24E46"/>
    <w:rsid w:val="00E256AF"/>
    <w:rsid w:val="00E2698B"/>
    <w:rsid w:val="00E26F04"/>
    <w:rsid w:val="00E27E83"/>
    <w:rsid w:val="00E30142"/>
    <w:rsid w:val="00E3061E"/>
    <w:rsid w:val="00E3099C"/>
    <w:rsid w:val="00E31125"/>
    <w:rsid w:val="00E31BA0"/>
    <w:rsid w:val="00E3269B"/>
    <w:rsid w:val="00E330C1"/>
    <w:rsid w:val="00E332EB"/>
    <w:rsid w:val="00E33BCA"/>
    <w:rsid w:val="00E33CB8"/>
    <w:rsid w:val="00E3429A"/>
    <w:rsid w:val="00E345A8"/>
    <w:rsid w:val="00E36597"/>
    <w:rsid w:val="00E37486"/>
    <w:rsid w:val="00E376BD"/>
    <w:rsid w:val="00E376DD"/>
    <w:rsid w:val="00E4046C"/>
    <w:rsid w:val="00E40D2B"/>
    <w:rsid w:val="00E40DA6"/>
    <w:rsid w:val="00E411A2"/>
    <w:rsid w:val="00E41A45"/>
    <w:rsid w:val="00E41EE9"/>
    <w:rsid w:val="00E41FEC"/>
    <w:rsid w:val="00E42E03"/>
    <w:rsid w:val="00E442AD"/>
    <w:rsid w:val="00E44571"/>
    <w:rsid w:val="00E44888"/>
    <w:rsid w:val="00E44DCE"/>
    <w:rsid w:val="00E45092"/>
    <w:rsid w:val="00E45518"/>
    <w:rsid w:val="00E45830"/>
    <w:rsid w:val="00E45A3B"/>
    <w:rsid w:val="00E468D2"/>
    <w:rsid w:val="00E46AAA"/>
    <w:rsid w:val="00E479A9"/>
    <w:rsid w:val="00E52A0C"/>
    <w:rsid w:val="00E52F17"/>
    <w:rsid w:val="00E5325C"/>
    <w:rsid w:val="00E53B61"/>
    <w:rsid w:val="00E53E17"/>
    <w:rsid w:val="00E53E21"/>
    <w:rsid w:val="00E53F24"/>
    <w:rsid w:val="00E54738"/>
    <w:rsid w:val="00E54901"/>
    <w:rsid w:val="00E56E1F"/>
    <w:rsid w:val="00E5706A"/>
    <w:rsid w:val="00E572F4"/>
    <w:rsid w:val="00E57BF8"/>
    <w:rsid w:val="00E57F5C"/>
    <w:rsid w:val="00E60398"/>
    <w:rsid w:val="00E60EB6"/>
    <w:rsid w:val="00E61013"/>
    <w:rsid w:val="00E614B7"/>
    <w:rsid w:val="00E61F28"/>
    <w:rsid w:val="00E63053"/>
    <w:rsid w:val="00E63966"/>
    <w:rsid w:val="00E64AFD"/>
    <w:rsid w:val="00E64F05"/>
    <w:rsid w:val="00E65486"/>
    <w:rsid w:val="00E65F36"/>
    <w:rsid w:val="00E6602A"/>
    <w:rsid w:val="00E66F7F"/>
    <w:rsid w:val="00E67EAA"/>
    <w:rsid w:val="00E72C0B"/>
    <w:rsid w:val="00E72DFE"/>
    <w:rsid w:val="00E73028"/>
    <w:rsid w:val="00E744CF"/>
    <w:rsid w:val="00E75070"/>
    <w:rsid w:val="00E76367"/>
    <w:rsid w:val="00E77A05"/>
    <w:rsid w:val="00E77E71"/>
    <w:rsid w:val="00E8032A"/>
    <w:rsid w:val="00E8038D"/>
    <w:rsid w:val="00E80949"/>
    <w:rsid w:val="00E84BB6"/>
    <w:rsid w:val="00E851F8"/>
    <w:rsid w:val="00E85AF1"/>
    <w:rsid w:val="00E86C02"/>
    <w:rsid w:val="00E86F7C"/>
    <w:rsid w:val="00E86F7D"/>
    <w:rsid w:val="00E86FF6"/>
    <w:rsid w:val="00E907D3"/>
    <w:rsid w:val="00E916B3"/>
    <w:rsid w:val="00E93E26"/>
    <w:rsid w:val="00E94550"/>
    <w:rsid w:val="00E95938"/>
    <w:rsid w:val="00E95E25"/>
    <w:rsid w:val="00E96D26"/>
    <w:rsid w:val="00E96F2B"/>
    <w:rsid w:val="00E97234"/>
    <w:rsid w:val="00E978F3"/>
    <w:rsid w:val="00EA01FE"/>
    <w:rsid w:val="00EA08EA"/>
    <w:rsid w:val="00EA0CEE"/>
    <w:rsid w:val="00EA0FF6"/>
    <w:rsid w:val="00EA1F05"/>
    <w:rsid w:val="00EA245A"/>
    <w:rsid w:val="00EA27F7"/>
    <w:rsid w:val="00EA2830"/>
    <w:rsid w:val="00EA4EFF"/>
    <w:rsid w:val="00EA5B93"/>
    <w:rsid w:val="00EA5E87"/>
    <w:rsid w:val="00EA69DA"/>
    <w:rsid w:val="00EB001F"/>
    <w:rsid w:val="00EB07C3"/>
    <w:rsid w:val="00EB0E11"/>
    <w:rsid w:val="00EB1645"/>
    <w:rsid w:val="00EB2750"/>
    <w:rsid w:val="00EB2880"/>
    <w:rsid w:val="00EB2B1A"/>
    <w:rsid w:val="00EB3C56"/>
    <w:rsid w:val="00EB3CC5"/>
    <w:rsid w:val="00EB4169"/>
    <w:rsid w:val="00EB435C"/>
    <w:rsid w:val="00EB527A"/>
    <w:rsid w:val="00EB6041"/>
    <w:rsid w:val="00EB6354"/>
    <w:rsid w:val="00EB6876"/>
    <w:rsid w:val="00EB6F77"/>
    <w:rsid w:val="00EC20AD"/>
    <w:rsid w:val="00EC241B"/>
    <w:rsid w:val="00EC2537"/>
    <w:rsid w:val="00EC312E"/>
    <w:rsid w:val="00EC367B"/>
    <w:rsid w:val="00EC378C"/>
    <w:rsid w:val="00EC66D2"/>
    <w:rsid w:val="00ED11CC"/>
    <w:rsid w:val="00ED280B"/>
    <w:rsid w:val="00ED33B4"/>
    <w:rsid w:val="00ED5D7E"/>
    <w:rsid w:val="00ED7DDE"/>
    <w:rsid w:val="00EE01C5"/>
    <w:rsid w:val="00EE1491"/>
    <w:rsid w:val="00EE276E"/>
    <w:rsid w:val="00EE2A23"/>
    <w:rsid w:val="00EE330A"/>
    <w:rsid w:val="00EE5929"/>
    <w:rsid w:val="00EE6347"/>
    <w:rsid w:val="00EE67E3"/>
    <w:rsid w:val="00EE6FE5"/>
    <w:rsid w:val="00EE7720"/>
    <w:rsid w:val="00EF0214"/>
    <w:rsid w:val="00EF04F1"/>
    <w:rsid w:val="00EF0832"/>
    <w:rsid w:val="00EF083A"/>
    <w:rsid w:val="00EF0D75"/>
    <w:rsid w:val="00EF1456"/>
    <w:rsid w:val="00EF1772"/>
    <w:rsid w:val="00EF1847"/>
    <w:rsid w:val="00EF2082"/>
    <w:rsid w:val="00EF25BB"/>
    <w:rsid w:val="00EF2E04"/>
    <w:rsid w:val="00EF2EFC"/>
    <w:rsid w:val="00EF310F"/>
    <w:rsid w:val="00EF4AF3"/>
    <w:rsid w:val="00EF4F6F"/>
    <w:rsid w:val="00EF55D0"/>
    <w:rsid w:val="00EF675C"/>
    <w:rsid w:val="00EF7784"/>
    <w:rsid w:val="00F002F8"/>
    <w:rsid w:val="00F01F12"/>
    <w:rsid w:val="00F0211F"/>
    <w:rsid w:val="00F02568"/>
    <w:rsid w:val="00F02755"/>
    <w:rsid w:val="00F05B16"/>
    <w:rsid w:val="00F07BAA"/>
    <w:rsid w:val="00F1060B"/>
    <w:rsid w:val="00F1141A"/>
    <w:rsid w:val="00F116F1"/>
    <w:rsid w:val="00F11D1C"/>
    <w:rsid w:val="00F1205A"/>
    <w:rsid w:val="00F12320"/>
    <w:rsid w:val="00F137C8"/>
    <w:rsid w:val="00F142B1"/>
    <w:rsid w:val="00F149C7"/>
    <w:rsid w:val="00F159B4"/>
    <w:rsid w:val="00F15C39"/>
    <w:rsid w:val="00F1641B"/>
    <w:rsid w:val="00F16CF9"/>
    <w:rsid w:val="00F170E6"/>
    <w:rsid w:val="00F17F7C"/>
    <w:rsid w:val="00F20C59"/>
    <w:rsid w:val="00F20C9E"/>
    <w:rsid w:val="00F20CD1"/>
    <w:rsid w:val="00F224B0"/>
    <w:rsid w:val="00F24E5B"/>
    <w:rsid w:val="00F24EAD"/>
    <w:rsid w:val="00F25A31"/>
    <w:rsid w:val="00F27912"/>
    <w:rsid w:val="00F31229"/>
    <w:rsid w:val="00F32208"/>
    <w:rsid w:val="00F32B44"/>
    <w:rsid w:val="00F33A3F"/>
    <w:rsid w:val="00F3494A"/>
    <w:rsid w:val="00F35138"/>
    <w:rsid w:val="00F35328"/>
    <w:rsid w:val="00F36645"/>
    <w:rsid w:val="00F36B07"/>
    <w:rsid w:val="00F36E47"/>
    <w:rsid w:val="00F378F2"/>
    <w:rsid w:val="00F37931"/>
    <w:rsid w:val="00F37C71"/>
    <w:rsid w:val="00F41336"/>
    <w:rsid w:val="00F417C3"/>
    <w:rsid w:val="00F41BC9"/>
    <w:rsid w:val="00F41DE4"/>
    <w:rsid w:val="00F42908"/>
    <w:rsid w:val="00F43132"/>
    <w:rsid w:val="00F434B6"/>
    <w:rsid w:val="00F4355F"/>
    <w:rsid w:val="00F447EA"/>
    <w:rsid w:val="00F45695"/>
    <w:rsid w:val="00F45D8B"/>
    <w:rsid w:val="00F45F2A"/>
    <w:rsid w:val="00F4690F"/>
    <w:rsid w:val="00F469A8"/>
    <w:rsid w:val="00F46C31"/>
    <w:rsid w:val="00F50930"/>
    <w:rsid w:val="00F51473"/>
    <w:rsid w:val="00F51561"/>
    <w:rsid w:val="00F51780"/>
    <w:rsid w:val="00F52594"/>
    <w:rsid w:val="00F5356E"/>
    <w:rsid w:val="00F579D4"/>
    <w:rsid w:val="00F57BBC"/>
    <w:rsid w:val="00F57E4A"/>
    <w:rsid w:val="00F62C65"/>
    <w:rsid w:val="00F62EF8"/>
    <w:rsid w:val="00F6382B"/>
    <w:rsid w:val="00F63909"/>
    <w:rsid w:val="00F63A9F"/>
    <w:rsid w:val="00F642C3"/>
    <w:rsid w:val="00F65978"/>
    <w:rsid w:val="00F677F6"/>
    <w:rsid w:val="00F67D3B"/>
    <w:rsid w:val="00F71723"/>
    <w:rsid w:val="00F719B7"/>
    <w:rsid w:val="00F71D02"/>
    <w:rsid w:val="00F71DE5"/>
    <w:rsid w:val="00F72A47"/>
    <w:rsid w:val="00F7382F"/>
    <w:rsid w:val="00F7476F"/>
    <w:rsid w:val="00F7520C"/>
    <w:rsid w:val="00F755C1"/>
    <w:rsid w:val="00F76FB8"/>
    <w:rsid w:val="00F77065"/>
    <w:rsid w:val="00F8285A"/>
    <w:rsid w:val="00F829D4"/>
    <w:rsid w:val="00F83331"/>
    <w:rsid w:val="00F83390"/>
    <w:rsid w:val="00F83CD5"/>
    <w:rsid w:val="00F84365"/>
    <w:rsid w:val="00F849ED"/>
    <w:rsid w:val="00F84E3B"/>
    <w:rsid w:val="00F85632"/>
    <w:rsid w:val="00F860DE"/>
    <w:rsid w:val="00F8706D"/>
    <w:rsid w:val="00F87439"/>
    <w:rsid w:val="00F87C40"/>
    <w:rsid w:val="00F923D5"/>
    <w:rsid w:val="00F9259B"/>
    <w:rsid w:val="00F92822"/>
    <w:rsid w:val="00F9322E"/>
    <w:rsid w:val="00F94225"/>
    <w:rsid w:val="00F94800"/>
    <w:rsid w:val="00F94B45"/>
    <w:rsid w:val="00F95DC6"/>
    <w:rsid w:val="00F96DAA"/>
    <w:rsid w:val="00F96DF9"/>
    <w:rsid w:val="00F97176"/>
    <w:rsid w:val="00F97CED"/>
    <w:rsid w:val="00FA0B62"/>
    <w:rsid w:val="00FA1B57"/>
    <w:rsid w:val="00FA1C0E"/>
    <w:rsid w:val="00FA1C87"/>
    <w:rsid w:val="00FA2A5C"/>
    <w:rsid w:val="00FA3791"/>
    <w:rsid w:val="00FA4E77"/>
    <w:rsid w:val="00FA6153"/>
    <w:rsid w:val="00FA6680"/>
    <w:rsid w:val="00FA6EE2"/>
    <w:rsid w:val="00FA7A9E"/>
    <w:rsid w:val="00FA7CCE"/>
    <w:rsid w:val="00FB0612"/>
    <w:rsid w:val="00FB0AB2"/>
    <w:rsid w:val="00FB0FA2"/>
    <w:rsid w:val="00FB1C2C"/>
    <w:rsid w:val="00FB1E17"/>
    <w:rsid w:val="00FB3090"/>
    <w:rsid w:val="00FB4025"/>
    <w:rsid w:val="00FB41DB"/>
    <w:rsid w:val="00FB4225"/>
    <w:rsid w:val="00FB508F"/>
    <w:rsid w:val="00FB5CCA"/>
    <w:rsid w:val="00FB6593"/>
    <w:rsid w:val="00FB6626"/>
    <w:rsid w:val="00FB67BF"/>
    <w:rsid w:val="00FB699D"/>
    <w:rsid w:val="00FB7432"/>
    <w:rsid w:val="00FB7702"/>
    <w:rsid w:val="00FB7D74"/>
    <w:rsid w:val="00FC01F9"/>
    <w:rsid w:val="00FC1290"/>
    <w:rsid w:val="00FC158B"/>
    <w:rsid w:val="00FC1C49"/>
    <w:rsid w:val="00FC225F"/>
    <w:rsid w:val="00FC23CB"/>
    <w:rsid w:val="00FC318A"/>
    <w:rsid w:val="00FC5253"/>
    <w:rsid w:val="00FC56E1"/>
    <w:rsid w:val="00FC5E7A"/>
    <w:rsid w:val="00FC5EAA"/>
    <w:rsid w:val="00FC643B"/>
    <w:rsid w:val="00FD0315"/>
    <w:rsid w:val="00FD0681"/>
    <w:rsid w:val="00FD10C8"/>
    <w:rsid w:val="00FD19D9"/>
    <w:rsid w:val="00FD2416"/>
    <w:rsid w:val="00FD298A"/>
    <w:rsid w:val="00FD2FA7"/>
    <w:rsid w:val="00FD40DD"/>
    <w:rsid w:val="00FD418E"/>
    <w:rsid w:val="00FD4BDE"/>
    <w:rsid w:val="00FD561B"/>
    <w:rsid w:val="00FD5C0A"/>
    <w:rsid w:val="00FD5CD5"/>
    <w:rsid w:val="00FD664B"/>
    <w:rsid w:val="00FD6DAD"/>
    <w:rsid w:val="00FD79A8"/>
    <w:rsid w:val="00FE1E66"/>
    <w:rsid w:val="00FE24DE"/>
    <w:rsid w:val="00FE25A1"/>
    <w:rsid w:val="00FE3B2A"/>
    <w:rsid w:val="00FE4090"/>
    <w:rsid w:val="00FE5D4F"/>
    <w:rsid w:val="00FE7E61"/>
    <w:rsid w:val="00FE7FBF"/>
    <w:rsid w:val="00FF2F35"/>
    <w:rsid w:val="00FF32D9"/>
    <w:rsid w:val="00FF3AEA"/>
    <w:rsid w:val="00FF41CF"/>
    <w:rsid w:val="00FF49A3"/>
    <w:rsid w:val="00FF4C58"/>
    <w:rsid w:val="00FF5460"/>
    <w:rsid w:val="00FF57A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1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index heading" w:uiPriority="0"/>
    <w:lsdException w:name="caption" w:uiPriority="0" w:qFormat="1"/>
    <w:lsdException w:name="table of figures" w:uiPriority="0"/>
    <w:lsdException w:name="footnote reference"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4DB0"/>
    <w:pPr>
      <w:keepNext/>
      <w:widowControl w:val="0"/>
      <w:spacing w:before="120" w:after="120" w:line="240" w:lineRule="auto"/>
      <w:jc w:val="both"/>
    </w:pPr>
    <w:rPr>
      <w:rFonts w:ascii="Times New Roman" w:eastAsia="Courier New" w:hAnsi="Times New Roman" w:cs="Courier New"/>
      <w:color w:val="000000"/>
      <w:sz w:val="28"/>
      <w:szCs w:val="24"/>
      <w:lang w:eastAsia="vi-VN"/>
    </w:rPr>
  </w:style>
  <w:style w:type="paragraph" w:styleId="Heading1">
    <w:name w:val="heading 1"/>
    <w:basedOn w:val="Normal"/>
    <w:next w:val="Normal"/>
    <w:link w:val="Heading1Char"/>
    <w:qFormat/>
    <w:rsid w:val="009B4C1E"/>
    <w:pPr>
      <w:outlineLvl w:val="0"/>
    </w:pPr>
    <w:rPr>
      <w:rFonts w:asciiTheme="majorHAnsi" w:eastAsiaTheme="majorEastAsia" w:hAnsiTheme="majorHAnsi" w:cstheme="majorBidi"/>
      <w:b/>
      <w:bCs/>
      <w:color w:val="auto"/>
      <w:szCs w:val="28"/>
    </w:rPr>
  </w:style>
  <w:style w:type="paragraph" w:styleId="Heading2">
    <w:name w:val="heading 2"/>
    <w:basedOn w:val="Normal"/>
    <w:next w:val="Normal"/>
    <w:link w:val="Heading2Char"/>
    <w:unhideWhenUsed/>
    <w:qFormat/>
    <w:rsid w:val="00C74DB0"/>
    <w:pPr>
      <w:keepLines/>
      <w:outlineLvl w:val="1"/>
    </w:pPr>
    <w:rPr>
      <w:rFonts w:asciiTheme="majorHAnsi" w:eastAsiaTheme="majorEastAsia" w:hAnsiTheme="majorHAnsi" w:cstheme="majorBidi"/>
      <w:b/>
      <w:bCs/>
      <w:color w:val="auto"/>
      <w:szCs w:val="26"/>
    </w:rPr>
  </w:style>
  <w:style w:type="paragraph" w:styleId="Heading3">
    <w:name w:val="heading 3"/>
    <w:aliases w:val="La ma, Char1 Char, Char1"/>
    <w:basedOn w:val="Normal"/>
    <w:next w:val="Normal"/>
    <w:link w:val="Heading3Char"/>
    <w:unhideWhenUsed/>
    <w:qFormat/>
    <w:rsid w:val="00E64AFD"/>
    <w:pPr>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B2DE3"/>
    <w:pPr>
      <w:keepLines/>
      <w:widowControl/>
      <w:spacing w:before="200" w:after="0"/>
      <w:outlineLvl w:val="3"/>
    </w:pPr>
    <w:rPr>
      <w:rFonts w:asciiTheme="majorHAnsi" w:eastAsiaTheme="majorEastAsia" w:hAnsiTheme="majorHAnsi" w:cstheme="majorBidi"/>
      <w:b/>
      <w:bCs/>
      <w:i/>
      <w:iCs/>
      <w:color w:val="4F81BD" w:themeColor="accent1"/>
      <w:szCs w:val="28"/>
      <w:lang w:val="en-US" w:eastAsia="en-US"/>
    </w:rPr>
  </w:style>
  <w:style w:type="paragraph" w:styleId="Heading5">
    <w:name w:val="heading 5"/>
    <w:basedOn w:val="Normal"/>
    <w:next w:val="Normal"/>
    <w:link w:val="Heading5Char"/>
    <w:qFormat/>
    <w:rsid w:val="00747C44"/>
    <w:pPr>
      <w:widowControl/>
      <w:spacing w:before="0" w:after="0"/>
      <w:outlineLvl w:val="4"/>
    </w:pPr>
    <w:rPr>
      <w:rFonts w:asciiTheme="majorHAnsi" w:eastAsia=".VnArial Narrow" w:hAnsiTheme="majorHAnsi" w:cs=".VnArial Narrow"/>
      <w:i/>
      <w:color w:val="auto"/>
      <w:sz w:val="20"/>
      <w:szCs w:val="20"/>
      <w:lang w:val="en-US" w:eastAsia="en-US"/>
    </w:rPr>
  </w:style>
  <w:style w:type="paragraph" w:styleId="Heading6">
    <w:name w:val="heading 6"/>
    <w:aliases w:val="China6,?? 6"/>
    <w:basedOn w:val="Normal"/>
    <w:next w:val="Normal"/>
    <w:link w:val="Heading6Char"/>
    <w:qFormat/>
    <w:rsid w:val="005C5F50"/>
    <w:pPr>
      <w:widowControl/>
      <w:spacing w:after="0"/>
      <w:outlineLvl w:val="5"/>
    </w:pPr>
    <w:rPr>
      <w:rFonts w:ascii="Microsoft Sans Serif" w:eastAsia=".VnArial Narrow" w:hAnsi="Microsoft Sans Serif" w:cs=".VnArial Narrow"/>
      <w:b/>
      <w:color w:val="auto"/>
      <w:sz w:val="24"/>
      <w:szCs w:val="20"/>
      <w:lang w:val="en-US" w:eastAsia="en-US"/>
    </w:rPr>
  </w:style>
  <w:style w:type="paragraph" w:styleId="Heading7">
    <w:name w:val="heading 7"/>
    <w:basedOn w:val="Normal"/>
    <w:next w:val="Normal"/>
    <w:link w:val="Heading7Char"/>
    <w:qFormat/>
    <w:rsid w:val="005C5F50"/>
    <w:pPr>
      <w:widowControl/>
      <w:pBdr>
        <w:right w:val="dotted" w:sz="4" w:space="4" w:color="auto"/>
      </w:pBdr>
      <w:spacing w:before="0" w:after="0"/>
      <w:jc w:val="left"/>
      <w:outlineLvl w:val="6"/>
    </w:pPr>
    <w:rPr>
      <w:rFonts w:ascii="Microsoft Sans Serif" w:eastAsia=".VnArial Narrow" w:hAnsi="Microsoft Sans Serif" w:cs=".VnArial Narrow"/>
      <w:i/>
      <w:color w:val="auto"/>
      <w:sz w:val="24"/>
      <w:szCs w:val="20"/>
      <w:lang w:val="en-US" w:eastAsia="en-US"/>
    </w:rPr>
  </w:style>
  <w:style w:type="paragraph" w:styleId="Heading8">
    <w:name w:val="heading 8"/>
    <w:basedOn w:val="Normal"/>
    <w:next w:val="Normal"/>
    <w:link w:val="Heading8Char"/>
    <w:qFormat/>
    <w:rsid w:val="005C5F50"/>
    <w:pPr>
      <w:widowControl/>
      <w:ind w:firstLine="720"/>
      <w:jc w:val="center"/>
      <w:outlineLvl w:val="7"/>
    </w:pPr>
    <w:rPr>
      <w:rFonts w:ascii=".VnArial" w:eastAsia=".VnArial Narrow" w:hAnsi=".VnArial" w:cs=".VnArial Narrow"/>
      <w:color w:val="auto"/>
      <w:sz w:val="32"/>
      <w:szCs w:val="20"/>
      <w:lang w:val="en-US" w:eastAsia="en-US"/>
    </w:rPr>
  </w:style>
  <w:style w:type="paragraph" w:styleId="Heading9">
    <w:name w:val="heading 9"/>
    <w:basedOn w:val="Normal"/>
    <w:next w:val="Normal"/>
    <w:link w:val="Heading9Char"/>
    <w:qFormat/>
    <w:rsid w:val="005C5F50"/>
    <w:pPr>
      <w:widowControl/>
      <w:spacing w:before="0" w:after="0"/>
      <w:jc w:val="left"/>
      <w:outlineLvl w:val="8"/>
    </w:pPr>
    <w:rPr>
      <w:rFonts w:ascii="Microsoft Sans Serif" w:eastAsia=".VnArial Narrow" w:hAnsi="Microsoft Sans Serif" w:cs=".VnArial Narrow"/>
      <w:b/>
      <w:snapToGrid w:val="0"/>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8"/>
    <w:rsid w:val="00944A7D"/>
    <w:rPr>
      <w:rFonts w:ascii="Times New Roman" w:eastAsia="Times New Roman" w:hAnsi="Times New Roman" w:cs="Times New Roman"/>
      <w:shd w:val="clear" w:color="auto" w:fill="FFFFFF"/>
    </w:rPr>
  </w:style>
  <w:style w:type="character" w:customStyle="1" w:styleId="Bodytext3">
    <w:name w:val="Body text (3)_"/>
    <w:basedOn w:val="DefaultParagraphFont"/>
    <w:link w:val="Bodytext30"/>
    <w:rsid w:val="00944A7D"/>
    <w:rPr>
      <w:rFonts w:ascii="Times New Roman" w:eastAsia="Times New Roman" w:hAnsi="Times New Roman" w:cs="Times New Roman"/>
      <w:sz w:val="27"/>
      <w:szCs w:val="27"/>
      <w:shd w:val="clear" w:color="auto" w:fill="FFFFFF"/>
    </w:rPr>
  </w:style>
  <w:style w:type="character" w:customStyle="1" w:styleId="Headerorfooter">
    <w:name w:val="Header or footer_"/>
    <w:basedOn w:val="DefaultParagraphFont"/>
    <w:rsid w:val="00944A7D"/>
    <w:rPr>
      <w:rFonts w:ascii="Times New Roman" w:eastAsia="Times New Roman" w:hAnsi="Times New Roman" w:cs="Times New Roman"/>
      <w:b/>
      <w:bCs/>
      <w:i w:val="0"/>
      <w:iCs w:val="0"/>
      <w:smallCaps w:val="0"/>
      <w:strike w:val="0"/>
      <w:sz w:val="22"/>
      <w:szCs w:val="22"/>
      <w:u w:val="none"/>
    </w:rPr>
  </w:style>
  <w:style w:type="character" w:customStyle="1" w:styleId="Bodytext8">
    <w:name w:val="Body text (8)_"/>
    <w:basedOn w:val="DefaultParagraphFont"/>
    <w:link w:val="Bodytext80"/>
    <w:rsid w:val="00944A7D"/>
    <w:rPr>
      <w:rFonts w:ascii="Times New Roman" w:eastAsia="Times New Roman" w:hAnsi="Times New Roman" w:cs="Times New Roman"/>
      <w:i/>
      <w:iCs/>
      <w:shd w:val="clear" w:color="auto" w:fill="FFFFFF"/>
    </w:rPr>
  </w:style>
  <w:style w:type="character" w:customStyle="1" w:styleId="BodyText31">
    <w:name w:val="Body Text3"/>
    <w:basedOn w:val="Bodytext"/>
    <w:rsid w:val="00944A7D"/>
    <w:rPr>
      <w:rFonts w:ascii="Times New Roman" w:eastAsia="Times New Roman" w:hAnsi="Times New Roman" w:cs="Times New Roman"/>
      <w:color w:val="000000"/>
      <w:spacing w:val="0"/>
      <w:w w:val="100"/>
      <w:position w:val="0"/>
      <w:shd w:val="clear" w:color="auto" w:fill="FFFFFF"/>
      <w:lang w:val="vi-VN"/>
    </w:rPr>
  </w:style>
  <w:style w:type="character" w:customStyle="1" w:styleId="Headerorfooter0">
    <w:name w:val="Header or footer"/>
    <w:basedOn w:val="Headerorfooter"/>
    <w:rsid w:val="00944A7D"/>
    <w:rPr>
      <w:rFonts w:ascii="Times New Roman" w:eastAsia="Times New Roman" w:hAnsi="Times New Roman" w:cs="Times New Roman"/>
      <w:b/>
      <w:bCs/>
      <w:i w:val="0"/>
      <w:iCs w:val="0"/>
      <w:smallCaps w:val="0"/>
      <w:strike w:val="0"/>
      <w:color w:val="000000"/>
      <w:spacing w:val="0"/>
      <w:w w:val="100"/>
      <w:position w:val="0"/>
      <w:sz w:val="22"/>
      <w:szCs w:val="22"/>
      <w:u w:val="none"/>
      <w:lang w:val="vi-VN"/>
    </w:rPr>
  </w:style>
  <w:style w:type="character" w:customStyle="1" w:styleId="Headerorfooter11">
    <w:name w:val="Header or footer + 11"/>
    <w:aliases w:val="5 pt,Not Bold,Body text (8) + 11,Italic,Body text (3) + 12,Spacing 0 pt,Body text + 12,Heading #4 (2) + 12,Spacing -1 pt"/>
    <w:basedOn w:val="Headerorfooter"/>
    <w:rsid w:val="00944A7D"/>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BodyText7">
    <w:name w:val="Body Text7"/>
    <w:basedOn w:val="Bodytext"/>
    <w:rsid w:val="00944A7D"/>
    <w:rPr>
      <w:rFonts w:ascii="Times New Roman" w:eastAsia="Times New Roman" w:hAnsi="Times New Roman" w:cs="Times New Roman"/>
      <w:color w:val="000000"/>
      <w:spacing w:val="0"/>
      <w:w w:val="100"/>
      <w:position w:val="0"/>
      <w:u w:val="single"/>
      <w:shd w:val="clear" w:color="auto" w:fill="FFFFFF"/>
      <w:lang w:val="vi-VN"/>
    </w:rPr>
  </w:style>
  <w:style w:type="character" w:customStyle="1" w:styleId="Heading10">
    <w:name w:val="Heading #1_"/>
    <w:basedOn w:val="DefaultParagraphFont"/>
    <w:link w:val="Heading11"/>
    <w:rsid w:val="00944A7D"/>
    <w:rPr>
      <w:rFonts w:ascii="Times New Roman" w:eastAsia="Times New Roman" w:hAnsi="Times New Roman" w:cs="Times New Roman"/>
      <w:i/>
      <w:iCs/>
      <w:sz w:val="23"/>
      <w:szCs w:val="23"/>
      <w:shd w:val="clear" w:color="auto" w:fill="FFFFFF"/>
    </w:rPr>
  </w:style>
  <w:style w:type="character" w:customStyle="1" w:styleId="BodyText81">
    <w:name w:val="Body Text8"/>
    <w:basedOn w:val="Bodytext"/>
    <w:rsid w:val="00944A7D"/>
    <w:rPr>
      <w:rFonts w:ascii="Times New Roman" w:eastAsia="Times New Roman" w:hAnsi="Times New Roman" w:cs="Times New Roman"/>
      <w:color w:val="000000"/>
      <w:spacing w:val="0"/>
      <w:w w:val="100"/>
      <w:position w:val="0"/>
      <w:shd w:val="clear" w:color="auto" w:fill="FFFFFF"/>
      <w:lang w:val="vi-VN"/>
    </w:rPr>
  </w:style>
  <w:style w:type="character" w:customStyle="1" w:styleId="BodytextSmallCaps">
    <w:name w:val="Body text + Small Caps"/>
    <w:basedOn w:val="Bodytext"/>
    <w:rsid w:val="00944A7D"/>
    <w:rPr>
      <w:rFonts w:ascii="Times New Roman" w:eastAsia="Times New Roman" w:hAnsi="Times New Roman" w:cs="Times New Roman"/>
      <w:smallCaps/>
      <w:color w:val="000000"/>
      <w:spacing w:val="0"/>
      <w:w w:val="100"/>
      <w:position w:val="0"/>
      <w:shd w:val="clear" w:color="auto" w:fill="FFFFFF"/>
      <w:lang w:val="vi-VN"/>
    </w:rPr>
  </w:style>
  <w:style w:type="character" w:customStyle="1" w:styleId="Bodytext311pt">
    <w:name w:val="Body text (3) + 11 pt"/>
    <w:aliases w:val="Bold,Header or footer (8) + 11 pt,Body text + 12 pt"/>
    <w:basedOn w:val="Bodytext3"/>
    <w:rsid w:val="00944A7D"/>
    <w:rPr>
      <w:rFonts w:ascii="Times New Roman" w:eastAsia="Times New Roman" w:hAnsi="Times New Roman" w:cs="Times New Roman"/>
      <w:b/>
      <w:bCs/>
      <w:color w:val="000000"/>
      <w:spacing w:val="0"/>
      <w:w w:val="100"/>
      <w:position w:val="0"/>
      <w:sz w:val="22"/>
      <w:szCs w:val="22"/>
      <w:shd w:val="clear" w:color="auto" w:fill="FFFFFF"/>
      <w:lang w:val="vi-VN"/>
    </w:rPr>
  </w:style>
  <w:style w:type="character" w:customStyle="1" w:styleId="Heading40">
    <w:name w:val="Heading #4_"/>
    <w:basedOn w:val="DefaultParagraphFont"/>
    <w:rsid w:val="00944A7D"/>
    <w:rPr>
      <w:rFonts w:ascii="Times New Roman" w:eastAsia="Times New Roman" w:hAnsi="Times New Roman" w:cs="Times New Roman"/>
      <w:b w:val="0"/>
      <w:bCs w:val="0"/>
      <w:i w:val="0"/>
      <w:iCs w:val="0"/>
      <w:smallCaps w:val="0"/>
      <w:strike w:val="0"/>
      <w:sz w:val="22"/>
      <w:szCs w:val="22"/>
      <w:u w:val="none"/>
    </w:rPr>
  </w:style>
  <w:style w:type="character" w:customStyle="1" w:styleId="Headerorfooter8">
    <w:name w:val="Header or footer (8)_"/>
    <w:basedOn w:val="DefaultParagraphFont"/>
    <w:rsid w:val="00944A7D"/>
    <w:rPr>
      <w:rFonts w:ascii="Times New Roman" w:eastAsia="Times New Roman" w:hAnsi="Times New Roman" w:cs="Times New Roman"/>
      <w:b w:val="0"/>
      <w:bCs w:val="0"/>
      <w:i w:val="0"/>
      <w:iCs w:val="0"/>
      <w:smallCaps w:val="0"/>
      <w:strike w:val="0"/>
      <w:sz w:val="23"/>
      <w:szCs w:val="23"/>
      <w:u w:val="none"/>
    </w:rPr>
  </w:style>
  <w:style w:type="character" w:customStyle="1" w:styleId="Headerorfooter80">
    <w:name w:val="Header or footer (8)"/>
    <w:basedOn w:val="Headerorfooter8"/>
    <w:rsid w:val="00944A7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character" w:customStyle="1" w:styleId="Bodytext8Bold">
    <w:name w:val="Body text (8) + Bold"/>
    <w:aliases w:val="Not Italic"/>
    <w:basedOn w:val="Bodytext8"/>
    <w:rsid w:val="00944A7D"/>
    <w:rPr>
      <w:rFonts w:ascii="Times New Roman" w:eastAsia="Times New Roman" w:hAnsi="Times New Roman" w:cs="Times New Roman"/>
      <w:b/>
      <w:bCs/>
      <w:i/>
      <w:iCs/>
      <w:color w:val="000000"/>
      <w:spacing w:val="0"/>
      <w:w w:val="100"/>
      <w:position w:val="0"/>
      <w:shd w:val="clear" w:color="auto" w:fill="FFFFFF"/>
      <w:lang w:val="vi-VN"/>
    </w:rPr>
  </w:style>
  <w:style w:type="character" w:customStyle="1" w:styleId="BodyText9">
    <w:name w:val="Body Text9"/>
    <w:basedOn w:val="Bodytext"/>
    <w:rsid w:val="00944A7D"/>
    <w:rPr>
      <w:rFonts w:ascii="Times New Roman" w:eastAsia="Times New Roman" w:hAnsi="Times New Roman" w:cs="Times New Roman"/>
      <w:color w:val="000000"/>
      <w:spacing w:val="0"/>
      <w:w w:val="100"/>
      <w:position w:val="0"/>
      <w:u w:val="single"/>
      <w:shd w:val="clear" w:color="auto" w:fill="FFFFFF"/>
      <w:lang w:val="vi-VN"/>
    </w:rPr>
  </w:style>
  <w:style w:type="character" w:customStyle="1" w:styleId="Heading4SmallCaps">
    <w:name w:val="Heading #4 + Small Caps"/>
    <w:basedOn w:val="Heading40"/>
    <w:rsid w:val="00944A7D"/>
    <w:rPr>
      <w:rFonts w:ascii="Times New Roman" w:eastAsia="Times New Roman" w:hAnsi="Times New Roman" w:cs="Times New Roman"/>
      <w:b w:val="0"/>
      <w:bCs w:val="0"/>
      <w:i w:val="0"/>
      <w:iCs w:val="0"/>
      <w:smallCaps/>
      <w:strike w:val="0"/>
      <w:color w:val="000000"/>
      <w:spacing w:val="0"/>
      <w:w w:val="100"/>
      <w:position w:val="0"/>
      <w:sz w:val="22"/>
      <w:szCs w:val="22"/>
      <w:u w:val="none"/>
      <w:lang w:val="vi-VN"/>
    </w:rPr>
  </w:style>
  <w:style w:type="character" w:customStyle="1" w:styleId="Heading32">
    <w:name w:val="Heading #3 (2)_"/>
    <w:basedOn w:val="DefaultParagraphFont"/>
    <w:link w:val="Heading320"/>
    <w:rsid w:val="00944A7D"/>
    <w:rPr>
      <w:rFonts w:ascii="Times New Roman" w:eastAsia="Times New Roman" w:hAnsi="Times New Roman" w:cs="Times New Roman"/>
      <w:b/>
      <w:bCs/>
      <w:i/>
      <w:iCs/>
      <w:shd w:val="clear" w:color="auto" w:fill="FFFFFF"/>
    </w:rPr>
  </w:style>
  <w:style w:type="character" w:customStyle="1" w:styleId="BodytextBold">
    <w:name w:val="Body text + Bold"/>
    <w:basedOn w:val="Bodytext"/>
    <w:rsid w:val="00944A7D"/>
    <w:rPr>
      <w:rFonts w:ascii="Times New Roman" w:eastAsia="Times New Roman" w:hAnsi="Times New Roman" w:cs="Times New Roman"/>
      <w:b/>
      <w:bCs/>
      <w:color w:val="000000"/>
      <w:spacing w:val="0"/>
      <w:w w:val="100"/>
      <w:position w:val="0"/>
      <w:shd w:val="clear" w:color="auto" w:fill="FFFFFF"/>
      <w:lang w:val="vi-VN"/>
    </w:rPr>
  </w:style>
  <w:style w:type="character" w:customStyle="1" w:styleId="Heading41">
    <w:name w:val="Heading #4"/>
    <w:basedOn w:val="Heading40"/>
    <w:rsid w:val="00944A7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rPr>
  </w:style>
  <w:style w:type="paragraph" w:customStyle="1" w:styleId="BodyText18">
    <w:name w:val="Body Text18"/>
    <w:basedOn w:val="Normal"/>
    <w:link w:val="Bodytext"/>
    <w:rsid w:val="00944A7D"/>
    <w:pPr>
      <w:shd w:val="clear" w:color="auto" w:fill="FFFFFF"/>
      <w:spacing w:line="0" w:lineRule="atLeast"/>
      <w:ind w:hanging="1660"/>
      <w:jc w:val="center"/>
    </w:pPr>
    <w:rPr>
      <w:rFonts w:eastAsia="Times New Roman" w:cs="Times New Roman"/>
      <w:color w:val="auto"/>
      <w:sz w:val="22"/>
      <w:szCs w:val="22"/>
      <w:lang w:eastAsia="en-US"/>
    </w:rPr>
  </w:style>
  <w:style w:type="paragraph" w:customStyle="1" w:styleId="Bodytext30">
    <w:name w:val="Body text (3)"/>
    <w:basedOn w:val="Normal"/>
    <w:link w:val="Bodytext3"/>
    <w:rsid w:val="00944A7D"/>
    <w:pPr>
      <w:shd w:val="clear" w:color="auto" w:fill="FFFFFF"/>
      <w:spacing w:line="0" w:lineRule="atLeast"/>
      <w:ind w:hanging="1660"/>
    </w:pPr>
    <w:rPr>
      <w:rFonts w:eastAsia="Times New Roman" w:cs="Times New Roman"/>
      <w:color w:val="auto"/>
      <w:sz w:val="27"/>
      <w:szCs w:val="27"/>
      <w:lang w:eastAsia="en-US"/>
    </w:rPr>
  </w:style>
  <w:style w:type="paragraph" w:customStyle="1" w:styleId="Bodytext80">
    <w:name w:val="Body text (8)"/>
    <w:basedOn w:val="Normal"/>
    <w:link w:val="Bodytext8"/>
    <w:rsid w:val="00944A7D"/>
    <w:pPr>
      <w:shd w:val="clear" w:color="auto" w:fill="FFFFFF"/>
      <w:spacing w:line="269" w:lineRule="exact"/>
      <w:jc w:val="center"/>
    </w:pPr>
    <w:rPr>
      <w:rFonts w:eastAsia="Times New Roman" w:cs="Times New Roman"/>
      <w:i/>
      <w:iCs/>
      <w:color w:val="auto"/>
      <w:sz w:val="22"/>
      <w:szCs w:val="22"/>
      <w:lang w:eastAsia="en-US"/>
    </w:rPr>
  </w:style>
  <w:style w:type="paragraph" w:customStyle="1" w:styleId="Heading11">
    <w:name w:val="Heading #1"/>
    <w:basedOn w:val="Normal"/>
    <w:link w:val="Heading10"/>
    <w:rsid w:val="00944A7D"/>
    <w:pPr>
      <w:shd w:val="clear" w:color="auto" w:fill="FFFFFF"/>
      <w:spacing w:line="278" w:lineRule="exact"/>
      <w:jc w:val="right"/>
      <w:outlineLvl w:val="0"/>
    </w:pPr>
    <w:rPr>
      <w:rFonts w:eastAsia="Times New Roman" w:cs="Times New Roman"/>
      <w:i/>
      <w:iCs/>
      <w:color w:val="auto"/>
      <w:sz w:val="23"/>
      <w:szCs w:val="23"/>
      <w:lang w:eastAsia="en-US"/>
    </w:rPr>
  </w:style>
  <w:style w:type="paragraph" w:customStyle="1" w:styleId="Heading320">
    <w:name w:val="Heading #3 (2)"/>
    <w:basedOn w:val="Normal"/>
    <w:link w:val="Heading32"/>
    <w:rsid w:val="00944A7D"/>
    <w:pPr>
      <w:shd w:val="clear" w:color="auto" w:fill="FFFFFF"/>
      <w:spacing w:line="278" w:lineRule="exact"/>
      <w:jc w:val="right"/>
      <w:outlineLvl w:val="2"/>
    </w:pPr>
    <w:rPr>
      <w:rFonts w:eastAsia="Times New Roman" w:cs="Times New Roman"/>
      <w:b/>
      <w:bCs/>
      <w:i/>
      <w:iCs/>
      <w:color w:val="auto"/>
      <w:sz w:val="22"/>
      <w:szCs w:val="22"/>
      <w:lang w:eastAsia="en-US"/>
    </w:rPr>
  </w:style>
  <w:style w:type="paragraph" w:styleId="Footer">
    <w:name w:val="footer"/>
    <w:basedOn w:val="Normal"/>
    <w:link w:val="FooterChar"/>
    <w:unhideWhenUsed/>
    <w:rsid w:val="00944A7D"/>
    <w:pPr>
      <w:tabs>
        <w:tab w:val="center" w:pos="4513"/>
        <w:tab w:val="right" w:pos="9026"/>
      </w:tabs>
    </w:pPr>
  </w:style>
  <w:style w:type="character" w:customStyle="1" w:styleId="FooterChar">
    <w:name w:val="Footer Char"/>
    <w:basedOn w:val="DefaultParagraphFont"/>
    <w:link w:val="Footer"/>
    <w:rsid w:val="00944A7D"/>
    <w:rPr>
      <w:rFonts w:ascii="Courier New" w:eastAsia="Courier New" w:hAnsi="Courier New" w:cs="Courier New"/>
      <w:color w:val="000000"/>
      <w:sz w:val="24"/>
      <w:szCs w:val="24"/>
      <w:lang w:eastAsia="vi-VN"/>
    </w:rPr>
  </w:style>
  <w:style w:type="table" w:styleId="TableGrid">
    <w:name w:val="Table Grid"/>
    <w:basedOn w:val="TableNormal"/>
    <w:rsid w:val="009A5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9A5C86"/>
    <w:pPr>
      <w:ind w:left="720"/>
      <w:contextualSpacing/>
    </w:pPr>
  </w:style>
  <w:style w:type="character" w:customStyle="1" w:styleId="Heading1Char">
    <w:name w:val="Heading 1 Char"/>
    <w:basedOn w:val="DefaultParagraphFont"/>
    <w:link w:val="Heading1"/>
    <w:rsid w:val="009B4C1E"/>
    <w:rPr>
      <w:rFonts w:asciiTheme="majorHAnsi" w:eastAsiaTheme="majorEastAsia" w:hAnsiTheme="majorHAnsi" w:cstheme="majorBidi"/>
      <w:b/>
      <w:bCs/>
      <w:sz w:val="28"/>
      <w:szCs w:val="28"/>
      <w:lang w:eastAsia="vi-VN"/>
    </w:rPr>
  </w:style>
  <w:style w:type="character" w:customStyle="1" w:styleId="Heading2Char">
    <w:name w:val="Heading 2 Char"/>
    <w:basedOn w:val="DefaultParagraphFont"/>
    <w:link w:val="Heading2"/>
    <w:rsid w:val="00C74DB0"/>
    <w:rPr>
      <w:rFonts w:asciiTheme="majorHAnsi" w:eastAsiaTheme="majorEastAsia" w:hAnsiTheme="majorHAnsi" w:cstheme="majorBidi"/>
      <w:b/>
      <w:bCs/>
      <w:sz w:val="28"/>
      <w:szCs w:val="26"/>
      <w:lang w:eastAsia="vi-VN"/>
    </w:rPr>
  </w:style>
  <w:style w:type="paragraph" w:styleId="TOC1">
    <w:name w:val="toc 1"/>
    <w:basedOn w:val="Normal"/>
    <w:next w:val="Normal"/>
    <w:autoRedefine/>
    <w:uiPriority w:val="39"/>
    <w:unhideWhenUsed/>
    <w:rsid w:val="003801CD"/>
    <w:pPr>
      <w:tabs>
        <w:tab w:val="right" w:leader="dot" w:pos="9019"/>
      </w:tabs>
      <w:spacing w:after="0"/>
    </w:pPr>
    <w:rPr>
      <w:rFonts w:cs="Times New Roman"/>
      <w:b/>
      <w:bCs/>
      <w:caps/>
      <w:sz w:val="24"/>
      <w:lang w:val="en-US"/>
    </w:rPr>
  </w:style>
  <w:style w:type="paragraph" w:styleId="TOC2">
    <w:name w:val="toc 2"/>
    <w:basedOn w:val="Normal"/>
    <w:next w:val="Normal"/>
    <w:autoRedefine/>
    <w:uiPriority w:val="39"/>
    <w:unhideWhenUsed/>
    <w:rsid w:val="002247A3"/>
    <w:pPr>
      <w:spacing w:before="0" w:after="0"/>
      <w:ind w:left="280"/>
      <w:jc w:val="left"/>
    </w:pPr>
    <w:rPr>
      <w:rFonts w:asciiTheme="minorHAnsi" w:hAnsiTheme="minorHAnsi" w:cstheme="minorHAnsi"/>
      <w:smallCaps/>
      <w:sz w:val="20"/>
      <w:szCs w:val="20"/>
    </w:rPr>
  </w:style>
  <w:style w:type="character" w:styleId="Hyperlink">
    <w:name w:val="Hyperlink"/>
    <w:basedOn w:val="DefaultParagraphFont"/>
    <w:uiPriority w:val="99"/>
    <w:unhideWhenUsed/>
    <w:rsid w:val="002247A3"/>
    <w:rPr>
      <w:color w:val="0000FF" w:themeColor="hyperlink"/>
      <w:u w:val="single"/>
    </w:rPr>
  </w:style>
  <w:style w:type="paragraph" w:styleId="Header">
    <w:name w:val="header"/>
    <w:basedOn w:val="Normal"/>
    <w:link w:val="HeaderChar"/>
    <w:uiPriority w:val="99"/>
    <w:unhideWhenUsed/>
    <w:rsid w:val="001856AF"/>
    <w:pPr>
      <w:tabs>
        <w:tab w:val="center" w:pos="4513"/>
        <w:tab w:val="right" w:pos="9026"/>
      </w:tabs>
      <w:spacing w:before="0" w:after="0"/>
    </w:pPr>
  </w:style>
  <w:style w:type="character" w:customStyle="1" w:styleId="HeaderChar">
    <w:name w:val="Header Char"/>
    <w:basedOn w:val="DefaultParagraphFont"/>
    <w:link w:val="Header"/>
    <w:uiPriority w:val="99"/>
    <w:rsid w:val="001856AF"/>
    <w:rPr>
      <w:rFonts w:ascii="Times New Roman" w:eastAsia="Courier New" w:hAnsi="Times New Roman" w:cs="Courier New"/>
      <w:color w:val="000000"/>
      <w:sz w:val="28"/>
      <w:szCs w:val="24"/>
      <w:lang w:eastAsia="vi-VN"/>
    </w:rPr>
  </w:style>
  <w:style w:type="character" w:customStyle="1" w:styleId="Heading3Char">
    <w:name w:val="Heading 3 Char"/>
    <w:aliases w:val="La ma Char1, Char1 Char Char1, Char1 Char2"/>
    <w:basedOn w:val="DefaultParagraphFont"/>
    <w:link w:val="Heading3"/>
    <w:rsid w:val="00E64AFD"/>
    <w:rPr>
      <w:rFonts w:asciiTheme="majorHAnsi" w:eastAsiaTheme="majorEastAsia" w:hAnsiTheme="majorHAnsi" w:cstheme="majorBidi"/>
      <w:b/>
      <w:bCs/>
      <w:color w:val="4F81BD" w:themeColor="accent1"/>
      <w:sz w:val="28"/>
      <w:szCs w:val="24"/>
      <w:lang w:eastAsia="vi-VN"/>
    </w:rPr>
  </w:style>
  <w:style w:type="paragraph" w:styleId="BodyTextIndent">
    <w:name w:val="Body Text Indent"/>
    <w:aliases w:val="Body Text Indent Char Char,Body Text Indent Char Char Char Char Char Char,Body Text Indent Char Char Char Char,Body Text Indent Char1,ident"/>
    <w:basedOn w:val="Normal"/>
    <w:link w:val="BodyTextIndentChar"/>
    <w:rsid w:val="00E64AFD"/>
    <w:pPr>
      <w:keepNext w:val="0"/>
      <w:widowControl/>
      <w:spacing w:after="0"/>
      <w:ind w:firstLine="720"/>
    </w:pPr>
    <w:rPr>
      <w:rFonts w:eastAsia="Times New Roman" w:cs="Times New Roman"/>
      <w:bCs/>
      <w:color w:val="auto"/>
      <w:lang w:val="nb-NO" w:eastAsia="en-US"/>
    </w:rPr>
  </w:style>
  <w:style w:type="character" w:customStyle="1" w:styleId="BodyTextIndentChar">
    <w:name w:val="Body Text Indent Char"/>
    <w:aliases w:val="Body Text Indent Char Char Char,Body Text Indent Char Char Char Char Char Char Char,Body Text Indent Char Char Char Char Char,Body Text Indent Char1 Char,ident Char"/>
    <w:basedOn w:val="DefaultParagraphFont"/>
    <w:link w:val="BodyTextIndent"/>
    <w:rsid w:val="00E64AFD"/>
    <w:rPr>
      <w:rFonts w:ascii="Times New Roman" w:eastAsia="Times New Roman" w:hAnsi="Times New Roman" w:cs="Times New Roman"/>
      <w:bCs/>
      <w:sz w:val="28"/>
      <w:szCs w:val="24"/>
      <w:lang w:val="nb-NO"/>
    </w:rPr>
  </w:style>
  <w:style w:type="character" w:customStyle="1" w:styleId="Bodytext2">
    <w:name w:val="Body text (2)_"/>
    <w:basedOn w:val="DefaultParagraphFont"/>
    <w:link w:val="Bodytext20"/>
    <w:rsid w:val="00730D67"/>
    <w:rPr>
      <w:rFonts w:ascii="Times New Roman" w:eastAsia="Times New Roman" w:hAnsi="Times New Roman" w:cs="Times New Roman"/>
      <w:b/>
      <w:bCs/>
      <w:spacing w:val="20"/>
      <w:sz w:val="23"/>
      <w:szCs w:val="23"/>
      <w:shd w:val="clear" w:color="auto" w:fill="FFFFFF"/>
    </w:rPr>
  </w:style>
  <w:style w:type="character" w:customStyle="1" w:styleId="Bodytext3Spacing1pt">
    <w:name w:val="Body text (3) + Spacing 1 pt"/>
    <w:basedOn w:val="Bodytext3"/>
    <w:rsid w:val="00730D67"/>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vi-VN"/>
    </w:rPr>
  </w:style>
  <w:style w:type="paragraph" w:customStyle="1" w:styleId="Bodytext20">
    <w:name w:val="Body text (2)"/>
    <w:basedOn w:val="Normal"/>
    <w:link w:val="Bodytext2"/>
    <w:qFormat/>
    <w:rsid w:val="00730D67"/>
    <w:pPr>
      <w:keepNext w:val="0"/>
      <w:shd w:val="clear" w:color="auto" w:fill="FFFFFF"/>
      <w:spacing w:before="0" w:after="0" w:line="0" w:lineRule="atLeast"/>
      <w:ind w:hanging="1520"/>
      <w:jc w:val="center"/>
    </w:pPr>
    <w:rPr>
      <w:rFonts w:eastAsia="Times New Roman" w:cs="Times New Roman"/>
      <w:b/>
      <w:bCs/>
      <w:color w:val="auto"/>
      <w:spacing w:val="20"/>
      <w:sz w:val="23"/>
      <w:szCs w:val="23"/>
      <w:lang w:eastAsia="en-US"/>
    </w:rPr>
  </w:style>
  <w:style w:type="paragraph" w:styleId="NormalWeb">
    <w:name w:val="Normal (Web)"/>
    <w:aliases w:val="Char Char Char"/>
    <w:basedOn w:val="Normal"/>
    <w:link w:val="NormalWebChar"/>
    <w:unhideWhenUsed/>
    <w:rsid w:val="00AE1078"/>
    <w:pPr>
      <w:keepNext w:val="0"/>
      <w:widowControl/>
      <w:spacing w:before="100" w:beforeAutospacing="1" w:after="100" w:afterAutospacing="1"/>
      <w:jc w:val="left"/>
    </w:pPr>
    <w:rPr>
      <w:rFonts w:eastAsia="Times New Roman" w:cs="Times New Roman"/>
      <w:color w:val="auto"/>
      <w:sz w:val="24"/>
      <w:lang w:val="en-US" w:eastAsia="en-US"/>
    </w:rPr>
  </w:style>
  <w:style w:type="character" w:customStyle="1" w:styleId="NormalWebChar">
    <w:name w:val="Normal (Web) Char"/>
    <w:aliases w:val="Char Char Char Char1"/>
    <w:link w:val="NormalWeb"/>
    <w:uiPriority w:val="99"/>
    <w:rsid w:val="00AE1078"/>
    <w:rPr>
      <w:rFonts w:ascii="Times New Roman" w:eastAsia="Times New Roman" w:hAnsi="Times New Roman" w:cs="Times New Roman"/>
      <w:sz w:val="24"/>
      <w:szCs w:val="24"/>
      <w:lang w:val="en-US"/>
    </w:rPr>
  </w:style>
  <w:style w:type="paragraph" w:styleId="Caption">
    <w:name w:val="caption"/>
    <w:aliases w:val="Caption Char1,Caption Char Char,図表番号 Char Char,HINH,HINH Char,Char Char,Caption Char Char Char Char Char Char Char Char,Caption Char Char Char Char Char Char1 Char,Caption (table) Char Char,Caption (tab Char Char,Caption (table) Char1,Hì"/>
    <w:basedOn w:val="Normal"/>
    <w:next w:val="Normal"/>
    <w:link w:val="CaptionChar"/>
    <w:qFormat/>
    <w:rsid w:val="00FB3090"/>
    <w:pPr>
      <w:tabs>
        <w:tab w:val="left" w:pos="5387"/>
      </w:tabs>
      <w:jc w:val="left"/>
    </w:pPr>
    <w:rPr>
      <w:rFonts w:eastAsia="Times New Roman" w:cs="Times New Roman"/>
      <w:iCs/>
      <w:color w:val="auto"/>
      <w:szCs w:val="20"/>
      <w:lang w:val="en-US" w:eastAsia="en-US"/>
    </w:rPr>
  </w:style>
  <w:style w:type="paragraph" w:styleId="BalloonText">
    <w:name w:val="Balloon Text"/>
    <w:basedOn w:val="Normal"/>
    <w:link w:val="BalloonTextChar"/>
    <w:unhideWhenUsed/>
    <w:rsid w:val="0064605A"/>
    <w:pPr>
      <w:spacing w:before="0" w:after="0"/>
    </w:pPr>
    <w:rPr>
      <w:rFonts w:ascii="Tahoma" w:hAnsi="Tahoma" w:cs="Tahoma"/>
      <w:sz w:val="16"/>
      <w:szCs w:val="16"/>
    </w:rPr>
  </w:style>
  <w:style w:type="character" w:customStyle="1" w:styleId="BalloonTextChar">
    <w:name w:val="Balloon Text Char"/>
    <w:basedOn w:val="DefaultParagraphFont"/>
    <w:link w:val="BalloonText"/>
    <w:rsid w:val="0064605A"/>
    <w:rPr>
      <w:rFonts w:ascii="Tahoma" w:eastAsia="Courier New" w:hAnsi="Tahoma" w:cs="Tahoma"/>
      <w:color w:val="000000"/>
      <w:sz w:val="16"/>
      <w:szCs w:val="16"/>
      <w:lang w:eastAsia="vi-VN"/>
    </w:rPr>
  </w:style>
  <w:style w:type="character" w:customStyle="1" w:styleId="ListParagraphChar">
    <w:name w:val="List Paragraph Char"/>
    <w:link w:val="ListParagraph"/>
    <w:uiPriority w:val="34"/>
    <w:locked/>
    <w:rsid w:val="00BE714E"/>
    <w:rPr>
      <w:rFonts w:ascii="Times New Roman" w:eastAsia="Courier New" w:hAnsi="Times New Roman" w:cs="Courier New"/>
      <w:color w:val="000000"/>
      <w:sz w:val="28"/>
      <w:szCs w:val="24"/>
      <w:lang w:eastAsia="vi-VN"/>
    </w:rPr>
  </w:style>
  <w:style w:type="character" w:styleId="Strong">
    <w:name w:val="Strong"/>
    <w:basedOn w:val="DefaultParagraphFont"/>
    <w:uiPriority w:val="22"/>
    <w:qFormat/>
    <w:rsid w:val="00321565"/>
    <w:rPr>
      <w:b/>
      <w:bCs/>
    </w:rPr>
  </w:style>
  <w:style w:type="character" w:customStyle="1" w:styleId="CaptionChar">
    <w:name w:val="Caption Char"/>
    <w:aliases w:val="Caption Char1 Char,Caption Char Char Char,図表番号 Char Char Char,HINH Char1,HINH Char Char,Char Char Char2,Caption Char Char Char Char Char Char Char Char Char,Caption Char Char Char Char Char Char1 Char Char,Caption (table) Char Char Char"/>
    <w:link w:val="Caption"/>
    <w:rsid w:val="00FB3090"/>
    <w:rPr>
      <w:rFonts w:ascii="Times New Roman" w:eastAsia="Times New Roman" w:hAnsi="Times New Roman" w:cs="Times New Roman"/>
      <w:iCs/>
      <w:sz w:val="28"/>
      <w:szCs w:val="20"/>
      <w:lang w:val="en-US"/>
    </w:rPr>
  </w:style>
  <w:style w:type="character" w:styleId="FootnoteReference">
    <w:name w:val="footnote reference"/>
    <w:aliases w:val="Footnote,Footnote text,ftref,BVI fnr,Footnote + Arial,10 pt,Black,Footnote Text1,Footnote Text Char Char Char Char Char Char Ch Char Char Char Char Char Char C,f,BearingPoint,16 Point,Superscript 6 Point,fr,Ref,de nota al pie"/>
    <w:qFormat/>
    <w:rsid w:val="006338AE"/>
    <w:rPr>
      <w:rFonts w:asciiTheme="majorHAnsi" w:hAnsiTheme="majorHAnsi"/>
      <w:sz w:val="20"/>
      <w:vertAlign w:val="superscript"/>
    </w:rPr>
  </w:style>
  <w:style w:type="paragraph" w:styleId="BodyText0">
    <w:name w:val="Body Text"/>
    <w:basedOn w:val="Normal"/>
    <w:link w:val="BodyTextChar"/>
    <w:rsid w:val="008001F7"/>
    <w:pPr>
      <w:keepNext w:val="0"/>
      <w:widowControl/>
      <w:spacing w:before="0"/>
      <w:jc w:val="left"/>
    </w:pPr>
    <w:rPr>
      <w:rFonts w:eastAsia="Times New Roman" w:cs="Times New Roman"/>
      <w:color w:val="auto"/>
      <w:sz w:val="24"/>
      <w:lang w:val="en-US" w:eastAsia="en-US"/>
    </w:rPr>
  </w:style>
  <w:style w:type="character" w:customStyle="1" w:styleId="BodyTextChar">
    <w:name w:val="Body Text Char"/>
    <w:basedOn w:val="DefaultParagraphFont"/>
    <w:link w:val="BodyText0"/>
    <w:rsid w:val="008001F7"/>
    <w:rPr>
      <w:rFonts w:ascii="Times New Roman" w:eastAsia="Times New Roman" w:hAnsi="Times New Roman" w:cs="Times New Roman"/>
      <w:sz w:val="24"/>
      <w:szCs w:val="24"/>
      <w:lang w:val="en-US"/>
    </w:rPr>
  </w:style>
  <w:style w:type="character" w:customStyle="1" w:styleId="FootnoteTextChar">
    <w:name w:val="Footnote Text Char"/>
    <w:aliases w:val="Char9 Char,Footnote Text Char Char Char Char Char Char,Footnote Text Char Char Char Char Char Char Ch Char1,Footnote Text Char Tegn Char Char,Footnote Text Char Char Char Char Char Char Ch Char Char,fn Char"/>
    <w:link w:val="FootnoteText"/>
    <w:qFormat/>
    <w:locked/>
    <w:rsid w:val="008001F7"/>
    <w:rPr>
      <w:lang w:val="en-US"/>
    </w:rPr>
  </w:style>
  <w:style w:type="paragraph" w:styleId="FootnoteText">
    <w:name w:val="footnote text"/>
    <w:aliases w:val="Char9,Footnote Text Char Char Char Char Char,Footnote Text Char Char Char Char Char Char Ch,Footnote Text Char Tegn Char,Footnote Text Char Char Char Char Char Char Ch Char,Footnote Text Char Char Char Char Char Char Ch Char Char Char,fn"/>
    <w:basedOn w:val="Normal"/>
    <w:link w:val="FootnoteTextChar"/>
    <w:qFormat/>
    <w:rsid w:val="008001F7"/>
    <w:pPr>
      <w:keepNext w:val="0"/>
      <w:widowControl/>
      <w:spacing w:before="0" w:after="0"/>
      <w:jc w:val="left"/>
    </w:pPr>
    <w:rPr>
      <w:rFonts w:asciiTheme="minorHAnsi" w:eastAsiaTheme="minorHAnsi" w:hAnsiTheme="minorHAnsi" w:cstheme="minorBidi"/>
      <w:color w:val="auto"/>
      <w:sz w:val="22"/>
      <w:szCs w:val="22"/>
      <w:lang w:val="en-US" w:eastAsia="en-US"/>
    </w:rPr>
  </w:style>
  <w:style w:type="character" w:customStyle="1" w:styleId="FootnoteTextChar1">
    <w:name w:val="Footnote Text Char1"/>
    <w:basedOn w:val="DefaultParagraphFont"/>
    <w:uiPriority w:val="99"/>
    <w:semiHidden/>
    <w:rsid w:val="008001F7"/>
    <w:rPr>
      <w:rFonts w:ascii="Times New Roman" w:eastAsia="Courier New" w:hAnsi="Times New Roman" w:cs="Courier New"/>
      <w:color w:val="000000"/>
      <w:sz w:val="20"/>
      <w:szCs w:val="20"/>
      <w:lang w:eastAsia="vi-VN"/>
    </w:rPr>
  </w:style>
  <w:style w:type="paragraph" w:customStyle="1" w:styleId="Blockquote">
    <w:name w:val="Blockquote"/>
    <w:basedOn w:val="Normal"/>
    <w:rsid w:val="00A72B08"/>
    <w:pPr>
      <w:keepNext w:val="0"/>
      <w:widowControl/>
      <w:spacing w:before="100" w:after="100"/>
      <w:ind w:left="360" w:right="360"/>
    </w:pPr>
    <w:rPr>
      <w:rFonts w:eastAsia="Times New Roman" w:cs="Times New Roman"/>
      <w:snapToGrid w:val="0"/>
      <w:color w:val="auto"/>
      <w:sz w:val="27"/>
      <w:szCs w:val="26"/>
      <w:lang w:val="en-US" w:eastAsia="en-US"/>
    </w:rPr>
  </w:style>
  <w:style w:type="paragraph" w:customStyle="1" w:styleId="bac-cap-hinh">
    <w:name w:val="bac-cap-hinh"/>
    <w:basedOn w:val="Normal"/>
    <w:link w:val="bac-cap-hinhChar"/>
    <w:rsid w:val="00CB1334"/>
    <w:pPr>
      <w:keepNext w:val="0"/>
      <w:keepLines/>
      <w:widowControl/>
      <w:ind w:left="709"/>
      <w:jc w:val="center"/>
    </w:pPr>
    <w:rPr>
      <w:rFonts w:ascii="Arial" w:eastAsia="MS Mincho" w:hAnsi="Arial" w:cs="Times New Roman"/>
      <w:b/>
      <w:bCs/>
      <w:color w:val="auto"/>
      <w:sz w:val="24"/>
      <w:lang w:eastAsia="en-US"/>
    </w:rPr>
  </w:style>
  <w:style w:type="character" w:customStyle="1" w:styleId="bac-cap-hinhChar">
    <w:name w:val="bac-cap-hinh Char"/>
    <w:link w:val="bac-cap-hinh"/>
    <w:rsid w:val="00CB1334"/>
    <w:rPr>
      <w:rFonts w:ascii="Arial" w:eastAsia="MS Mincho" w:hAnsi="Arial" w:cs="Times New Roman"/>
      <w:b/>
      <w:bCs/>
      <w:sz w:val="24"/>
      <w:szCs w:val="24"/>
    </w:rPr>
  </w:style>
  <w:style w:type="paragraph" w:customStyle="1" w:styleId="abc">
    <w:name w:val="abc"/>
    <w:basedOn w:val="Normal"/>
    <w:rsid w:val="004B63A7"/>
    <w:pPr>
      <w:keepNext w:val="0"/>
      <w:spacing w:after="0"/>
      <w:ind w:firstLine="720"/>
    </w:pPr>
    <w:rPr>
      <w:rFonts w:ascii=".VnTime" w:eastAsia="Times New Roman" w:hAnsi=".VnTime" w:cs=".VnTime"/>
      <w:color w:val="auto"/>
      <w:szCs w:val="28"/>
      <w:lang w:val="en-US" w:eastAsia="en-US"/>
    </w:rPr>
  </w:style>
  <w:style w:type="paragraph" w:customStyle="1" w:styleId="Normal1">
    <w:name w:val="Normal1"/>
    <w:basedOn w:val="Normal"/>
    <w:rsid w:val="00B22535"/>
    <w:pPr>
      <w:keepNext w:val="0"/>
      <w:widowControl/>
    </w:pPr>
    <w:rPr>
      <w:rFonts w:ascii=".VnTime" w:eastAsia="Times New Roman" w:hAnsi=".VnTime" w:cs="Times New Roman"/>
      <w:b/>
      <w:color w:val="auto"/>
      <w:sz w:val="26"/>
      <w:szCs w:val="20"/>
      <w:lang w:val="en-AU" w:eastAsia="en-US"/>
    </w:rPr>
  </w:style>
  <w:style w:type="paragraph" w:customStyle="1" w:styleId="Style4">
    <w:name w:val="Style4"/>
    <w:basedOn w:val="Normal"/>
    <w:link w:val="Style4Char"/>
    <w:qFormat/>
    <w:rsid w:val="00434561"/>
    <w:pPr>
      <w:keepNext w:val="0"/>
      <w:widowControl/>
      <w:spacing w:before="90" w:after="0"/>
      <w:ind w:firstLine="709"/>
    </w:pPr>
    <w:rPr>
      <w:rFonts w:eastAsia="Times New Roman" w:cs="Times New Roman"/>
      <w:b/>
      <w:color w:val="auto"/>
      <w:szCs w:val="28"/>
      <w:lang w:val="pt-BR"/>
    </w:rPr>
  </w:style>
  <w:style w:type="character" w:customStyle="1" w:styleId="Style4Char">
    <w:name w:val="Style4 Char"/>
    <w:link w:val="Style4"/>
    <w:rsid w:val="00434561"/>
    <w:rPr>
      <w:rFonts w:ascii="Times New Roman" w:eastAsia="Times New Roman" w:hAnsi="Times New Roman" w:cs="Times New Roman"/>
      <w:b/>
      <w:sz w:val="28"/>
      <w:szCs w:val="28"/>
      <w:lang w:val="pt-BR"/>
    </w:rPr>
  </w:style>
  <w:style w:type="paragraph" w:styleId="BodyTextIndent2">
    <w:name w:val="Body Text Indent 2"/>
    <w:basedOn w:val="Normal"/>
    <w:link w:val="BodyTextIndent2Char"/>
    <w:unhideWhenUsed/>
    <w:rsid w:val="006B6445"/>
    <w:pPr>
      <w:spacing w:line="480" w:lineRule="auto"/>
      <w:ind w:left="360"/>
    </w:pPr>
  </w:style>
  <w:style w:type="character" w:customStyle="1" w:styleId="BodyTextIndent2Char">
    <w:name w:val="Body Text Indent 2 Char"/>
    <w:basedOn w:val="DefaultParagraphFont"/>
    <w:link w:val="BodyTextIndent2"/>
    <w:rsid w:val="006B6445"/>
    <w:rPr>
      <w:rFonts w:ascii="Times New Roman" w:eastAsia="Courier New" w:hAnsi="Times New Roman" w:cs="Courier New"/>
      <w:color w:val="000000"/>
      <w:sz w:val="28"/>
      <w:szCs w:val="24"/>
      <w:lang w:eastAsia="vi-VN"/>
    </w:rPr>
  </w:style>
  <w:style w:type="character" w:customStyle="1" w:styleId="BodyText21">
    <w:name w:val="Body Text2"/>
    <w:basedOn w:val="Bodytext"/>
    <w:rsid w:val="008A3A9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paragraph" w:customStyle="1" w:styleId="3">
    <w:name w:val="3"/>
    <w:aliases w:val="Phan 12,22"/>
    <w:basedOn w:val="Normal"/>
    <w:link w:val="3Char1"/>
    <w:qFormat/>
    <w:rsid w:val="004D43C2"/>
    <w:pPr>
      <w:keepNext w:val="0"/>
      <w:tabs>
        <w:tab w:val="right" w:leader="dot" w:pos="9072"/>
      </w:tabs>
      <w:spacing w:after="0"/>
      <w:ind w:firstLine="709"/>
    </w:pPr>
    <w:rPr>
      <w:rFonts w:eastAsia="Times New Roman" w:cs="Times New Roman"/>
      <w:b/>
      <w:bCs/>
      <w:noProof/>
      <w:color w:val="auto"/>
      <w:szCs w:val="28"/>
      <w:lang w:val="en-US" w:eastAsia="en-US"/>
    </w:rPr>
  </w:style>
  <w:style w:type="character" w:customStyle="1" w:styleId="3Char1">
    <w:name w:val="3 Char1"/>
    <w:link w:val="3"/>
    <w:rsid w:val="004D43C2"/>
    <w:rPr>
      <w:rFonts w:ascii="Times New Roman" w:eastAsia="Times New Roman" w:hAnsi="Times New Roman" w:cs="Times New Roman"/>
      <w:b/>
      <w:bCs/>
      <w:noProof/>
      <w:sz w:val="28"/>
      <w:szCs w:val="28"/>
      <w:lang w:val="en-US"/>
    </w:rPr>
  </w:style>
  <w:style w:type="paragraph" w:customStyle="1" w:styleId="Char">
    <w:name w:val="Char"/>
    <w:basedOn w:val="Normal"/>
    <w:rsid w:val="0006270C"/>
    <w:pPr>
      <w:keepNext w:val="0"/>
      <w:widowControl/>
      <w:spacing w:before="0" w:after="160" w:line="240" w:lineRule="exact"/>
      <w:jc w:val="left"/>
    </w:pPr>
    <w:rPr>
      <w:rFonts w:ascii="Tahoma" w:eastAsia="MS Mincho" w:hAnsi="Tahoma" w:cs="Times New Roman"/>
      <w:color w:val="auto"/>
      <w:sz w:val="20"/>
      <w:szCs w:val="20"/>
      <w:lang w:val="en-US" w:eastAsia="en-US"/>
    </w:rPr>
  </w:style>
  <w:style w:type="character" w:styleId="Emphasis">
    <w:name w:val="Emphasis"/>
    <w:basedOn w:val="DefaultParagraphFont"/>
    <w:uiPriority w:val="20"/>
    <w:qFormat/>
    <w:rsid w:val="000D768E"/>
    <w:rPr>
      <w:i/>
      <w:iCs/>
    </w:rPr>
  </w:style>
  <w:style w:type="paragraph" w:styleId="Subtitle">
    <w:name w:val="Subtitle"/>
    <w:basedOn w:val="Normal"/>
    <w:link w:val="SubtitleChar"/>
    <w:qFormat/>
    <w:rsid w:val="004E5F84"/>
    <w:pPr>
      <w:keepNext w:val="0"/>
      <w:widowControl/>
      <w:spacing w:before="0" w:after="60"/>
      <w:jc w:val="center"/>
      <w:outlineLvl w:val="1"/>
    </w:pPr>
    <w:rPr>
      <w:rFonts w:ascii="Arial" w:eastAsia="Times New Roman" w:hAnsi="Arial" w:cs="Times New Roman"/>
      <w:color w:val="auto"/>
      <w:sz w:val="24"/>
      <w:szCs w:val="20"/>
      <w:lang w:val="en-US" w:eastAsia="en-US"/>
    </w:rPr>
  </w:style>
  <w:style w:type="character" w:customStyle="1" w:styleId="SubtitleChar">
    <w:name w:val="Subtitle Char"/>
    <w:basedOn w:val="DefaultParagraphFont"/>
    <w:link w:val="Subtitle"/>
    <w:rsid w:val="004E5F84"/>
    <w:rPr>
      <w:rFonts w:ascii="Arial" w:eastAsia="Times New Roman" w:hAnsi="Arial" w:cs="Times New Roman"/>
      <w:sz w:val="24"/>
      <w:szCs w:val="20"/>
      <w:lang w:val="en-US"/>
    </w:rPr>
  </w:style>
  <w:style w:type="paragraph" w:customStyle="1" w:styleId="Char2">
    <w:name w:val="Char2"/>
    <w:basedOn w:val="Normal"/>
    <w:rsid w:val="005C4B6A"/>
    <w:pPr>
      <w:keepNext w:val="0"/>
      <w:widowControl/>
      <w:spacing w:before="0" w:after="160" w:line="240" w:lineRule="exact"/>
      <w:jc w:val="left"/>
    </w:pPr>
    <w:rPr>
      <w:rFonts w:ascii="Tahoma" w:eastAsia="MS Mincho" w:hAnsi="Tahoma" w:cs="Times New Roman"/>
      <w:color w:val="auto"/>
      <w:sz w:val="20"/>
      <w:szCs w:val="20"/>
      <w:lang w:val="en-US" w:eastAsia="en-US"/>
    </w:rPr>
  </w:style>
  <w:style w:type="paragraph" w:styleId="NoSpacing">
    <w:name w:val="No Spacing"/>
    <w:uiPriority w:val="1"/>
    <w:qFormat/>
    <w:rsid w:val="00055DC4"/>
    <w:pPr>
      <w:spacing w:after="0" w:line="240" w:lineRule="auto"/>
    </w:pPr>
    <w:rPr>
      <w:rFonts w:ascii="Times New Roman" w:eastAsia="Arial" w:hAnsi="Times New Roman" w:cs="Times New Roman"/>
      <w:sz w:val="28"/>
    </w:rPr>
  </w:style>
  <w:style w:type="character" w:customStyle="1" w:styleId="Heading4Char">
    <w:name w:val="Heading 4 Char"/>
    <w:basedOn w:val="DefaultParagraphFont"/>
    <w:link w:val="Heading4"/>
    <w:rsid w:val="00CB2DE3"/>
    <w:rPr>
      <w:rFonts w:asciiTheme="majorHAnsi" w:eastAsiaTheme="majorEastAsia" w:hAnsiTheme="majorHAnsi" w:cstheme="majorBidi"/>
      <w:b/>
      <w:bCs/>
      <w:i/>
      <w:iCs/>
      <w:color w:val="4F81BD" w:themeColor="accent1"/>
      <w:sz w:val="28"/>
      <w:szCs w:val="28"/>
      <w:lang w:val="en-US"/>
    </w:rPr>
  </w:style>
  <w:style w:type="character" w:customStyle="1" w:styleId="5Char">
    <w:name w:val="5 Char"/>
    <w:rsid w:val="00C26064"/>
    <w:rPr>
      <w:rFonts w:ascii="VNI-Times" w:hAnsi="VNI-Times"/>
      <w:b/>
      <w:bCs/>
      <w:sz w:val="26"/>
      <w:szCs w:val="26"/>
      <w:lang w:val="en-US" w:eastAsia="en-US" w:bidi="ar-SA"/>
    </w:rPr>
  </w:style>
  <w:style w:type="character" w:customStyle="1" w:styleId="4Char">
    <w:name w:val="4 Char"/>
    <w:rsid w:val="00C26064"/>
    <w:rPr>
      <w:rFonts w:ascii="VNI-Times" w:hAnsi="VNI-Times"/>
      <w:b/>
      <w:sz w:val="28"/>
      <w:lang w:val="en-US" w:eastAsia="en-US" w:bidi="ar-SA"/>
    </w:rPr>
  </w:style>
  <w:style w:type="paragraph" w:customStyle="1" w:styleId="4">
    <w:name w:val="4"/>
    <w:aliases w:val="Phan 11,21,31"/>
    <w:basedOn w:val="Normal"/>
    <w:qFormat/>
    <w:rsid w:val="00462287"/>
    <w:pPr>
      <w:keepNext w:val="0"/>
      <w:spacing w:after="0"/>
      <w:ind w:firstLine="709"/>
      <w:jc w:val="left"/>
    </w:pPr>
    <w:rPr>
      <w:rFonts w:eastAsia="Times New Roman" w:cs="Times New Roman"/>
      <w:b/>
      <w:i/>
      <w:color w:val="auto"/>
      <w:szCs w:val="28"/>
      <w:lang w:val="de-DE" w:eastAsia="en-US"/>
    </w:rPr>
  </w:style>
  <w:style w:type="paragraph" w:styleId="BodyTextIndent3">
    <w:name w:val="Body Text Indent 3"/>
    <w:basedOn w:val="Normal"/>
    <w:link w:val="BodyTextIndent3Char"/>
    <w:unhideWhenUsed/>
    <w:rsid w:val="00770C53"/>
    <w:pPr>
      <w:ind w:left="360"/>
    </w:pPr>
    <w:rPr>
      <w:sz w:val="16"/>
      <w:szCs w:val="16"/>
    </w:rPr>
  </w:style>
  <w:style w:type="character" w:customStyle="1" w:styleId="BodyTextIndent3Char">
    <w:name w:val="Body Text Indent 3 Char"/>
    <w:basedOn w:val="DefaultParagraphFont"/>
    <w:link w:val="BodyTextIndent3"/>
    <w:rsid w:val="00770C53"/>
    <w:rPr>
      <w:rFonts w:ascii="Times New Roman" w:eastAsia="Courier New" w:hAnsi="Times New Roman" w:cs="Courier New"/>
      <w:color w:val="000000"/>
      <w:sz w:val="16"/>
      <w:szCs w:val="16"/>
      <w:lang w:eastAsia="vi-VN"/>
    </w:rPr>
  </w:style>
  <w:style w:type="character" w:customStyle="1" w:styleId="NomalChar">
    <w:name w:val="Nomal Char"/>
    <w:link w:val="Nomal"/>
    <w:rsid w:val="00770C53"/>
    <w:rPr>
      <w:sz w:val="28"/>
      <w:szCs w:val="28"/>
      <w:lang w:val="en-US"/>
    </w:rPr>
  </w:style>
  <w:style w:type="paragraph" w:customStyle="1" w:styleId="Nomal">
    <w:name w:val="Nomal"/>
    <w:basedOn w:val="Normal"/>
    <w:link w:val="NomalChar"/>
    <w:rsid w:val="00770C53"/>
    <w:pPr>
      <w:keepNext w:val="0"/>
      <w:widowControl/>
      <w:spacing w:after="0"/>
      <w:ind w:left="720"/>
    </w:pPr>
    <w:rPr>
      <w:rFonts w:asciiTheme="minorHAnsi" w:eastAsiaTheme="minorHAnsi" w:hAnsiTheme="minorHAnsi" w:cstheme="minorBidi"/>
      <w:color w:val="auto"/>
      <w:szCs w:val="28"/>
      <w:lang w:val="en-US" w:eastAsia="en-US"/>
    </w:rPr>
  </w:style>
  <w:style w:type="paragraph" w:customStyle="1" w:styleId="4VnTimeH">
    <w:name w:val="4 + .VnTimeH"/>
    <w:aliases w:val="13 pt,Justified,First line:  0&quot; + Bold,Normal + 14 pt"/>
    <w:basedOn w:val="Normal"/>
    <w:rsid w:val="00770C53"/>
    <w:pPr>
      <w:keepNext w:val="0"/>
      <w:widowControl/>
      <w:spacing w:after="0" w:line="264" w:lineRule="auto"/>
      <w:ind w:firstLine="720"/>
    </w:pPr>
    <w:rPr>
      <w:rFonts w:ascii=".VnTime" w:eastAsia="Times New Roman" w:hAnsi=".VnTime" w:cs="Times New Roman"/>
      <w:color w:val="auto"/>
      <w:sz w:val="26"/>
      <w:szCs w:val="26"/>
      <w:lang w:val="en-US" w:eastAsia="en-US"/>
    </w:rPr>
  </w:style>
  <w:style w:type="character" w:customStyle="1" w:styleId="BodyTextChar1">
    <w:name w:val="Body Text Char1"/>
    <w:basedOn w:val="DefaultParagraphFont"/>
    <w:rsid w:val="006F252B"/>
    <w:rPr>
      <w:rFonts w:ascii="Times New Roman" w:hAnsi="Times New Roman" w:cs="Times New Roman"/>
      <w:sz w:val="28"/>
      <w:szCs w:val="28"/>
      <w:u w:val="none"/>
    </w:rPr>
  </w:style>
  <w:style w:type="character" w:customStyle="1" w:styleId="BodytextItalic">
    <w:name w:val="Body text + Italic"/>
    <w:basedOn w:val="BodyTextChar1"/>
    <w:rsid w:val="00CD41F4"/>
    <w:rPr>
      <w:rFonts w:ascii="Times New Roman" w:hAnsi="Times New Roman" w:cs="Times New Roman"/>
      <w:i/>
      <w:iCs/>
      <w:sz w:val="28"/>
      <w:szCs w:val="28"/>
      <w:u w:val="none"/>
    </w:rPr>
  </w:style>
  <w:style w:type="character" w:customStyle="1" w:styleId="Heading5Char">
    <w:name w:val="Heading 5 Char"/>
    <w:basedOn w:val="DefaultParagraphFont"/>
    <w:link w:val="Heading5"/>
    <w:rsid w:val="00747C44"/>
    <w:rPr>
      <w:rFonts w:asciiTheme="majorHAnsi" w:eastAsia=".VnArial Narrow" w:hAnsiTheme="majorHAnsi" w:cs=".VnArial Narrow"/>
      <w:i/>
      <w:sz w:val="20"/>
      <w:szCs w:val="20"/>
      <w:lang w:val="en-US"/>
    </w:rPr>
  </w:style>
  <w:style w:type="character" w:customStyle="1" w:styleId="Heading6Char">
    <w:name w:val="Heading 6 Char"/>
    <w:aliases w:val="China6 Char,?? 6 Char"/>
    <w:basedOn w:val="DefaultParagraphFont"/>
    <w:link w:val="Heading6"/>
    <w:rsid w:val="005C5F50"/>
    <w:rPr>
      <w:rFonts w:ascii="Microsoft Sans Serif" w:eastAsia=".VnArial Narrow" w:hAnsi="Microsoft Sans Serif" w:cs=".VnArial Narrow"/>
      <w:b/>
      <w:sz w:val="24"/>
      <w:szCs w:val="20"/>
      <w:lang w:val="en-US"/>
    </w:rPr>
  </w:style>
  <w:style w:type="character" w:customStyle="1" w:styleId="Heading7Char">
    <w:name w:val="Heading 7 Char"/>
    <w:basedOn w:val="DefaultParagraphFont"/>
    <w:link w:val="Heading7"/>
    <w:rsid w:val="005C5F50"/>
    <w:rPr>
      <w:rFonts w:ascii="Microsoft Sans Serif" w:eastAsia=".VnArial Narrow" w:hAnsi="Microsoft Sans Serif" w:cs=".VnArial Narrow"/>
      <w:i/>
      <w:sz w:val="24"/>
      <w:szCs w:val="20"/>
      <w:lang w:val="en-US"/>
    </w:rPr>
  </w:style>
  <w:style w:type="character" w:customStyle="1" w:styleId="Heading8Char">
    <w:name w:val="Heading 8 Char"/>
    <w:basedOn w:val="DefaultParagraphFont"/>
    <w:link w:val="Heading8"/>
    <w:rsid w:val="005C5F50"/>
    <w:rPr>
      <w:rFonts w:ascii=".VnArial" w:eastAsia=".VnArial Narrow" w:hAnsi=".VnArial" w:cs=".VnArial Narrow"/>
      <w:sz w:val="32"/>
      <w:szCs w:val="20"/>
      <w:lang w:val="en-US"/>
    </w:rPr>
  </w:style>
  <w:style w:type="character" w:customStyle="1" w:styleId="Heading9Char">
    <w:name w:val="Heading 9 Char"/>
    <w:basedOn w:val="DefaultParagraphFont"/>
    <w:link w:val="Heading9"/>
    <w:rsid w:val="005C5F50"/>
    <w:rPr>
      <w:rFonts w:ascii="Microsoft Sans Serif" w:eastAsia=".VnArial Narrow" w:hAnsi="Microsoft Sans Serif" w:cs=".VnArial Narrow"/>
      <w:b/>
      <w:snapToGrid w:val="0"/>
      <w:color w:val="000000"/>
      <w:sz w:val="24"/>
      <w:szCs w:val="20"/>
      <w:lang w:val="en-US"/>
    </w:rPr>
  </w:style>
  <w:style w:type="character" w:customStyle="1" w:styleId="Heading2Char1">
    <w:name w:val="Heading 2 Char1"/>
    <w:rsid w:val="005C5F50"/>
    <w:rPr>
      <w:rFonts w:ascii="Microsoft Sans Serif" w:eastAsia=".VnArial Narrow" w:hAnsi="Microsoft Sans Serif" w:cs=".VnArial Narrow"/>
      <w:b/>
      <w:szCs w:val="20"/>
    </w:rPr>
  </w:style>
  <w:style w:type="paragraph" w:styleId="BodyText32">
    <w:name w:val="Body Text 3"/>
    <w:basedOn w:val="Normal"/>
    <w:link w:val="BodyText3Char"/>
    <w:rsid w:val="005C5F50"/>
    <w:pPr>
      <w:keepNext w:val="0"/>
      <w:widowControl/>
      <w:spacing w:before="0" w:after="0"/>
    </w:pPr>
    <w:rPr>
      <w:rFonts w:ascii="Microsoft Sans Serif" w:eastAsia=".VnArial Narrow" w:hAnsi="Microsoft Sans Serif" w:cs=".VnArial Narrow"/>
      <w:b/>
      <w:caps/>
      <w:color w:val="auto"/>
      <w:sz w:val="26"/>
      <w:szCs w:val="20"/>
      <w:lang w:val="en-US" w:eastAsia="en-US"/>
    </w:rPr>
  </w:style>
  <w:style w:type="character" w:customStyle="1" w:styleId="BodyText3Char">
    <w:name w:val="Body Text 3 Char"/>
    <w:basedOn w:val="DefaultParagraphFont"/>
    <w:link w:val="BodyText32"/>
    <w:rsid w:val="005C5F50"/>
    <w:rPr>
      <w:rFonts w:ascii="Microsoft Sans Serif" w:eastAsia=".VnArial Narrow" w:hAnsi="Microsoft Sans Serif" w:cs=".VnArial Narrow"/>
      <w:b/>
      <w:caps/>
      <w:sz w:val="26"/>
      <w:szCs w:val="20"/>
      <w:lang w:val="en-US"/>
    </w:rPr>
  </w:style>
  <w:style w:type="paragraph" w:styleId="BodyText22">
    <w:name w:val="Body Text 2"/>
    <w:basedOn w:val="Normal"/>
    <w:link w:val="BodyText2Char"/>
    <w:rsid w:val="005C5F50"/>
    <w:pPr>
      <w:keepNext w:val="0"/>
      <w:widowControl/>
    </w:pPr>
    <w:rPr>
      <w:rFonts w:ascii="VNI-Times" w:eastAsia=".VnArial Narrow" w:hAnsi="VNI-Times" w:cs=".VnArial Narrow"/>
      <w:color w:val="auto"/>
      <w:sz w:val="26"/>
      <w:szCs w:val="20"/>
      <w:lang w:val="en-US" w:eastAsia="en-US"/>
    </w:rPr>
  </w:style>
  <w:style w:type="character" w:customStyle="1" w:styleId="BodyText2Char">
    <w:name w:val="Body Text 2 Char"/>
    <w:basedOn w:val="DefaultParagraphFont"/>
    <w:link w:val="BodyText22"/>
    <w:rsid w:val="005C5F50"/>
    <w:rPr>
      <w:rFonts w:ascii="VNI-Times" w:eastAsia=".VnArial Narrow" w:hAnsi="VNI-Times" w:cs=".VnArial Narrow"/>
      <w:sz w:val="26"/>
      <w:szCs w:val="20"/>
      <w:lang w:val="en-US"/>
    </w:rPr>
  </w:style>
  <w:style w:type="character" w:styleId="PageNumber">
    <w:name w:val="page number"/>
    <w:basedOn w:val="DefaultParagraphFont"/>
    <w:rsid w:val="005C5F50"/>
  </w:style>
  <w:style w:type="paragraph" w:styleId="DocumentMap">
    <w:name w:val="Document Map"/>
    <w:basedOn w:val="Normal"/>
    <w:link w:val="DocumentMapChar"/>
    <w:semiHidden/>
    <w:rsid w:val="005C5F50"/>
    <w:pPr>
      <w:keepNext w:val="0"/>
      <w:widowControl/>
      <w:shd w:val="clear" w:color="auto" w:fill="000080"/>
      <w:spacing w:before="0" w:after="0"/>
      <w:jc w:val="left"/>
    </w:pPr>
    <w:rPr>
      <w:rFonts w:ascii=".VnAvantH" w:eastAsia=".VnArial Narrow" w:hAnsi=".VnAvantH" w:cs=".VnArial Narrow"/>
      <w:color w:val="auto"/>
      <w:sz w:val="25"/>
      <w:szCs w:val="20"/>
      <w:lang w:val="en-US" w:eastAsia="en-US"/>
    </w:rPr>
  </w:style>
  <w:style w:type="character" w:customStyle="1" w:styleId="DocumentMapChar">
    <w:name w:val="Document Map Char"/>
    <w:basedOn w:val="DefaultParagraphFont"/>
    <w:link w:val="DocumentMap"/>
    <w:semiHidden/>
    <w:rsid w:val="005C5F50"/>
    <w:rPr>
      <w:rFonts w:ascii=".VnAvantH" w:eastAsia=".VnArial Narrow" w:hAnsi=".VnAvantH" w:cs=".VnArial Narrow"/>
      <w:sz w:val="25"/>
      <w:szCs w:val="20"/>
      <w:shd w:val="clear" w:color="auto" w:fill="000080"/>
      <w:lang w:val="en-US"/>
    </w:rPr>
  </w:style>
  <w:style w:type="paragraph" w:styleId="Title">
    <w:name w:val="Title"/>
    <w:aliases w:val=" Char Char, Char Char Char Char Char"/>
    <w:basedOn w:val="Normal"/>
    <w:link w:val="TitleChar"/>
    <w:qFormat/>
    <w:rsid w:val="005C5F50"/>
    <w:pPr>
      <w:keepNext w:val="0"/>
      <w:widowControl/>
      <w:spacing w:before="0" w:after="0"/>
      <w:jc w:val="center"/>
    </w:pPr>
    <w:rPr>
      <w:rFonts w:ascii="Microsoft Sans Serif" w:eastAsia=".VnArial Narrow" w:hAnsi="Microsoft Sans Serif" w:cs=".VnArial Narrow"/>
      <w:b/>
      <w:color w:val="auto"/>
      <w:sz w:val="24"/>
      <w:szCs w:val="20"/>
      <w:lang w:val="en-US" w:eastAsia="en-US"/>
    </w:rPr>
  </w:style>
  <w:style w:type="character" w:customStyle="1" w:styleId="TitleChar">
    <w:name w:val="Title Char"/>
    <w:aliases w:val=" Char Char Char, Char Char Char Char Char Char"/>
    <w:basedOn w:val="DefaultParagraphFont"/>
    <w:link w:val="Title"/>
    <w:rsid w:val="005C5F50"/>
    <w:rPr>
      <w:rFonts w:ascii="Microsoft Sans Serif" w:eastAsia=".VnArial Narrow" w:hAnsi="Microsoft Sans Serif" w:cs=".VnArial Narrow"/>
      <w:b/>
      <w:sz w:val="24"/>
      <w:szCs w:val="20"/>
      <w:lang w:val="en-US"/>
    </w:rPr>
  </w:style>
  <w:style w:type="paragraph" w:customStyle="1" w:styleId="xl29">
    <w:name w:val="xl29"/>
    <w:basedOn w:val="Normal"/>
    <w:rsid w:val="005C5F50"/>
    <w:pPr>
      <w:keepNext w:val="0"/>
      <w:widowControl/>
      <w:pBdr>
        <w:left w:val="single" w:sz="8" w:space="0" w:color="auto"/>
        <w:bottom w:val="single" w:sz="4" w:space="0" w:color="auto"/>
        <w:right w:val="single" w:sz="4" w:space="0" w:color="auto"/>
      </w:pBdr>
      <w:spacing w:before="100" w:after="100"/>
      <w:jc w:val="center"/>
    </w:pPr>
    <w:rPr>
      <w:rFonts w:ascii="MS Mincho" w:eastAsia="MS Mincho" w:hAnsi="MS Mincho" w:cs=".VnArial Narrow"/>
      <w:b/>
      <w:color w:val="auto"/>
      <w:sz w:val="24"/>
      <w:szCs w:val="20"/>
      <w:lang w:val="en-US" w:eastAsia="en-US"/>
    </w:rPr>
  </w:style>
  <w:style w:type="paragraph" w:customStyle="1" w:styleId="xl33">
    <w:name w:val="xl33"/>
    <w:basedOn w:val="Normal"/>
    <w:rsid w:val="005C5F50"/>
    <w:pPr>
      <w:keepNext w:val="0"/>
      <w:widowControl/>
      <w:pBdr>
        <w:left w:val="single" w:sz="8" w:space="0" w:color="auto"/>
        <w:bottom w:val="single" w:sz="4" w:space="0" w:color="auto"/>
        <w:right w:val="single" w:sz="4" w:space="0" w:color="auto"/>
      </w:pBdr>
      <w:spacing w:before="100" w:after="100"/>
      <w:jc w:val="left"/>
    </w:pPr>
    <w:rPr>
      <w:rFonts w:ascii="MS Mincho" w:eastAsia="MS Mincho" w:hAnsi="MS Mincho" w:cs=".VnArial Narrow"/>
      <w:b/>
      <w:color w:val="auto"/>
      <w:sz w:val="24"/>
      <w:szCs w:val="20"/>
      <w:lang w:val="en-US" w:eastAsia="en-US"/>
    </w:rPr>
  </w:style>
  <w:style w:type="paragraph" w:customStyle="1" w:styleId="2">
    <w:name w:val="2"/>
    <w:aliases w:val="Phan 1"/>
    <w:basedOn w:val="Normal"/>
    <w:link w:val="2Char1"/>
    <w:qFormat/>
    <w:rsid w:val="005C5F50"/>
    <w:pPr>
      <w:keepNext w:val="0"/>
      <w:widowControl/>
      <w:spacing w:after="0"/>
      <w:ind w:firstLine="720"/>
    </w:pPr>
    <w:rPr>
      <w:rFonts w:ascii=".VnArialH" w:eastAsia=".VnArial Narrow" w:hAnsi=".VnArialH" w:cs=".VnArial Narrow"/>
      <w:b/>
      <w:color w:val="auto"/>
      <w:sz w:val="26"/>
      <w:szCs w:val="26"/>
      <w:lang w:val="en-US" w:eastAsia="en-US"/>
    </w:rPr>
  </w:style>
  <w:style w:type="paragraph" w:customStyle="1" w:styleId="1">
    <w:name w:val="1"/>
    <w:basedOn w:val="Normal"/>
    <w:rsid w:val="005C5F50"/>
    <w:pPr>
      <w:keepNext w:val="0"/>
      <w:widowControl/>
      <w:spacing w:before="0"/>
      <w:jc w:val="center"/>
    </w:pPr>
    <w:rPr>
      <w:rFonts w:ascii=".VnArialH" w:eastAsia=".VnArial Narrow" w:hAnsi=".VnArialH" w:cs=".VnArial Narrow"/>
      <w:b/>
      <w:color w:val="auto"/>
      <w:szCs w:val="20"/>
      <w:lang w:val="en-US" w:eastAsia="en-US"/>
    </w:rPr>
  </w:style>
  <w:style w:type="paragraph" w:customStyle="1" w:styleId="n-dieund">
    <w:name w:val="n-dieund"/>
    <w:basedOn w:val="Normal"/>
    <w:rsid w:val="005C5F50"/>
    <w:pPr>
      <w:keepNext w:val="0"/>
      <w:widowControl/>
      <w:spacing w:before="0"/>
      <w:ind w:firstLine="709"/>
    </w:pPr>
    <w:rPr>
      <w:rFonts w:ascii="VNI-Times" w:eastAsia=".VnArial Narrow" w:hAnsi="VNI-Times" w:cs=".VnArial Narrow"/>
      <w:b/>
      <w:color w:val="auto"/>
      <w:szCs w:val="20"/>
      <w:lang w:val="en-US" w:eastAsia="en-US"/>
    </w:rPr>
  </w:style>
  <w:style w:type="paragraph" w:customStyle="1" w:styleId="5">
    <w:name w:val="5"/>
    <w:basedOn w:val="Normal"/>
    <w:rsid w:val="005C5F50"/>
    <w:pPr>
      <w:keepNext w:val="0"/>
      <w:widowControl/>
      <w:spacing w:after="0"/>
      <w:ind w:firstLine="709"/>
    </w:pPr>
    <w:rPr>
      <w:rFonts w:ascii="VNI-Times" w:eastAsia=".VnArial Narrow" w:hAnsi="VNI-Times" w:cs=".VnArial Narrow"/>
      <w:b/>
      <w:bCs/>
      <w:color w:val="auto"/>
      <w:sz w:val="26"/>
      <w:szCs w:val="26"/>
      <w:lang w:val="en-US" w:eastAsia="en-US"/>
    </w:rPr>
  </w:style>
  <w:style w:type="character" w:customStyle="1" w:styleId="3Char">
    <w:name w:val="3 Char"/>
    <w:rsid w:val="005C5F50"/>
    <w:rPr>
      <w:rFonts w:ascii="VNI-Times" w:hAnsi="VNI-Times"/>
      <w:b/>
      <w:sz w:val="28"/>
      <w:lang w:val="en-US" w:eastAsia="en-US" w:bidi="ar-SA"/>
    </w:rPr>
  </w:style>
  <w:style w:type="paragraph" w:customStyle="1" w:styleId="Heading3TimesNewRoman">
    <w:name w:val="Heading 3 + Times New Roman"/>
    <w:aliases w:val="14 pt,(Complex) Bold,No underline,Not All caps"/>
    <w:basedOn w:val="Heading2"/>
    <w:rsid w:val="005C5F50"/>
    <w:pPr>
      <w:keepLines w:val="0"/>
      <w:widowControl/>
      <w:numPr>
        <w:numId w:val="12"/>
      </w:numPr>
      <w:tabs>
        <w:tab w:val="clear" w:pos="717"/>
      </w:tabs>
      <w:spacing w:before="60" w:after="0"/>
      <w:ind w:left="0" w:firstLine="0"/>
    </w:pPr>
    <w:rPr>
      <w:rFonts w:ascii=".VnArial Narrow" w:eastAsia=".VnArial Narrow" w:hAnsi=".VnArial Narrow" w:cs=".VnArial Narrow"/>
      <w:szCs w:val="28"/>
      <w:lang w:eastAsia="en-US"/>
    </w:rPr>
  </w:style>
  <w:style w:type="paragraph" w:customStyle="1" w:styleId="Heading4TimesNewRoman13">
    <w:name w:val="Heading 4 + Times New Roman 13"/>
    <w:aliases w:val="5 pt (Complex) Bold No underl...1"/>
    <w:basedOn w:val="Normal"/>
    <w:rsid w:val="005C5F50"/>
    <w:pPr>
      <w:widowControl/>
      <w:spacing w:before="40" w:after="0"/>
      <w:ind w:firstLine="720"/>
      <w:outlineLvl w:val="1"/>
    </w:pPr>
    <w:rPr>
      <w:rFonts w:ascii=".VnArial Narrow" w:eastAsia=".VnArial Narrow" w:hAnsi=".VnArial Narrow" w:cs=".VnArial Narrow"/>
      <w:b/>
      <w:bCs/>
      <w:color w:val="auto"/>
      <w:sz w:val="27"/>
      <w:szCs w:val="27"/>
      <w:lang w:eastAsia="en-US"/>
    </w:rPr>
  </w:style>
  <w:style w:type="character" w:customStyle="1" w:styleId="2Char">
    <w:name w:val="2 Char"/>
    <w:rsid w:val="005C5F50"/>
    <w:rPr>
      <w:rFonts w:ascii=".VnArialH" w:hAnsi=".VnArialH"/>
      <w:b/>
      <w:sz w:val="26"/>
      <w:szCs w:val="26"/>
      <w:lang w:val="en-US" w:eastAsia="en-US" w:bidi="ar-SA"/>
    </w:rPr>
  </w:style>
  <w:style w:type="paragraph" w:styleId="TOC3">
    <w:name w:val="toc 3"/>
    <w:basedOn w:val="Normal"/>
    <w:next w:val="Normal"/>
    <w:autoRedefine/>
    <w:rsid w:val="005C5F50"/>
    <w:pPr>
      <w:spacing w:before="0" w:after="0"/>
      <w:ind w:left="560"/>
      <w:jc w:val="left"/>
    </w:pPr>
    <w:rPr>
      <w:rFonts w:asciiTheme="minorHAnsi" w:hAnsiTheme="minorHAnsi" w:cstheme="minorHAnsi"/>
      <w:i/>
      <w:iCs/>
      <w:sz w:val="20"/>
      <w:szCs w:val="20"/>
    </w:rPr>
  </w:style>
  <w:style w:type="paragraph" w:styleId="TOC4">
    <w:name w:val="toc 4"/>
    <w:basedOn w:val="Normal"/>
    <w:next w:val="Normal"/>
    <w:autoRedefine/>
    <w:rsid w:val="005C5F50"/>
    <w:pPr>
      <w:spacing w:before="0" w:after="0"/>
      <w:ind w:left="840"/>
      <w:jc w:val="left"/>
    </w:pPr>
    <w:rPr>
      <w:rFonts w:asciiTheme="minorHAnsi" w:hAnsiTheme="minorHAnsi" w:cstheme="minorHAnsi"/>
      <w:sz w:val="18"/>
      <w:szCs w:val="18"/>
    </w:rPr>
  </w:style>
  <w:style w:type="paragraph" w:customStyle="1" w:styleId="2TimesNewRoman">
    <w:name w:val="2 + Times New Roman"/>
    <w:aliases w:val="First line:  0 cm,Before:  4 pt"/>
    <w:basedOn w:val="3"/>
    <w:rsid w:val="005C5F50"/>
    <w:pPr>
      <w:widowControl/>
      <w:tabs>
        <w:tab w:val="clear" w:pos="9072"/>
      </w:tabs>
      <w:spacing w:before="80"/>
      <w:ind w:firstLine="0"/>
      <w:jc w:val="left"/>
    </w:pPr>
    <w:rPr>
      <w:rFonts w:ascii=".VnArial Narrow" w:eastAsia=".VnArial Narrow" w:hAnsi=".VnArial Narrow" w:cs=".VnArial Narrow"/>
      <w:iCs/>
      <w:noProof w:val="0"/>
    </w:rPr>
  </w:style>
  <w:style w:type="paragraph" w:styleId="TOC5">
    <w:name w:val="toc 5"/>
    <w:basedOn w:val="Normal"/>
    <w:next w:val="Normal"/>
    <w:autoRedefine/>
    <w:rsid w:val="005C5F50"/>
    <w:pPr>
      <w:spacing w:before="0" w:after="0"/>
      <w:ind w:left="1120"/>
      <w:jc w:val="left"/>
    </w:pPr>
    <w:rPr>
      <w:rFonts w:asciiTheme="minorHAnsi" w:hAnsiTheme="minorHAnsi" w:cstheme="minorHAnsi"/>
      <w:sz w:val="18"/>
      <w:szCs w:val="18"/>
    </w:rPr>
  </w:style>
  <w:style w:type="paragraph" w:customStyle="1" w:styleId="CharCharCharCharCharCharCharCharCharChar">
    <w:name w:val="Char Char Char Char Char Char Char Char Char Char"/>
    <w:basedOn w:val="Normal"/>
    <w:next w:val="Normal"/>
    <w:autoRedefine/>
    <w:semiHidden/>
    <w:rsid w:val="005C5F50"/>
    <w:pPr>
      <w:keepNext w:val="0"/>
      <w:widowControl/>
      <w:spacing w:line="312" w:lineRule="auto"/>
      <w:jc w:val="left"/>
    </w:pPr>
    <w:rPr>
      <w:rFonts w:ascii=".VnArial Narrow" w:eastAsia=".VnArial Narrow" w:hAnsi=".VnArial Narrow" w:cs=".VnArial Narrow"/>
      <w:color w:val="auto"/>
      <w:szCs w:val="28"/>
      <w:lang w:val="en-US" w:eastAsia="en-US"/>
    </w:rPr>
  </w:style>
  <w:style w:type="character" w:customStyle="1" w:styleId="CharChar7">
    <w:name w:val="Char Char7"/>
    <w:rsid w:val="005C5F50"/>
    <w:rPr>
      <w:rFonts w:ascii="Microsoft Sans Serif" w:hAnsi="Microsoft Sans Serif"/>
      <w:b/>
      <w:sz w:val="26"/>
      <w:lang w:val="en-US" w:eastAsia="en-US" w:bidi="ar-SA"/>
    </w:rPr>
  </w:style>
  <w:style w:type="paragraph" w:customStyle="1" w:styleId="CharCharCharCharCharCharChar">
    <w:name w:val="Char Char Char Char Char Char Char"/>
    <w:basedOn w:val="DocumentMap"/>
    <w:autoRedefine/>
    <w:rsid w:val="005C5F50"/>
    <w:pPr>
      <w:widowControl w:val="0"/>
      <w:jc w:val="both"/>
    </w:pPr>
    <w:rPr>
      <w:rFonts w:eastAsia="Symbol"/>
      <w:kern w:val="2"/>
      <w:sz w:val="24"/>
      <w:szCs w:val="24"/>
      <w:lang w:eastAsia="zh-CN"/>
    </w:rPr>
  </w:style>
  <w:style w:type="paragraph" w:customStyle="1" w:styleId="Style3">
    <w:name w:val="Style3"/>
    <w:basedOn w:val="Normal"/>
    <w:link w:val="Style3Char"/>
    <w:qFormat/>
    <w:rsid w:val="005C5F50"/>
    <w:pPr>
      <w:keepNext w:val="0"/>
      <w:widowControl/>
      <w:spacing w:before="90" w:after="0"/>
      <w:ind w:firstLine="709"/>
    </w:pPr>
    <w:rPr>
      <w:rFonts w:ascii=".VnArial Narrow" w:eastAsia=".VnArial Narrow" w:hAnsi=".VnArial Narrow" w:cs=".VnArial Narrow"/>
      <w:b/>
      <w:color w:val="auto"/>
      <w:szCs w:val="28"/>
      <w:lang w:val="pt-BR" w:eastAsia="en-US"/>
    </w:rPr>
  </w:style>
  <w:style w:type="character" w:customStyle="1" w:styleId="Style3Char">
    <w:name w:val="Style3 Char"/>
    <w:link w:val="Style3"/>
    <w:rsid w:val="005C5F50"/>
    <w:rPr>
      <w:rFonts w:ascii=".VnArial Narrow" w:eastAsia=".VnArial Narrow" w:hAnsi=".VnArial Narrow" w:cs=".VnArial Narrow"/>
      <w:b/>
      <w:sz w:val="28"/>
      <w:szCs w:val="28"/>
      <w:lang w:val="pt-BR"/>
    </w:rPr>
  </w:style>
  <w:style w:type="paragraph" w:customStyle="1" w:styleId="tieudephu">
    <w:name w:val="tieudephu"/>
    <w:basedOn w:val="Normal"/>
    <w:rsid w:val="005C5F50"/>
    <w:pPr>
      <w:keepNext w:val="0"/>
      <w:widowControl/>
      <w:spacing w:before="100" w:beforeAutospacing="1" w:after="100" w:afterAutospacing="1"/>
      <w:jc w:val="left"/>
    </w:pPr>
    <w:rPr>
      <w:rFonts w:ascii="Wingdings" w:eastAsia=".VnArial Narrow" w:hAnsi="Wingdings" w:cs="Wingdings"/>
      <w:color w:val="666666"/>
      <w:sz w:val="18"/>
      <w:szCs w:val="18"/>
      <w:lang w:val="en-US" w:eastAsia="en-US"/>
    </w:rPr>
  </w:style>
  <w:style w:type="paragraph" w:customStyle="1" w:styleId="Caption1">
    <w:name w:val="Caption1"/>
    <w:basedOn w:val="Normal"/>
    <w:next w:val="BodyText0"/>
    <w:link w:val="captionChar0"/>
    <w:rsid w:val="005C5F50"/>
    <w:pPr>
      <w:keepLines/>
      <w:widowControl/>
      <w:spacing w:before="0" w:after="0" w:line="360" w:lineRule="auto"/>
    </w:pPr>
    <w:rPr>
      <w:rFonts w:ascii="VNI-Times" w:eastAsia=".VnArial Narrow" w:hAnsi="VNI-Times" w:cs=".VnArial Narrow"/>
      <w:b/>
      <w:i/>
      <w:color w:val="auto"/>
      <w:sz w:val="26"/>
      <w:szCs w:val="26"/>
      <w:lang w:val="en-US" w:eastAsia="en-US"/>
    </w:rPr>
  </w:style>
  <w:style w:type="paragraph" w:customStyle="1" w:styleId="TabNormal">
    <w:name w:val="TabNormal"/>
    <w:basedOn w:val="Normal"/>
    <w:rsid w:val="005C5F50"/>
    <w:pPr>
      <w:keepNext w:val="0"/>
      <w:widowControl/>
      <w:spacing w:before="0" w:after="0"/>
    </w:pPr>
    <w:rPr>
      <w:rFonts w:ascii="VNI-Times" w:eastAsia=".VnArial Narrow" w:hAnsi="VNI-Times" w:cs=".VnArial Narrow"/>
      <w:color w:val="auto"/>
      <w:sz w:val="26"/>
      <w:szCs w:val="26"/>
      <w:lang w:val="en-US" w:eastAsia="en-US"/>
    </w:rPr>
  </w:style>
  <w:style w:type="paragraph" w:customStyle="1" w:styleId="Style5">
    <w:name w:val="Style5"/>
    <w:basedOn w:val="Normal"/>
    <w:link w:val="Style5Char"/>
    <w:qFormat/>
    <w:rsid w:val="005C5F50"/>
    <w:pPr>
      <w:keepNext w:val="0"/>
      <w:widowControl/>
      <w:spacing w:after="0"/>
      <w:jc w:val="center"/>
    </w:pPr>
    <w:rPr>
      <w:rFonts w:ascii=".VnArial Narrow" w:eastAsia=".VnArial Narrow" w:hAnsi=".VnArial Narrow" w:cs=".VnArial Narrow"/>
      <w:b/>
      <w:color w:val="auto"/>
      <w:szCs w:val="28"/>
      <w:lang w:val="en-US" w:eastAsia="en-US"/>
    </w:rPr>
  </w:style>
  <w:style w:type="character" w:customStyle="1" w:styleId="Style5Char">
    <w:name w:val="Style5 Char"/>
    <w:link w:val="Style5"/>
    <w:rsid w:val="005C5F50"/>
    <w:rPr>
      <w:rFonts w:ascii=".VnArial Narrow" w:eastAsia=".VnArial Narrow" w:hAnsi=".VnArial Narrow" w:cs=".VnArial Narrow"/>
      <w:b/>
      <w:sz w:val="28"/>
      <w:szCs w:val="28"/>
      <w:lang w:val="en-US"/>
    </w:rPr>
  </w:style>
  <w:style w:type="paragraph" w:styleId="TOC8">
    <w:name w:val="toc 8"/>
    <w:basedOn w:val="Normal"/>
    <w:next w:val="Normal"/>
    <w:autoRedefine/>
    <w:rsid w:val="005C5F50"/>
    <w:pPr>
      <w:spacing w:before="0" w:after="0"/>
      <w:ind w:left="1960"/>
      <w:jc w:val="left"/>
    </w:pPr>
    <w:rPr>
      <w:rFonts w:asciiTheme="minorHAnsi" w:hAnsiTheme="minorHAnsi" w:cstheme="minorHAnsi"/>
      <w:sz w:val="18"/>
      <w:szCs w:val="18"/>
    </w:rPr>
  </w:style>
  <w:style w:type="character" w:customStyle="1" w:styleId="Heading3Char2">
    <w:name w:val="Heading 3 Char2"/>
    <w:aliases w:val="La ma Char, Char1 Char Char, Char1 Char1"/>
    <w:locked/>
    <w:rsid w:val="005C5F50"/>
    <w:rPr>
      <w:rFonts w:ascii="Microsoft Sans Serif" w:eastAsia=".VnArial Narrow" w:hAnsi="Microsoft Sans Serif" w:cs=".VnArial Narrow"/>
      <w:b/>
      <w:caps/>
      <w:szCs w:val="20"/>
    </w:rPr>
  </w:style>
  <w:style w:type="paragraph" w:styleId="TOC6">
    <w:name w:val="toc 6"/>
    <w:basedOn w:val="Normal"/>
    <w:next w:val="Normal"/>
    <w:autoRedefine/>
    <w:rsid w:val="005C5F50"/>
    <w:pPr>
      <w:spacing w:before="0" w:after="0"/>
      <w:ind w:left="1400"/>
      <w:jc w:val="left"/>
    </w:pPr>
    <w:rPr>
      <w:rFonts w:asciiTheme="minorHAnsi" w:hAnsiTheme="minorHAnsi" w:cstheme="minorHAnsi"/>
      <w:sz w:val="18"/>
      <w:szCs w:val="18"/>
    </w:rPr>
  </w:style>
  <w:style w:type="paragraph" w:styleId="TOC7">
    <w:name w:val="toc 7"/>
    <w:basedOn w:val="Normal"/>
    <w:next w:val="Normal"/>
    <w:autoRedefine/>
    <w:rsid w:val="005C5F50"/>
    <w:pPr>
      <w:spacing w:before="0" w:after="0"/>
      <w:ind w:left="1680"/>
      <w:jc w:val="left"/>
    </w:pPr>
    <w:rPr>
      <w:rFonts w:asciiTheme="minorHAnsi" w:hAnsiTheme="minorHAnsi" w:cstheme="minorHAnsi"/>
      <w:sz w:val="18"/>
      <w:szCs w:val="18"/>
    </w:rPr>
  </w:style>
  <w:style w:type="paragraph" w:styleId="TOC9">
    <w:name w:val="toc 9"/>
    <w:aliases w:val="t9"/>
    <w:basedOn w:val="Normal"/>
    <w:next w:val="Normal"/>
    <w:autoRedefine/>
    <w:rsid w:val="005C5F50"/>
    <w:pPr>
      <w:spacing w:before="0" w:after="0"/>
      <w:ind w:left="2240"/>
      <w:jc w:val="left"/>
    </w:pPr>
    <w:rPr>
      <w:rFonts w:asciiTheme="minorHAnsi" w:hAnsiTheme="minorHAnsi" w:cstheme="minorHAnsi"/>
      <w:sz w:val="18"/>
      <w:szCs w:val="18"/>
    </w:rPr>
  </w:style>
  <w:style w:type="paragraph" w:customStyle="1" w:styleId="toaheading">
    <w:name w:val="toaheading"/>
    <w:basedOn w:val="Normal"/>
    <w:rsid w:val="005C5F50"/>
    <w:pPr>
      <w:keepNext w:val="0"/>
      <w:widowControl/>
      <w:spacing w:before="100" w:beforeAutospacing="1" w:after="100" w:afterAutospacing="1"/>
      <w:jc w:val="left"/>
    </w:pPr>
    <w:rPr>
      <w:rFonts w:ascii=".VnArial Narrow" w:eastAsia=".VnArial Narrow" w:hAnsi=".VnArial Narrow" w:cs=".VnArial Narrow"/>
      <w:color w:val="auto"/>
      <w:sz w:val="24"/>
      <w:lang w:val="en-US" w:eastAsia="en-US"/>
    </w:rPr>
  </w:style>
  <w:style w:type="paragraph" w:styleId="BlockText">
    <w:name w:val="Block Text"/>
    <w:basedOn w:val="Normal"/>
    <w:rsid w:val="005C5F50"/>
    <w:pPr>
      <w:keepNext w:val="0"/>
      <w:widowControl/>
      <w:spacing w:before="100" w:beforeAutospacing="1" w:after="100" w:afterAutospacing="1"/>
      <w:jc w:val="left"/>
    </w:pPr>
    <w:rPr>
      <w:rFonts w:ascii=".VnArial Narrow" w:eastAsia=".VnArial Narrow" w:hAnsi=".VnArial Narrow" w:cs=".VnArial Narrow"/>
      <w:color w:val="auto"/>
      <w:sz w:val="24"/>
      <w:lang w:val="en-US" w:eastAsia="en-US"/>
    </w:rPr>
  </w:style>
  <w:style w:type="character" w:styleId="FollowedHyperlink">
    <w:name w:val="FollowedHyperlink"/>
    <w:uiPriority w:val="99"/>
    <w:rsid w:val="005C5F50"/>
    <w:rPr>
      <w:color w:val="800080"/>
      <w:u w:val="single"/>
    </w:rPr>
  </w:style>
  <w:style w:type="paragraph" w:customStyle="1" w:styleId="Default">
    <w:name w:val="Default"/>
    <w:rsid w:val="005C5F50"/>
    <w:pPr>
      <w:autoSpaceDE w:val="0"/>
      <w:autoSpaceDN w:val="0"/>
      <w:adjustRightInd w:val="0"/>
      <w:spacing w:after="0" w:line="240" w:lineRule="auto"/>
    </w:pPr>
    <w:rPr>
      <w:rFonts w:ascii="VNI-Times" w:eastAsia=".VnArial Narrow" w:hAnsi="VNI-Times" w:cs="VNI-Times"/>
      <w:color w:val="000000"/>
      <w:sz w:val="24"/>
      <w:szCs w:val="24"/>
      <w:lang w:val="en-US"/>
    </w:rPr>
  </w:style>
  <w:style w:type="paragraph" w:customStyle="1" w:styleId="Style2">
    <w:name w:val="Style2"/>
    <w:basedOn w:val="Heading1"/>
    <w:link w:val="Style2Char"/>
    <w:qFormat/>
    <w:rsid w:val="005C5F50"/>
    <w:pPr>
      <w:widowControl/>
      <w:spacing w:after="0"/>
      <w:ind w:firstLine="709"/>
    </w:pPr>
    <w:rPr>
      <w:rFonts w:ascii=".VnArial Narrow" w:eastAsia=".VnArial Narrow" w:hAnsi=".VnArial Narrow" w:cs=".VnArial Narrow"/>
      <w:lang w:val="en-US" w:eastAsia="en-US"/>
    </w:rPr>
  </w:style>
  <w:style w:type="character" w:customStyle="1" w:styleId="Style2Char">
    <w:name w:val="Style2 Char"/>
    <w:link w:val="Style2"/>
    <w:rsid w:val="005C5F50"/>
    <w:rPr>
      <w:rFonts w:ascii=".VnArial Narrow" w:eastAsia=".VnArial Narrow" w:hAnsi=".VnArial Narrow" w:cs=".VnArial Narrow"/>
      <w:b/>
      <w:bCs/>
      <w:sz w:val="28"/>
      <w:szCs w:val="28"/>
      <w:lang w:val="en-US"/>
    </w:rPr>
  </w:style>
  <w:style w:type="paragraph" w:customStyle="1" w:styleId="Style1">
    <w:name w:val="Style1"/>
    <w:basedOn w:val="Heading1"/>
    <w:link w:val="Style1Char"/>
    <w:autoRedefine/>
    <w:qFormat/>
    <w:rsid w:val="005C5F50"/>
    <w:pPr>
      <w:widowControl/>
      <w:spacing w:after="0"/>
      <w:ind w:firstLine="709"/>
      <w:jc w:val="center"/>
    </w:pPr>
    <w:rPr>
      <w:rFonts w:ascii=".VnArial Narrow" w:eastAsia=".VnArial Narrow" w:hAnsi=".VnArial Narrow" w:cs=".VnArial Narrow"/>
      <w:lang w:val="en-US" w:eastAsia="en-US"/>
    </w:rPr>
  </w:style>
  <w:style w:type="character" w:customStyle="1" w:styleId="Style1Char">
    <w:name w:val="Style1 Char"/>
    <w:link w:val="Style1"/>
    <w:rsid w:val="005C5F50"/>
    <w:rPr>
      <w:rFonts w:ascii=".VnArial Narrow" w:eastAsia=".VnArial Narrow" w:hAnsi=".VnArial Narrow" w:cs=".VnArial Narrow"/>
      <w:b/>
      <w:bCs/>
      <w:sz w:val="28"/>
      <w:szCs w:val="28"/>
      <w:lang w:val="en-US"/>
    </w:rPr>
  </w:style>
  <w:style w:type="character" w:styleId="CommentReference">
    <w:name w:val="annotation reference"/>
    <w:rsid w:val="005C5F50"/>
    <w:rPr>
      <w:sz w:val="16"/>
      <w:szCs w:val="16"/>
    </w:rPr>
  </w:style>
  <w:style w:type="paragraph" w:styleId="CommentText">
    <w:name w:val="annotation text"/>
    <w:basedOn w:val="Normal"/>
    <w:link w:val="CommentTextChar"/>
    <w:rsid w:val="005C5F50"/>
    <w:pPr>
      <w:keepNext w:val="0"/>
      <w:widowControl/>
      <w:spacing w:before="0" w:after="0"/>
      <w:jc w:val="left"/>
    </w:pPr>
    <w:rPr>
      <w:rFonts w:ascii="Microsoft Sans Serif" w:eastAsia=".VnArial Narrow" w:hAnsi="Microsoft Sans Serif" w:cs=".VnArial Narrow"/>
      <w:color w:val="auto"/>
      <w:sz w:val="20"/>
      <w:szCs w:val="20"/>
      <w:lang w:val="en-US" w:eastAsia="en-US"/>
    </w:rPr>
  </w:style>
  <w:style w:type="character" w:customStyle="1" w:styleId="CommentTextChar">
    <w:name w:val="Comment Text Char"/>
    <w:basedOn w:val="DefaultParagraphFont"/>
    <w:link w:val="CommentText"/>
    <w:rsid w:val="005C5F50"/>
    <w:rPr>
      <w:rFonts w:ascii="Microsoft Sans Serif" w:eastAsia=".VnArial Narrow" w:hAnsi="Microsoft Sans Serif" w:cs=".VnArial Narrow"/>
      <w:sz w:val="20"/>
      <w:szCs w:val="20"/>
      <w:lang w:val="en-US"/>
    </w:rPr>
  </w:style>
  <w:style w:type="paragraph" w:styleId="CommentSubject">
    <w:name w:val="annotation subject"/>
    <w:basedOn w:val="CommentText"/>
    <w:next w:val="CommentText"/>
    <w:link w:val="CommentSubjectChar"/>
    <w:rsid w:val="005C5F50"/>
    <w:rPr>
      <w:b/>
      <w:bCs/>
    </w:rPr>
  </w:style>
  <w:style w:type="character" w:customStyle="1" w:styleId="CommentSubjectChar">
    <w:name w:val="Comment Subject Char"/>
    <w:basedOn w:val="CommentTextChar"/>
    <w:link w:val="CommentSubject"/>
    <w:rsid w:val="005C5F50"/>
    <w:rPr>
      <w:rFonts w:ascii="Microsoft Sans Serif" w:eastAsia=".VnArial Narrow" w:hAnsi="Microsoft Sans Serif" w:cs=".VnArial Narrow"/>
      <w:b/>
      <w:bCs/>
      <w:sz w:val="20"/>
      <w:szCs w:val="20"/>
      <w:lang w:val="en-US"/>
    </w:rPr>
  </w:style>
  <w:style w:type="paragraph" w:customStyle="1" w:styleId="KHbodyChar">
    <w:name w:val="KH_body Char"/>
    <w:basedOn w:val="Normal"/>
    <w:link w:val="KHbodyCharChar"/>
    <w:rsid w:val="005C5F50"/>
    <w:pPr>
      <w:keepNext w:val="0"/>
      <w:widowControl/>
      <w:spacing w:before="40" w:after="40" w:line="252" w:lineRule="auto"/>
      <w:ind w:firstLine="567"/>
    </w:pPr>
    <w:rPr>
      <w:rFonts w:ascii="VNI-Times" w:eastAsia=".VnArial Narrow" w:hAnsi="VNI-Times" w:cs=".VnArial Narrow"/>
      <w:color w:val="auto"/>
      <w:szCs w:val="28"/>
      <w:lang w:val="en-US" w:eastAsia="en-US"/>
    </w:rPr>
  </w:style>
  <w:style w:type="character" w:customStyle="1" w:styleId="KHbodyCharChar">
    <w:name w:val="KH_body Char Char"/>
    <w:link w:val="KHbodyChar"/>
    <w:rsid w:val="005C5F50"/>
    <w:rPr>
      <w:rFonts w:ascii="VNI-Times" w:eastAsia=".VnArial Narrow" w:hAnsi="VNI-Times" w:cs=".VnArial Narrow"/>
      <w:sz w:val="28"/>
      <w:szCs w:val="28"/>
      <w:lang w:val="en-US"/>
    </w:rPr>
  </w:style>
  <w:style w:type="paragraph" w:customStyle="1" w:styleId="abcChar">
    <w:name w:val="abc Char"/>
    <w:basedOn w:val="Normal"/>
    <w:rsid w:val="005C5F50"/>
    <w:pPr>
      <w:keepNext w:val="0"/>
      <w:spacing w:before="0" w:after="0"/>
      <w:ind w:firstLine="567"/>
    </w:pPr>
    <w:rPr>
      <w:rFonts w:ascii="VNI-Times" w:eastAsia=".VnArial Narrow" w:hAnsi="VNI-Times" w:cs="Cambria Math"/>
      <w:color w:val="auto"/>
      <w:szCs w:val="20"/>
      <w:lang w:val="en-US" w:eastAsia="en-US"/>
    </w:rPr>
  </w:style>
  <w:style w:type="paragraph" w:styleId="Index1">
    <w:name w:val="index 1"/>
    <w:basedOn w:val="Normal"/>
    <w:next w:val="Normal"/>
    <w:autoRedefine/>
    <w:semiHidden/>
    <w:rsid w:val="005C5F50"/>
    <w:pPr>
      <w:keepNext w:val="0"/>
      <w:widowControl/>
      <w:spacing w:before="0" w:after="0"/>
      <w:ind w:left="260" w:hanging="260"/>
      <w:jc w:val="left"/>
    </w:pPr>
    <w:rPr>
      <w:rFonts w:ascii="Microsoft Sans Serif" w:eastAsia=".VnArial Narrow" w:hAnsi="Microsoft Sans Serif" w:cs=".VnArial Narrow"/>
      <w:color w:val="auto"/>
      <w:sz w:val="26"/>
      <w:szCs w:val="20"/>
      <w:lang w:val="en-US" w:eastAsia="en-US"/>
    </w:rPr>
  </w:style>
  <w:style w:type="paragraph" w:styleId="IndexHeading">
    <w:name w:val="index heading"/>
    <w:basedOn w:val="Normal"/>
    <w:next w:val="Index1"/>
    <w:semiHidden/>
    <w:rsid w:val="005C5F50"/>
    <w:pPr>
      <w:keepNext w:val="0"/>
      <w:widowControl/>
      <w:spacing w:after="0" w:line="360" w:lineRule="atLeast"/>
      <w:ind w:firstLine="720"/>
    </w:pPr>
    <w:rPr>
      <w:rFonts w:ascii=".VnArial Narrow" w:eastAsia=".VnArial Narrow" w:hAnsi=".VnArial Narrow" w:cs=".VnArial Narrow"/>
      <w:b/>
      <w:color w:val="auto"/>
      <w:szCs w:val="20"/>
      <w:lang w:val="en-US" w:eastAsia="en-US"/>
    </w:rPr>
  </w:style>
  <w:style w:type="numbering" w:styleId="111111">
    <w:name w:val="Outline List 2"/>
    <w:basedOn w:val="NoList"/>
    <w:rsid w:val="005C5F50"/>
    <w:pPr>
      <w:numPr>
        <w:numId w:val="1"/>
      </w:numPr>
    </w:pPr>
  </w:style>
  <w:style w:type="paragraph" w:customStyle="1" w:styleId="abcd">
    <w:name w:val="abcd"/>
    <w:basedOn w:val="Normal"/>
    <w:qFormat/>
    <w:rsid w:val="005C5F50"/>
    <w:pPr>
      <w:keepNext w:val="0"/>
      <w:widowControl/>
      <w:tabs>
        <w:tab w:val="num" w:pos="540"/>
      </w:tabs>
      <w:spacing w:line="312" w:lineRule="auto"/>
    </w:pPr>
    <w:rPr>
      <w:rFonts w:ascii=".VnArial Narrow" w:eastAsia=".VnArial Narrow" w:hAnsi=".VnArial Narrow" w:cs=".VnArial Narrow"/>
      <w:b/>
      <w:i/>
      <w:color w:val="auto"/>
      <w:sz w:val="26"/>
      <w:lang w:val="fr-FR" w:eastAsia="en-US"/>
    </w:rPr>
  </w:style>
  <w:style w:type="paragraph" w:customStyle="1" w:styleId="NormalTimesNewRoman">
    <w:name w:val="Normal + Times New Roman"/>
    <w:basedOn w:val="Normal"/>
    <w:rsid w:val="005C5F50"/>
    <w:pPr>
      <w:keepNext w:val="0"/>
      <w:widowControl/>
      <w:spacing w:after="0"/>
      <w:ind w:firstLine="284"/>
      <w:outlineLvl w:val="0"/>
    </w:pPr>
    <w:rPr>
      <w:rFonts w:ascii=".VnArial Narrow" w:eastAsia=".VnArial Narrow" w:hAnsi=".VnArial Narrow" w:cs=".VnArial Narrow"/>
      <w:i/>
      <w:color w:val="auto"/>
      <w:szCs w:val="28"/>
      <w:lang w:val="en-US" w:eastAsia="en-US"/>
    </w:rPr>
  </w:style>
  <w:style w:type="character" w:customStyle="1" w:styleId="Heading3Char1">
    <w:name w:val="Heading 3 Char1"/>
    <w:rsid w:val="005C5F50"/>
    <w:rPr>
      <w:rFonts w:ascii="VNI-Ariston" w:hAnsi="VNI-Ariston"/>
      <w:b/>
      <w:bCs/>
      <w:sz w:val="26"/>
      <w:szCs w:val="26"/>
    </w:rPr>
  </w:style>
  <w:style w:type="paragraph" w:customStyle="1" w:styleId="BodyText210">
    <w:name w:val="Body Text 21"/>
    <w:basedOn w:val="Normal"/>
    <w:rsid w:val="005C5F50"/>
    <w:pPr>
      <w:keepNext w:val="0"/>
      <w:autoSpaceDE w:val="0"/>
      <w:autoSpaceDN w:val="0"/>
      <w:spacing w:before="0" w:after="0"/>
    </w:pPr>
    <w:rPr>
      <w:rFonts w:ascii="VNI-Times" w:eastAsia=".VnArial Narrow" w:hAnsi="VNI-Times" w:cs=".VnArial Narrow"/>
      <w:color w:val="auto"/>
      <w:sz w:val="26"/>
      <w:szCs w:val="20"/>
      <w:lang w:val="en-US" w:eastAsia="en-US"/>
    </w:rPr>
  </w:style>
  <w:style w:type="paragraph" w:customStyle="1" w:styleId="CharCharChar1CharCharCharCharCharCharCharCharCharChar">
    <w:name w:val="Char Char Char1 Char Char Char Char Char Char Char Char Char Char"/>
    <w:basedOn w:val="Normal"/>
    <w:rsid w:val="005C5F50"/>
    <w:pPr>
      <w:keepNext w:val="0"/>
      <w:widowControl/>
      <w:numPr>
        <w:ilvl w:val="4"/>
        <w:numId w:val="12"/>
      </w:numPr>
      <w:tabs>
        <w:tab w:val="clear" w:pos="3600"/>
      </w:tabs>
      <w:spacing w:before="0" w:after="160" w:line="240" w:lineRule="exact"/>
      <w:ind w:left="0" w:firstLine="0"/>
      <w:jc w:val="left"/>
    </w:pPr>
    <w:rPr>
      <w:rFonts w:ascii="Wingdings" w:eastAsia=".VnArial Narrow" w:hAnsi="Wingdings" w:cs=".VnArial Narrow"/>
      <w:color w:val="auto"/>
      <w:sz w:val="22"/>
      <w:szCs w:val="22"/>
      <w:lang w:val="en-US" w:eastAsia="en-US"/>
    </w:rPr>
  </w:style>
  <w:style w:type="paragraph" w:customStyle="1" w:styleId="xl44">
    <w:name w:val="xl44"/>
    <w:basedOn w:val="Normal"/>
    <w:rsid w:val="005C5F50"/>
    <w:pPr>
      <w:keepNext w:val="0"/>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pecialty" w:eastAsia=".VnArial Narrow" w:hAnsi="MS Reference Specialty" w:cs=".VnArial Narrow"/>
      <w:color w:val="auto"/>
      <w:sz w:val="22"/>
      <w:szCs w:val="22"/>
      <w:lang w:val="en-US" w:eastAsia="en-US"/>
    </w:rPr>
  </w:style>
  <w:style w:type="paragraph" w:customStyle="1" w:styleId="xl30">
    <w:name w:val="xl30"/>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pecialty" w:eastAsia=".VnArial Narrow" w:hAnsi="MS Reference Specialty" w:cs=".VnArial Narrow"/>
      <w:color w:val="auto"/>
      <w:sz w:val="22"/>
      <w:szCs w:val="22"/>
      <w:lang w:val="en-US" w:eastAsia="en-US"/>
    </w:rPr>
  </w:style>
  <w:style w:type="paragraph" w:customStyle="1" w:styleId="xl31">
    <w:name w:val="xl31"/>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pecialty" w:eastAsia=".VnArial Narrow" w:hAnsi="MS Reference Specialty" w:cs=".VnArial Narrow"/>
      <w:color w:val="auto"/>
      <w:sz w:val="22"/>
      <w:szCs w:val="22"/>
      <w:lang w:val="en-US" w:eastAsia="en-US"/>
    </w:rPr>
  </w:style>
  <w:style w:type="paragraph" w:customStyle="1" w:styleId="xl32">
    <w:name w:val="xl32"/>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pecialty" w:eastAsia=".VnArial Narrow" w:hAnsi="MS Reference Specialty" w:cs=".VnArial Narrow"/>
      <w:color w:val="auto"/>
      <w:sz w:val="22"/>
      <w:szCs w:val="22"/>
      <w:lang w:val="en-US" w:eastAsia="en-US"/>
    </w:rPr>
  </w:style>
  <w:style w:type="paragraph" w:customStyle="1" w:styleId="xl34">
    <w:name w:val="xl34"/>
    <w:basedOn w:val="Normal"/>
    <w:rsid w:val="005C5F50"/>
    <w:pPr>
      <w:keepNext w:val="0"/>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MS Reference Specialty" w:eastAsia=".VnArial Narrow" w:hAnsi="MS Reference Specialty" w:cs=".VnArial Narrow"/>
      <w:color w:val="auto"/>
      <w:sz w:val="22"/>
      <w:szCs w:val="22"/>
      <w:lang w:val="en-US" w:eastAsia="en-US"/>
    </w:rPr>
  </w:style>
  <w:style w:type="paragraph" w:customStyle="1" w:styleId="xl35">
    <w:name w:val="xl35"/>
    <w:basedOn w:val="Normal"/>
    <w:rsid w:val="005C5F50"/>
    <w:pPr>
      <w:keepNext w:val="0"/>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VnArial Narrow" w:eastAsia=".VnArial Narrow" w:hAnsi=".VnArial Narrow" w:cs=".VnArial Narrow"/>
      <w:b/>
      <w:bCs/>
      <w:color w:val="auto"/>
      <w:sz w:val="22"/>
      <w:szCs w:val="22"/>
      <w:lang w:val="en-US" w:eastAsia="en-US"/>
    </w:rPr>
  </w:style>
  <w:style w:type="paragraph" w:customStyle="1" w:styleId="xl36">
    <w:name w:val="xl36"/>
    <w:basedOn w:val="Normal"/>
    <w:rsid w:val="005C5F50"/>
    <w:pPr>
      <w:keepNext w:val="0"/>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MS Reference Specialty" w:eastAsia=".VnArial Narrow" w:hAnsi="MS Reference Specialty" w:cs=".VnArial Narrow"/>
      <w:b/>
      <w:bCs/>
      <w:color w:val="auto"/>
      <w:sz w:val="22"/>
      <w:szCs w:val="22"/>
      <w:lang w:val="en-US" w:eastAsia="en-US"/>
    </w:rPr>
  </w:style>
  <w:style w:type="paragraph" w:customStyle="1" w:styleId="xl37">
    <w:name w:val="xl37"/>
    <w:basedOn w:val="Normal"/>
    <w:rsid w:val="005C5F50"/>
    <w:pPr>
      <w:keepNext w:val="0"/>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MS Reference Specialty" w:eastAsia=".VnArial Narrow" w:hAnsi="MS Reference Specialty" w:cs=".VnArial Narrow"/>
      <w:color w:val="auto"/>
      <w:sz w:val="22"/>
      <w:szCs w:val="22"/>
      <w:lang w:val="en-US" w:eastAsia="en-US"/>
    </w:rPr>
  </w:style>
  <w:style w:type="paragraph" w:customStyle="1" w:styleId="xl38">
    <w:name w:val="xl38"/>
    <w:basedOn w:val="Normal"/>
    <w:rsid w:val="005C5F50"/>
    <w:pPr>
      <w:keepNext w:val="0"/>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MS Reference Specialty" w:eastAsia=".VnArial Narrow" w:hAnsi="MS Reference Specialty" w:cs=".VnArial Narrow"/>
      <w:i/>
      <w:iCs/>
      <w:color w:val="auto"/>
      <w:sz w:val="22"/>
      <w:szCs w:val="22"/>
      <w:lang w:val="en-US" w:eastAsia="en-US"/>
    </w:rPr>
  </w:style>
  <w:style w:type="paragraph" w:customStyle="1" w:styleId="xl39">
    <w:name w:val="xl39"/>
    <w:basedOn w:val="Normal"/>
    <w:rsid w:val="005C5F50"/>
    <w:pPr>
      <w:keepNext w:val="0"/>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MS Reference Specialty" w:eastAsia=".VnArial Narrow" w:hAnsi="MS Reference Specialty" w:cs=".VnArial Narrow"/>
      <w:color w:val="auto"/>
      <w:sz w:val="22"/>
      <w:szCs w:val="22"/>
      <w:lang w:val="en-US" w:eastAsia="en-US"/>
    </w:rPr>
  </w:style>
  <w:style w:type="paragraph" w:customStyle="1" w:styleId="xl40">
    <w:name w:val="xl40"/>
    <w:basedOn w:val="Normal"/>
    <w:rsid w:val="005C5F50"/>
    <w:pPr>
      <w:keepNext w:val="0"/>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MS Reference Specialty" w:eastAsia=".VnArial Narrow" w:hAnsi="MS Reference Specialty" w:cs=".VnArial Narrow"/>
      <w:b/>
      <w:bCs/>
      <w:color w:val="auto"/>
      <w:sz w:val="22"/>
      <w:szCs w:val="22"/>
      <w:lang w:val="en-US" w:eastAsia="en-US"/>
    </w:rPr>
  </w:style>
  <w:style w:type="paragraph" w:customStyle="1" w:styleId="xl41">
    <w:name w:val="xl41"/>
    <w:basedOn w:val="Normal"/>
    <w:rsid w:val="005C5F50"/>
    <w:pPr>
      <w:keepNext w:val="0"/>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VNI-Times" w:eastAsia=".VnArial Narrow" w:hAnsi="VNI-Times" w:cs=".VnArial Narrow"/>
      <w:b/>
      <w:bCs/>
      <w:color w:val="auto"/>
      <w:sz w:val="22"/>
      <w:szCs w:val="22"/>
      <w:lang w:val="en-US" w:eastAsia="en-US"/>
    </w:rPr>
  </w:style>
  <w:style w:type="paragraph" w:customStyle="1" w:styleId="xl42">
    <w:name w:val="xl42"/>
    <w:basedOn w:val="Normal"/>
    <w:rsid w:val="005C5F50"/>
    <w:pPr>
      <w:keepNext w:val="0"/>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MS Reference Specialty" w:eastAsia=".VnArial Narrow" w:hAnsi="MS Reference Specialty" w:cs=".VnArial Narrow"/>
      <w:b/>
      <w:bCs/>
      <w:color w:val="auto"/>
      <w:sz w:val="22"/>
      <w:szCs w:val="22"/>
      <w:lang w:val="en-US" w:eastAsia="en-US"/>
    </w:rPr>
  </w:style>
  <w:style w:type="paragraph" w:customStyle="1" w:styleId="xl43">
    <w:name w:val="xl43"/>
    <w:basedOn w:val="Normal"/>
    <w:rsid w:val="005C5F50"/>
    <w:pPr>
      <w:keepNext w:val="0"/>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MS Reference Specialty" w:eastAsia=".VnArial Narrow" w:hAnsi="MS Reference Specialty" w:cs=".VnArial Narrow"/>
      <w:b/>
      <w:bCs/>
      <w:color w:val="auto"/>
      <w:sz w:val="22"/>
      <w:szCs w:val="22"/>
      <w:lang w:val="en-US" w:eastAsia="en-US"/>
    </w:rPr>
  </w:style>
  <w:style w:type="paragraph" w:customStyle="1" w:styleId="xl45">
    <w:name w:val="xl45"/>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NI-Times" w:eastAsia=".VnArial Narrow" w:hAnsi="VNI-Times" w:cs=".VnArial Narrow"/>
      <w:color w:val="auto"/>
      <w:sz w:val="22"/>
      <w:szCs w:val="22"/>
      <w:lang w:val="en-US" w:eastAsia="en-US"/>
    </w:rPr>
  </w:style>
  <w:style w:type="paragraph" w:customStyle="1" w:styleId="xl46">
    <w:name w:val="xl46"/>
    <w:basedOn w:val="Normal"/>
    <w:rsid w:val="005C5F50"/>
    <w:pPr>
      <w:keepNext w:val="0"/>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VNI-Times" w:eastAsia=".VnArial Narrow" w:hAnsi="VNI-Times" w:cs=".VnArial Narrow"/>
      <w:color w:val="auto"/>
      <w:sz w:val="22"/>
      <w:szCs w:val="22"/>
      <w:lang w:val="en-US" w:eastAsia="en-US"/>
    </w:rPr>
  </w:style>
  <w:style w:type="paragraph" w:customStyle="1" w:styleId="xl47">
    <w:name w:val="xl47"/>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MS Reference Specialty" w:eastAsia=".VnArial Narrow" w:hAnsi="MS Reference Specialty" w:cs=".VnArial Narrow"/>
      <w:color w:val="auto"/>
      <w:sz w:val="22"/>
      <w:szCs w:val="22"/>
      <w:lang w:val="en-US" w:eastAsia="en-US"/>
    </w:rPr>
  </w:style>
  <w:style w:type="paragraph" w:customStyle="1" w:styleId="xl48">
    <w:name w:val="xl48"/>
    <w:basedOn w:val="Normal"/>
    <w:rsid w:val="005C5F50"/>
    <w:pPr>
      <w:keepNext w:val="0"/>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MS Reference Specialty" w:eastAsia=".VnArial Narrow" w:hAnsi="MS Reference Specialty" w:cs=".VnArial Narrow"/>
      <w:color w:val="auto"/>
      <w:sz w:val="22"/>
      <w:szCs w:val="22"/>
      <w:lang w:val="en-US" w:eastAsia="en-US"/>
    </w:rPr>
  </w:style>
  <w:style w:type="paragraph" w:customStyle="1" w:styleId="xl49">
    <w:name w:val="xl49"/>
    <w:basedOn w:val="Normal"/>
    <w:rsid w:val="005C5F50"/>
    <w:pPr>
      <w:keepNext w:val="0"/>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MS Reference Specialty" w:eastAsia=".VnArial Narrow" w:hAnsi="MS Reference Specialty" w:cs=".VnArial Narrow"/>
      <w:color w:val="auto"/>
      <w:sz w:val="22"/>
      <w:szCs w:val="22"/>
      <w:lang w:val="en-US" w:eastAsia="en-US"/>
    </w:rPr>
  </w:style>
  <w:style w:type="paragraph" w:customStyle="1" w:styleId="xl50">
    <w:name w:val="xl50"/>
    <w:basedOn w:val="Normal"/>
    <w:rsid w:val="005C5F50"/>
    <w:pPr>
      <w:keepNext w:val="0"/>
      <w:widowControl/>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MS Reference Specialty" w:eastAsia=".VnArial Narrow" w:hAnsi="MS Reference Specialty" w:cs=".VnArial Narrow"/>
      <w:color w:val="auto"/>
      <w:sz w:val="22"/>
      <w:szCs w:val="22"/>
      <w:lang w:val="en-US" w:eastAsia="en-US"/>
    </w:rPr>
  </w:style>
  <w:style w:type="paragraph" w:customStyle="1" w:styleId="xl51">
    <w:name w:val="xl51"/>
    <w:basedOn w:val="Normal"/>
    <w:rsid w:val="005C5F50"/>
    <w:pPr>
      <w:keepNext w:val="0"/>
      <w:widowControl/>
      <w:pBdr>
        <w:left w:val="single" w:sz="4" w:space="0" w:color="auto"/>
        <w:bottom w:val="single" w:sz="8" w:space="0" w:color="auto"/>
        <w:right w:val="single" w:sz="4" w:space="0" w:color="auto"/>
      </w:pBdr>
      <w:spacing w:before="100" w:beforeAutospacing="1" w:after="100" w:afterAutospacing="1"/>
      <w:jc w:val="right"/>
    </w:pPr>
    <w:rPr>
      <w:rFonts w:ascii="MS Reference Specialty" w:eastAsia=".VnArial Narrow" w:hAnsi="MS Reference Specialty" w:cs=".VnArial Narrow"/>
      <w:color w:val="auto"/>
      <w:sz w:val="22"/>
      <w:szCs w:val="22"/>
      <w:lang w:val="en-US" w:eastAsia="en-US"/>
    </w:rPr>
  </w:style>
  <w:style w:type="paragraph" w:customStyle="1" w:styleId="xl52">
    <w:name w:val="xl52"/>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MS Reference Specialty" w:eastAsia=".VnArial Narrow" w:hAnsi="MS Reference Specialty" w:cs=".VnArial Narrow"/>
      <w:color w:val="auto"/>
      <w:sz w:val="22"/>
      <w:szCs w:val="22"/>
      <w:lang w:val="en-US" w:eastAsia="en-US"/>
    </w:rPr>
  </w:style>
  <w:style w:type="paragraph" w:customStyle="1" w:styleId="xl53">
    <w:name w:val="xl53"/>
    <w:basedOn w:val="Normal"/>
    <w:rsid w:val="005C5F50"/>
    <w:pPr>
      <w:keepNext w:val="0"/>
      <w:widowControl/>
      <w:pBdr>
        <w:left w:val="single" w:sz="8" w:space="0" w:color="auto"/>
        <w:bottom w:val="single" w:sz="4" w:space="0" w:color="auto"/>
      </w:pBdr>
      <w:spacing w:before="100" w:beforeAutospacing="1" w:after="100" w:afterAutospacing="1"/>
      <w:jc w:val="left"/>
      <w:textAlignment w:val="center"/>
    </w:pPr>
    <w:rPr>
      <w:rFonts w:ascii="MS Reference Specialty" w:eastAsia=".VnArial Narrow" w:hAnsi="MS Reference Specialty" w:cs=".VnArial Narrow"/>
      <w:color w:val="auto"/>
      <w:sz w:val="22"/>
      <w:szCs w:val="22"/>
      <w:lang w:val="en-US" w:eastAsia="en-US"/>
    </w:rPr>
  </w:style>
  <w:style w:type="paragraph" w:customStyle="1" w:styleId="xl54">
    <w:name w:val="xl54"/>
    <w:basedOn w:val="Normal"/>
    <w:rsid w:val="005C5F50"/>
    <w:pPr>
      <w:keepNext w:val="0"/>
      <w:widowControl/>
      <w:pBdr>
        <w:top w:val="single" w:sz="4" w:space="0" w:color="auto"/>
        <w:left w:val="single" w:sz="8" w:space="0" w:color="auto"/>
      </w:pBdr>
      <w:spacing w:before="100" w:beforeAutospacing="1" w:after="100" w:afterAutospacing="1"/>
      <w:jc w:val="left"/>
      <w:textAlignment w:val="center"/>
    </w:pPr>
    <w:rPr>
      <w:rFonts w:ascii=".VnArial Narrow" w:eastAsia=".VnArial Narrow" w:hAnsi=".VnArial Narrow" w:cs=".VnArial Narrow"/>
      <w:color w:val="auto"/>
      <w:sz w:val="22"/>
      <w:szCs w:val="22"/>
      <w:lang w:val="en-US" w:eastAsia="en-US"/>
    </w:rPr>
  </w:style>
  <w:style w:type="paragraph" w:customStyle="1" w:styleId="xl55">
    <w:name w:val="xl55"/>
    <w:basedOn w:val="Normal"/>
    <w:rsid w:val="005C5F50"/>
    <w:pPr>
      <w:keepNext w:val="0"/>
      <w:widowControl/>
      <w:pBdr>
        <w:top w:val="single" w:sz="4" w:space="0" w:color="auto"/>
        <w:left w:val="single" w:sz="8" w:space="0" w:color="auto"/>
        <w:bottom w:val="single" w:sz="4" w:space="0" w:color="auto"/>
      </w:pBdr>
      <w:spacing w:before="100" w:beforeAutospacing="1" w:after="100" w:afterAutospacing="1"/>
      <w:jc w:val="left"/>
      <w:textAlignment w:val="center"/>
    </w:pPr>
    <w:rPr>
      <w:rFonts w:ascii=".VnArial Narrow" w:eastAsia=".VnArial Narrow" w:hAnsi=".VnArial Narrow" w:cs=".VnArial Narrow"/>
      <w:color w:val="auto"/>
      <w:sz w:val="22"/>
      <w:szCs w:val="22"/>
      <w:lang w:val="en-US" w:eastAsia="en-US"/>
    </w:rPr>
  </w:style>
  <w:style w:type="paragraph" w:customStyle="1" w:styleId="xl56">
    <w:name w:val="xl56"/>
    <w:basedOn w:val="Normal"/>
    <w:rsid w:val="005C5F50"/>
    <w:pPr>
      <w:keepNext w:val="0"/>
      <w:widowControl/>
      <w:pBdr>
        <w:left w:val="single" w:sz="8" w:space="0" w:color="auto"/>
        <w:bottom w:val="single" w:sz="8" w:space="0" w:color="auto"/>
      </w:pBdr>
      <w:spacing w:before="100" w:beforeAutospacing="1" w:after="100" w:afterAutospacing="1"/>
      <w:jc w:val="left"/>
      <w:textAlignment w:val="center"/>
    </w:pPr>
    <w:rPr>
      <w:rFonts w:ascii=".VnArial Narrow" w:eastAsia=".VnArial Narrow" w:hAnsi=".VnArial Narrow" w:cs=".VnArial Narrow"/>
      <w:color w:val="auto"/>
      <w:sz w:val="22"/>
      <w:szCs w:val="22"/>
      <w:lang w:val="en-US" w:eastAsia="en-US"/>
    </w:rPr>
  </w:style>
  <w:style w:type="paragraph" w:customStyle="1" w:styleId="xl57">
    <w:name w:val="xl57"/>
    <w:basedOn w:val="Normal"/>
    <w:rsid w:val="005C5F50"/>
    <w:pPr>
      <w:keepNext w:val="0"/>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pecialty" w:eastAsia=".VnArial Narrow" w:hAnsi="MS Reference Specialty" w:cs=".VnArial Narrow"/>
      <w:color w:val="auto"/>
      <w:sz w:val="22"/>
      <w:szCs w:val="22"/>
      <w:lang w:val="en-US" w:eastAsia="en-US"/>
    </w:rPr>
  </w:style>
  <w:style w:type="paragraph" w:customStyle="1" w:styleId="xl58">
    <w:name w:val="xl58"/>
    <w:basedOn w:val="Normal"/>
    <w:rsid w:val="005C5F50"/>
    <w:pPr>
      <w:keepNext w:val="0"/>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MS Reference Specialty" w:eastAsia=".VnArial Narrow" w:hAnsi="MS Reference Specialty" w:cs=".VnArial Narrow"/>
      <w:color w:val="auto"/>
      <w:sz w:val="22"/>
      <w:szCs w:val="22"/>
      <w:lang w:val="en-US" w:eastAsia="en-US"/>
    </w:rPr>
  </w:style>
  <w:style w:type="paragraph" w:customStyle="1" w:styleId="xl59">
    <w:name w:val="xl59"/>
    <w:basedOn w:val="Normal"/>
    <w:rsid w:val="005C5F50"/>
    <w:pPr>
      <w:keepNext w:val="0"/>
      <w:widowControl/>
      <w:pBdr>
        <w:top w:val="single" w:sz="8" w:space="0" w:color="auto"/>
        <w:left w:val="single" w:sz="8" w:space="0" w:color="auto"/>
        <w:bottom w:val="single" w:sz="4" w:space="0" w:color="auto"/>
      </w:pBdr>
      <w:spacing w:before="100" w:beforeAutospacing="1" w:after="100" w:afterAutospacing="1"/>
      <w:jc w:val="left"/>
      <w:textAlignment w:val="center"/>
    </w:pPr>
    <w:rPr>
      <w:rFonts w:ascii="MS Reference Specialty" w:eastAsia=".VnArial Narrow" w:hAnsi="MS Reference Specialty" w:cs=".VnArial Narrow"/>
      <w:color w:val="auto"/>
      <w:sz w:val="22"/>
      <w:szCs w:val="22"/>
      <w:lang w:val="en-US" w:eastAsia="en-US"/>
    </w:rPr>
  </w:style>
  <w:style w:type="paragraph" w:customStyle="1" w:styleId="xl60">
    <w:name w:val="xl60"/>
    <w:basedOn w:val="Normal"/>
    <w:rsid w:val="005C5F50"/>
    <w:pPr>
      <w:keepNext w:val="0"/>
      <w:widowControl/>
      <w:pBdr>
        <w:top w:val="single" w:sz="4" w:space="0" w:color="auto"/>
        <w:left w:val="single" w:sz="8" w:space="0" w:color="auto"/>
        <w:bottom w:val="single" w:sz="4" w:space="0" w:color="auto"/>
      </w:pBdr>
      <w:spacing w:before="100" w:beforeAutospacing="1" w:after="100" w:afterAutospacing="1"/>
      <w:jc w:val="left"/>
      <w:textAlignment w:val="center"/>
    </w:pPr>
    <w:rPr>
      <w:rFonts w:ascii="MS Reference Specialty" w:eastAsia=".VnArial Narrow" w:hAnsi="MS Reference Specialty" w:cs=".VnArial Narrow"/>
      <w:color w:val="auto"/>
      <w:sz w:val="22"/>
      <w:szCs w:val="22"/>
      <w:lang w:val="en-US" w:eastAsia="en-US"/>
    </w:rPr>
  </w:style>
  <w:style w:type="paragraph" w:customStyle="1" w:styleId="xl61">
    <w:name w:val="xl61"/>
    <w:basedOn w:val="Normal"/>
    <w:rsid w:val="005C5F50"/>
    <w:pPr>
      <w:keepNext w:val="0"/>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NI-Times" w:eastAsia=".VnArial Narrow" w:hAnsi="VNI-Times" w:cs=".VnArial Narrow"/>
      <w:b/>
      <w:bCs/>
      <w:color w:val="auto"/>
      <w:sz w:val="22"/>
      <w:szCs w:val="22"/>
      <w:lang w:val="en-US" w:eastAsia="en-US"/>
    </w:rPr>
  </w:style>
  <w:style w:type="paragraph" w:customStyle="1" w:styleId="font5">
    <w:name w:val="font5"/>
    <w:basedOn w:val="Normal"/>
    <w:rsid w:val="005C5F50"/>
    <w:pPr>
      <w:keepNext w:val="0"/>
      <w:widowControl/>
      <w:spacing w:before="100" w:beforeAutospacing="1" w:after="100" w:afterAutospacing="1"/>
      <w:jc w:val="left"/>
    </w:pPr>
    <w:rPr>
      <w:rFonts w:ascii="MS Reference Specialty" w:eastAsia=".VnArial Narrow" w:hAnsi="MS Reference Specialty" w:cs=".VnArial Narrow"/>
      <w:color w:val="auto"/>
      <w:sz w:val="22"/>
      <w:szCs w:val="22"/>
      <w:lang w:val="en-US" w:eastAsia="en-US"/>
    </w:rPr>
  </w:style>
  <w:style w:type="paragraph" w:customStyle="1" w:styleId="font6">
    <w:name w:val="font6"/>
    <w:basedOn w:val="Normal"/>
    <w:rsid w:val="005C5F50"/>
    <w:pPr>
      <w:keepNext w:val="0"/>
      <w:widowControl/>
      <w:spacing w:before="100" w:beforeAutospacing="1" w:after="100" w:afterAutospacing="1"/>
      <w:jc w:val="left"/>
    </w:pPr>
    <w:rPr>
      <w:rFonts w:ascii="VNI-Times" w:eastAsia=".VnArial Narrow" w:hAnsi="VNI-Times" w:cs=".VnArial Narrow"/>
      <w:color w:val="auto"/>
      <w:sz w:val="22"/>
      <w:szCs w:val="22"/>
      <w:lang w:val="en-US" w:eastAsia="en-US"/>
    </w:rPr>
  </w:style>
  <w:style w:type="paragraph" w:customStyle="1" w:styleId="font7">
    <w:name w:val="font7"/>
    <w:basedOn w:val="Normal"/>
    <w:rsid w:val="005C5F50"/>
    <w:pPr>
      <w:keepNext w:val="0"/>
      <w:widowControl/>
      <w:spacing w:before="100" w:beforeAutospacing="1" w:after="100" w:afterAutospacing="1"/>
      <w:jc w:val="left"/>
    </w:pPr>
    <w:rPr>
      <w:rFonts w:ascii="MS Reference Specialty" w:eastAsia=".VnArial Narrow" w:hAnsi="MS Reference Specialty" w:cs=".VnArial Narrow"/>
      <w:color w:val="auto"/>
      <w:sz w:val="22"/>
      <w:szCs w:val="22"/>
      <w:lang w:val="en-US" w:eastAsia="en-US"/>
    </w:rPr>
  </w:style>
  <w:style w:type="paragraph" w:styleId="TableofFigures">
    <w:name w:val="table of figures"/>
    <w:basedOn w:val="Normal"/>
    <w:next w:val="Normal"/>
    <w:rsid w:val="005C5F50"/>
    <w:pPr>
      <w:keepNext w:val="0"/>
      <w:widowControl/>
      <w:autoSpaceDE w:val="0"/>
      <w:autoSpaceDN w:val="0"/>
      <w:spacing w:before="0" w:after="0"/>
      <w:ind w:left="560" w:hanging="560"/>
    </w:pPr>
    <w:rPr>
      <w:rFonts w:ascii=".VnArial Narrow" w:eastAsia=".VnArial Narrow" w:hAnsi=".VnArial Narrow" w:cs=".VnArial Narrow"/>
      <w:color w:val="auto"/>
      <w:szCs w:val="28"/>
      <w:lang w:val="en-US" w:eastAsia="en-US"/>
    </w:rPr>
  </w:style>
  <w:style w:type="character" w:customStyle="1" w:styleId="2Char1">
    <w:name w:val="2 Char1"/>
    <w:link w:val="2"/>
    <w:rsid w:val="005C5F50"/>
    <w:rPr>
      <w:rFonts w:ascii=".VnArialH" w:eastAsia=".VnArial Narrow" w:hAnsi=".VnArialH" w:cs=".VnArial Narrow"/>
      <w:b/>
      <w:sz w:val="26"/>
      <w:szCs w:val="26"/>
      <w:lang w:val="en-US"/>
    </w:rPr>
  </w:style>
  <w:style w:type="paragraph" w:customStyle="1" w:styleId="p">
    <w:name w:val="p"/>
    <w:basedOn w:val="Normal"/>
    <w:rsid w:val="005C5F50"/>
    <w:pPr>
      <w:keepNext w:val="0"/>
      <w:widowControl/>
      <w:jc w:val="center"/>
      <w:outlineLvl w:val="0"/>
    </w:pPr>
    <w:rPr>
      <w:rFonts w:ascii=".VnArialH" w:eastAsia=".VnArial Narrow" w:hAnsi=".VnArialH" w:cs=".VnArial Narrow"/>
      <w:b/>
      <w:color w:val="auto"/>
      <w:sz w:val="36"/>
      <w:szCs w:val="20"/>
      <w:lang w:val="en-US" w:eastAsia="en-US"/>
    </w:rPr>
  </w:style>
  <w:style w:type="paragraph" w:customStyle="1" w:styleId="StyleArialNarrowBlackJustified">
    <w:name w:val="Style Arial Narrow Black Justified"/>
    <w:basedOn w:val="Normal"/>
    <w:autoRedefine/>
    <w:rsid w:val="005C5F50"/>
    <w:pPr>
      <w:keepNext w:val="0"/>
      <w:widowControl/>
      <w:overflowPunct w:val="0"/>
      <w:autoSpaceDE w:val="0"/>
      <w:autoSpaceDN w:val="0"/>
      <w:adjustRightInd w:val="0"/>
      <w:spacing w:before="0" w:after="0"/>
      <w:textAlignment w:val="baseline"/>
    </w:pPr>
    <w:rPr>
      <w:rFonts w:ascii=".VnArial Narrow" w:eastAsia=".VnArial Narrow" w:hAnsi=".VnArial Narrow" w:cs=".VnArial Narrow"/>
      <w:sz w:val="26"/>
      <w:szCs w:val="20"/>
      <w:lang w:val="en-GB" w:eastAsia="en-US"/>
    </w:rPr>
  </w:style>
  <w:style w:type="paragraph" w:customStyle="1" w:styleId="mt">
    <w:name w:val="mt"/>
    <w:basedOn w:val="Normal"/>
    <w:link w:val="mtChar"/>
    <w:autoRedefine/>
    <w:rsid w:val="005C5F50"/>
    <w:pPr>
      <w:keepNext w:val="0"/>
      <w:widowControl/>
      <w:overflowPunct w:val="0"/>
      <w:autoSpaceDE w:val="0"/>
      <w:autoSpaceDN w:val="0"/>
      <w:adjustRightInd w:val="0"/>
      <w:spacing w:before="0" w:after="0"/>
      <w:ind w:left="1276" w:right="765" w:hanging="1276"/>
      <w:textAlignment w:val="baseline"/>
    </w:pPr>
    <w:rPr>
      <w:rFonts w:ascii=".VnArial Narrow" w:eastAsia="Microsoft Sans Serif" w:hAnsi=".VnArial Narrow" w:cs="Microsoft Sans Serif"/>
      <w:color w:val="auto"/>
      <w:sz w:val="26"/>
      <w:szCs w:val="26"/>
      <w:lang w:val="en-GB" w:eastAsia="en-US"/>
    </w:rPr>
  </w:style>
  <w:style w:type="character" w:customStyle="1" w:styleId="mtChar">
    <w:name w:val="mt Char"/>
    <w:link w:val="mt"/>
    <w:rsid w:val="005C5F50"/>
    <w:rPr>
      <w:rFonts w:ascii=".VnArial Narrow" w:eastAsia="Microsoft Sans Serif" w:hAnsi=".VnArial Narrow" w:cs="Microsoft Sans Serif"/>
      <w:sz w:val="26"/>
      <w:szCs w:val="26"/>
      <w:lang w:val="en-GB"/>
    </w:rPr>
  </w:style>
  <w:style w:type="character" w:customStyle="1" w:styleId="captionChar0">
    <w:name w:val="caption Char"/>
    <w:link w:val="Caption1"/>
    <w:rsid w:val="005C5F50"/>
    <w:rPr>
      <w:rFonts w:ascii="VNI-Times" w:eastAsia=".VnArial Narrow" w:hAnsi="VNI-Times" w:cs=".VnArial Narrow"/>
      <w:b/>
      <w:i/>
      <w:sz w:val="26"/>
      <w:szCs w:val="26"/>
      <w:lang w:val="en-US"/>
    </w:rPr>
  </w:style>
  <w:style w:type="paragraph" w:customStyle="1" w:styleId="8">
    <w:name w:val="8"/>
    <w:basedOn w:val="Normal"/>
    <w:link w:val="8Char"/>
    <w:rsid w:val="005C5F50"/>
    <w:pPr>
      <w:keepNext w:val="0"/>
      <w:widowControl/>
      <w:spacing w:after="0"/>
      <w:ind w:firstLine="720"/>
    </w:pPr>
    <w:rPr>
      <w:rFonts w:ascii=".VnArial Narrow" w:eastAsia=".VnArial Narrow" w:hAnsi=".VnArial Narrow" w:cs=".VnArial Narrow"/>
      <w:b/>
      <w:noProof/>
      <w:color w:val="auto"/>
      <w:szCs w:val="28"/>
      <w:lang w:val="en-US" w:eastAsia="en-US"/>
    </w:rPr>
  </w:style>
  <w:style w:type="character" w:customStyle="1" w:styleId="8Char">
    <w:name w:val="8 Char"/>
    <w:link w:val="8"/>
    <w:rsid w:val="005C5F50"/>
    <w:rPr>
      <w:rFonts w:ascii=".VnArial Narrow" w:eastAsia=".VnArial Narrow" w:hAnsi=".VnArial Narrow" w:cs=".VnArial Narrow"/>
      <w:b/>
      <w:noProof/>
      <w:sz w:val="28"/>
      <w:szCs w:val="28"/>
      <w:lang w:val="en-US"/>
    </w:rPr>
  </w:style>
  <w:style w:type="paragraph" w:customStyle="1" w:styleId="9">
    <w:name w:val="9"/>
    <w:basedOn w:val="Normal"/>
    <w:link w:val="9Char"/>
    <w:rsid w:val="005C5F50"/>
    <w:pPr>
      <w:keepNext w:val="0"/>
      <w:widowControl/>
      <w:spacing w:after="0"/>
    </w:pPr>
    <w:rPr>
      <w:rFonts w:ascii="VNI-Times" w:eastAsia=".VnArial Narrow" w:hAnsi="VNI-Times" w:cs=".VnArial Narrow"/>
      <w:b/>
      <w:iCs/>
      <w:sz w:val="27"/>
      <w:szCs w:val="27"/>
      <w:lang w:val="en-US" w:eastAsia="en-US"/>
    </w:rPr>
  </w:style>
  <w:style w:type="character" w:customStyle="1" w:styleId="9Char">
    <w:name w:val="9 Char"/>
    <w:link w:val="9"/>
    <w:rsid w:val="005C5F50"/>
    <w:rPr>
      <w:rFonts w:ascii="VNI-Times" w:eastAsia=".VnArial Narrow" w:hAnsi="VNI-Times" w:cs=".VnArial Narrow"/>
      <w:b/>
      <w:iCs/>
      <w:color w:val="000000"/>
      <w:sz w:val="27"/>
      <w:szCs w:val="27"/>
      <w:lang w:val="en-US"/>
    </w:rPr>
  </w:style>
  <w:style w:type="paragraph" w:customStyle="1" w:styleId="Mucnho3">
    <w:name w:val="Muc nho 3"/>
    <w:basedOn w:val="Heading1"/>
    <w:rsid w:val="005C5F50"/>
    <w:pPr>
      <w:keepNext w:val="0"/>
      <w:spacing w:before="60" w:after="60" w:line="-460" w:lineRule="auto"/>
      <w:ind w:firstLine="567"/>
      <w:outlineLvl w:val="9"/>
    </w:pPr>
    <w:rPr>
      <w:rFonts w:ascii="VNI-Times" w:eastAsia=".VnArial Narrow" w:hAnsi="VNI-Times" w:cs=".VnArial Narrow"/>
      <w:bCs w:val="0"/>
      <w:i/>
      <w:kern w:val="28"/>
      <w:szCs w:val="20"/>
      <w:lang w:val="en-US" w:eastAsia="en-US"/>
    </w:rPr>
  </w:style>
  <w:style w:type="paragraph" w:customStyle="1" w:styleId="ChuongTitle">
    <w:name w:val="Chuong Title"/>
    <w:basedOn w:val="Normal"/>
    <w:rsid w:val="005C5F50"/>
    <w:pPr>
      <w:keepNext w:val="0"/>
      <w:spacing w:before="480" w:line="-600" w:lineRule="auto"/>
      <w:jc w:val="center"/>
    </w:pPr>
    <w:rPr>
      <w:rFonts w:ascii="VNI-Times" w:eastAsia=".VnArial Narrow" w:hAnsi="VNI-Times" w:cs=".VnArial Narrow"/>
      <w:b/>
      <w:color w:val="auto"/>
      <w:spacing w:val="24"/>
      <w:sz w:val="44"/>
      <w:szCs w:val="20"/>
      <w:lang w:val="en-US" w:eastAsia="en-US"/>
    </w:rPr>
  </w:style>
  <w:style w:type="paragraph" w:customStyle="1" w:styleId="Muclon">
    <w:name w:val="Muc lon"/>
    <w:basedOn w:val="Heading1"/>
    <w:rsid w:val="005C5F50"/>
    <w:pPr>
      <w:keepNext w:val="0"/>
      <w:spacing w:before="80" w:after="60" w:line="-480" w:lineRule="auto"/>
      <w:ind w:firstLine="454"/>
      <w:outlineLvl w:val="9"/>
    </w:pPr>
    <w:rPr>
      <w:rFonts w:ascii="VNI-Times" w:eastAsia=".VnArial Narrow" w:hAnsi="VNI-Times" w:cs=".VnArial Narrow"/>
      <w:b w:val="0"/>
      <w:bCs w:val="0"/>
      <w:kern w:val="28"/>
      <w:sz w:val="29"/>
      <w:szCs w:val="20"/>
      <w:lang w:val="en-US" w:eastAsia="en-US"/>
    </w:rPr>
  </w:style>
  <w:style w:type="paragraph" w:customStyle="1" w:styleId="BodyText23">
    <w:name w:val="Body Text 23"/>
    <w:basedOn w:val="Normal"/>
    <w:rsid w:val="005C5F50"/>
    <w:pPr>
      <w:keepNext w:val="0"/>
      <w:spacing w:before="0" w:after="0"/>
    </w:pPr>
    <w:rPr>
      <w:rFonts w:ascii="VNI-Times" w:eastAsia=".VnArial Narrow" w:hAnsi="VNI-Times" w:cs=".VnArial Narrow"/>
      <w:i/>
      <w:color w:val="auto"/>
      <w:szCs w:val="20"/>
      <w:lang w:val="en-US" w:eastAsia="en-US"/>
    </w:rPr>
  </w:style>
  <w:style w:type="paragraph" w:customStyle="1" w:styleId="Macdinh">
    <w:name w:val="Mac dinh"/>
    <w:basedOn w:val="Heading1"/>
    <w:rsid w:val="005C5F50"/>
    <w:pPr>
      <w:keepNext w:val="0"/>
      <w:spacing w:before="60" w:after="60" w:line="-400" w:lineRule="auto"/>
      <w:ind w:firstLine="680"/>
      <w:outlineLvl w:val="9"/>
    </w:pPr>
    <w:rPr>
      <w:rFonts w:ascii="VNI-Times" w:eastAsia=".VnArial Narrow" w:hAnsi="VNI-Times" w:cs=".VnArial Narrow"/>
      <w:bCs w:val="0"/>
      <w:kern w:val="28"/>
      <w:sz w:val="27"/>
      <w:szCs w:val="20"/>
      <w:lang w:val="en-US" w:eastAsia="en-US"/>
    </w:rPr>
  </w:style>
  <w:style w:type="paragraph" w:customStyle="1" w:styleId="xl24">
    <w:name w:val="xl24"/>
    <w:basedOn w:val="Normal"/>
    <w:rsid w:val="005C5F50"/>
    <w:pPr>
      <w:keepNext w:val="0"/>
      <w:widowControl/>
      <w:spacing w:before="100" w:beforeAutospacing="1" w:after="100" w:afterAutospacing="1"/>
      <w:jc w:val="center"/>
    </w:pPr>
    <w:rPr>
      <w:rFonts w:ascii=".VnArial Narrow" w:eastAsia=".VnArial Narrow" w:hAnsi=".VnArial Narrow" w:cs=".VnArial Narrow"/>
      <w:color w:val="auto"/>
      <w:sz w:val="24"/>
      <w:lang w:val="en-AU" w:eastAsia="en-US"/>
    </w:rPr>
  </w:style>
  <w:style w:type="paragraph" w:customStyle="1" w:styleId="xl25">
    <w:name w:val="xl25"/>
    <w:basedOn w:val="Normal"/>
    <w:rsid w:val="005C5F50"/>
    <w:pPr>
      <w:keepNext w:val="0"/>
      <w:widowControl/>
      <w:spacing w:before="100" w:beforeAutospacing="1" w:after="100" w:afterAutospacing="1"/>
      <w:jc w:val="left"/>
    </w:pPr>
    <w:rPr>
      <w:rFonts w:ascii=".VnArial Narrow" w:eastAsia=".VnArial Narrow" w:hAnsi=".VnArial Narrow" w:cs=".VnArial Narrow"/>
      <w:b/>
      <w:bCs/>
      <w:color w:val="auto"/>
      <w:sz w:val="24"/>
      <w:lang w:val="en-AU" w:eastAsia="en-US"/>
    </w:rPr>
  </w:style>
  <w:style w:type="paragraph" w:customStyle="1" w:styleId="xl26">
    <w:name w:val="xl26"/>
    <w:basedOn w:val="Normal"/>
    <w:rsid w:val="005C5F50"/>
    <w:pPr>
      <w:keepNext w:val="0"/>
      <w:widowControl/>
      <w:spacing w:before="100" w:beforeAutospacing="1" w:after="100" w:afterAutospacing="1"/>
      <w:jc w:val="left"/>
    </w:pPr>
    <w:rPr>
      <w:rFonts w:ascii="VNI-Times" w:eastAsia=".VnArial Narrow" w:hAnsi="VNI-Times" w:cs=".VnArial Narrow"/>
      <w:b/>
      <w:bCs/>
      <w:color w:val="auto"/>
      <w:sz w:val="24"/>
      <w:lang w:val="en-AU" w:eastAsia="en-US"/>
    </w:rPr>
  </w:style>
  <w:style w:type="paragraph" w:customStyle="1" w:styleId="xl27">
    <w:name w:val="xl27"/>
    <w:basedOn w:val="Normal"/>
    <w:rsid w:val="005C5F50"/>
    <w:pPr>
      <w:keepNext w:val="0"/>
      <w:widowControl/>
      <w:spacing w:before="100" w:beforeAutospacing="1" w:after="100" w:afterAutospacing="1"/>
      <w:jc w:val="left"/>
    </w:pPr>
    <w:rPr>
      <w:rFonts w:ascii="VNI-Times" w:eastAsia=".VnArial Narrow" w:hAnsi="VNI-Times" w:cs=".VnArial Narrow"/>
      <w:i/>
      <w:iCs/>
      <w:color w:val="auto"/>
      <w:sz w:val="24"/>
      <w:lang w:val="en-AU" w:eastAsia="en-US"/>
    </w:rPr>
  </w:style>
  <w:style w:type="paragraph" w:customStyle="1" w:styleId="xl28">
    <w:name w:val="xl28"/>
    <w:basedOn w:val="Normal"/>
    <w:rsid w:val="005C5F50"/>
    <w:pPr>
      <w:keepNext w:val="0"/>
      <w:widowControl/>
      <w:spacing w:before="100" w:beforeAutospacing="1" w:after="100" w:afterAutospacing="1"/>
      <w:jc w:val="left"/>
    </w:pPr>
    <w:rPr>
      <w:rFonts w:ascii="VNI-Times" w:eastAsia=".VnArial Narrow" w:hAnsi="VNI-Times" w:cs=".VnArial Narrow"/>
      <w:color w:val="auto"/>
      <w:sz w:val="24"/>
      <w:lang w:val="en-AU" w:eastAsia="en-US"/>
    </w:rPr>
  </w:style>
  <w:style w:type="paragraph" w:customStyle="1" w:styleId="Bang">
    <w:name w:val="Bang"/>
    <w:basedOn w:val="Normal"/>
    <w:rsid w:val="005C5F50"/>
    <w:pPr>
      <w:spacing w:before="240" w:after="180" w:line="360" w:lineRule="auto"/>
      <w:ind w:firstLine="720"/>
    </w:pPr>
    <w:rPr>
      <w:rFonts w:ascii="VNI-Times" w:eastAsia=".VnArial Narrow" w:hAnsi="VNI-Times" w:cs=".VnArial Narrow"/>
      <w:b/>
      <w:i/>
      <w:sz w:val="27"/>
      <w:szCs w:val="20"/>
      <w:lang w:val="en-US" w:eastAsia="en-US"/>
    </w:rPr>
  </w:style>
  <w:style w:type="paragraph" w:customStyle="1" w:styleId="Bieu">
    <w:name w:val="Bieu"/>
    <w:basedOn w:val="Normal"/>
    <w:rsid w:val="005C5F50"/>
    <w:pPr>
      <w:spacing w:before="240" w:line="360" w:lineRule="auto"/>
      <w:jc w:val="center"/>
    </w:pPr>
    <w:rPr>
      <w:rFonts w:ascii="VNI-Times" w:eastAsia=".VnArial Narrow" w:hAnsi="VNI-Times" w:cs=".VnArial Narrow"/>
      <w:i/>
      <w:szCs w:val="20"/>
      <w:lang w:val="en-US" w:eastAsia="en-US"/>
    </w:rPr>
  </w:style>
  <w:style w:type="paragraph" w:customStyle="1" w:styleId="Nguon">
    <w:name w:val="Nguon"/>
    <w:basedOn w:val="Caption"/>
    <w:rsid w:val="005C5F50"/>
    <w:pPr>
      <w:keepNext w:val="0"/>
      <w:tabs>
        <w:tab w:val="clear" w:pos="5387"/>
      </w:tabs>
      <w:spacing w:before="240" w:line="360" w:lineRule="auto"/>
    </w:pPr>
    <w:rPr>
      <w:rFonts w:ascii="VNI-Times" w:eastAsia=".VnArial Narrow" w:hAnsi="VNI-Times" w:cs=".VnArial Narrow"/>
      <w:b/>
      <w:i/>
      <w:iCs w:val="0"/>
      <w:sz w:val="26"/>
      <w:szCs w:val="28"/>
    </w:rPr>
  </w:style>
  <w:style w:type="paragraph" w:customStyle="1" w:styleId="cvbody">
    <w:name w:val="cvbody"/>
    <w:basedOn w:val="Normal"/>
    <w:rsid w:val="005C5F50"/>
    <w:pPr>
      <w:keepNext w:val="0"/>
      <w:widowControl/>
      <w:spacing w:line="288" w:lineRule="auto"/>
    </w:pPr>
    <w:rPr>
      <w:rFonts w:ascii="VNI-Times" w:eastAsia=".VnArial Narrow" w:hAnsi="VNI-Times" w:cs=".VnArial Narrow"/>
      <w:snapToGrid w:val="0"/>
      <w:color w:val="auto"/>
      <w:szCs w:val="28"/>
      <w:lang w:val="en-US" w:eastAsia="en-US"/>
    </w:rPr>
  </w:style>
  <w:style w:type="paragraph" w:customStyle="1" w:styleId="BodyText220">
    <w:name w:val="Body Text 22"/>
    <w:basedOn w:val="Normal"/>
    <w:rsid w:val="005C5F50"/>
    <w:pPr>
      <w:keepNext w:val="0"/>
      <w:spacing w:before="0" w:after="0"/>
      <w:ind w:firstLine="720"/>
    </w:pPr>
    <w:rPr>
      <w:rFonts w:ascii="VNI-Times" w:eastAsia=".VnArial Narrow" w:hAnsi="VNI-Times" w:cs=".VnArial Narrow"/>
      <w:i/>
      <w:iCs/>
      <w:color w:val="auto"/>
      <w:szCs w:val="28"/>
      <w:lang w:val="en-US" w:eastAsia="en-US"/>
    </w:rPr>
  </w:style>
  <w:style w:type="paragraph" w:styleId="ListNumber3">
    <w:name w:val="List Number 3"/>
    <w:basedOn w:val="Normal"/>
    <w:rsid w:val="005C5F50"/>
    <w:pPr>
      <w:keepNext w:val="0"/>
      <w:widowControl/>
      <w:tabs>
        <w:tab w:val="left" w:pos="720"/>
        <w:tab w:val="num" w:pos="1080"/>
      </w:tabs>
      <w:spacing w:before="60" w:after="0"/>
      <w:ind w:left="360" w:hanging="360"/>
    </w:pPr>
    <w:rPr>
      <w:rFonts w:ascii="VNI-Times" w:eastAsia=".VnArial Narrow" w:hAnsi="VNI-Times" w:cs=".VnArial Narrow"/>
      <w:color w:val="auto"/>
      <w:szCs w:val="28"/>
      <w:lang w:val="en-US" w:eastAsia="en-US"/>
    </w:rPr>
  </w:style>
  <w:style w:type="paragraph" w:customStyle="1" w:styleId="Heading12">
    <w:name w:val="Heading1"/>
    <w:basedOn w:val="Heading1"/>
    <w:rsid w:val="005C5F50"/>
    <w:pPr>
      <w:widowControl/>
      <w:spacing w:before="0" w:line="360" w:lineRule="exact"/>
      <w:jc w:val="center"/>
    </w:pPr>
    <w:rPr>
      <w:rFonts w:ascii=".VnArialH" w:eastAsia=".VnArial Narrow" w:hAnsi=".VnArialH" w:cs=".VnArial Narrow"/>
      <w:b w:val="0"/>
      <w:bCs w:val="0"/>
      <w:lang w:val="en-US" w:eastAsia="en-US"/>
    </w:rPr>
  </w:style>
  <w:style w:type="paragraph" w:customStyle="1" w:styleId="Heading20">
    <w:name w:val="Heading2"/>
    <w:next w:val="Normal"/>
    <w:rsid w:val="005C5F50"/>
    <w:pPr>
      <w:spacing w:before="60" w:after="60" w:line="360" w:lineRule="exact"/>
    </w:pPr>
    <w:rPr>
      <w:rFonts w:ascii=".VnArialH" w:eastAsia=".VnArial Narrow" w:hAnsi=".VnArialH" w:cs=".VnArial Narrow"/>
      <w:b/>
      <w:bCs/>
      <w:sz w:val="26"/>
      <w:szCs w:val="26"/>
      <w:lang w:val="en-US"/>
    </w:rPr>
  </w:style>
  <w:style w:type="paragraph" w:customStyle="1" w:styleId="Heading30">
    <w:name w:val="Heading3"/>
    <w:basedOn w:val="Normal"/>
    <w:next w:val="Normal"/>
    <w:rsid w:val="005C5F50"/>
    <w:pPr>
      <w:keepNext w:val="0"/>
      <w:widowControl/>
      <w:spacing w:before="60" w:after="60" w:line="360" w:lineRule="exact"/>
      <w:jc w:val="left"/>
    </w:pPr>
    <w:rPr>
      <w:rFonts w:ascii="VNI-Times" w:eastAsia=".VnArial Narrow" w:hAnsi="VNI-Times" w:cs=".VnArial Narrow"/>
      <w:b/>
      <w:color w:val="auto"/>
      <w:szCs w:val="20"/>
      <w:lang w:val="pt-BR" w:eastAsia="en-US"/>
    </w:rPr>
  </w:style>
  <w:style w:type="paragraph" w:customStyle="1" w:styleId="StyleCaptionBold">
    <w:name w:val="Style Caption + Bold"/>
    <w:basedOn w:val="Caption"/>
    <w:link w:val="StyleCaptionBoldChar"/>
    <w:rsid w:val="005C5F50"/>
    <w:pPr>
      <w:keepNext w:val="0"/>
      <w:tabs>
        <w:tab w:val="clear" w:pos="5387"/>
      </w:tabs>
      <w:spacing w:line="360" w:lineRule="exact"/>
      <w:jc w:val="center"/>
    </w:pPr>
    <w:rPr>
      <w:rFonts w:ascii="VNI-Times" w:eastAsia=".VnArial Narrow" w:hAnsi="VNI-Times" w:cs=".VnAvantH"/>
      <w:bCs/>
      <w:i/>
      <w:szCs w:val="28"/>
    </w:rPr>
  </w:style>
  <w:style w:type="character" w:customStyle="1" w:styleId="StyleCaptionBoldChar">
    <w:name w:val="Style Caption + Bold Char"/>
    <w:link w:val="StyleCaptionBold"/>
    <w:rsid w:val="005C5F50"/>
    <w:rPr>
      <w:rFonts w:ascii="VNI-Times" w:eastAsia=".VnArial Narrow" w:hAnsi="VNI-Times" w:cs=".VnAvantH"/>
      <w:bCs/>
      <w:i/>
      <w:iCs/>
      <w:sz w:val="28"/>
      <w:szCs w:val="28"/>
      <w:lang w:val="en-US"/>
    </w:rPr>
  </w:style>
  <w:style w:type="paragraph" w:customStyle="1" w:styleId="Heading42">
    <w:name w:val="Heading4"/>
    <w:basedOn w:val="Normal"/>
    <w:next w:val="Normal"/>
    <w:rsid w:val="005C5F50"/>
    <w:pPr>
      <w:keepNext w:val="0"/>
      <w:widowControl/>
      <w:spacing w:before="60" w:after="60" w:line="360" w:lineRule="exact"/>
      <w:ind w:firstLine="720"/>
    </w:pPr>
    <w:rPr>
      <w:rFonts w:ascii="VNI-Times" w:eastAsia=".VnArial Narrow" w:hAnsi="VNI-Times" w:cs=".VnArial Narrow"/>
      <w:b/>
      <w:i/>
      <w:color w:val="auto"/>
      <w:szCs w:val="28"/>
      <w:lang w:val="en-US" w:eastAsia="en-US"/>
    </w:rPr>
  </w:style>
  <w:style w:type="paragraph" w:customStyle="1" w:styleId="xl93">
    <w:name w:val="xl93"/>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center"/>
    </w:pPr>
    <w:rPr>
      <w:rFonts w:ascii="VNI-Times" w:eastAsia="MS Mincho" w:hAnsi="VNI-Times" w:cs="MS Mincho"/>
      <w:color w:val="auto"/>
      <w:sz w:val="24"/>
      <w:lang w:val="en-US" w:eastAsia="en-US"/>
    </w:rPr>
  </w:style>
  <w:style w:type="paragraph" w:customStyle="1" w:styleId="xl71">
    <w:name w:val="xl71"/>
    <w:basedOn w:val="Normal"/>
    <w:rsid w:val="005C5F50"/>
    <w:pPr>
      <w:keepNext w:val="0"/>
      <w:widowControl/>
      <w:pBdr>
        <w:left w:val="single" w:sz="8" w:space="0" w:color="auto"/>
        <w:bottom w:val="double" w:sz="6" w:space="0" w:color="auto"/>
        <w:right w:val="single" w:sz="4" w:space="0" w:color="auto"/>
      </w:pBdr>
      <w:spacing w:before="100" w:beforeAutospacing="1" w:after="100" w:afterAutospacing="1"/>
      <w:jc w:val="center"/>
      <w:textAlignment w:val="center"/>
    </w:pPr>
    <w:rPr>
      <w:rFonts w:ascii="VNI-Times" w:eastAsia=".VnArial Narrow" w:hAnsi="VNI-Times" w:cs=".VnArial Narrow"/>
      <w:color w:val="auto"/>
      <w:sz w:val="26"/>
      <w:szCs w:val="26"/>
      <w:lang w:val="en-US" w:eastAsia="en-US"/>
    </w:rPr>
  </w:style>
  <w:style w:type="paragraph" w:customStyle="1" w:styleId="xl120">
    <w:name w:val="xl120"/>
    <w:basedOn w:val="Normal"/>
    <w:rsid w:val="005C5F50"/>
    <w:pPr>
      <w:keepNext w:val="0"/>
      <w:widowControl/>
      <w:pBdr>
        <w:left w:val="single" w:sz="8" w:space="0" w:color="auto"/>
        <w:bottom w:val="double" w:sz="6" w:space="0" w:color="auto"/>
        <w:right w:val="single" w:sz="4" w:space="0" w:color="auto"/>
      </w:pBdr>
      <w:spacing w:before="100" w:beforeAutospacing="1" w:after="100" w:afterAutospacing="1"/>
      <w:jc w:val="center"/>
      <w:textAlignment w:val="center"/>
    </w:pPr>
    <w:rPr>
      <w:rFonts w:ascii="VNI-Times" w:eastAsia=".VnArial Narrow" w:hAnsi="VNI-Times" w:cs=".VnArial Narrow"/>
      <w:b/>
      <w:bCs/>
      <w:color w:val="auto"/>
      <w:sz w:val="26"/>
      <w:szCs w:val="26"/>
      <w:lang w:val="en-US" w:eastAsia="en-US"/>
    </w:rPr>
  </w:style>
  <w:style w:type="paragraph" w:customStyle="1" w:styleId="n">
    <w:name w:val="n"/>
    <w:basedOn w:val="Normal"/>
    <w:rsid w:val="005C5F50"/>
    <w:pPr>
      <w:keepNext w:val="0"/>
      <w:widowControl/>
      <w:spacing w:after="0" w:line="360" w:lineRule="auto"/>
      <w:ind w:firstLine="567"/>
    </w:pPr>
    <w:rPr>
      <w:rFonts w:ascii="VNI-Times" w:eastAsia=".VnArial Narrow" w:hAnsi="VNI-Times" w:cs=".VnArial Narrow"/>
      <w:color w:val="auto"/>
      <w:szCs w:val="28"/>
      <w:lang w:val="en-US" w:eastAsia="en-US"/>
    </w:rPr>
  </w:style>
  <w:style w:type="paragraph" w:customStyle="1" w:styleId="A3">
    <w:name w:val="A3"/>
    <w:basedOn w:val="Normal"/>
    <w:rsid w:val="005C5F50"/>
    <w:pPr>
      <w:keepNext w:val="0"/>
      <w:widowControl/>
      <w:overflowPunct w:val="0"/>
      <w:autoSpaceDE w:val="0"/>
      <w:autoSpaceDN w:val="0"/>
      <w:adjustRightInd w:val="0"/>
      <w:textAlignment w:val="baseline"/>
    </w:pPr>
    <w:rPr>
      <w:rFonts w:ascii=".VnArialH" w:eastAsia="VNI-Ariston" w:hAnsi=".VnArialH" w:cs=".VnArial Narrow"/>
      <w:color w:val="auto"/>
      <w:szCs w:val="28"/>
      <w:lang w:val="fr-FR" w:eastAsia="en-US"/>
    </w:rPr>
  </w:style>
  <w:style w:type="paragraph" w:customStyle="1" w:styleId="Baocao">
    <w:name w:val="Baocao"/>
    <w:basedOn w:val="Normal"/>
    <w:rsid w:val="005C5F50"/>
    <w:pPr>
      <w:keepNext w:val="0"/>
      <w:ind w:firstLine="720"/>
    </w:pPr>
    <w:rPr>
      <w:rFonts w:ascii="VNI-Times" w:eastAsia=".VnArial Narrow" w:hAnsi="VNI-Times" w:cs=".VnArial Narrow"/>
      <w:color w:val="auto"/>
      <w:szCs w:val="28"/>
      <w:lang w:val="en-US" w:eastAsia="en-US"/>
    </w:rPr>
  </w:style>
  <w:style w:type="paragraph" w:styleId="List">
    <w:name w:val="List"/>
    <w:basedOn w:val="Normal"/>
    <w:rsid w:val="005C5F50"/>
    <w:pPr>
      <w:keepNext w:val="0"/>
      <w:widowControl/>
      <w:tabs>
        <w:tab w:val="left" w:pos="1800"/>
      </w:tabs>
      <w:spacing w:before="60" w:after="60" w:line="360" w:lineRule="atLeast"/>
      <w:ind w:left="1800" w:hanging="360"/>
    </w:pPr>
    <w:rPr>
      <w:rFonts w:ascii="VNI-Times" w:eastAsia=".VnArial Narrow" w:hAnsi="VNI-Times" w:cs=".VnArial Narrow"/>
      <w:color w:val="auto"/>
      <w:sz w:val="26"/>
      <w:szCs w:val="26"/>
      <w:lang w:val="en-US" w:eastAsia="en-US"/>
    </w:rPr>
  </w:style>
  <w:style w:type="paragraph" w:styleId="List2">
    <w:name w:val="List 2"/>
    <w:basedOn w:val="Normal"/>
    <w:rsid w:val="005C5F50"/>
    <w:pPr>
      <w:keepNext w:val="0"/>
      <w:widowControl/>
      <w:spacing w:after="60" w:line="360" w:lineRule="atLeast"/>
      <w:ind w:left="360" w:hanging="360"/>
    </w:pPr>
    <w:rPr>
      <w:rFonts w:ascii="VNI-Times" w:eastAsia=".VnArial Narrow" w:hAnsi="VNI-Times" w:cs=".VnArial Narrow"/>
      <w:color w:val="auto"/>
      <w:szCs w:val="26"/>
      <w:lang w:val="en-US" w:eastAsia="en-US"/>
    </w:rPr>
  </w:style>
  <w:style w:type="paragraph" w:styleId="List3">
    <w:name w:val="List 3"/>
    <w:basedOn w:val="Normal"/>
    <w:rsid w:val="005C5F50"/>
    <w:pPr>
      <w:keepNext w:val="0"/>
      <w:widowControl/>
      <w:spacing w:after="60" w:line="360" w:lineRule="atLeast"/>
      <w:ind w:left="714" w:hanging="357"/>
    </w:pPr>
    <w:rPr>
      <w:rFonts w:ascii="VNI-Times" w:eastAsia=".VnArial Narrow" w:hAnsi="VNI-Times" w:cs=".VnArial Narrow"/>
      <w:color w:val="auto"/>
      <w:szCs w:val="26"/>
      <w:lang w:val="en-US" w:eastAsia="en-US"/>
    </w:rPr>
  </w:style>
  <w:style w:type="paragraph" w:styleId="List4">
    <w:name w:val="List 4"/>
    <w:basedOn w:val="Normal"/>
    <w:rsid w:val="005C5F50"/>
    <w:pPr>
      <w:keepNext w:val="0"/>
      <w:widowControl/>
      <w:spacing w:after="60" w:line="360" w:lineRule="atLeast"/>
      <w:ind w:left="1080" w:hanging="360"/>
    </w:pPr>
    <w:rPr>
      <w:rFonts w:ascii="VNI-Times" w:eastAsia=".VnArial Narrow" w:hAnsi="VNI-Times" w:cs=".VnArial Narrow"/>
      <w:color w:val="auto"/>
      <w:szCs w:val="26"/>
      <w:lang w:val="en-US" w:eastAsia="en-US"/>
    </w:rPr>
  </w:style>
  <w:style w:type="paragraph" w:styleId="List5">
    <w:name w:val="List 5"/>
    <w:basedOn w:val="Normal"/>
    <w:rsid w:val="005C5F50"/>
    <w:pPr>
      <w:keepNext w:val="0"/>
      <w:widowControl/>
      <w:spacing w:after="60" w:line="360" w:lineRule="atLeast"/>
      <w:ind w:left="1440" w:hanging="360"/>
    </w:pPr>
    <w:rPr>
      <w:rFonts w:ascii="VNI-Times" w:eastAsia=".VnArial Narrow" w:hAnsi="VNI-Times" w:cs=".VnArial Narrow"/>
      <w:color w:val="auto"/>
      <w:szCs w:val="26"/>
      <w:lang w:val="en-US" w:eastAsia="en-US"/>
    </w:rPr>
  </w:style>
  <w:style w:type="paragraph" w:styleId="ListBullet">
    <w:name w:val="List Bullet"/>
    <w:basedOn w:val="Normal"/>
    <w:autoRedefine/>
    <w:rsid w:val="005C5F50"/>
    <w:pPr>
      <w:keepNext w:val="0"/>
      <w:widowControl/>
      <w:tabs>
        <w:tab w:val="num" w:pos="720"/>
        <w:tab w:val="num" w:pos="1440"/>
      </w:tabs>
      <w:spacing w:before="60" w:after="0" w:line="360" w:lineRule="atLeast"/>
      <w:ind w:left="1440" w:hanging="720"/>
    </w:pPr>
    <w:rPr>
      <w:rFonts w:ascii="VNI-Times" w:eastAsia=".VnArial Narrow" w:hAnsi="VNI-Times" w:cs=".VnArial Narrow"/>
      <w:color w:val="auto"/>
      <w:szCs w:val="26"/>
      <w:lang w:val="en-US" w:eastAsia="en-US"/>
    </w:rPr>
  </w:style>
  <w:style w:type="paragraph" w:styleId="ListBullet2">
    <w:name w:val="List Bullet 2"/>
    <w:basedOn w:val="Normal"/>
    <w:link w:val="ListBullet2Char"/>
    <w:rsid w:val="005C5F50"/>
    <w:pPr>
      <w:keepNext w:val="0"/>
      <w:widowControl/>
      <w:tabs>
        <w:tab w:val="num" w:pos="1440"/>
      </w:tabs>
      <w:spacing w:before="60" w:after="0" w:line="360" w:lineRule="atLeast"/>
      <w:ind w:left="1440" w:hanging="720"/>
    </w:pPr>
    <w:rPr>
      <w:rFonts w:ascii="VNI-Times" w:eastAsia=".VnArial Narrow" w:hAnsi="VNI-Times" w:cs=".VnArial Narrow"/>
      <w:color w:val="auto"/>
      <w:sz w:val="26"/>
      <w:szCs w:val="26"/>
      <w:lang w:val="en-US" w:eastAsia="en-US"/>
    </w:rPr>
  </w:style>
  <w:style w:type="character" w:customStyle="1" w:styleId="ListBullet2Char">
    <w:name w:val="List Bullet 2 Char"/>
    <w:link w:val="ListBullet2"/>
    <w:rsid w:val="005C5F50"/>
    <w:rPr>
      <w:rFonts w:ascii="VNI-Times" w:eastAsia=".VnArial Narrow" w:hAnsi="VNI-Times" w:cs=".VnArial Narrow"/>
      <w:sz w:val="26"/>
      <w:szCs w:val="26"/>
      <w:lang w:val="en-US"/>
    </w:rPr>
  </w:style>
  <w:style w:type="paragraph" w:styleId="ListBullet3">
    <w:name w:val="List Bullet 3"/>
    <w:basedOn w:val="Normal"/>
    <w:autoRedefine/>
    <w:rsid w:val="005C5F50"/>
    <w:pPr>
      <w:keepNext w:val="0"/>
      <w:widowControl/>
      <w:tabs>
        <w:tab w:val="left" w:pos="284"/>
        <w:tab w:val="num" w:pos="720"/>
        <w:tab w:val="left" w:pos="936"/>
        <w:tab w:val="num" w:pos="1080"/>
      </w:tabs>
      <w:spacing w:before="60" w:after="60" w:line="360" w:lineRule="atLeast"/>
      <w:ind w:left="720" w:hanging="720"/>
    </w:pPr>
    <w:rPr>
      <w:rFonts w:ascii="VNI-Times" w:eastAsia=".VnArial Narrow" w:hAnsi="VNI-Times" w:cs=".VnArial Narrow"/>
      <w:color w:val="auto"/>
      <w:sz w:val="26"/>
      <w:szCs w:val="26"/>
      <w:lang w:val="en-GB" w:eastAsia="en-US"/>
    </w:rPr>
  </w:style>
  <w:style w:type="paragraph" w:styleId="ListBullet4">
    <w:name w:val="List Bullet 4"/>
    <w:basedOn w:val="Normal"/>
    <w:autoRedefine/>
    <w:rsid w:val="005C5F50"/>
    <w:pPr>
      <w:keepNext w:val="0"/>
      <w:widowControl/>
      <w:tabs>
        <w:tab w:val="num" w:pos="500"/>
        <w:tab w:val="num" w:pos="720"/>
      </w:tabs>
      <w:spacing w:before="60" w:after="0" w:line="360" w:lineRule="atLeast"/>
      <w:ind w:left="500" w:hanging="720"/>
      <w:contextualSpacing/>
    </w:pPr>
    <w:rPr>
      <w:rFonts w:ascii="VNI-Times" w:eastAsia=".VnArial Narrow" w:hAnsi="VNI-Times" w:cs=".VnArial Narrow"/>
      <w:color w:val="auto"/>
      <w:sz w:val="26"/>
      <w:szCs w:val="26"/>
      <w:lang w:val="en-GB" w:eastAsia="en-US"/>
    </w:rPr>
  </w:style>
  <w:style w:type="paragraph" w:styleId="ListBullet5">
    <w:name w:val="List Bullet 5"/>
    <w:basedOn w:val="Normal"/>
    <w:autoRedefine/>
    <w:rsid w:val="005C5F50"/>
    <w:pPr>
      <w:keepNext w:val="0"/>
      <w:widowControl/>
      <w:numPr>
        <w:numId w:val="2"/>
      </w:numPr>
      <w:tabs>
        <w:tab w:val="clear" w:pos="720"/>
        <w:tab w:val="num" w:pos="360"/>
      </w:tabs>
      <w:spacing w:before="60" w:after="0" w:line="360" w:lineRule="atLeast"/>
      <w:ind w:left="360"/>
      <w:contextualSpacing/>
    </w:pPr>
    <w:rPr>
      <w:rFonts w:ascii="VNI-Times" w:eastAsia=".VnArial Narrow" w:hAnsi="VNI-Times" w:cs=".VnArial Narrow"/>
      <w:color w:val="auto"/>
      <w:sz w:val="26"/>
      <w:szCs w:val="26"/>
      <w:lang w:val="en-GB" w:eastAsia="en-US"/>
    </w:rPr>
  </w:style>
  <w:style w:type="paragraph" w:styleId="ListContinue2">
    <w:name w:val="List Continue 2"/>
    <w:basedOn w:val="Normal"/>
    <w:rsid w:val="005C5F50"/>
    <w:pPr>
      <w:keepNext w:val="0"/>
      <w:widowControl/>
      <w:numPr>
        <w:numId w:val="4"/>
      </w:numPr>
      <w:tabs>
        <w:tab w:val="clear" w:pos="720"/>
        <w:tab w:val="left" w:pos="1800"/>
      </w:tabs>
      <w:spacing w:before="60" w:after="60" w:line="360" w:lineRule="atLeast"/>
      <w:ind w:left="1800"/>
    </w:pPr>
    <w:rPr>
      <w:rFonts w:ascii="VNI-Times" w:eastAsia=".VnArial Narrow" w:hAnsi="VNI-Times" w:cs=".VnArial Narrow"/>
      <w:color w:val="auto"/>
      <w:sz w:val="26"/>
      <w:szCs w:val="26"/>
      <w:lang w:val="en-US" w:eastAsia="en-US"/>
    </w:rPr>
  </w:style>
  <w:style w:type="paragraph" w:styleId="ListNumber">
    <w:name w:val="List Number"/>
    <w:basedOn w:val="Normal"/>
    <w:rsid w:val="005C5F50"/>
    <w:pPr>
      <w:keepNext w:val="0"/>
      <w:widowControl/>
      <w:tabs>
        <w:tab w:val="num" w:pos="720"/>
        <w:tab w:val="left" w:pos="1440"/>
      </w:tabs>
      <w:spacing w:before="60" w:after="60" w:line="360" w:lineRule="atLeast"/>
      <w:ind w:left="720" w:hanging="720"/>
    </w:pPr>
    <w:rPr>
      <w:rFonts w:ascii="VNI-Times" w:eastAsia=".VnArial Narrow" w:hAnsi="VNI-Times" w:cs=".VnArial Narrow"/>
      <w:color w:val="auto"/>
      <w:sz w:val="26"/>
      <w:szCs w:val="26"/>
      <w:lang w:val="en-US" w:eastAsia="en-US"/>
    </w:rPr>
  </w:style>
  <w:style w:type="paragraph" w:styleId="ListNumber2">
    <w:name w:val="List Number 2"/>
    <w:basedOn w:val="Normal"/>
    <w:rsid w:val="005C5F50"/>
    <w:pPr>
      <w:keepNext w:val="0"/>
      <w:widowControl/>
      <w:numPr>
        <w:numId w:val="5"/>
      </w:numPr>
      <w:tabs>
        <w:tab w:val="clear" w:pos="1440"/>
        <w:tab w:val="num" w:pos="720"/>
      </w:tabs>
      <w:spacing w:before="60" w:after="60" w:line="360" w:lineRule="atLeast"/>
      <w:ind w:left="720"/>
    </w:pPr>
    <w:rPr>
      <w:rFonts w:ascii="VNI-Times" w:eastAsia=".VnArial Narrow" w:hAnsi="VNI-Times" w:cs=".VnArial Narrow"/>
      <w:color w:val="auto"/>
      <w:sz w:val="26"/>
      <w:szCs w:val="26"/>
      <w:lang w:val="en-US" w:eastAsia="en-US"/>
    </w:rPr>
  </w:style>
  <w:style w:type="paragraph" w:styleId="ListNumber4">
    <w:name w:val="List Number 4"/>
    <w:basedOn w:val="Normal"/>
    <w:rsid w:val="005C5F50"/>
    <w:pPr>
      <w:keepNext w:val="0"/>
      <w:widowControl/>
      <w:numPr>
        <w:numId w:val="6"/>
      </w:numPr>
      <w:tabs>
        <w:tab w:val="clear" w:pos="1440"/>
        <w:tab w:val="num" w:pos="720"/>
      </w:tabs>
      <w:spacing w:before="60" w:after="60" w:line="360" w:lineRule="atLeast"/>
      <w:ind w:left="720"/>
    </w:pPr>
    <w:rPr>
      <w:rFonts w:ascii="VNI-Times" w:eastAsia=".VnArial Narrow" w:hAnsi="VNI-Times" w:cs=".VnArial Narrow"/>
      <w:color w:val="auto"/>
      <w:sz w:val="26"/>
      <w:szCs w:val="26"/>
      <w:lang w:val="en-US" w:eastAsia="en-US"/>
    </w:rPr>
  </w:style>
  <w:style w:type="paragraph" w:styleId="ListNumber5">
    <w:name w:val="List Number 5"/>
    <w:basedOn w:val="Normal"/>
    <w:rsid w:val="005C5F50"/>
    <w:pPr>
      <w:keepNext w:val="0"/>
      <w:framePr w:hSpace="181" w:vSpace="181" w:wrap="around" w:vAnchor="text" w:hAnchor="text" w:y="1"/>
      <w:widowControl/>
      <w:numPr>
        <w:numId w:val="7"/>
      </w:numPr>
      <w:tabs>
        <w:tab w:val="clear" w:pos="1800"/>
        <w:tab w:val="num" w:pos="720"/>
      </w:tabs>
      <w:spacing w:before="60" w:after="60" w:line="360" w:lineRule="atLeast"/>
      <w:ind w:left="720"/>
    </w:pPr>
    <w:rPr>
      <w:rFonts w:ascii="VNI-Times" w:eastAsia=".VnArial Narrow" w:hAnsi="VNI-Times" w:cs=".VnArial Narrow"/>
      <w:color w:val="auto"/>
      <w:sz w:val="26"/>
      <w:szCs w:val="26"/>
      <w:lang w:val="en-US" w:eastAsia="en-US"/>
    </w:rPr>
  </w:style>
  <w:style w:type="paragraph" w:customStyle="1" w:styleId="MacroText1">
    <w:name w:val="Macro Text1"/>
    <w:basedOn w:val="BodyText0"/>
    <w:rsid w:val="005C5F50"/>
    <w:pPr>
      <w:spacing w:before="120" w:after="60" w:line="360" w:lineRule="atLeast"/>
      <w:jc w:val="both"/>
    </w:pPr>
    <w:rPr>
      <w:rFonts w:ascii="Tahoma" w:eastAsia=".VnArial Narrow" w:hAnsi="Tahoma" w:cs=".VnArial Narrow"/>
      <w:sz w:val="26"/>
      <w:szCs w:val="26"/>
      <w:lang w:val="en-GB"/>
    </w:rPr>
  </w:style>
  <w:style w:type="paragraph" w:customStyle="1" w:styleId="Normald">
    <w:name w:val="Normald"/>
    <w:basedOn w:val="Normal"/>
    <w:rsid w:val="005C5F50"/>
    <w:pPr>
      <w:keepNext w:val="0"/>
      <w:widowControl/>
      <w:numPr>
        <w:numId w:val="8"/>
      </w:numPr>
      <w:tabs>
        <w:tab w:val="clear" w:pos="360"/>
      </w:tabs>
      <w:spacing w:before="60" w:after="60" w:line="360" w:lineRule="atLeast"/>
      <w:ind w:left="0" w:firstLine="0"/>
    </w:pPr>
    <w:rPr>
      <w:rFonts w:ascii="VNI-Times" w:eastAsia=".VnArial Narrow" w:hAnsi="VNI-Times" w:cs=".VnArial Narrow"/>
      <w:color w:val="auto"/>
      <w:sz w:val="26"/>
      <w:szCs w:val="26"/>
      <w:lang w:val="en-US" w:eastAsia="en-US"/>
    </w:rPr>
  </w:style>
  <w:style w:type="paragraph" w:customStyle="1" w:styleId="Normalddong">
    <w:name w:val="Normalddong"/>
    <w:basedOn w:val="Normal"/>
    <w:rsid w:val="005C5F50"/>
    <w:pPr>
      <w:keepNext w:val="0"/>
      <w:widowControl/>
      <w:numPr>
        <w:numId w:val="9"/>
      </w:numPr>
      <w:tabs>
        <w:tab w:val="clear" w:pos="500"/>
      </w:tabs>
      <w:spacing w:before="60" w:after="60" w:line="360" w:lineRule="atLeast"/>
      <w:ind w:left="0" w:firstLine="0"/>
    </w:pPr>
    <w:rPr>
      <w:rFonts w:ascii="VNI-Times" w:eastAsia=".VnArial Narrow" w:hAnsi="VNI-Times" w:cs=".VnArial Narrow"/>
      <w:color w:val="auto"/>
      <w:sz w:val="26"/>
      <w:szCs w:val="26"/>
      <w:lang w:val="en-US" w:eastAsia="en-US"/>
    </w:rPr>
  </w:style>
  <w:style w:type="paragraph" w:customStyle="1" w:styleId="normali0">
    <w:name w:val="normali"/>
    <w:basedOn w:val="BodyTextIndent3"/>
    <w:rsid w:val="005C5F50"/>
    <w:pPr>
      <w:keepNext w:val="0"/>
      <w:widowControl/>
      <w:numPr>
        <w:numId w:val="10"/>
      </w:numPr>
      <w:tabs>
        <w:tab w:val="clear" w:pos="720"/>
      </w:tabs>
      <w:spacing w:before="60" w:after="0" w:line="360" w:lineRule="atLeast"/>
      <w:ind w:left="0" w:firstLine="567"/>
    </w:pPr>
    <w:rPr>
      <w:rFonts w:ascii="VNI-Times" w:eastAsia=".VnArial Narrow" w:hAnsi="VNI-Times" w:cs=".VnArial Narrow"/>
      <w:i/>
      <w:color w:val="auto"/>
      <w:sz w:val="26"/>
      <w:szCs w:val="26"/>
      <w:lang w:val="en-US" w:eastAsia="en-US"/>
    </w:rPr>
  </w:style>
  <w:style w:type="paragraph" w:customStyle="1" w:styleId="Normali">
    <w:name w:val="Normali"/>
    <w:basedOn w:val="Normal"/>
    <w:rsid w:val="005C5F50"/>
    <w:pPr>
      <w:keepNext w:val="0"/>
      <w:widowControl/>
      <w:numPr>
        <w:numId w:val="11"/>
      </w:numPr>
      <w:tabs>
        <w:tab w:val="clear" w:pos="1080"/>
      </w:tabs>
      <w:spacing w:before="60" w:after="60" w:line="360" w:lineRule="atLeast"/>
      <w:ind w:left="0" w:firstLine="567"/>
    </w:pPr>
    <w:rPr>
      <w:rFonts w:ascii="VNI-Times" w:eastAsia=".VnArial Narrow" w:hAnsi="VNI-Times" w:cs=".VnArial Narrow"/>
      <w:i/>
      <w:color w:val="auto"/>
      <w:sz w:val="26"/>
      <w:szCs w:val="26"/>
      <w:lang w:val="en-US" w:eastAsia="en-US"/>
    </w:rPr>
  </w:style>
  <w:style w:type="paragraph" w:styleId="PlainText">
    <w:name w:val="Plain Text"/>
    <w:basedOn w:val="Normal"/>
    <w:link w:val="PlainTextChar"/>
    <w:rsid w:val="005C5F50"/>
    <w:pPr>
      <w:keepNext w:val="0"/>
      <w:widowControl/>
      <w:spacing w:before="60" w:after="60" w:line="360" w:lineRule="atLeast"/>
      <w:ind w:firstLine="567"/>
    </w:pPr>
    <w:rPr>
      <w:rFonts w:ascii="Tahoma" w:eastAsia=".VnArial Narrow" w:hAnsi="Tahoma" w:cs="Tahoma"/>
      <w:color w:val="auto"/>
      <w:sz w:val="20"/>
      <w:szCs w:val="26"/>
      <w:lang w:val="en-US" w:eastAsia="en-US"/>
    </w:rPr>
  </w:style>
  <w:style w:type="character" w:customStyle="1" w:styleId="PlainTextChar">
    <w:name w:val="Plain Text Char"/>
    <w:basedOn w:val="DefaultParagraphFont"/>
    <w:link w:val="PlainText"/>
    <w:rsid w:val="005C5F50"/>
    <w:rPr>
      <w:rFonts w:ascii="Tahoma" w:eastAsia=".VnArial Narrow" w:hAnsi="Tahoma" w:cs="Tahoma"/>
      <w:sz w:val="20"/>
      <w:szCs w:val="26"/>
      <w:lang w:val="en-US"/>
    </w:rPr>
  </w:style>
  <w:style w:type="paragraph" w:customStyle="1" w:styleId="StyleHeading1Centered">
    <w:name w:val="Style Heading 1 + Centered"/>
    <w:basedOn w:val="Heading1"/>
    <w:rsid w:val="005C5F50"/>
    <w:pPr>
      <w:widowControl/>
      <w:spacing w:before="60" w:after="60" w:line="360" w:lineRule="atLeast"/>
      <w:jc w:val="center"/>
    </w:pPr>
    <w:rPr>
      <w:rFonts w:ascii=".VnArialH" w:eastAsia=".VnArial Narrow" w:hAnsi=".VnArialH" w:cs=".VnArial Narrow"/>
      <w:kern w:val="28"/>
      <w:sz w:val="24"/>
      <w:szCs w:val="20"/>
      <w:lang w:val="en-GB" w:eastAsia="en-US"/>
    </w:rPr>
  </w:style>
  <w:style w:type="paragraph" w:customStyle="1" w:styleId="StyleHeading3Before6ptAfter6pt">
    <w:name w:val="Style Heading 3 + Before:  6 pt After:  6 pt"/>
    <w:basedOn w:val="Heading3"/>
    <w:rsid w:val="005C5F50"/>
    <w:pPr>
      <w:keepLines w:val="0"/>
      <w:widowControl/>
      <w:spacing w:before="120" w:after="120" w:line="360" w:lineRule="atLeast"/>
      <w:ind w:left="284" w:hanging="284"/>
      <w:jc w:val="left"/>
    </w:pPr>
    <w:rPr>
      <w:rFonts w:ascii="VNI-Times" w:eastAsia=".VnArial Narrow" w:hAnsi="VNI-Times" w:cs=".VnArial Narrow"/>
      <w:color w:val="auto"/>
      <w:sz w:val="26"/>
      <w:szCs w:val="20"/>
      <w:lang w:val="en-GB" w:eastAsia="en-US"/>
    </w:rPr>
  </w:style>
  <w:style w:type="character" w:customStyle="1" w:styleId="StyleItalic">
    <w:name w:val="Style Italic"/>
    <w:rsid w:val="005C5F50"/>
    <w:rPr>
      <w:i/>
      <w:iCs/>
    </w:rPr>
  </w:style>
  <w:style w:type="paragraph" w:customStyle="1" w:styleId="StyleListBullet2Italic">
    <w:name w:val="Style List Bullet 2 + Italic"/>
    <w:basedOn w:val="ListBullet2"/>
    <w:link w:val="StyleListBullet2ItalicChar"/>
    <w:rsid w:val="005C5F50"/>
    <w:pPr>
      <w:tabs>
        <w:tab w:val="clear" w:pos="1440"/>
        <w:tab w:val="num" w:pos="720"/>
      </w:tabs>
      <w:ind w:left="720"/>
    </w:pPr>
    <w:rPr>
      <w:i/>
      <w:iCs/>
    </w:rPr>
  </w:style>
  <w:style w:type="character" w:customStyle="1" w:styleId="StyleListBullet2ItalicChar">
    <w:name w:val="Style List Bullet 2 + Italic Char"/>
    <w:link w:val="StyleListBullet2Italic"/>
    <w:rsid w:val="005C5F50"/>
    <w:rPr>
      <w:rFonts w:ascii="VNI-Times" w:eastAsia=".VnArial Narrow" w:hAnsi="VNI-Times" w:cs=".VnArial Narrow"/>
      <w:i/>
      <w:iCs/>
      <w:sz w:val="26"/>
      <w:szCs w:val="26"/>
      <w:lang w:val="en-US"/>
    </w:rPr>
  </w:style>
  <w:style w:type="paragraph" w:customStyle="1" w:styleId="TOAHeading1">
    <w:name w:val="TOA Heading1"/>
    <w:basedOn w:val="Normal"/>
    <w:next w:val="Normal"/>
    <w:rsid w:val="005C5F50"/>
    <w:pPr>
      <w:keepNext w:val="0"/>
      <w:widowControl/>
      <w:numPr>
        <w:numId w:val="3"/>
      </w:numPr>
      <w:tabs>
        <w:tab w:val="clear" w:pos="644"/>
      </w:tabs>
      <w:spacing w:after="60" w:line="360" w:lineRule="atLeast"/>
      <w:ind w:left="0" w:firstLine="567"/>
    </w:pPr>
    <w:rPr>
      <w:rFonts w:ascii="MS Reference Specialty" w:eastAsia=".VnArial Narrow" w:hAnsi="MS Reference Specialty" w:cs=".VnArial Narrow"/>
      <w:b/>
      <w:color w:val="auto"/>
      <w:sz w:val="26"/>
      <w:szCs w:val="26"/>
      <w:lang w:val="en-US" w:eastAsia="en-US"/>
    </w:rPr>
  </w:style>
  <w:style w:type="paragraph" w:customStyle="1" w:styleId="StyleHeading4Firstline127cm">
    <w:name w:val="Style Heading 4 + First line:  127 cm"/>
    <w:basedOn w:val="Heading4"/>
    <w:rsid w:val="005C5F50"/>
    <w:pPr>
      <w:keepLines w:val="0"/>
      <w:spacing w:before="60" w:after="60" w:line="360" w:lineRule="exact"/>
    </w:pPr>
    <w:rPr>
      <w:rFonts w:ascii="VNI-Times" w:eastAsia=".VnArial Narrow" w:hAnsi="VNI-Times" w:cs=".VnArial Narrow"/>
      <w:i w:val="0"/>
      <w:iCs w:val="0"/>
      <w:color w:val="auto"/>
      <w:szCs w:val="20"/>
      <w:lang w:val="en-GB"/>
    </w:rPr>
  </w:style>
  <w:style w:type="paragraph" w:customStyle="1" w:styleId="StyleTOC1Before0pt">
    <w:name w:val="Style TOC 1 + Before:  0 pt"/>
    <w:basedOn w:val="TOC1"/>
    <w:rsid w:val="005C5F50"/>
    <w:pPr>
      <w:widowControl/>
      <w:tabs>
        <w:tab w:val="right" w:leader="dot" w:pos="9240"/>
      </w:tabs>
      <w:spacing w:before="0" w:after="60" w:line="360" w:lineRule="exact"/>
    </w:pPr>
    <w:rPr>
      <w:rFonts w:ascii="VNI-Times" w:eastAsia=".VnArial Narrow" w:hAnsi="VNI-Times" w:cs="Wingdings"/>
      <w:bCs w:val="0"/>
      <w:noProof/>
      <w:color w:val="auto"/>
      <w:szCs w:val="28"/>
      <w:lang w:val="en-GB" w:eastAsia="en-US"/>
    </w:rPr>
  </w:style>
  <w:style w:type="paragraph" w:customStyle="1" w:styleId="StyleHeading3Firstline127cm">
    <w:name w:val="Style Heading 3 + First line:  127 cm"/>
    <w:basedOn w:val="Heading3"/>
    <w:rsid w:val="005C5F50"/>
    <w:pPr>
      <w:keepLines w:val="0"/>
      <w:widowControl/>
      <w:spacing w:before="60" w:after="60" w:line="360" w:lineRule="exact"/>
    </w:pPr>
    <w:rPr>
      <w:rFonts w:ascii=".VnArialH" w:eastAsia=".VnArial Narrow" w:hAnsi=".VnArialH" w:cs=".VnArial Narrow"/>
      <w:color w:val="auto"/>
      <w:sz w:val="26"/>
      <w:szCs w:val="20"/>
      <w:lang w:val="en-GB" w:eastAsia="en-US"/>
    </w:rPr>
  </w:style>
  <w:style w:type="paragraph" w:customStyle="1" w:styleId="StyleLeft012cmFirstline115cmBefore3ptLinespa">
    <w:name w:val="Style Left:  012 cm First line:  115 cm Before:  3 pt Line spa..."/>
    <w:basedOn w:val="Normal"/>
    <w:link w:val="StyleLeft012cmFirstline115cmBefore3ptLinespaChar"/>
    <w:rsid w:val="005C5F50"/>
    <w:pPr>
      <w:keepNext w:val="0"/>
      <w:widowControl/>
      <w:spacing w:before="60" w:after="60" w:line="360" w:lineRule="exact"/>
      <w:ind w:firstLine="720"/>
    </w:pPr>
    <w:rPr>
      <w:rFonts w:ascii="VNI-Times" w:eastAsia=".VnArial Narrow" w:hAnsi="VNI-Times" w:cs=".VnArial Narrow"/>
      <w:color w:val="auto"/>
      <w:szCs w:val="20"/>
      <w:lang w:val="en-US" w:eastAsia="en-US"/>
    </w:rPr>
  </w:style>
  <w:style w:type="character" w:customStyle="1" w:styleId="StyleLeft012cmFirstline115cmBefore3ptLinespaChar">
    <w:name w:val="Style Left:  012 cm First line:  115 cm Before:  3 pt Line spa... Char"/>
    <w:link w:val="StyleLeft012cmFirstline115cmBefore3ptLinespa"/>
    <w:rsid w:val="005C5F50"/>
    <w:rPr>
      <w:rFonts w:ascii="VNI-Times" w:eastAsia=".VnArial Narrow" w:hAnsi="VNI-Times" w:cs=".VnArial Narrow"/>
      <w:sz w:val="28"/>
      <w:szCs w:val="20"/>
      <w:lang w:val="en-US"/>
    </w:rPr>
  </w:style>
  <w:style w:type="paragraph" w:customStyle="1" w:styleId="xl62">
    <w:name w:val="xl62"/>
    <w:basedOn w:val="Normal"/>
    <w:rsid w:val="005C5F50"/>
    <w:pPr>
      <w:keepNext w:val="0"/>
      <w:widowControl/>
      <w:spacing w:before="100" w:beforeAutospacing="1" w:after="100" w:afterAutospacing="1"/>
      <w:jc w:val="left"/>
    </w:pPr>
    <w:rPr>
      <w:rFonts w:ascii="VNI-Times" w:eastAsia=".VnArial Narrow" w:hAnsi="VNI-Times" w:cs=".VnArial Narrow"/>
      <w:color w:val="auto"/>
      <w:sz w:val="26"/>
      <w:szCs w:val="26"/>
      <w:lang w:val="en-US" w:eastAsia="en-US"/>
    </w:rPr>
  </w:style>
  <w:style w:type="character" w:customStyle="1" w:styleId="StyleTimesNewRoman">
    <w:name w:val="Style Times New Roman"/>
    <w:rsid w:val="005C5F50"/>
    <w:rPr>
      <w:rFonts w:ascii=".VnArial Narrow" w:hAnsi=".VnArial Narrow"/>
      <w:sz w:val="28"/>
    </w:rPr>
  </w:style>
  <w:style w:type="paragraph" w:customStyle="1" w:styleId="Styley1">
    <w:name w:val="Style y1"/>
    <w:basedOn w:val="Normal"/>
    <w:link w:val="Styley1Char"/>
    <w:autoRedefine/>
    <w:rsid w:val="005C5F50"/>
    <w:pPr>
      <w:keepNext w:val="0"/>
      <w:spacing w:after="0" w:line="264" w:lineRule="auto"/>
      <w:ind w:firstLine="697"/>
    </w:pPr>
    <w:rPr>
      <w:rFonts w:ascii=".VnArial Narrow" w:eastAsia=".VnArial Narrow" w:hAnsi=".VnArial Narrow" w:cs=".VnArial Narrow"/>
      <w:szCs w:val="28"/>
      <w:lang w:val="en-US" w:eastAsia="en-US"/>
    </w:rPr>
  </w:style>
  <w:style w:type="character" w:customStyle="1" w:styleId="Styley1Char">
    <w:name w:val="Style y1 Char"/>
    <w:link w:val="Styley1"/>
    <w:rsid w:val="005C5F50"/>
    <w:rPr>
      <w:rFonts w:ascii=".VnArial Narrow" w:eastAsia=".VnArial Narrow" w:hAnsi=".VnArial Narrow" w:cs=".VnArial Narrow"/>
      <w:color w:val="000000"/>
      <w:sz w:val="28"/>
      <w:szCs w:val="28"/>
      <w:lang w:val="en-US"/>
    </w:rPr>
  </w:style>
  <w:style w:type="paragraph" w:customStyle="1" w:styleId="Styley2">
    <w:name w:val="Style y2"/>
    <w:basedOn w:val="Styley1"/>
    <w:link w:val="Styley2Char"/>
    <w:autoRedefine/>
    <w:rsid w:val="005C5F50"/>
    <w:pPr>
      <w:ind w:firstLine="840"/>
    </w:pPr>
    <w:rPr>
      <w:spacing w:val="-18"/>
    </w:rPr>
  </w:style>
  <w:style w:type="character" w:customStyle="1" w:styleId="Styley2Char">
    <w:name w:val="Style y2 Char"/>
    <w:link w:val="Styley2"/>
    <w:rsid w:val="005C5F50"/>
    <w:rPr>
      <w:rFonts w:ascii=".VnArial Narrow" w:eastAsia=".VnArial Narrow" w:hAnsi=".VnArial Narrow" w:cs=".VnArial Narrow"/>
      <w:color w:val="000000"/>
      <w:spacing w:val="-18"/>
      <w:sz w:val="28"/>
      <w:szCs w:val="28"/>
      <w:lang w:val="en-US"/>
    </w:rPr>
  </w:style>
  <w:style w:type="paragraph" w:customStyle="1" w:styleId="StyleStyle1-Normal">
    <w:name w:val="Style Style1-Normal"/>
    <w:basedOn w:val="Normal"/>
    <w:autoRedefine/>
    <w:rsid w:val="005C5F50"/>
    <w:pPr>
      <w:keepNext w:val="0"/>
      <w:spacing w:before="80" w:after="0"/>
      <w:ind w:firstLine="720"/>
    </w:pPr>
    <w:rPr>
      <w:rFonts w:ascii=".VnArial Narrow" w:eastAsia=".VnArial Narrow" w:hAnsi=".VnArial Narrow" w:cs=".VnArial Narrow"/>
      <w:spacing w:val="-10"/>
      <w:szCs w:val="28"/>
      <w:lang w:val="de-DE" w:eastAsia="en-US"/>
    </w:rPr>
  </w:style>
  <w:style w:type="character" w:customStyle="1" w:styleId="Styley2CharChar">
    <w:name w:val="Style y2 Char Char"/>
    <w:basedOn w:val="Styley1Char"/>
    <w:rsid w:val="005C5F50"/>
    <w:rPr>
      <w:rFonts w:ascii=".VnArial Narrow" w:eastAsia=".VnArial Narrow" w:hAnsi=".VnArial Narrow" w:cs=".VnArial Narrow"/>
      <w:color w:val="000000"/>
      <w:sz w:val="28"/>
      <w:szCs w:val="28"/>
      <w:lang w:val="en-US"/>
    </w:rPr>
  </w:style>
  <w:style w:type="character" w:customStyle="1" w:styleId="Styley1CharChar">
    <w:name w:val="Style y1 Char Char"/>
    <w:rsid w:val="005C5F50"/>
    <w:rPr>
      <w:sz w:val="28"/>
      <w:szCs w:val="28"/>
      <w:lang w:val="en-US" w:eastAsia="en-US" w:bidi="ar-SA"/>
    </w:rPr>
  </w:style>
  <w:style w:type="paragraph" w:customStyle="1" w:styleId="mucnho">
    <w:name w:val="muc nho."/>
    <w:basedOn w:val="Normal"/>
    <w:rsid w:val="005C5F50"/>
    <w:pPr>
      <w:keepNext w:val="0"/>
      <w:widowControl/>
      <w:spacing w:before="0" w:after="0" w:line="288" w:lineRule="auto"/>
      <w:ind w:firstLine="720"/>
    </w:pPr>
    <w:rPr>
      <w:rFonts w:ascii="VNI-Times" w:eastAsia=".VnArial Narrow" w:hAnsi="VNI-Times" w:cs=".VnArial Narrow"/>
      <w:b/>
      <w:color w:val="auto"/>
      <w:szCs w:val="28"/>
      <w:lang w:val="en-US" w:eastAsia="en-US"/>
    </w:rPr>
  </w:style>
  <w:style w:type="paragraph" w:customStyle="1" w:styleId="nhonghieng">
    <w:name w:val="nho nghieng."/>
    <w:basedOn w:val="Normal"/>
    <w:rsid w:val="005C5F50"/>
    <w:pPr>
      <w:keepNext w:val="0"/>
      <w:widowControl/>
      <w:spacing w:before="0" w:after="0" w:line="288" w:lineRule="auto"/>
      <w:ind w:firstLine="720"/>
    </w:pPr>
    <w:rPr>
      <w:rFonts w:ascii="VNI-Times" w:eastAsia=".VnArial Narrow" w:hAnsi="VNI-Times" w:cs=".VnArial Narrow"/>
      <w:b/>
      <w:i/>
      <w:color w:val="auto"/>
      <w:szCs w:val="28"/>
      <w:lang w:val="en-US" w:eastAsia="en-US"/>
    </w:rPr>
  </w:style>
  <w:style w:type="paragraph" w:customStyle="1" w:styleId="muclon0">
    <w:name w:val="muc lon"/>
    <w:basedOn w:val="Normal"/>
    <w:link w:val="muclonChar"/>
    <w:rsid w:val="005C5F50"/>
    <w:pPr>
      <w:keepNext w:val="0"/>
      <w:widowControl/>
      <w:spacing w:before="0" w:after="0" w:line="288" w:lineRule="auto"/>
      <w:ind w:firstLine="720"/>
    </w:pPr>
    <w:rPr>
      <w:rFonts w:ascii=".VnArialH" w:eastAsia=".VnArial Narrow" w:hAnsi=".VnArialH" w:cs=".VnArial Narrow"/>
      <w:b/>
      <w:color w:val="auto"/>
      <w:sz w:val="26"/>
      <w:szCs w:val="28"/>
      <w:lang w:val="en-US" w:eastAsia="en-US"/>
    </w:rPr>
  </w:style>
  <w:style w:type="character" w:customStyle="1" w:styleId="muclonChar">
    <w:name w:val="muc lon Char"/>
    <w:link w:val="muclon0"/>
    <w:rsid w:val="005C5F50"/>
    <w:rPr>
      <w:rFonts w:ascii=".VnArialH" w:eastAsia=".VnArial Narrow" w:hAnsi=".VnArialH" w:cs=".VnArial Narrow"/>
      <w:b/>
      <w:sz w:val="26"/>
      <w:szCs w:val="28"/>
      <w:lang w:val="en-US"/>
    </w:rPr>
  </w:style>
  <w:style w:type="character" w:customStyle="1" w:styleId="content">
    <w:name w:val="content"/>
    <w:basedOn w:val="DefaultParagraphFont"/>
    <w:rsid w:val="005C5F50"/>
  </w:style>
  <w:style w:type="paragraph" w:customStyle="1" w:styleId="StyleTieu-DeCentered">
    <w:name w:val="Style Tieu-De + Centered"/>
    <w:basedOn w:val="Normal"/>
    <w:rsid w:val="005C5F50"/>
    <w:pPr>
      <w:keepNext w:val="0"/>
      <w:tabs>
        <w:tab w:val="center" w:pos="1418"/>
        <w:tab w:val="center" w:pos="7088"/>
      </w:tabs>
      <w:spacing w:before="0" w:after="0"/>
      <w:jc w:val="center"/>
    </w:pPr>
    <w:rPr>
      <w:rFonts w:ascii=".VnArial Narrow" w:eastAsia=".VnArial Narrow" w:hAnsi=".VnArial Narrow" w:cs=".VnArial Narrow"/>
      <w:b/>
      <w:bCs/>
      <w:color w:val="0000FF"/>
      <w:sz w:val="30"/>
      <w:szCs w:val="20"/>
      <w:lang w:val="en-US" w:eastAsia="en-US"/>
    </w:rPr>
  </w:style>
  <w:style w:type="character" w:customStyle="1" w:styleId="CharCharChar1">
    <w:name w:val="Char Char Char1"/>
    <w:aliases w:val=" Char Char Char2"/>
    <w:rsid w:val="005C5F50"/>
    <w:rPr>
      <w:b/>
      <w:sz w:val="22"/>
      <w:szCs w:val="22"/>
      <w:lang w:val="en-US" w:eastAsia="en-US" w:bidi="ar-SA"/>
    </w:rPr>
  </w:style>
  <w:style w:type="character" w:customStyle="1" w:styleId="Styley2CharCharChar">
    <w:name w:val="Style y2 Char Char Char"/>
    <w:rsid w:val="005C5F50"/>
    <w:rPr>
      <w:color w:val="000000"/>
      <w:sz w:val="28"/>
      <w:szCs w:val="28"/>
      <w:lang w:val="nl-NL" w:eastAsia="en-US" w:bidi="ar-SA"/>
    </w:rPr>
  </w:style>
  <w:style w:type="character" w:customStyle="1" w:styleId="Char1CharCharChar">
    <w:name w:val="Char1 Char Char Char"/>
    <w:rsid w:val="005C5F50"/>
    <w:rPr>
      <w:b/>
      <w:sz w:val="22"/>
      <w:szCs w:val="22"/>
      <w:lang w:val="en-US" w:eastAsia="en-US" w:bidi="ar-SA"/>
    </w:rPr>
  </w:style>
  <w:style w:type="character" w:customStyle="1" w:styleId="Styley1CharCharChar">
    <w:name w:val="Style y1 Char Char Char"/>
    <w:rsid w:val="005C5F50"/>
    <w:rPr>
      <w:sz w:val="28"/>
      <w:szCs w:val="28"/>
      <w:lang w:val="nl-NL" w:eastAsia="en-US" w:bidi="ar-SA"/>
    </w:rPr>
  </w:style>
  <w:style w:type="character" w:customStyle="1" w:styleId="Styley1CharChar1">
    <w:name w:val="Style y1 Char Char1"/>
    <w:rsid w:val="005C5F50"/>
    <w:rPr>
      <w:sz w:val="28"/>
      <w:szCs w:val="28"/>
      <w:lang w:val="en-US" w:eastAsia="en-US" w:bidi="ar-SA"/>
    </w:rPr>
  </w:style>
  <w:style w:type="paragraph" w:customStyle="1" w:styleId="muclonCharChar">
    <w:name w:val="muc lon Char Char"/>
    <w:basedOn w:val="Normal"/>
    <w:link w:val="muclonCharCharChar"/>
    <w:rsid w:val="005C5F50"/>
    <w:pPr>
      <w:keepNext w:val="0"/>
      <w:widowControl/>
      <w:spacing w:before="0" w:after="0" w:line="288" w:lineRule="auto"/>
      <w:ind w:firstLine="720"/>
    </w:pPr>
    <w:rPr>
      <w:rFonts w:ascii=".VnArialH" w:eastAsia=".VnArial Narrow" w:hAnsi=".VnArialH" w:cs=".VnArial Narrow"/>
      <w:b/>
      <w:color w:val="auto"/>
      <w:sz w:val="26"/>
      <w:szCs w:val="28"/>
      <w:lang w:val="en-US" w:eastAsia="en-US"/>
    </w:rPr>
  </w:style>
  <w:style w:type="character" w:customStyle="1" w:styleId="muclonCharCharChar">
    <w:name w:val="muc lon Char Char Char"/>
    <w:link w:val="muclonCharChar"/>
    <w:rsid w:val="005C5F50"/>
    <w:rPr>
      <w:rFonts w:ascii=".VnArialH" w:eastAsia=".VnArial Narrow" w:hAnsi=".VnArialH" w:cs=".VnArial Narrow"/>
      <w:b/>
      <w:sz w:val="26"/>
      <w:szCs w:val="28"/>
      <w:lang w:val="en-US"/>
    </w:rPr>
  </w:style>
  <w:style w:type="paragraph" w:customStyle="1" w:styleId="xl63">
    <w:name w:val="xl63"/>
    <w:basedOn w:val="Normal"/>
    <w:rsid w:val="005C5F50"/>
    <w:pPr>
      <w:keepNext w:val="0"/>
      <w:widowControl/>
      <w:pBdr>
        <w:left w:val="single" w:sz="4" w:space="0" w:color="auto"/>
        <w:bottom w:val="dotted" w:sz="4" w:space="0" w:color="auto"/>
        <w:right w:val="single" w:sz="4" w:space="0" w:color="auto"/>
      </w:pBdr>
      <w:spacing w:before="100" w:beforeAutospacing="1" w:after="100" w:afterAutospacing="1"/>
      <w:jc w:val="left"/>
    </w:pPr>
    <w:rPr>
      <w:rFonts w:ascii="Wingdings" w:eastAsia=".VnArial Narrow" w:hAnsi="Wingdings" w:cs="Wingdings"/>
      <w:color w:val="auto"/>
      <w:sz w:val="16"/>
      <w:szCs w:val="16"/>
      <w:lang w:val="en-US" w:eastAsia="en-US"/>
    </w:rPr>
  </w:style>
  <w:style w:type="paragraph" w:customStyle="1" w:styleId="xl64">
    <w:name w:val="xl64"/>
    <w:basedOn w:val="Normal"/>
    <w:rsid w:val="005C5F50"/>
    <w:pPr>
      <w:keepNext w:val="0"/>
      <w:widowControl/>
      <w:pBdr>
        <w:top w:val="dotted" w:sz="4" w:space="0" w:color="auto"/>
        <w:left w:val="single" w:sz="4" w:space="0" w:color="auto"/>
        <w:bottom w:val="dotted" w:sz="4" w:space="0" w:color="auto"/>
        <w:right w:val="single" w:sz="4" w:space="0" w:color="auto"/>
      </w:pBdr>
      <w:spacing w:before="100" w:beforeAutospacing="1" w:after="100" w:afterAutospacing="1"/>
      <w:jc w:val="left"/>
    </w:pPr>
    <w:rPr>
      <w:rFonts w:ascii="Wingdings" w:eastAsia=".VnArial Narrow" w:hAnsi="Wingdings" w:cs="Wingdings"/>
      <w:b/>
      <w:bCs/>
      <w:color w:val="auto"/>
      <w:sz w:val="16"/>
      <w:szCs w:val="16"/>
      <w:lang w:val="en-US" w:eastAsia="en-US"/>
    </w:rPr>
  </w:style>
  <w:style w:type="paragraph" w:customStyle="1" w:styleId="xl65">
    <w:name w:val="xl65"/>
    <w:basedOn w:val="Normal"/>
    <w:rsid w:val="005C5F50"/>
    <w:pPr>
      <w:keepNext w:val="0"/>
      <w:widowControl/>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Wingdings" w:eastAsia=".VnArial Narrow" w:hAnsi="Wingdings" w:cs="Wingdings"/>
      <w:b/>
      <w:bCs/>
      <w:color w:val="auto"/>
      <w:sz w:val="16"/>
      <w:szCs w:val="16"/>
      <w:lang w:val="en-US" w:eastAsia="en-US"/>
    </w:rPr>
  </w:style>
  <w:style w:type="paragraph" w:customStyle="1" w:styleId="xl66">
    <w:name w:val="xl66"/>
    <w:basedOn w:val="Normal"/>
    <w:rsid w:val="005C5F50"/>
    <w:pPr>
      <w:keepNext w:val="0"/>
      <w:widowControl/>
      <w:pBdr>
        <w:top w:val="dotted" w:sz="4" w:space="0" w:color="auto"/>
        <w:left w:val="single" w:sz="4" w:space="0" w:color="auto"/>
        <w:bottom w:val="single" w:sz="4" w:space="0" w:color="auto"/>
        <w:right w:val="single" w:sz="4" w:space="0" w:color="auto"/>
      </w:pBdr>
      <w:spacing w:before="100" w:beforeAutospacing="1" w:after="100" w:afterAutospacing="1"/>
      <w:jc w:val="left"/>
    </w:pPr>
    <w:rPr>
      <w:rFonts w:ascii="Wingdings" w:eastAsia=".VnArial Narrow" w:hAnsi="Wingdings" w:cs="Wingdings"/>
      <w:color w:val="auto"/>
      <w:sz w:val="16"/>
      <w:szCs w:val="16"/>
      <w:lang w:val="en-US" w:eastAsia="en-US"/>
    </w:rPr>
  </w:style>
  <w:style w:type="paragraph" w:customStyle="1" w:styleId="xl67">
    <w:name w:val="xl67"/>
    <w:basedOn w:val="Normal"/>
    <w:rsid w:val="005C5F50"/>
    <w:pPr>
      <w:keepNext w:val="0"/>
      <w:widowControl/>
      <w:pBdr>
        <w:top w:val="dotted" w:sz="4" w:space="0" w:color="auto"/>
        <w:left w:val="single" w:sz="4" w:space="0" w:color="auto"/>
        <w:bottom w:val="single" w:sz="4" w:space="0" w:color="auto"/>
        <w:right w:val="single" w:sz="4" w:space="0" w:color="auto"/>
      </w:pBdr>
      <w:spacing w:before="100" w:beforeAutospacing="1" w:after="100" w:afterAutospacing="1"/>
      <w:jc w:val="center"/>
    </w:pPr>
    <w:rPr>
      <w:rFonts w:ascii="Wingdings" w:eastAsia=".VnArial Narrow" w:hAnsi="Wingdings" w:cs="Wingdings"/>
      <w:color w:val="auto"/>
      <w:sz w:val="16"/>
      <w:szCs w:val="16"/>
      <w:lang w:val="en-US" w:eastAsia="en-US"/>
    </w:rPr>
  </w:style>
  <w:style w:type="paragraph" w:customStyle="1" w:styleId="xl68">
    <w:name w:val="xl68"/>
    <w:basedOn w:val="Normal"/>
    <w:rsid w:val="005C5F50"/>
    <w:pPr>
      <w:keepNext w:val="0"/>
      <w:widowControl/>
      <w:pBdr>
        <w:top w:val="dotted" w:sz="4" w:space="0" w:color="auto"/>
        <w:left w:val="single" w:sz="4" w:space="0" w:color="auto"/>
        <w:bottom w:val="single" w:sz="4" w:space="0" w:color="auto"/>
        <w:right w:val="single" w:sz="4" w:space="0" w:color="auto"/>
      </w:pBdr>
      <w:spacing w:before="100" w:beforeAutospacing="1" w:after="100" w:afterAutospacing="1"/>
      <w:jc w:val="left"/>
    </w:pPr>
    <w:rPr>
      <w:rFonts w:ascii="Wingdings" w:eastAsia=".VnArial Narrow" w:hAnsi="Wingdings" w:cs="Wingdings"/>
      <w:color w:val="auto"/>
      <w:sz w:val="16"/>
      <w:szCs w:val="16"/>
      <w:lang w:val="en-US" w:eastAsia="en-US"/>
    </w:rPr>
  </w:style>
  <w:style w:type="paragraph" w:customStyle="1" w:styleId="xl69">
    <w:name w:val="xl69"/>
    <w:basedOn w:val="Normal"/>
    <w:rsid w:val="005C5F50"/>
    <w:pPr>
      <w:keepNext w:val="0"/>
      <w:widowControl/>
      <w:pBdr>
        <w:top w:val="dotted" w:sz="4" w:space="0" w:color="auto"/>
        <w:left w:val="single" w:sz="4" w:space="0" w:color="auto"/>
        <w:bottom w:val="dotted" w:sz="4" w:space="0" w:color="auto"/>
        <w:right w:val="single" w:sz="4" w:space="0" w:color="auto"/>
      </w:pBdr>
      <w:spacing w:before="100" w:beforeAutospacing="1" w:after="100" w:afterAutospacing="1"/>
      <w:jc w:val="left"/>
    </w:pPr>
    <w:rPr>
      <w:rFonts w:ascii="Wingdings" w:eastAsia=".VnArial Narrow" w:hAnsi="Wingdings" w:cs="Wingdings"/>
      <w:color w:val="auto"/>
      <w:sz w:val="16"/>
      <w:szCs w:val="16"/>
      <w:lang w:val="en-US" w:eastAsia="en-US"/>
    </w:rPr>
  </w:style>
  <w:style w:type="paragraph" w:customStyle="1" w:styleId="xl70">
    <w:name w:val="xl70"/>
    <w:basedOn w:val="Normal"/>
    <w:rsid w:val="005C5F50"/>
    <w:pPr>
      <w:keepNext w:val="0"/>
      <w:widowControl/>
      <w:pBdr>
        <w:top w:val="dotted" w:sz="4" w:space="0" w:color="auto"/>
        <w:left w:val="single" w:sz="4" w:space="0" w:color="auto"/>
        <w:bottom w:val="dotted" w:sz="4" w:space="0" w:color="auto"/>
        <w:right w:val="single" w:sz="4" w:space="0" w:color="auto"/>
      </w:pBdr>
      <w:spacing w:before="100" w:beforeAutospacing="1" w:after="100" w:afterAutospacing="1"/>
      <w:jc w:val="left"/>
    </w:pPr>
    <w:rPr>
      <w:rFonts w:ascii="Wingdings" w:eastAsia=".VnArial Narrow" w:hAnsi="Wingdings" w:cs="Wingdings"/>
      <w:i/>
      <w:iCs/>
      <w:color w:val="auto"/>
      <w:sz w:val="16"/>
      <w:szCs w:val="16"/>
      <w:lang w:val="en-US" w:eastAsia="en-US"/>
    </w:rPr>
  </w:style>
  <w:style w:type="paragraph" w:customStyle="1" w:styleId="xl72">
    <w:name w:val="xl72"/>
    <w:basedOn w:val="Normal"/>
    <w:rsid w:val="005C5F50"/>
    <w:pPr>
      <w:keepNext w:val="0"/>
      <w:widowControl/>
      <w:pBdr>
        <w:top w:val="single" w:sz="4" w:space="0" w:color="auto"/>
        <w:left w:val="single" w:sz="4" w:space="0" w:color="auto"/>
        <w:bottom w:val="single" w:sz="4" w:space="0" w:color="auto"/>
      </w:pBdr>
      <w:spacing w:before="100" w:beforeAutospacing="1" w:after="100" w:afterAutospacing="1"/>
      <w:jc w:val="center"/>
    </w:pPr>
    <w:rPr>
      <w:rFonts w:ascii="Wingdings" w:eastAsia=".VnArial Narrow" w:hAnsi="Wingdings" w:cs="Wingdings"/>
      <w:color w:val="auto"/>
      <w:sz w:val="16"/>
      <w:szCs w:val="16"/>
      <w:lang w:val="en-US" w:eastAsia="en-US"/>
    </w:rPr>
  </w:style>
  <w:style w:type="paragraph" w:customStyle="1" w:styleId="xl73">
    <w:name w:val="xl73"/>
    <w:basedOn w:val="Normal"/>
    <w:rsid w:val="005C5F50"/>
    <w:pPr>
      <w:keepNext w:val="0"/>
      <w:widowControl/>
      <w:pBdr>
        <w:top w:val="single" w:sz="4" w:space="0" w:color="auto"/>
        <w:bottom w:val="single" w:sz="4" w:space="0" w:color="auto"/>
      </w:pBdr>
      <w:spacing w:before="100" w:beforeAutospacing="1" w:after="100" w:afterAutospacing="1"/>
      <w:jc w:val="center"/>
    </w:pPr>
    <w:rPr>
      <w:rFonts w:ascii="Wingdings" w:eastAsia=".VnArial Narrow" w:hAnsi="Wingdings" w:cs="Wingdings"/>
      <w:color w:val="auto"/>
      <w:sz w:val="16"/>
      <w:szCs w:val="16"/>
      <w:lang w:val="en-US" w:eastAsia="en-US"/>
    </w:rPr>
  </w:style>
  <w:style w:type="paragraph" w:customStyle="1" w:styleId="xl74">
    <w:name w:val="xl74"/>
    <w:basedOn w:val="Normal"/>
    <w:rsid w:val="005C5F50"/>
    <w:pPr>
      <w:keepNext w:val="0"/>
      <w:widowControl/>
      <w:pBdr>
        <w:top w:val="single" w:sz="4" w:space="0" w:color="auto"/>
        <w:bottom w:val="single" w:sz="4" w:space="0" w:color="auto"/>
        <w:right w:val="single" w:sz="4" w:space="0" w:color="auto"/>
      </w:pBdr>
      <w:spacing w:before="100" w:beforeAutospacing="1" w:after="100" w:afterAutospacing="1"/>
      <w:jc w:val="center"/>
    </w:pPr>
    <w:rPr>
      <w:rFonts w:ascii="Wingdings" w:eastAsia=".VnArial Narrow" w:hAnsi="Wingdings" w:cs="Wingdings"/>
      <w:color w:val="auto"/>
      <w:sz w:val="16"/>
      <w:szCs w:val="16"/>
      <w:lang w:val="en-US" w:eastAsia="en-US"/>
    </w:rPr>
  </w:style>
  <w:style w:type="paragraph" w:customStyle="1" w:styleId="xl75">
    <w:name w:val="xl75"/>
    <w:basedOn w:val="Normal"/>
    <w:rsid w:val="005C5F50"/>
    <w:pPr>
      <w:keepNext w:val="0"/>
      <w:widowControl/>
      <w:pBdr>
        <w:left w:val="single" w:sz="4" w:space="0" w:color="auto"/>
        <w:right w:val="single" w:sz="4" w:space="0" w:color="auto"/>
      </w:pBdr>
      <w:spacing w:before="100" w:beforeAutospacing="1" w:after="100" w:afterAutospacing="1"/>
      <w:jc w:val="center"/>
    </w:pPr>
    <w:rPr>
      <w:rFonts w:ascii="Wingdings" w:eastAsia=".VnArial Narrow" w:hAnsi="Wingdings" w:cs="Wingdings"/>
      <w:b/>
      <w:bCs/>
      <w:color w:val="auto"/>
      <w:sz w:val="16"/>
      <w:szCs w:val="16"/>
      <w:lang w:val="en-US" w:eastAsia="en-US"/>
    </w:rPr>
  </w:style>
  <w:style w:type="paragraph" w:customStyle="1" w:styleId="xl76">
    <w:name w:val="xl76"/>
    <w:basedOn w:val="Normal"/>
    <w:rsid w:val="005C5F50"/>
    <w:pPr>
      <w:keepNext w:val="0"/>
      <w:widowControl/>
      <w:pBdr>
        <w:top w:val="dotted" w:sz="4" w:space="0" w:color="auto"/>
        <w:left w:val="single" w:sz="4" w:space="0" w:color="auto"/>
        <w:right w:val="single" w:sz="4" w:space="0" w:color="auto"/>
      </w:pBdr>
      <w:spacing w:before="100" w:beforeAutospacing="1" w:after="100" w:afterAutospacing="1"/>
      <w:jc w:val="center"/>
    </w:pPr>
    <w:rPr>
      <w:rFonts w:ascii="Wingdings" w:eastAsia=".VnArial Narrow" w:hAnsi="Wingdings" w:cs="Wingdings"/>
      <w:i/>
      <w:iCs/>
      <w:color w:val="auto"/>
      <w:sz w:val="16"/>
      <w:szCs w:val="16"/>
      <w:lang w:val="en-US" w:eastAsia="en-US"/>
    </w:rPr>
  </w:style>
  <w:style w:type="paragraph" w:customStyle="1" w:styleId="xl77">
    <w:name w:val="xl77"/>
    <w:basedOn w:val="Normal"/>
    <w:rsid w:val="005C5F50"/>
    <w:pPr>
      <w:keepNext w:val="0"/>
      <w:widowControl/>
      <w:pBdr>
        <w:top w:val="dotted" w:sz="4" w:space="0" w:color="auto"/>
        <w:left w:val="single" w:sz="4" w:space="0" w:color="auto"/>
        <w:right w:val="single" w:sz="4" w:space="0" w:color="auto"/>
      </w:pBdr>
      <w:spacing w:before="100" w:beforeAutospacing="1" w:after="100" w:afterAutospacing="1"/>
      <w:jc w:val="center"/>
    </w:pPr>
    <w:rPr>
      <w:rFonts w:ascii="Wingdings" w:eastAsia=".VnArial Narrow" w:hAnsi="Wingdings" w:cs="Wingdings"/>
      <w:color w:val="auto"/>
      <w:sz w:val="16"/>
      <w:szCs w:val="16"/>
      <w:lang w:val="en-US" w:eastAsia="en-US"/>
    </w:rPr>
  </w:style>
  <w:style w:type="paragraph" w:customStyle="1" w:styleId="xl78">
    <w:name w:val="xl78"/>
    <w:basedOn w:val="Normal"/>
    <w:rsid w:val="005C5F50"/>
    <w:pPr>
      <w:keepNext w:val="0"/>
      <w:widowControl/>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Wingdings" w:eastAsia=".VnArial Narrow" w:hAnsi="Wingdings" w:cs="Wingdings"/>
      <w:b/>
      <w:bCs/>
      <w:color w:val="auto"/>
      <w:sz w:val="16"/>
      <w:szCs w:val="16"/>
      <w:lang w:val="en-US" w:eastAsia="en-US"/>
    </w:rPr>
  </w:style>
  <w:style w:type="paragraph" w:customStyle="1" w:styleId="xl79">
    <w:name w:val="xl79"/>
    <w:basedOn w:val="Normal"/>
    <w:rsid w:val="005C5F50"/>
    <w:pPr>
      <w:keepNext w:val="0"/>
      <w:widowControl/>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Wingdings" w:eastAsia=".VnArial Narrow" w:hAnsi="Wingdings" w:cs="Wingdings"/>
      <w:b/>
      <w:bCs/>
      <w:i/>
      <w:iCs/>
      <w:color w:val="FF0000"/>
      <w:sz w:val="16"/>
      <w:szCs w:val="16"/>
      <w:lang w:val="en-US" w:eastAsia="en-US"/>
    </w:rPr>
  </w:style>
  <w:style w:type="paragraph" w:customStyle="1" w:styleId="xl80">
    <w:name w:val="xl80"/>
    <w:basedOn w:val="Normal"/>
    <w:rsid w:val="005C5F50"/>
    <w:pPr>
      <w:keepNext w:val="0"/>
      <w:widowControl/>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Wingdings" w:eastAsia=".VnArial Narrow" w:hAnsi="Wingdings" w:cs="Wingdings"/>
      <w:i/>
      <w:iCs/>
      <w:color w:val="auto"/>
      <w:sz w:val="16"/>
      <w:szCs w:val="16"/>
      <w:lang w:val="en-US" w:eastAsia="en-US"/>
    </w:rPr>
  </w:style>
  <w:style w:type="paragraph" w:customStyle="1" w:styleId="xl81">
    <w:name w:val="xl81"/>
    <w:basedOn w:val="Normal"/>
    <w:rsid w:val="005C5F50"/>
    <w:pPr>
      <w:keepNext w:val="0"/>
      <w:widowControl/>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Wingdings" w:eastAsia=".VnArial Narrow" w:hAnsi="Wingdings" w:cs="Wingdings"/>
      <w:color w:val="auto"/>
      <w:sz w:val="16"/>
      <w:szCs w:val="16"/>
      <w:lang w:val="en-US" w:eastAsia="en-US"/>
    </w:rPr>
  </w:style>
  <w:style w:type="paragraph" w:customStyle="1" w:styleId="xl82">
    <w:name w:val="xl82"/>
    <w:basedOn w:val="Normal"/>
    <w:rsid w:val="005C5F50"/>
    <w:pPr>
      <w:keepNext w:val="0"/>
      <w:widowControl/>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Wingdings" w:eastAsia=".VnArial Narrow" w:hAnsi="Wingdings" w:cs="Wingdings"/>
      <w:b/>
      <w:bCs/>
      <w:color w:val="auto"/>
      <w:sz w:val="16"/>
      <w:szCs w:val="16"/>
      <w:lang w:val="en-US" w:eastAsia="en-US"/>
    </w:rPr>
  </w:style>
  <w:style w:type="paragraph" w:customStyle="1" w:styleId="xl83">
    <w:name w:val="xl83"/>
    <w:basedOn w:val="Normal"/>
    <w:rsid w:val="005C5F50"/>
    <w:pPr>
      <w:keepNext w:val="0"/>
      <w:widowControl/>
      <w:pBdr>
        <w:top w:val="single" w:sz="4" w:space="0" w:color="auto"/>
        <w:left w:val="single" w:sz="4" w:space="0" w:color="auto"/>
        <w:bottom w:val="dotted" w:sz="4" w:space="0" w:color="auto"/>
        <w:right w:val="single" w:sz="4" w:space="0" w:color="auto"/>
      </w:pBdr>
      <w:spacing w:before="100" w:beforeAutospacing="1" w:after="100" w:afterAutospacing="1"/>
      <w:jc w:val="right"/>
    </w:pPr>
    <w:rPr>
      <w:rFonts w:ascii="Wingdings" w:eastAsia=".VnArial Narrow" w:hAnsi="Wingdings" w:cs="Wingdings"/>
      <w:b/>
      <w:bCs/>
      <w:color w:val="auto"/>
      <w:sz w:val="16"/>
      <w:szCs w:val="16"/>
      <w:u w:val="single"/>
      <w:lang w:val="en-US" w:eastAsia="en-US"/>
    </w:rPr>
  </w:style>
  <w:style w:type="paragraph" w:customStyle="1" w:styleId="xl84">
    <w:name w:val="xl84"/>
    <w:basedOn w:val="Normal"/>
    <w:rsid w:val="005C5F50"/>
    <w:pPr>
      <w:keepNext w:val="0"/>
      <w:widowControl/>
      <w:pBdr>
        <w:left w:val="single" w:sz="4" w:space="0" w:color="auto"/>
        <w:bottom w:val="dotted" w:sz="4" w:space="0" w:color="auto"/>
        <w:right w:val="single" w:sz="4" w:space="0" w:color="auto"/>
      </w:pBdr>
      <w:spacing w:before="100" w:beforeAutospacing="1" w:after="100" w:afterAutospacing="1"/>
      <w:jc w:val="left"/>
    </w:pPr>
    <w:rPr>
      <w:rFonts w:ascii="Wingdings" w:eastAsia=".VnArial Narrow" w:hAnsi="Wingdings" w:cs="Wingdings"/>
      <w:b/>
      <w:bCs/>
      <w:color w:val="auto"/>
      <w:sz w:val="16"/>
      <w:szCs w:val="16"/>
      <w:lang w:val="en-US" w:eastAsia="en-US"/>
    </w:rPr>
  </w:style>
  <w:style w:type="paragraph" w:customStyle="1" w:styleId="xl85">
    <w:name w:val="xl85"/>
    <w:basedOn w:val="Normal"/>
    <w:rsid w:val="005C5F50"/>
    <w:pPr>
      <w:keepNext w:val="0"/>
      <w:widowControl/>
      <w:pBdr>
        <w:top w:val="dotted" w:sz="4" w:space="0" w:color="auto"/>
        <w:left w:val="single" w:sz="4" w:space="0" w:color="auto"/>
        <w:bottom w:val="dotted" w:sz="4" w:space="0" w:color="auto"/>
        <w:right w:val="single" w:sz="4" w:space="0" w:color="auto"/>
      </w:pBdr>
      <w:spacing w:before="100" w:beforeAutospacing="1" w:after="100" w:afterAutospacing="1"/>
      <w:jc w:val="left"/>
    </w:pPr>
    <w:rPr>
      <w:rFonts w:ascii="Wingdings" w:eastAsia=".VnArial Narrow" w:hAnsi="Wingdings" w:cs="Wingdings"/>
      <w:b/>
      <w:bCs/>
      <w:i/>
      <w:iCs/>
      <w:color w:val="auto"/>
      <w:sz w:val="16"/>
      <w:szCs w:val="16"/>
      <w:lang w:val="en-US" w:eastAsia="en-US"/>
    </w:rPr>
  </w:style>
  <w:style w:type="paragraph" w:customStyle="1" w:styleId="xl86">
    <w:name w:val="xl86"/>
    <w:basedOn w:val="Normal"/>
    <w:rsid w:val="005C5F50"/>
    <w:pPr>
      <w:keepNext w:val="0"/>
      <w:widowControl/>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Wingdings" w:eastAsia=".VnArial Narrow" w:hAnsi="Wingdings" w:cs="Wingdings"/>
      <w:b/>
      <w:bCs/>
      <w:i/>
      <w:iCs/>
      <w:color w:val="auto"/>
      <w:sz w:val="16"/>
      <w:szCs w:val="16"/>
      <w:lang w:val="en-US" w:eastAsia="en-US"/>
    </w:rPr>
  </w:style>
  <w:style w:type="paragraph" w:customStyle="1" w:styleId="xl87">
    <w:name w:val="xl87"/>
    <w:basedOn w:val="Normal"/>
    <w:rsid w:val="005C5F50"/>
    <w:pPr>
      <w:keepNext w:val="0"/>
      <w:widowControl/>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Wingdings" w:eastAsia=".VnArial Narrow" w:hAnsi="Wingdings" w:cs="Wingdings"/>
      <w:color w:val="FF0000"/>
      <w:sz w:val="16"/>
      <w:szCs w:val="16"/>
      <w:lang w:val="en-US" w:eastAsia="en-US"/>
    </w:rPr>
  </w:style>
  <w:style w:type="paragraph" w:customStyle="1" w:styleId="xl88">
    <w:name w:val="xl88"/>
    <w:basedOn w:val="Normal"/>
    <w:rsid w:val="005C5F50"/>
    <w:pPr>
      <w:keepNext w:val="0"/>
      <w:widowControl/>
      <w:pBdr>
        <w:top w:val="dotted" w:sz="4" w:space="0" w:color="auto"/>
        <w:left w:val="single" w:sz="4" w:space="0" w:color="auto"/>
        <w:bottom w:val="single" w:sz="4" w:space="0" w:color="auto"/>
        <w:right w:val="single" w:sz="4" w:space="0" w:color="auto"/>
      </w:pBdr>
      <w:spacing w:before="100" w:beforeAutospacing="1" w:after="100" w:afterAutospacing="1"/>
      <w:jc w:val="left"/>
    </w:pPr>
    <w:rPr>
      <w:rFonts w:ascii="Wingdings" w:eastAsia=".VnArial Narrow" w:hAnsi="Wingdings" w:cs="Wingdings"/>
      <w:color w:val="auto"/>
      <w:sz w:val="16"/>
      <w:szCs w:val="16"/>
      <w:lang w:val="en-US" w:eastAsia="en-US"/>
    </w:rPr>
  </w:style>
  <w:style w:type="paragraph" w:customStyle="1" w:styleId="xl89">
    <w:name w:val="xl89"/>
    <w:basedOn w:val="Normal"/>
    <w:rsid w:val="005C5F50"/>
    <w:pPr>
      <w:keepNext w:val="0"/>
      <w:widowControl/>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Wingdings" w:eastAsia=".VnArial Narrow" w:hAnsi="Wingdings" w:cs="Wingdings"/>
      <w:color w:val="auto"/>
      <w:sz w:val="16"/>
      <w:szCs w:val="16"/>
      <w:lang w:val="en-US" w:eastAsia="en-US"/>
    </w:rPr>
  </w:style>
  <w:style w:type="character" w:customStyle="1" w:styleId="tomtatdetail">
    <w:name w:val="tomtat_detail"/>
    <w:basedOn w:val="DefaultParagraphFont"/>
    <w:rsid w:val="005C5F50"/>
  </w:style>
  <w:style w:type="character" w:customStyle="1" w:styleId="Char1CharChar1">
    <w:name w:val="Char1 Char Char1"/>
    <w:aliases w:val=" Char1 Char Char2"/>
    <w:rsid w:val="005C5F50"/>
    <w:rPr>
      <w:b/>
      <w:sz w:val="22"/>
      <w:szCs w:val="22"/>
      <w:lang w:val="en-US" w:eastAsia="en-US" w:bidi="ar-SA"/>
    </w:rPr>
  </w:style>
  <w:style w:type="paragraph" w:customStyle="1" w:styleId="StyleCentered">
    <w:name w:val="Style Centered"/>
    <w:basedOn w:val="Normal"/>
    <w:rsid w:val="005C5F50"/>
    <w:pPr>
      <w:keepNext w:val="0"/>
      <w:widowControl/>
      <w:tabs>
        <w:tab w:val="left" w:pos="3120"/>
      </w:tabs>
      <w:spacing w:before="0" w:after="0" w:line="400" w:lineRule="exact"/>
    </w:pPr>
    <w:rPr>
      <w:rFonts w:ascii=".VnArial Narrow" w:eastAsia="Microsoft Sans Serif" w:hAnsi=".VnArial Narrow" w:cs=".VnArial Narrow"/>
      <w:color w:val="auto"/>
      <w:sz w:val="26"/>
      <w:szCs w:val="20"/>
      <w:lang w:val="en-US" w:eastAsia="en-US"/>
    </w:rPr>
  </w:style>
  <w:style w:type="paragraph" w:customStyle="1" w:styleId="StyleBangJustified">
    <w:name w:val="Style Bang + Justified"/>
    <w:basedOn w:val="Bang"/>
    <w:rsid w:val="005C5F50"/>
    <w:pPr>
      <w:keepNext w:val="0"/>
      <w:widowControl/>
      <w:tabs>
        <w:tab w:val="left" w:pos="3120"/>
      </w:tabs>
      <w:spacing w:before="0" w:after="0" w:line="400" w:lineRule="exact"/>
      <w:ind w:firstLine="0"/>
    </w:pPr>
    <w:rPr>
      <w:rFonts w:ascii=".VnArial Narrow" w:hAnsi=".VnArial Narrow"/>
      <w:b w:val="0"/>
      <w:i w:val="0"/>
      <w:color w:val="auto"/>
      <w:sz w:val="26"/>
    </w:rPr>
  </w:style>
  <w:style w:type="character" w:customStyle="1" w:styleId="mw-headline">
    <w:name w:val="mw-headline"/>
    <w:basedOn w:val="DefaultParagraphFont"/>
    <w:rsid w:val="005C5F50"/>
  </w:style>
  <w:style w:type="character" w:customStyle="1" w:styleId="editsection">
    <w:name w:val="editsection"/>
    <w:basedOn w:val="DefaultParagraphFont"/>
    <w:rsid w:val="005C5F50"/>
  </w:style>
  <w:style w:type="character" w:customStyle="1" w:styleId="a">
    <w:name w:val="a"/>
    <w:basedOn w:val="DefaultParagraphFont"/>
    <w:rsid w:val="005C5F50"/>
  </w:style>
  <w:style w:type="paragraph" w:customStyle="1" w:styleId="1Char">
    <w:name w:val="1 Char"/>
    <w:basedOn w:val="DocumentMap"/>
    <w:autoRedefine/>
    <w:rsid w:val="005C5F50"/>
    <w:pPr>
      <w:widowControl w:val="0"/>
      <w:jc w:val="both"/>
    </w:pPr>
    <w:rPr>
      <w:rFonts w:eastAsia="Symbol"/>
      <w:kern w:val="2"/>
      <w:sz w:val="24"/>
      <w:szCs w:val="24"/>
      <w:lang w:eastAsia="zh-CN"/>
    </w:rPr>
  </w:style>
  <w:style w:type="paragraph" w:customStyle="1" w:styleId="StyleHeading215ptBold">
    <w:name w:val="Style Heading 2 + 15 pt Bold"/>
    <w:basedOn w:val="Heading2"/>
    <w:rsid w:val="005C5F50"/>
    <w:pPr>
      <w:keepLines w:val="0"/>
      <w:widowControl/>
      <w:spacing w:before="0" w:after="0"/>
    </w:pPr>
    <w:rPr>
      <w:rFonts w:ascii=".VnArial Narrow" w:eastAsia=".VnArial Narrow" w:hAnsi=".VnArial Narrow" w:cs=".VnArial Narrow"/>
      <w:i/>
      <w:iCs/>
      <w:snapToGrid w:val="0"/>
      <w:szCs w:val="28"/>
      <w:lang w:val="en-US" w:eastAsia="en-US"/>
    </w:rPr>
  </w:style>
  <w:style w:type="paragraph" w:customStyle="1" w:styleId="6">
    <w:name w:val="6"/>
    <w:basedOn w:val="Normal"/>
    <w:autoRedefine/>
    <w:rsid w:val="005C5F50"/>
    <w:pPr>
      <w:keepNext w:val="0"/>
      <w:widowControl/>
      <w:spacing w:before="0" w:after="0"/>
      <w:jc w:val="center"/>
    </w:pPr>
    <w:rPr>
      <w:rFonts w:ascii=".VnArial Narrow" w:eastAsia=".VnArial Narrow" w:hAnsi=".VnArial Narrow" w:cs=".VnArial Narrow"/>
      <w:bCs/>
      <w:i/>
      <w:sz w:val="26"/>
      <w:szCs w:val="26"/>
      <w:lang w:val="nb-NO" w:eastAsia="en-US"/>
    </w:rPr>
  </w:style>
  <w:style w:type="character" w:customStyle="1" w:styleId="Heading3CharChar">
    <w:name w:val="Heading 3 Char Char"/>
    <w:rsid w:val="005C5F50"/>
    <w:rPr>
      <w:rFonts w:ascii="Microsoft Sans Serif" w:hAnsi="Microsoft Sans Serif"/>
      <w:sz w:val="26"/>
      <w:szCs w:val="24"/>
      <w:lang w:val="en-US" w:eastAsia="en-US" w:bidi="ar-SA"/>
    </w:rPr>
  </w:style>
  <w:style w:type="paragraph" w:customStyle="1" w:styleId="CharCharCharCharCharCharCharCharChar">
    <w:name w:val="Char Char Char Char Char Char Char Char Char"/>
    <w:basedOn w:val="Normal"/>
    <w:semiHidden/>
    <w:rsid w:val="005C5F50"/>
    <w:pPr>
      <w:keepNext w:val="0"/>
      <w:widowControl/>
      <w:spacing w:before="0" w:after="160" w:line="240" w:lineRule="exact"/>
      <w:jc w:val="left"/>
    </w:pPr>
    <w:rPr>
      <w:rFonts w:ascii="Wingdings" w:eastAsia=".VnArial Narrow" w:hAnsi="Wingdings" w:cs=".VnArial Narrow"/>
      <w:color w:val="auto"/>
      <w:sz w:val="22"/>
      <w:szCs w:val="22"/>
      <w:lang w:val="en-US" w:eastAsia="en-US"/>
    </w:rPr>
  </w:style>
  <w:style w:type="paragraph" w:customStyle="1" w:styleId="DefaultParagraphFontParaCharCharCharCharChar">
    <w:name w:val="Default Paragraph Font Para Char Char Char Char Char"/>
    <w:autoRedefine/>
    <w:rsid w:val="005C5F50"/>
    <w:pPr>
      <w:tabs>
        <w:tab w:val="left" w:pos="1152"/>
      </w:tabs>
      <w:spacing w:before="120" w:after="120" w:line="312" w:lineRule="auto"/>
    </w:pPr>
    <w:rPr>
      <w:rFonts w:ascii="Wingdings" w:eastAsia=".VnArial Narrow" w:hAnsi="Wingdings" w:cs="Wingdings"/>
      <w:sz w:val="26"/>
      <w:szCs w:val="26"/>
      <w:lang w:val="en-US"/>
    </w:rPr>
  </w:style>
  <w:style w:type="paragraph" w:customStyle="1" w:styleId="112">
    <w:name w:val="1.1.2."/>
    <w:basedOn w:val="Normal"/>
    <w:rsid w:val="005C5F50"/>
    <w:pPr>
      <w:keepNext w:val="0"/>
      <w:widowControl/>
      <w:spacing w:before="240" w:after="0"/>
    </w:pPr>
    <w:rPr>
      <w:rFonts w:ascii="MS Reference Specialty" w:eastAsia=".VnArial Narrow" w:hAnsi="MS Reference Specialty" w:cs=".VnArial Narrow"/>
      <w:b/>
      <w:color w:val="auto"/>
      <w:sz w:val="30"/>
      <w:szCs w:val="20"/>
      <w:lang w:val="en-US" w:eastAsia="en-US"/>
    </w:rPr>
  </w:style>
  <w:style w:type="paragraph" w:customStyle="1" w:styleId="Normal0">
    <w:name w:val="[Normal]"/>
    <w:rsid w:val="005C5F50"/>
    <w:pPr>
      <w:spacing w:after="0" w:line="240" w:lineRule="auto"/>
    </w:pPr>
    <w:rPr>
      <w:rFonts w:ascii="Wingdings" w:eastAsia="Wingdings" w:hAnsi="Wingdings" w:cs=".VnArial Narrow"/>
      <w:noProof/>
      <w:sz w:val="24"/>
      <w:szCs w:val="20"/>
      <w:lang w:val="en-US"/>
    </w:rPr>
  </w:style>
  <w:style w:type="paragraph" w:customStyle="1" w:styleId="BodyText1">
    <w:name w:val="Body Text1"/>
    <w:basedOn w:val="Normal"/>
    <w:rsid w:val="005C5F50"/>
    <w:pPr>
      <w:keepNext w:val="0"/>
      <w:shd w:val="clear" w:color="auto" w:fill="FFFFFF"/>
      <w:spacing w:before="0" w:after="0" w:line="302" w:lineRule="exact"/>
    </w:pPr>
    <w:rPr>
      <w:rFonts w:eastAsiaTheme="minorHAnsi" w:cstheme="minorBidi"/>
      <w:color w:val="auto"/>
      <w:sz w:val="27"/>
      <w:szCs w:val="27"/>
      <w:lang w:val="en-US" w:eastAsia="en-US"/>
    </w:rPr>
  </w:style>
  <w:style w:type="character" w:customStyle="1" w:styleId="highlightedsearchterm">
    <w:name w:val="highlightedsearchterm"/>
    <w:basedOn w:val="DefaultParagraphFont"/>
    <w:rsid w:val="005C5F50"/>
  </w:style>
  <w:style w:type="paragraph" w:customStyle="1" w:styleId="Athantime">
    <w:name w:val="A than time"/>
    <w:basedOn w:val="Normal"/>
    <w:rsid w:val="005C5F50"/>
    <w:pPr>
      <w:keepNext w:val="0"/>
      <w:widowControl/>
      <w:adjustRightInd w:val="0"/>
      <w:spacing w:before="57" w:after="0" w:line="336" w:lineRule="auto"/>
      <w:ind w:firstLine="397"/>
    </w:pPr>
    <w:rPr>
      <w:rFonts w:ascii="VNI-Times" w:eastAsia=".VnArial Narrow" w:hAnsi="VNI-Times" w:cs="VNI-Times"/>
      <w:sz w:val="22"/>
      <w:szCs w:val="22"/>
      <w:lang w:val="en-US" w:eastAsia="en-US"/>
    </w:rPr>
  </w:style>
  <w:style w:type="paragraph" w:customStyle="1" w:styleId="b">
    <w:name w:val="b"/>
    <w:basedOn w:val="Normal"/>
    <w:rsid w:val="005C5F50"/>
    <w:pPr>
      <w:keepNext w:val="0"/>
      <w:spacing w:before="0" w:after="0"/>
      <w:jc w:val="left"/>
      <w:outlineLvl w:val="1"/>
    </w:pPr>
    <w:rPr>
      <w:rFonts w:ascii=".VnArial Narrow" w:eastAsia=".VnArial Narrow" w:hAnsi=".VnArial Narrow" w:cs=".VnArial Narrow"/>
      <w:b/>
      <w:color w:val="auto"/>
      <w:lang w:val="en-US" w:eastAsia="en-US"/>
    </w:rPr>
  </w:style>
  <w:style w:type="paragraph" w:customStyle="1" w:styleId="text">
    <w:name w:val="text"/>
    <w:basedOn w:val="Normal"/>
    <w:rsid w:val="005C5F50"/>
    <w:pPr>
      <w:keepNext w:val="0"/>
      <w:widowControl/>
      <w:spacing w:before="100" w:beforeAutospacing="1" w:after="100" w:afterAutospacing="1"/>
    </w:pPr>
    <w:rPr>
      <w:rFonts w:ascii="Wingdings" w:eastAsia=".VnArial Narrow" w:hAnsi="Wingdings" w:cs="Wingdings"/>
      <w:sz w:val="20"/>
      <w:szCs w:val="20"/>
      <w:lang w:val="en-US" w:eastAsia="en-US"/>
    </w:rPr>
  </w:style>
  <w:style w:type="character" w:customStyle="1" w:styleId="bodyitem2">
    <w:name w:val="bodyitem2"/>
    <w:rsid w:val="005C5F50"/>
    <w:rPr>
      <w:rFonts w:ascii="Courier New" w:hAnsi="Courier New" w:hint="default"/>
      <w:b w:val="0"/>
      <w:bCs w:val="0"/>
      <w:i w:val="0"/>
      <w:iCs w:val="0"/>
      <w:color w:val="000033"/>
      <w:sz w:val="18"/>
      <w:szCs w:val="18"/>
    </w:rPr>
  </w:style>
  <w:style w:type="character" w:customStyle="1" w:styleId="Normal14ptChar">
    <w:name w:val="Normal + 14 pt Char"/>
    <w:aliases w:val="Justified Char Char"/>
    <w:rsid w:val="005C5F50"/>
    <w:rPr>
      <w:rFonts w:ascii="VNI-Times" w:eastAsia=".VnArial Narrow" w:hAnsi="VNI-Times" w:cs="Times New Roman"/>
      <w:szCs w:val="20"/>
    </w:rPr>
  </w:style>
  <w:style w:type="character" w:customStyle="1" w:styleId="normal-h1">
    <w:name w:val="normal-h1"/>
    <w:rsid w:val="005C5F50"/>
    <w:rPr>
      <w:rFonts w:ascii="VNI-Times" w:hAnsi="VNI-Times" w:hint="default"/>
      <w:color w:val="0000FF"/>
      <w:sz w:val="24"/>
      <w:szCs w:val="24"/>
    </w:rPr>
  </w:style>
  <w:style w:type="paragraph" w:customStyle="1" w:styleId="xl126">
    <w:name w:val="xl126"/>
    <w:basedOn w:val="Normal"/>
    <w:rsid w:val="005C5F50"/>
    <w:pPr>
      <w:keepNext w:val="0"/>
      <w:widowControl/>
      <w:spacing w:before="100" w:beforeAutospacing="1" w:after="100" w:afterAutospacing="1"/>
      <w:jc w:val="left"/>
      <w:textAlignment w:val="center"/>
    </w:pPr>
    <w:rPr>
      <w:rFonts w:eastAsia="Times New Roman" w:cs="Times New Roman"/>
      <w:color w:val="auto"/>
      <w:sz w:val="26"/>
      <w:szCs w:val="26"/>
      <w:lang w:val="en-US" w:eastAsia="en-US"/>
    </w:rPr>
  </w:style>
  <w:style w:type="paragraph" w:customStyle="1" w:styleId="xl127">
    <w:name w:val="xl127"/>
    <w:basedOn w:val="Normal"/>
    <w:rsid w:val="005C5F50"/>
    <w:pPr>
      <w:keepNext w:val="0"/>
      <w:widowControl/>
      <w:spacing w:before="100" w:beforeAutospacing="1" w:after="100" w:afterAutospacing="1"/>
      <w:jc w:val="left"/>
      <w:textAlignment w:val="center"/>
    </w:pPr>
    <w:rPr>
      <w:rFonts w:eastAsia="Times New Roman" w:cs="Times New Roman"/>
      <w:color w:val="auto"/>
      <w:sz w:val="26"/>
      <w:szCs w:val="26"/>
      <w:lang w:val="en-US" w:eastAsia="en-US"/>
    </w:rPr>
  </w:style>
  <w:style w:type="paragraph" w:customStyle="1" w:styleId="xl128">
    <w:name w:val="xl128"/>
    <w:basedOn w:val="Normal"/>
    <w:rsid w:val="005C5F50"/>
    <w:pPr>
      <w:keepNext w:val="0"/>
      <w:widowControl/>
      <w:spacing w:before="100" w:beforeAutospacing="1" w:after="100" w:afterAutospacing="1"/>
      <w:jc w:val="center"/>
      <w:textAlignment w:val="center"/>
    </w:pPr>
    <w:rPr>
      <w:rFonts w:eastAsia="Times New Roman" w:cs="Times New Roman"/>
      <w:color w:val="auto"/>
      <w:sz w:val="26"/>
      <w:szCs w:val="26"/>
      <w:lang w:val="en-US" w:eastAsia="en-US"/>
    </w:rPr>
  </w:style>
  <w:style w:type="paragraph" w:customStyle="1" w:styleId="xl129">
    <w:name w:val="xl129"/>
    <w:basedOn w:val="Normal"/>
    <w:rsid w:val="005C5F50"/>
    <w:pPr>
      <w:keepNext w:val="0"/>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6"/>
      <w:szCs w:val="26"/>
      <w:lang w:val="en-US" w:eastAsia="en-US"/>
    </w:rPr>
  </w:style>
  <w:style w:type="paragraph" w:customStyle="1" w:styleId="xl130">
    <w:name w:val="xl130"/>
    <w:basedOn w:val="Normal"/>
    <w:rsid w:val="005C5F50"/>
    <w:pPr>
      <w:keepNext w:val="0"/>
      <w:widowControl/>
      <w:pBdr>
        <w:top w:val="single" w:sz="4" w:space="0" w:color="auto"/>
        <w:left w:val="single" w:sz="4" w:space="0" w:color="auto"/>
      </w:pBdr>
      <w:spacing w:before="100" w:beforeAutospacing="1" w:after="100" w:afterAutospacing="1"/>
      <w:jc w:val="center"/>
      <w:textAlignment w:val="center"/>
    </w:pPr>
    <w:rPr>
      <w:rFonts w:eastAsia="Times New Roman" w:cs="Times New Roman"/>
      <w:color w:val="auto"/>
      <w:sz w:val="26"/>
      <w:szCs w:val="26"/>
      <w:lang w:val="en-US" w:eastAsia="en-US"/>
    </w:rPr>
  </w:style>
  <w:style w:type="paragraph" w:customStyle="1" w:styleId="xl131">
    <w:name w:val="xl131"/>
    <w:basedOn w:val="Normal"/>
    <w:rsid w:val="005C5F50"/>
    <w:pPr>
      <w:keepNext w:val="0"/>
      <w:widowControl/>
      <w:spacing w:before="100" w:beforeAutospacing="1" w:after="100" w:afterAutospacing="1"/>
      <w:jc w:val="center"/>
      <w:textAlignment w:val="center"/>
    </w:pPr>
    <w:rPr>
      <w:rFonts w:eastAsia="Times New Roman" w:cs="Times New Roman"/>
      <w:color w:val="auto"/>
      <w:sz w:val="26"/>
      <w:szCs w:val="26"/>
      <w:lang w:val="en-US" w:eastAsia="en-US"/>
    </w:rPr>
  </w:style>
  <w:style w:type="paragraph" w:customStyle="1" w:styleId="xl132">
    <w:name w:val="xl132"/>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133">
    <w:name w:val="xl133"/>
    <w:basedOn w:val="Normal"/>
    <w:rsid w:val="005C5F50"/>
    <w:pPr>
      <w:keepNext w:val="0"/>
      <w:widowControl/>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b/>
      <w:bCs/>
      <w:color w:val="auto"/>
      <w:sz w:val="26"/>
      <w:szCs w:val="26"/>
      <w:lang w:val="en-US" w:eastAsia="en-US"/>
    </w:rPr>
  </w:style>
  <w:style w:type="paragraph" w:customStyle="1" w:styleId="xl134">
    <w:name w:val="xl134"/>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6"/>
      <w:szCs w:val="26"/>
      <w:lang w:val="en-US" w:eastAsia="en-US"/>
    </w:rPr>
  </w:style>
  <w:style w:type="paragraph" w:customStyle="1" w:styleId="xl135">
    <w:name w:val="xl135"/>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6"/>
      <w:szCs w:val="26"/>
      <w:lang w:val="en-US" w:eastAsia="en-US"/>
    </w:rPr>
  </w:style>
  <w:style w:type="paragraph" w:customStyle="1" w:styleId="xl136">
    <w:name w:val="xl136"/>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auto"/>
      <w:sz w:val="26"/>
      <w:szCs w:val="26"/>
      <w:lang w:val="en-US" w:eastAsia="en-US"/>
    </w:rPr>
  </w:style>
  <w:style w:type="paragraph" w:customStyle="1" w:styleId="xl137">
    <w:name w:val="xl137"/>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6"/>
      <w:szCs w:val="26"/>
      <w:lang w:val="en-US" w:eastAsia="en-US"/>
    </w:rPr>
  </w:style>
  <w:style w:type="paragraph" w:customStyle="1" w:styleId="xl138">
    <w:name w:val="xl138"/>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6"/>
      <w:szCs w:val="26"/>
      <w:lang w:val="en-US" w:eastAsia="en-US"/>
    </w:rPr>
  </w:style>
  <w:style w:type="paragraph" w:customStyle="1" w:styleId="xl139">
    <w:name w:val="xl139"/>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auto"/>
      <w:sz w:val="26"/>
      <w:szCs w:val="26"/>
      <w:lang w:val="en-US" w:eastAsia="en-US"/>
    </w:rPr>
  </w:style>
  <w:style w:type="paragraph" w:customStyle="1" w:styleId="xl140">
    <w:name w:val="xl140"/>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color w:val="auto"/>
      <w:sz w:val="26"/>
      <w:szCs w:val="26"/>
      <w:lang w:val="en-US" w:eastAsia="en-US"/>
    </w:rPr>
  </w:style>
  <w:style w:type="paragraph" w:customStyle="1" w:styleId="xl141">
    <w:name w:val="xl141"/>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color w:val="auto"/>
      <w:sz w:val="26"/>
      <w:szCs w:val="26"/>
      <w:lang w:val="en-US" w:eastAsia="en-US"/>
    </w:rPr>
  </w:style>
  <w:style w:type="paragraph" w:customStyle="1" w:styleId="xl142">
    <w:name w:val="xl142"/>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6"/>
      <w:szCs w:val="26"/>
      <w:lang w:val="en-US" w:eastAsia="en-US"/>
    </w:rPr>
  </w:style>
  <w:style w:type="paragraph" w:customStyle="1" w:styleId="xl143">
    <w:name w:val="xl143"/>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6"/>
      <w:szCs w:val="26"/>
      <w:lang w:val="en-US" w:eastAsia="en-US"/>
    </w:rPr>
  </w:style>
  <w:style w:type="paragraph" w:customStyle="1" w:styleId="xl144">
    <w:name w:val="xl144"/>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auto"/>
      <w:sz w:val="26"/>
      <w:szCs w:val="26"/>
      <w:lang w:val="en-US" w:eastAsia="en-US"/>
    </w:rPr>
  </w:style>
  <w:style w:type="paragraph" w:customStyle="1" w:styleId="xl145">
    <w:name w:val="xl145"/>
    <w:basedOn w:val="Normal"/>
    <w:rsid w:val="005C5F50"/>
    <w:pPr>
      <w:keepNext w:val="0"/>
      <w:widowControl/>
      <w:pBdr>
        <w:left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6"/>
      <w:szCs w:val="26"/>
      <w:lang w:val="en-US" w:eastAsia="en-US"/>
    </w:rPr>
  </w:style>
  <w:style w:type="paragraph" w:customStyle="1" w:styleId="xl146">
    <w:name w:val="xl146"/>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147">
    <w:name w:val="xl147"/>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148">
    <w:name w:val="xl148"/>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6"/>
      <w:szCs w:val="26"/>
      <w:lang w:val="en-US" w:eastAsia="en-US"/>
    </w:rPr>
  </w:style>
  <w:style w:type="paragraph" w:customStyle="1" w:styleId="xl149">
    <w:name w:val="xl149"/>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6"/>
      <w:szCs w:val="26"/>
      <w:lang w:val="en-US" w:eastAsia="en-US"/>
    </w:rPr>
  </w:style>
  <w:style w:type="paragraph" w:customStyle="1" w:styleId="xl150">
    <w:name w:val="xl150"/>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auto"/>
      <w:sz w:val="26"/>
      <w:szCs w:val="26"/>
      <w:lang w:val="en-US" w:eastAsia="en-US"/>
    </w:rPr>
  </w:style>
  <w:style w:type="paragraph" w:customStyle="1" w:styleId="xl151">
    <w:name w:val="xl151"/>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color w:val="auto"/>
      <w:sz w:val="26"/>
      <w:szCs w:val="26"/>
      <w:lang w:val="en-US" w:eastAsia="en-US"/>
    </w:rPr>
  </w:style>
  <w:style w:type="paragraph" w:customStyle="1" w:styleId="xl152">
    <w:name w:val="xl152"/>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6"/>
      <w:szCs w:val="26"/>
      <w:lang w:val="en-US" w:eastAsia="en-US"/>
    </w:rPr>
  </w:style>
  <w:style w:type="paragraph" w:customStyle="1" w:styleId="xl153">
    <w:name w:val="xl153"/>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6"/>
      <w:szCs w:val="26"/>
      <w:lang w:val="en-US" w:eastAsia="en-US"/>
    </w:rPr>
  </w:style>
  <w:style w:type="paragraph" w:customStyle="1" w:styleId="xl154">
    <w:name w:val="xl154"/>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auto"/>
      <w:sz w:val="26"/>
      <w:szCs w:val="26"/>
      <w:lang w:val="en-US" w:eastAsia="en-US"/>
    </w:rPr>
  </w:style>
  <w:style w:type="paragraph" w:customStyle="1" w:styleId="xl155">
    <w:name w:val="xl155"/>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6"/>
      <w:szCs w:val="26"/>
      <w:lang w:val="en-US" w:eastAsia="en-US"/>
    </w:rPr>
  </w:style>
  <w:style w:type="paragraph" w:customStyle="1" w:styleId="xl156">
    <w:name w:val="xl156"/>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6"/>
      <w:szCs w:val="26"/>
      <w:lang w:val="en-US" w:eastAsia="en-US"/>
    </w:rPr>
  </w:style>
  <w:style w:type="paragraph" w:customStyle="1" w:styleId="xl157">
    <w:name w:val="xl157"/>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6"/>
      <w:szCs w:val="26"/>
      <w:lang w:val="en-US" w:eastAsia="en-US"/>
    </w:rPr>
  </w:style>
  <w:style w:type="paragraph" w:customStyle="1" w:styleId="xl158">
    <w:name w:val="xl158"/>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6"/>
      <w:szCs w:val="26"/>
      <w:lang w:val="en-US" w:eastAsia="en-US"/>
    </w:rPr>
  </w:style>
  <w:style w:type="paragraph" w:customStyle="1" w:styleId="xl159">
    <w:name w:val="xl159"/>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6"/>
      <w:szCs w:val="26"/>
      <w:lang w:val="en-US" w:eastAsia="en-US"/>
    </w:rPr>
  </w:style>
  <w:style w:type="paragraph" w:customStyle="1" w:styleId="xl160">
    <w:name w:val="xl160"/>
    <w:basedOn w:val="Normal"/>
    <w:rsid w:val="005C5F50"/>
    <w:pPr>
      <w:keepNext w:val="0"/>
      <w:widowControl/>
      <w:spacing w:before="100" w:beforeAutospacing="1" w:after="100" w:afterAutospacing="1"/>
      <w:jc w:val="center"/>
      <w:textAlignment w:val="center"/>
    </w:pPr>
    <w:rPr>
      <w:rFonts w:eastAsia="Times New Roman" w:cs="Times New Roman"/>
      <w:color w:val="auto"/>
      <w:sz w:val="26"/>
      <w:szCs w:val="26"/>
      <w:lang w:val="en-US" w:eastAsia="en-US"/>
    </w:rPr>
  </w:style>
  <w:style w:type="paragraph" w:customStyle="1" w:styleId="xl161">
    <w:name w:val="xl161"/>
    <w:basedOn w:val="Normal"/>
    <w:rsid w:val="005C5F50"/>
    <w:pPr>
      <w:keepNext w:val="0"/>
      <w:widowControl/>
      <w:spacing w:before="100" w:beforeAutospacing="1" w:after="100" w:afterAutospacing="1"/>
      <w:jc w:val="center"/>
      <w:textAlignment w:val="center"/>
    </w:pPr>
    <w:rPr>
      <w:rFonts w:eastAsia="Times New Roman" w:cs="Times New Roman"/>
      <w:color w:val="auto"/>
      <w:sz w:val="26"/>
      <w:szCs w:val="26"/>
      <w:lang w:val="en-US" w:eastAsia="en-US"/>
    </w:rPr>
  </w:style>
  <w:style w:type="paragraph" w:customStyle="1" w:styleId="xl162">
    <w:name w:val="xl162"/>
    <w:basedOn w:val="Normal"/>
    <w:rsid w:val="005C5F50"/>
    <w:pPr>
      <w:keepNext w:val="0"/>
      <w:widowControl/>
      <w:spacing w:before="100" w:beforeAutospacing="1" w:after="100" w:afterAutospacing="1"/>
      <w:jc w:val="left"/>
      <w:textAlignment w:val="center"/>
    </w:pPr>
    <w:rPr>
      <w:rFonts w:eastAsia="Times New Roman" w:cs="Times New Roman"/>
      <w:color w:val="auto"/>
      <w:sz w:val="26"/>
      <w:szCs w:val="26"/>
      <w:lang w:val="en-US" w:eastAsia="en-US"/>
    </w:rPr>
  </w:style>
  <w:style w:type="paragraph" w:customStyle="1" w:styleId="xl163">
    <w:name w:val="xl163"/>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2"/>
      <w:szCs w:val="22"/>
      <w:lang w:val="en-US" w:eastAsia="en-US"/>
    </w:rPr>
  </w:style>
  <w:style w:type="paragraph" w:customStyle="1" w:styleId="xl164">
    <w:name w:val="xl164"/>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color w:val="auto"/>
      <w:sz w:val="22"/>
      <w:szCs w:val="22"/>
      <w:lang w:val="en-US" w:eastAsia="en-US"/>
    </w:rPr>
  </w:style>
  <w:style w:type="paragraph" w:customStyle="1" w:styleId="xl165">
    <w:name w:val="xl165"/>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166">
    <w:name w:val="xl166"/>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167">
    <w:name w:val="xl167"/>
    <w:basedOn w:val="Normal"/>
    <w:rsid w:val="005C5F50"/>
    <w:pPr>
      <w:keepNext w:val="0"/>
      <w:widowControl/>
      <w:pBdr>
        <w:left w:val="single" w:sz="4" w:space="0" w:color="auto"/>
      </w:pBdr>
      <w:spacing w:before="100" w:beforeAutospacing="1" w:after="100" w:afterAutospacing="1"/>
      <w:jc w:val="right"/>
      <w:textAlignment w:val="center"/>
    </w:pPr>
    <w:rPr>
      <w:rFonts w:eastAsia="Times New Roman" w:cs="Times New Roman"/>
      <w:color w:val="auto"/>
      <w:sz w:val="26"/>
      <w:szCs w:val="26"/>
      <w:lang w:val="en-US" w:eastAsia="en-US"/>
    </w:rPr>
  </w:style>
  <w:style w:type="paragraph" w:customStyle="1" w:styleId="xl168">
    <w:name w:val="xl168"/>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color w:val="auto"/>
      <w:sz w:val="26"/>
      <w:szCs w:val="26"/>
      <w:lang w:val="en-US" w:eastAsia="en-US"/>
    </w:rPr>
  </w:style>
  <w:style w:type="paragraph" w:customStyle="1" w:styleId="xl169">
    <w:name w:val="xl169"/>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6"/>
      <w:szCs w:val="26"/>
      <w:lang w:val="en-US" w:eastAsia="en-US"/>
    </w:rPr>
  </w:style>
  <w:style w:type="paragraph" w:customStyle="1" w:styleId="xl170">
    <w:name w:val="xl170"/>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auto"/>
      <w:sz w:val="26"/>
      <w:szCs w:val="26"/>
      <w:lang w:val="en-US" w:eastAsia="en-US"/>
    </w:rPr>
  </w:style>
  <w:style w:type="paragraph" w:customStyle="1" w:styleId="xl171">
    <w:name w:val="xl171"/>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172">
    <w:name w:val="xl172"/>
    <w:basedOn w:val="Normal"/>
    <w:rsid w:val="005C5F50"/>
    <w:pPr>
      <w:keepNext w:val="0"/>
      <w:widowControl/>
      <w:pBdr>
        <w:top w:val="single" w:sz="4" w:space="0" w:color="auto"/>
        <w:left w:val="single" w:sz="4" w:space="0" w:color="auto"/>
      </w:pBdr>
      <w:spacing w:before="100" w:beforeAutospacing="1" w:after="100" w:afterAutospacing="1"/>
      <w:jc w:val="center"/>
      <w:textAlignment w:val="center"/>
    </w:pPr>
    <w:rPr>
      <w:rFonts w:eastAsia="Times New Roman" w:cs="Times New Roman"/>
      <w:color w:val="auto"/>
      <w:sz w:val="26"/>
      <w:szCs w:val="26"/>
      <w:lang w:val="en-US" w:eastAsia="en-US"/>
    </w:rPr>
  </w:style>
  <w:style w:type="paragraph" w:customStyle="1" w:styleId="xl173">
    <w:name w:val="xl173"/>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174">
    <w:name w:val="xl174"/>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175">
    <w:name w:val="xl175"/>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4"/>
      <w:lang w:val="en-US" w:eastAsia="en-US"/>
    </w:rPr>
  </w:style>
  <w:style w:type="paragraph" w:customStyle="1" w:styleId="xl176">
    <w:name w:val="xl176"/>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4"/>
      <w:lang w:val="en-US" w:eastAsia="en-US"/>
    </w:rPr>
  </w:style>
  <w:style w:type="paragraph" w:customStyle="1" w:styleId="xl177">
    <w:name w:val="xl177"/>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178">
    <w:name w:val="xl178"/>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179">
    <w:name w:val="xl179"/>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2"/>
      <w:szCs w:val="22"/>
      <w:lang w:val="en-US" w:eastAsia="en-US"/>
    </w:rPr>
  </w:style>
  <w:style w:type="paragraph" w:customStyle="1" w:styleId="xl180">
    <w:name w:val="xl180"/>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181">
    <w:name w:val="xl181"/>
    <w:basedOn w:val="Normal"/>
    <w:rsid w:val="005C5F50"/>
    <w:pPr>
      <w:keepNext w:val="0"/>
      <w:widowControl/>
      <w:pBdr>
        <w:left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182">
    <w:name w:val="xl182"/>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183">
    <w:name w:val="xl183"/>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184">
    <w:name w:val="xl184"/>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185">
    <w:name w:val="xl185"/>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186">
    <w:name w:val="xl186"/>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187">
    <w:name w:val="xl187"/>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188">
    <w:name w:val="xl188"/>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189">
    <w:name w:val="xl189"/>
    <w:basedOn w:val="Normal"/>
    <w:rsid w:val="005C5F50"/>
    <w:pPr>
      <w:keepNext w:val="0"/>
      <w:widowControl/>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190">
    <w:name w:val="xl190"/>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4"/>
      <w:lang w:val="en-US" w:eastAsia="en-US"/>
    </w:rPr>
  </w:style>
  <w:style w:type="paragraph" w:customStyle="1" w:styleId="xl191">
    <w:name w:val="xl191"/>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color w:val="auto"/>
      <w:sz w:val="24"/>
      <w:lang w:val="en-US" w:eastAsia="en-US"/>
    </w:rPr>
  </w:style>
  <w:style w:type="paragraph" w:customStyle="1" w:styleId="xl192">
    <w:name w:val="xl192"/>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4"/>
      <w:lang w:val="en-US" w:eastAsia="en-US"/>
    </w:rPr>
  </w:style>
  <w:style w:type="paragraph" w:customStyle="1" w:styleId="xl193">
    <w:name w:val="xl193"/>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4"/>
      <w:lang w:val="en-US" w:eastAsia="en-US"/>
    </w:rPr>
  </w:style>
  <w:style w:type="paragraph" w:customStyle="1" w:styleId="xl194">
    <w:name w:val="xl194"/>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4"/>
      <w:lang w:val="en-US" w:eastAsia="en-US"/>
    </w:rPr>
  </w:style>
  <w:style w:type="paragraph" w:customStyle="1" w:styleId="xl195">
    <w:name w:val="xl195"/>
    <w:basedOn w:val="Normal"/>
    <w:rsid w:val="005C5F50"/>
    <w:pPr>
      <w:keepNext w:val="0"/>
      <w:widowControl/>
      <w:pBdr>
        <w:left w:val="single" w:sz="4" w:space="0" w:color="auto"/>
        <w:right w:val="single" w:sz="4" w:space="0" w:color="auto"/>
      </w:pBdr>
      <w:spacing w:before="100" w:beforeAutospacing="1" w:after="100" w:afterAutospacing="1"/>
      <w:jc w:val="left"/>
      <w:textAlignment w:val="center"/>
    </w:pPr>
    <w:rPr>
      <w:rFonts w:eastAsia="Times New Roman" w:cs="Times New Roman"/>
      <w:color w:val="auto"/>
      <w:sz w:val="24"/>
      <w:lang w:val="en-US" w:eastAsia="en-US"/>
    </w:rPr>
  </w:style>
  <w:style w:type="paragraph" w:customStyle="1" w:styleId="xl196">
    <w:name w:val="xl196"/>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4"/>
      <w:lang w:val="en-US" w:eastAsia="en-US"/>
    </w:rPr>
  </w:style>
  <w:style w:type="paragraph" w:customStyle="1" w:styleId="xl197">
    <w:name w:val="xl197"/>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4"/>
      <w:lang w:val="en-US" w:eastAsia="en-US"/>
    </w:rPr>
  </w:style>
  <w:style w:type="paragraph" w:customStyle="1" w:styleId="xl198">
    <w:name w:val="xl198"/>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4"/>
      <w:lang w:val="en-US" w:eastAsia="en-US"/>
    </w:rPr>
  </w:style>
  <w:style w:type="paragraph" w:customStyle="1" w:styleId="xl199">
    <w:name w:val="xl199"/>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4"/>
      <w:lang w:val="en-US" w:eastAsia="en-US"/>
    </w:rPr>
  </w:style>
  <w:style w:type="paragraph" w:customStyle="1" w:styleId="xl200">
    <w:name w:val="xl200"/>
    <w:basedOn w:val="Normal"/>
    <w:rsid w:val="005C5F50"/>
    <w:pPr>
      <w:keepNext w:val="0"/>
      <w:widowControl/>
      <w:spacing w:before="100" w:beforeAutospacing="1" w:after="100" w:afterAutospacing="1"/>
      <w:jc w:val="left"/>
      <w:textAlignment w:val="center"/>
    </w:pPr>
    <w:rPr>
      <w:rFonts w:eastAsia="Times New Roman" w:cs="Times New Roman"/>
      <w:color w:val="auto"/>
      <w:sz w:val="24"/>
      <w:lang w:val="en-US" w:eastAsia="en-US"/>
    </w:rPr>
  </w:style>
  <w:style w:type="paragraph" w:customStyle="1" w:styleId="xl201">
    <w:name w:val="xl201"/>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202">
    <w:name w:val="xl202"/>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203">
    <w:name w:val="xl203"/>
    <w:basedOn w:val="Normal"/>
    <w:rsid w:val="005C5F50"/>
    <w:pPr>
      <w:keepNext w:val="0"/>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204">
    <w:name w:val="xl204"/>
    <w:basedOn w:val="Normal"/>
    <w:rsid w:val="005C5F50"/>
    <w:pPr>
      <w:keepNext w:val="0"/>
      <w:widowControl/>
      <w:pBdr>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205">
    <w:name w:val="xl205"/>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206">
    <w:name w:val="xl206"/>
    <w:basedOn w:val="Normal"/>
    <w:rsid w:val="005C5F50"/>
    <w:pPr>
      <w:keepNext w:val="0"/>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207">
    <w:name w:val="xl207"/>
    <w:basedOn w:val="Normal"/>
    <w:rsid w:val="005C5F50"/>
    <w:pPr>
      <w:keepNext w:val="0"/>
      <w:widowControl/>
      <w:pBdr>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208">
    <w:name w:val="xl208"/>
    <w:basedOn w:val="Normal"/>
    <w:rsid w:val="005C5F50"/>
    <w:pPr>
      <w:keepNext w:val="0"/>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209">
    <w:name w:val="xl209"/>
    <w:basedOn w:val="Normal"/>
    <w:rsid w:val="005C5F50"/>
    <w:pPr>
      <w:keepNext w:val="0"/>
      <w:widowControl/>
      <w:pBdr>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210">
    <w:name w:val="xl210"/>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211">
    <w:name w:val="xl211"/>
    <w:basedOn w:val="Normal"/>
    <w:rsid w:val="005C5F50"/>
    <w:pPr>
      <w:keepNext w:val="0"/>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2"/>
      <w:szCs w:val="22"/>
      <w:lang w:val="en-US" w:eastAsia="en-US"/>
    </w:rPr>
  </w:style>
  <w:style w:type="paragraph" w:customStyle="1" w:styleId="xl212">
    <w:name w:val="xl212"/>
    <w:basedOn w:val="Normal"/>
    <w:rsid w:val="005C5F50"/>
    <w:pPr>
      <w:keepNext w:val="0"/>
      <w:widowControl/>
      <w:pBdr>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2"/>
      <w:szCs w:val="22"/>
      <w:lang w:val="en-US" w:eastAsia="en-US"/>
    </w:rPr>
  </w:style>
  <w:style w:type="paragraph" w:customStyle="1" w:styleId="xl213">
    <w:name w:val="xl213"/>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2"/>
      <w:szCs w:val="22"/>
      <w:lang w:val="en-US" w:eastAsia="en-US"/>
    </w:rPr>
  </w:style>
  <w:style w:type="paragraph" w:customStyle="1" w:styleId="xl214">
    <w:name w:val="xl214"/>
    <w:basedOn w:val="Normal"/>
    <w:rsid w:val="005C5F50"/>
    <w:pPr>
      <w:keepNext w:val="0"/>
      <w:widowControl/>
      <w:pBdr>
        <w:top w:val="single" w:sz="4" w:space="0" w:color="auto"/>
        <w:left w:val="single" w:sz="4" w:space="0" w:color="auto"/>
      </w:pBdr>
      <w:spacing w:before="100" w:beforeAutospacing="1" w:after="100" w:afterAutospacing="1"/>
      <w:jc w:val="center"/>
      <w:textAlignment w:val="center"/>
    </w:pPr>
    <w:rPr>
      <w:rFonts w:eastAsia="Times New Roman" w:cs="Times New Roman"/>
      <w:b/>
      <w:bCs/>
      <w:color w:val="auto"/>
      <w:sz w:val="24"/>
      <w:lang w:val="en-US" w:eastAsia="en-US"/>
    </w:rPr>
  </w:style>
  <w:style w:type="paragraph" w:customStyle="1" w:styleId="xl215">
    <w:name w:val="xl215"/>
    <w:basedOn w:val="Normal"/>
    <w:rsid w:val="005C5F50"/>
    <w:pPr>
      <w:keepNext w:val="0"/>
      <w:widowControl/>
      <w:pBdr>
        <w:left w:val="single" w:sz="4" w:space="0" w:color="auto"/>
      </w:pBdr>
      <w:spacing w:before="100" w:beforeAutospacing="1" w:after="100" w:afterAutospacing="1"/>
      <w:jc w:val="center"/>
      <w:textAlignment w:val="center"/>
    </w:pPr>
    <w:rPr>
      <w:rFonts w:eastAsia="Times New Roman" w:cs="Times New Roman"/>
      <w:b/>
      <w:bCs/>
      <w:color w:val="auto"/>
      <w:sz w:val="24"/>
      <w:lang w:val="en-US" w:eastAsia="en-US"/>
    </w:rPr>
  </w:style>
  <w:style w:type="character" w:customStyle="1" w:styleId="noidunggioithieu1">
    <w:name w:val="noidunggioithieu1"/>
    <w:basedOn w:val="DefaultParagraphFont"/>
    <w:rsid w:val="005C5F50"/>
  </w:style>
  <w:style w:type="paragraph" w:customStyle="1" w:styleId="xl216">
    <w:name w:val="xl216"/>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auto"/>
      <w:sz w:val="24"/>
      <w:lang w:val="en-US" w:eastAsia="en-US"/>
    </w:rPr>
  </w:style>
  <w:style w:type="paragraph" w:customStyle="1" w:styleId="xl217">
    <w:name w:val="xl217"/>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4"/>
      <w:lang w:val="en-US" w:eastAsia="en-US"/>
    </w:rPr>
  </w:style>
  <w:style w:type="paragraph" w:customStyle="1" w:styleId="xl218">
    <w:name w:val="xl218"/>
    <w:basedOn w:val="Normal"/>
    <w:rsid w:val="005C5F50"/>
    <w:pPr>
      <w:keepNext w:val="0"/>
      <w:widowControl/>
      <w:spacing w:before="100" w:beforeAutospacing="1" w:after="100" w:afterAutospacing="1"/>
      <w:jc w:val="center"/>
      <w:textAlignment w:val="center"/>
    </w:pPr>
    <w:rPr>
      <w:rFonts w:eastAsia="Times New Roman" w:cs="Times New Roman"/>
      <w:color w:val="auto"/>
      <w:sz w:val="24"/>
      <w:lang w:val="en-US" w:eastAsia="en-US"/>
    </w:rPr>
  </w:style>
  <w:style w:type="paragraph" w:customStyle="1" w:styleId="xl219">
    <w:name w:val="xl219"/>
    <w:basedOn w:val="Normal"/>
    <w:rsid w:val="005C5F50"/>
    <w:pPr>
      <w:keepNext w:val="0"/>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2"/>
      <w:szCs w:val="22"/>
      <w:lang w:val="en-US" w:eastAsia="en-US"/>
    </w:rPr>
  </w:style>
  <w:style w:type="paragraph" w:customStyle="1" w:styleId="xl220">
    <w:name w:val="xl220"/>
    <w:basedOn w:val="Normal"/>
    <w:rsid w:val="005C5F50"/>
    <w:pPr>
      <w:keepNext w:val="0"/>
      <w:widowControl/>
      <w:pBdr>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2"/>
      <w:szCs w:val="22"/>
      <w:lang w:val="en-US" w:eastAsia="en-US"/>
    </w:rPr>
  </w:style>
  <w:style w:type="paragraph" w:customStyle="1" w:styleId="xl221">
    <w:name w:val="xl221"/>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2"/>
      <w:szCs w:val="22"/>
      <w:lang w:val="en-US" w:eastAsia="en-US"/>
    </w:rPr>
  </w:style>
  <w:style w:type="paragraph" w:customStyle="1" w:styleId="xl222">
    <w:name w:val="xl222"/>
    <w:basedOn w:val="Normal"/>
    <w:rsid w:val="005C5F50"/>
    <w:pPr>
      <w:keepNext w:val="0"/>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223">
    <w:name w:val="xl223"/>
    <w:basedOn w:val="Normal"/>
    <w:rsid w:val="005C5F50"/>
    <w:pPr>
      <w:keepNext w:val="0"/>
      <w:widowControl/>
      <w:pBdr>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224">
    <w:name w:val="xl224"/>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225">
    <w:name w:val="xl225"/>
    <w:basedOn w:val="Normal"/>
    <w:rsid w:val="005C5F50"/>
    <w:pPr>
      <w:keepNext w:val="0"/>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4"/>
      <w:lang w:val="en-US" w:eastAsia="en-US"/>
    </w:rPr>
  </w:style>
  <w:style w:type="paragraph" w:customStyle="1" w:styleId="xl226">
    <w:name w:val="xl226"/>
    <w:basedOn w:val="Normal"/>
    <w:rsid w:val="005C5F50"/>
    <w:pPr>
      <w:keepNext w:val="0"/>
      <w:widowControl/>
      <w:pBdr>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4"/>
      <w:lang w:val="en-US" w:eastAsia="en-US"/>
    </w:rPr>
  </w:style>
  <w:style w:type="paragraph" w:customStyle="1" w:styleId="xl227">
    <w:name w:val="xl227"/>
    <w:basedOn w:val="Normal"/>
    <w:rsid w:val="005C5F50"/>
    <w:pPr>
      <w:keepNext w:val="0"/>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4"/>
      <w:lang w:val="en-US" w:eastAsia="en-US"/>
    </w:rPr>
  </w:style>
  <w:style w:type="paragraph" w:customStyle="1" w:styleId="xl228">
    <w:name w:val="xl228"/>
    <w:basedOn w:val="Normal"/>
    <w:rsid w:val="005C5F50"/>
    <w:pPr>
      <w:keepNext w:val="0"/>
      <w:widowControl/>
      <w:pBdr>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4"/>
      <w:lang w:val="en-US" w:eastAsia="en-US"/>
    </w:rPr>
  </w:style>
  <w:style w:type="paragraph" w:customStyle="1" w:styleId="xl229">
    <w:name w:val="xl229"/>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4"/>
      <w:lang w:val="en-US" w:eastAsia="en-US"/>
    </w:rPr>
  </w:style>
  <w:style w:type="paragraph" w:customStyle="1" w:styleId="xl230">
    <w:name w:val="xl230"/>
    <w:basedOn w:val="Normal"/>
    <w:rsid w:val="005C5F50"/>
    <w:pPr>
      <w:keepNext w:val="0"/>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4"/>
      <w:lang w:val="en-US" w:eastAsia="en-US"/>
    </w:rPr>
  </w:style>
  <w:style w:type="paragraph" w:customStyle="1" w:styleId="xl231">
    <w:name w:val="xl231"/>
    <w:basedOn w:val="Normal"/>
    <w:rsid w:val="005C5F50"/>
    <w:pPr>
      <w:keepNext w:val="0"/>
      <w:widowControl/>
      <w:pBdr>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4"/>
      <w:lang w:val="en-US" w:eastAsia="en-US"/>
    </w:rPr>
  </w:style>
  <w:style w:type="paragraph" w:customStyle="1" w:styleId="xl232">
    <w:name w:val="xl232"/>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4"/>
      <w:lang w:val="en-US" w:eastAsia="en-US"/>
    </w:rPr>
  </w:style>
  <w:style w:type="paragraph" w:customStyle="1" w:styleId="xl233">
    <w:name w:val="xl233"/>
    <w:basedOn w:val="Normal"/>
    <w:rsid w:val="005C5F50"/>
    <w:pPr>
      <w:keepNext w:val="0"/>
      <w:widowControl/>
      <w:pBdr>
        <w:top w:val="single" w:sz="4" w:space="0" w:color="auto"/>
        <w:left w:val="single" w:sz="4" w:space="0" w:color="auto"/>
      </w:pBdr>
      <w:spacing w:before="100" w:beforeAutospacing="1" w:after="100" w:afterAutospacing="1"/>
      <w:jc w:val="center"/>
      <w:textAlignment w:val="center"/>
    </w:pPr>
    <w:rPr>
      <w:rFonts w:eastAsia="Times New Roman" w:cs="Times New Roman"/>
      <w:b/>
      <w:bCs/>
      <w:color w:val="auto"/>
      <w:sz w:val="24"/>
      <w:lang w:val="en-US" w:eastAsia="en-US"/>
    </w:rPr>
  </w:style>
  <w:style w:type="paragraph" w:customStyle="1" w:styleId="xl234">
    <w:name w:val="xl234"/>
    <w:basedOn w:val="Normal"/>
    <w:rsid w:val="005C5F50"/>
    <w:pPr>
      <w:keepNext w:val="0"/>
      <w:widowControl/>
      <w:pBdr>
        <w:left w:val="single" w:sz="4" w:space="0" w:color="auto"/>
      </w:pBdr>
      <w:spacing w:before="100" w:beforeAutospacing="1" w:after="100" w:afterAutospacing="1"/>
      <w:jc w:val="center"/>
      <w:textAlignment w:val="center"/>
    </w:pPr>
    <w:rPr>
      <w:rFonts w:eastAsia="Times New Roman" w:cs="Times New Roman"/>
      <w:b/>
      <w:bCs/>
      <w:color w:val="auto"/>
      <w:sz w:val="24"/>
      <w:lang w:val="en-US" w:eastAsia="en-US"/>
    </w:rPr>
  </w:style>
  <w:style w:type="paragraph" w:customStyle="1" w:styleId="xl235">
    <w:name w:val="xl235"/>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236">
    <w:name w:val="xl236"/>
    <w:basedOn w:val="Normal"/>
    <w:rsid w:val="005C5F50"/>
    <w:pPr>
      <w:keepNext w:val="0"/>
      <w:widowControl/>
      <w:pBdr>
        <w:top w:val="single" w:sz="4" w:space="0" w:color="auto"/>
        <w:left w:val="single" w:sz="4" w:space="0" w:color="auto"/>
      </w:pBdr>
      <w:spacing w:before="100" w:beforeAutospacing="1" w:after="100" w:afterAutospacing="1"/>
      <w:jc w:val="center"/>
      <w:textAlignment w:val="center"/>
    </w:pPr>
    <w:rPr>
      <w:rFonts w:eastAsia="Times New Roman" w:cs="Times New Roman"/>
      <w:b/>
      <w:bCs/>
      <w:color w:val="auto"/>
      <w:sz w:val="24"/>
      <w:lang w:val="en-US" w:eastAsia="en-US"/>
    </w:rPr>
  </w:style>
  <w:style w:type="paragraph" w:customStyle="1" w:styleId="xl237">
    <w:name w:val="xl237"/>
    <w:basedOn w:val="Normal"/>
    <w:rsid w:val="005C5F50"/>
    <w:pPr>
      <w:keepNext w:val="0"/>
      <w:widowControl/>
      <w:pBdr>
        <w:left w:val="single" w:sz="4" w:space="0" w:color="auto"/>
      </w:pBdr>
      <w:spacing w:before="100" w:beforeAutospacing="1" w:after="100" w:afterAutospacing="1"/>
      <w:jc w:val="center"/>
      <w:textAlignment w:val="center"/>
    </w:pPr>
    <w:rPr>
      <w:rFonts w:eastAsia="Times New Roman" w:cs="Times New Roman"/>
      <w:b/>
      <w:bCs/>
      <w:color w:val="auto"/>
      <w:sz w:val="24"/>
      <w:lang w:val="en-US" w:eastAsia="en-US"/>
    </w:rPr>
  </w:style>
  <w:style w:type="character" w:customStyle="1" w:styleId="st1">
    <w:name w:val="st1"/>
    <w:rsid w:val="005C5F50"/>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semiHidden/>
    <w:rsid w:val="005C5F50"/>
    <w:pPr>
      <w:keepNext w:val="0"/>
      <w:widowControl/>
      <w:spacing w:before="0" w:after="160" w:line="240" w:lineRule="exact"/>
      <w:jc w:val="left"/>
    </w:pPr>
    <w:rPr>
      <w:rFonts w:ascii="Arial" w:eastAsia="Times New Roman" w:hAnsi="Arial" w:cs="Times New Roman"/>
      <w:color w:val="auto"/>
      <w:sz w:val="22"/>
      <w:szCs w:val="22"/>
      <w:lang w:val="en-US" w:eastAsia="en-US"/>
    </w:rPr>
  </w:style>
  <w:style w:type="paragraph" w:customStyle="1" w:styleId="muca">
    <w:name w:val="muca"/>
    <w:basedOn w:val="Normal"/>
    <w:rsid w:val="005C5F50"/>
    <w:pPr>
      <w:keepNext w:val="0"/>
      <w:widowControl/>
      <w:tabs>
        <w:tab w:val="num" w:pos="3600"/>
      </w:tabs>
      <w:spacing w:before="60" w:after="60"/>
      <w:ind w:left="3600" w:hanging="360"/>
    </w:pPr>
    <w:rPr>
      <w:rFonts w:eastAsia="Times New Roman" w:cs="Times New Roman"/>
      <w:b/>
      <w:color w:val="auto"/>
      <w:sz w:val="24"/>
      <w:lang w:val="en-US" w:eastAsia="en-US"/>
    </w:rPr>
  </w:style>
  <w:style w:type="paragraph" w:customStyle="1" w:styleId="image-caption">
    <w:name w:val="image-caption"/>
    <w:basedOn w:val="Normal"/>
    <w:rsid w:val="005C5F50"/>
    <w:pPr>
      <w:keepNext w:val="0"/>
      <w:widowControl/>
      <w:spacing w:before="100" w:beforeAutospacing="1" w:after="100" w:afterAutospacing="1"/>
      <w:jc w:val="left"/>
    </w:pPr>
    <w:rPr>
      <w:rFonts w:eastAsia="Times New Roman" w:cs="Times New Roman"/>
      <w:color w:val="auto"/>
      <w:sz w:val="24"/>
      <w:lang w:val="en-US" w:eastAsia="en-US"/>
    </w:rPr>
  </w:style>
  <w:style w:type="paragraph" w:customStyle="1" w:styleId="Char1CharCharCharCharCharCharCharCharCharCharCharChar">
    <w:name w:val="Char1 Char Char Char Char Char Char Char Char Char Char Char Char"/>
    <w:basedOn w:val="Normal"/>
    <w:rsid w:val="005C5F50"/>
    <w:pPr>
      <w:keepNext w:val="0"/>
      <w:widowControl/>
      <w:spacing w:before="0" w:after="160" w:line="240" w:lineRule="exact"/>
      <w:jc w:val="left"/>
    </w:pPr>
    <w:rPr>
      <w:rFonts w:ascii="Tahoma" w:eastAsia="PMingLiU" w:hAnsi="Tahoma" w:cs="Times New Roman"/>
      <w:color w:val="auto"/>
      <w:sz w:val="20"/>
      <w:szCs w:val="20"/>
      <w:lang w:val="en-US" w:eastAsia="en-US"/>
    </w:rPr>
  </w:style>
  <w:style w:type="character" w:customStyle="1" w:styleId="aligncenter1">
    <w:name w:val="aligncenter1"/>
    <w:semiHidden/>
    <w:rsid w:val="005C5F50"/>
    <w:rPr>
      <w:vanish w:val="0"/>
      <w:webHidden w:val="0"/>
      <w:specVanish w:val="0"/>
    </w:rPr>
  </w:style>
  <w:style w:type="character" w:customStyle="1" w:styleId="5yl5">
    <w:name w:val="_5yl5"/>
    <w:rsid w:val="005C5F50"/>
  </w:style>
  <w:style w:type="paragraph" w:customStyle="1" w:styleId="IIII">
    <w:name w:val="IIII"/>
    <w:basedOn w:val="Normal"/>
    <w:rsid w:val="005C5F50"/>
    <w:pPr>
      <w:keepNext w:val="0"/>
      <w:widowControl/>
      <w:spacing w:before="0" w:after="0"/>
    </w:pPr>
    <w:rPr>
      <w:rFonts w:eastAsia="Times New Roman" w:cs="Times New Roman"/>
      <w:b/>
      <w:color w:val="auto"/>
      <w:sz w:val="26"/>
      <w:szCs w:val="26"/>
      <w:lang w:val="en-US" w:eastAsia="en-US"/>
    </w:rPr>
  </w:style>
  <w:style w:type="paragraph" w:customStyle="1" w:styleId="CharCharCharCharCharCharCharCharChar2">
    <w:name w:val="Char Char Char Char Char Char Char Char Char2"/>
    <w:basedOn w:val="DocumentMap"/>
    <w:autoRedefine/>
    <w:rsid w:val="00735365"/>
    <w:pPr>
      <w:widowControl w:val="0"/>
      <w:jc w:val="both"/>
    </w:pPr>
    <w:rPr>
      <w:rFonts w:ascii="Tahoma" w:eastAsia="SimSun" w:hAnsi="Tahoma" w:cs="Times New Roman"/>
      <w:kern w:val="2"/>
      <w:sz w:val="24"/>
      <w:szCs w:val="24"/>
      <w:lang w:eastAsia="zh-CN"/>
    </w:rPr>
  </w:style>
  <w:style w:type="paragraph" w:customStyle="1" w:styleId="Char1">
    <w:name w:val="Char1"/>
    <w:basedOn w:val="Normal"/>
    <w:rsid w:val="002B28EE"/>
    <w:pPr>
      <w:keepNext w:val="0"/>
      <w:widowControl/>
      <w:spacing w:before="0" w:after="160" w:line="240" w:lineRule="exact"/>
      <w:jc w:val="left"/>
    </w:pPr>
    <w:rPr>
      <w:rFonts w:ascii="Tahoma" w:eastAsia="MS Mincho" w:hAnsi="Tahoma" w:cs="Times New Roman"/>
      <w:color w:val="auto"/>
      <w:sz w:val="20"/>
      <w:szCs w:val="20"/>
      <w:lang w:val="en-US" w:eastAsia="en-US"/>
    </w:rPr>
  </w:style>
  <w:style w:type="paragraph" w:customStyle="1" w:styleId="CharCharCharCharCharCharCharCharChar1">
    <w:name w:val="Char Char Char Char Char Char Char Char Char1"/>
    <w:basedOn w:val="DocumentMap"/>
    <w:autoRedefine/>
    <w:rsid w:val="00330699"/>
    <w:pPr>
      <w:widowControl w:val="0"/>
      <w:jc w:val="both"/>
    </w:pPr>
    <w:rPr>
      <w:rFonts w:ascii="Tahoma" w:eastAsia="SimSun" w:hAnsi="Tahoma" w:cs="Times New Roman"/>
      <w:kern w:val="2"/>
      <w:sz w:val="24"/>
      <w:szCs w:val="24"/>
      <w:lang w:eastAsia="zh-CN"/>
    </w:rPr>
  </w:style>
  <w:style w:type="paragraph" w:customStyle="1" w:styleId="bac-bullet01">
    <w:name w:val="bac-bullet01"/>
    <w:basedOn w:val="Normal"/>
    <w:link w:val="bac-bullet01CharChar"/>
    <w:uiPriority w:val="99"/>
    <w:rsid w:val="00D62834"/>
    <w:pPr>
      <w:keepNext w:val="0"/>
      <w:widowControl/>
      <w:numPr>
        <w:numId w:val="13"/>
      </w:numPr>
      <w:spacing w:after="0"/>
      <w:jc w:val="left"/>
    </w:pPr>
    <w:rPr>
      <w:rFonts w:ascii="Arial" w:eastAsia="MS Mincho" w:hAnsi="Arial" w:cs="Times New Roman"/>
      <w:color w:val="auto"/>
      <w:sz w:val="24"/>
      <w:lang w:eastAsia="ja-JP"/>
    </w:rPr>
  </w:style>
  <w:style w:type="character" w:customStyle="1" w:styleId="bac-bullet01CharChar">
    <w:name w:val="bac-bullet01 Char Char"/>
    <w:link w:val="bac-bullet01"/>
    <w:uiPriority w:val="99"/>
    <w:rsid w:val="00D62834"/>
    <w:rPr>
      <w:rFonts w:ascii="Arial" w:eastAsia="MS Mincho" w:hAnsi="Arial" w:cs="Times New Roman"/>
      <w:sz w:val="24"/>
      <w:szCs w:val="24"/>
      <w:lang w:eastAsia="ja-JP"/>
    </w:rPr>
  </w:style>
  <w:style w:type="paragraph" w:customStyle="1" w:styleId="CharCharCharCharCharCharCharCharCharCharChar">
    <w:name w:val="Char Char Char Char Char Char Char Char Char Char Char"/>
    <w:basedOn w:val="DocumentMap"/>
    <w:autoRedefine/>
    <w:rsid w:val="00DF41A9"/>
    <w:pPr>
      <w:widowControl w:val="0"/>
      <w:jc w:val="both"/>
    </w:pPr>
    <w:rPr>
      <w:rFonts w:ascii="Tahoma" w:eastAsia="SimSun" w:hAnsi="Tahoma" w:cs="Times New Roman"/>
      <w:kern w:val="2"/>
      <w:sz w:val="24"/>
      <w:szCs w:val="24"/>
      <w:lang w:eastAsia="zh-CN"/>
    </w:rPr>
  </w:style>
  <w:style w:type="paragraph" w:customStyle="1" w:styleId="CharCharCharCharCharCharCharCharCharCharChar4">
    <w:name w:val="Char Char Char Char Char Char Char Char Char Char Char4"/>
    <w:basedOn w:val="DocumentMap"/>
    <w:autoRedefine/>
    <w:rsid w:val="00E02683"/>
    <w:pPr>
      <w:widowControl w:val="0"/>
      <w:jc w:val="both"/>
    </w:pPr>
    <w:rPr>
      <w:rFonts w:ascii="Tahoma" w:eastAsia="SimSun" w:hAnsi="Tahoma" w:cs="Times New Roman"/>
      <w:kern w:val="2"/>
      <w:sz w:val="24"/>
      <w:szCs w:val="24"/>
      <w:lang w:eastAsia="zh-CN"/>
    </w:rPr>
  </w:style>
  <w:style w:type="character" w:customStyle="1" w:styleId="BodyText4">
    <w:name w:val="Body Text4"/>
    <w:basedOn w:val="Bodytext"/>
    <w:rsid w:val="007F563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vi-VN"/>
    </w:rPr>
  </w:style>
  <w:style w:type="paragraph" w:customStyle="1" w:styleId="BodyText11">
    <w:name w:val="Body Text11"/>
    <w:basedOn w:val="Normal"/>
    <w:rsid w:val="007F5637"/>
    <w:pPr>
      <w:keepNext w:val="0"/>
      <w:shd w:val="clear" w:color="auto" w:fill="FFFFFF"/>
      <w:spacing w:before="0" w:after="0" w:line="0" w:lineRule="atLeast"/>
      <w:jc w:val="center"/>
    </w:pPr>
    <w:rPr>
      <w:rFonts w:eastAsia="Times New Roman" w:cs="Times New Roman"/>
      <w:sz w:val="27"/>
      <w:szCs w:val="27"/>
    </w:rPr>
  </w:style>
  <w:style w:type="paragraph" w:customStyle="1" w:styleId="CharCharCharCharCharCharCharCharChar4">
    <w:name w:val="Char Char Char Char Char Char Char Char Char4"/>
    <w:basedOn w:val="DocumentMap"/>
    <w:autoRedefine/>
    <w:rsid w:val="0098680B"/>
    <w:pPr>
      <w:widowControl w:val="0"/>
      <w:jc w:val="both"/>
    </w:pPr>
    <w:rPr>
      <w:rFonts w:ascii="Tahoma" w:eastAsia="SimSun" w:hAnsi="Tahoma" w:cs="Times New Roman"/>
      <w:kern w:val="2"/>
      <w:sz w:val="24"/>
      <w:szCs w:val="24"/>
      <w:lang w:eastAsia="zh-CN"/>
    </w:rPr>
  </w:style>
  <w:style w:type="paragraph" w:customStyle="1" w:styleId="CharCharCharCharCharCharCharCharChar3">
    <w:name w:val="Char Char Char Char Char Char Char Char Char3"/>
    <w:basedOn w:val="DocumentMap"/>
    <w:autoRedefine/>
    <w:rsid w:val="00AD6483"/>
    <w:pPr>
      <w:widowControl w:val="0"/>
      <w:jc w:val="both"/>
    </w:pPr>
    <w:rPr>
      <w:rFonts w:ascii="Tahoma" w:eastAsia="SimSun" w:hAnsi="Tahoma" w:cs="Times New Roman"/>
      <w:kern w:val="2"/>
      <w:sz w:val="24"/>
      <w:szCs w:val="24"/>
      <w:lang w:eastAsia="zh-CN"/>
    </w:rPr>
  </w:style>
  <w:style w:type="character" w:customStyle="1" w:styleId="7oe">
    <w:name w:val="_7oe"/>
    <w:basedOn w:val="DefaultParagraphFont"/>
    <w:rsid w:val="00670189"/>
  </w:style>
  <w:style w:type="paragraph" w:customStyle="1" w:styleId="CharCharCharCharCharCharCharCharCharCharChar3">
    <w:name w:val="Char Char Char Char Char Char Char Char Char Char Char3"/>
    <w:basedOn w:val="DocumentMap"/>
    <w:autoRedefine/>
    <w:rsid w:val="002A4FAF"/>
    <w:pPr>
      <w:widowControl w:val="0"/>
      <w:jc w:val="both"/>
    </w:pPr>
    <w:rPr>
      <w:rFonts w:ascii="Tahoma" w:eastAsia="SimSun" w:hAnsi="Tahoma" w:cs="Times New Roman"/>
      <w:kern w:val="2"/>
      <w:sz w:val="24"/>
      <w:szCs w:val="24"/>
      <w:lang w:eastAsia="zh-CN"/>
    </w:rPr>
  </w:style>
  <w:style w:type="character" w:customStyle="1" w:styleId="Bodytext3NotItalic">
    <w:name w:val="Body text (3) + Not Italic"/>
    <w:basedOn w:val="Bodytext3"/>
    <w:rsid w:val="006B2D33"/>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vi-VN"/>
    </w:rPr>
  </w:style>
  <w:style w:type="paragraph" w:customStyle="1" w:styleId="CharCharCharCharCharCharCharCharCharCharChar2">
    <w:name w:val="Char Char Char Char Char Char Char Char Char Char Char2"/>
    <w:basedOn w:val="DocumentMap"/>
    <w:autoRedefine/>
    <w:rsid w:val="00C82CAC"/>
    <w:pPr>
      <w:widowControl w:val="0"/>
      <w:jc w:val="both"/>
    </w:pPr>
    <w:rPr>
      <w:rFonts w:ascii="Tahoma" w:eastAsia="SimSun" w:hAnsi="Tahoma" w:cs="Times New Roman"/>
      <w:kern w:val="2"/>
      <w:sz w:val="24"/>
      <w:szCs w:val="24"/>
      <w:lang w:eastAsia="zh-CN"/>
    </w:rPr>
  </w:style>
  <w:style w:type="paragraph" w:customStyle="1" w:styleId="CharCharCharCharCharCharCharCharCharCharChar1">
    <w:name w:val="Char Char Char Char Char Char Char Char Char Char Char1"/>
    <w:basedOn w:val="DocumentMap"/>
    <w:autoRedefine/>
    <w:rsid w:val="007A073B"/>
    <w:pPr>
      <w:widowControl w:val="0"/>
      <w:jc w:val="both"/>
    </w:pPr>
    <w:rPr>
      <w:rFonts w:ascii="Tahoma" w:eastAsia="SimSun" w:hAnsi="Tahoma" w:cs="Times New Roman"/>
      <w:kern w:val="2"/>
      <w:sz w:val="24"/>
      <w:szCs w:val="24"/>
      <w:lang w:eastAsia="zh-CN"/>
    </w:rPr>
  </w:style>
  <w:style w:type="character" w:customStyle="1" w:styleId="Heading420">
    <w:name w:val="Heading #4 (2)_"/>
    <w:basedOn w:val="DefaultParagraphFont"/>
    <w:link w:val="Heading421"/>
    <w:rsid w:val="00472772"/>
    <w:rPr>
      <w:rFonts w:ascii="Times New Roman" w:eastAsia="Times New Roman" w:hAnsi="Times New Roman" w:cs="Times New Roman"/>
      <w:i/>
      <w:iCs/>
      <w:sz w:val="27"/>
      <w:szCs w:val="27"/>
      <w:shd w:val="clear" w:color="auto" w:fill="FFFFFF"/>
    </w:rPr>
  </w:style>
  <w:style w:type="paragraph" w:customStyle="1" w:styleId="Heading421">
    <w:name w:val="Heading #4 (2)"/>
    <w:basedOn w:val="Normal"/>
    <w:link w:val="Heading420"/>
    <w:rsid w:val="00472772"/>
    <w:pPr>
      <w:keepNext w:val="0"/>
      <w:shd w:val="clear" w:color="auto" w:fill="FFFFFF"/>
      <w:spacing w:before="0" w:after="0" w:line="0" w:lineRule="atLeast"/>
      <w:ind w:firstLine="720"/>
      <w:outlineLvl w:val="3"/>
    </w:pPr>
    <w:rPr>
      <w:rFonts w:eastAsia="Times New Roman" w:cs="Times New Roman"/>
      <w:i/>
      <w:iCs/>
      <w:color w:val="auto"/>
      <w:sz w:val="27"/>
      <w:szCs w:val="27"/>
      <w:lang w:eastAsia="en-US"/>
    </w:rPr>
  </w:style>
  <w:style w:type="character" w:customStyle="1" w:styleId="fontstyle01">
    <w:name w:val="fontstyle01"/>
    <w:rsid w:val="00EA4EFF"/>
    <w:rPr>
      <w:rFonts w:ascii="TimesNewRomanPSMT" w:hAnsi="TimesNewRomanPSMT" w:cs="TimesNewRomanPSMT"/>
      <w:color w:val="000000"/>
      <w:sz w:val="30"/>
      <w:szCs w:val="30"/>
    </w:rPr>
  </w:style>
  <w:style w:type="character" w:customStyle="1" w:styleId="BodyText6">
    <w:name w:val="Body Text6"/>
    <w:basedOn w:val="Bodytext"/>
    <w:rsid w:val="006B1F35"/>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vi-VN"/>
    </w:rPr>
  </w:style>
  <w:style w:type="character" w:customStyle="1" w:styleId="Heading50">
    <w:name w:val="Heading #5_"/>
    <w:basedOn w:val="DefaultParagraphFont"/>
    <w:link w:val="Heading51"/>
    <w:rsid w:val="006151D4"/>
    <w:rPr>
      <w:rFonts w:ascii="Times New Roman" w:eastAsia="Times New Roman" w:hAnsi="Times New Roman" w:cs="Times New Roman"/>
      <w:sz w:val="27"/>
      <w:szCs w:val="27"/>
      <w:shd w:val="clear" w:color="auto" w:fill="FFFFFF"/>
    </w:rPr>
  </w:style>
  <w:style w:type="paragraph" w:customStyle="1" w:styleId="Heading51">
    <w:name w:val="Heading #5"/>
    <w:basedOn w:val="Normal"/>
    <w:link w:val="Heading50"/>
    <w:rsid w:val="006151D4"/>
    <w:pPr>
      <w:keepNext w:val="0"/>
      <w:shd w:val="clear" w:color="auto" w:fill="FFFFFF"/>
      <w:spacing w:before="0" w:after="0" w:line="0" w:lineRule="atLeast"/>
      <w:outlineLvl w:val="4"/>
    </w:pPr>
    <w:rPr>
      <w:rFonts w:eastAsia="Times New Roman" w:cs="Times New Roman"/>
      <w:color w:val="auto"/>
      <w:sz w:val="27"/>
      <w:szCs w:val="27"/>
      <w:lang w:eastAsia="en-US"/>
    </w:rPr>
  </w:style>
  <w:style w:type="character" w:customStyle="1" w:styleId="Bodytext16">
    <w:name w:val="Body text (16)_"/>
    <w:basedOn w:val="DefaultParagraphFont"/>
    <w:link w:val="Bodytext160"/>
    <w:rsid w:val="00413B13"/>
    <w:rPr>
      <w:rFonts w:ascii="Consolas" w:eastAsia="Consolas" w:hAnsi="Consolas" w:cs="Consolas"/>
      <w:sz w:val="9"/>
      <w:szCs w:val="9"/>
      <w:shd w:val="clear" w:color="auto" w:fill="FFFFFF"/>
    </w:rPr>
  </w:style>
  <w:style w:type="character" w:customStyle="1" w:styleId="Bodytext16ArialNarrow">
    <w:name w:val="Body text (16) + Arial Narrow"/>
    <w:basedOn w:val="Bodytext16"/>
    <w:rsid w:val="00413B13"/>
    <w:rPr>
      <w:rFonts w:ascii="Arial Narrow" w:eastAsia="Arial Narrow" w:hAnsi="Arial Narrow" w:cs="Arial Narrow"/>
      <w:color w:val="000000"/>
      <w:spacing w:val="0"/>
      <w:w w:val="100"/>
      <w:position w:val="0"/>
      <w:sz w:val="9"/>
      <w:szCs w:val="9"/>
      <w:shd w:val="clear" w:color="auto" w:fill="FFFFFF"/>
    </w:rPr>
  </w:style>
  <w:style w:type="paragraph" w:customStyle="1" w:styleId="Bodytext160">
    <w:name w:val="Body text (16)"/>
    <w:basedOn w:val="Normal"/>
    <w:link w:val="Bodytext16"/>
    <w:rsid w:val="00413B13"/>
    <w:pPr>
      <w:keepNext w:val="0"/>
      <w:shd w:val="clear" w:color="auto" w:fill="FFFFFF"/>
      <w:spacing w:before="0" w:after="0" w:line="0" w:lineRule="atLeast"/>
      <w:jc w:val="left"/>
    </w:pPr>
    <w:rPr>
      <w:rFonts w:ascii="Consolas" w:eastAsia="Consolas" w:hAnsi="Consolas" w:cs="Consolas"/>
      <w:color w:val="auto"/>
      <w:sz w:val="9"/>
      <w:szCs w:val="9"/>
      <w:lang w:eastAsia="en-US"/>
    </w:rPr>
  </w:style>
  <w:style w:type="character" w:customStyle="1" w:styleId="Vnbnnidung2">
    <w:name w:val="Văn bản nội dung (2)_"/>
    <w:basedOn w:val="DefaultParagraphFont"/>
    <w:link w:val="Vnbnnidung20"/>
    <w:uiPriority w:val="99"/>
    <w:locked/>
    <w:rsid w:val="00464A23"/>
    <w:rPr>
      <w:sz w:val="29"/>
      <w:szCs w:val="29"/>
      <w:shd w:val="clear" w:color="auto" w:fill="FFFFFF"/>
    </w:rPr>
  </w:style>
  <w:style w:type="paragraph" w:customStyle="1" w:styleId="Vnbnnidung20">
    <w:name w:val="Văn bản nội dung (2)"/>
    <w:basedOn w:val="Normal"/>
    <w:link w:val="Vnbnnidung2"/>
    <w:uiPriority w:val="99"/>
    <w:qFormat/>
    <w:rsid w:val="00464A23"/>
    <w:pPr>
      <w:keepNext w:val="0"/>
      <w:shd w:val="clear" w:color="auto" w:fill="FFFFFF"/>
      <w:spacing w:before="60" w:after="0" w:line="457" w:lineRule="exact"/>
      <w:ind w:firstLine="860"/>
    </w:pPr>
    <w:rPr>
      <w:rFonts w:asciiTheme="minorHAnsi" w:eastAsiaTheme="minorHAnsi" w:hAnsiTheme="minorHAnsi" w:cstheme="minorBidi"/>
      <w:color w:val="auto"/>
      <w:sz w:val="29"/>
      <w:szCs w:val="29"/>
      <w:lang w:eastAsia="en-US"/>
    </w:rPr>
  </w:style>
  <w:style w:type="paragraph" w:customStyle="1" w:styleId="Vnbnnidung31">
    <w:name w:val="Văn bản nội dung (3)1"/>
    <w:basedOn w:val="Normal"/>
    <w:uiPriority w:val="99"/>
    <w:semiHidden/>
    <w:qFormat/>
    <w:rsid w:val="00464A23"/>
    <w:pPr>
      <w:keepNext w:val="0"/>
      <w:shd w:val="clear" w:color="auto" w:fill="FFFFFF"/>
      <w:spacing w:before="0" w:after="2100" w:line="240" w:lineRule="atLeast"/>
      <w:ind w:hanging="140"/>
      <w:jc w:val="center"/>
    </w:pPr>
    <w:rPr>
      <w:rFonts w:eastAsia="Calibri" w:cs="Times New Roman"/>
      <w:b/>
      <w:bCs/>
      <w:color w:val="auto"/>
      <w:sz w:val="26"/>
      <w:szCs w:val="26"/>
      <w:lang w:val="en-US" w:eastAsia="en-US"/>
    </w:rPr>
  </w:style>
  <w:style w:type="character" w:customStyle="1" w:styleId="Tablecaption2">
    <w:name w:val="Table caption (2)_"/>
    <w:basedOn w:val="DefaultParagraphFont"/>
    <w:link w:val="Tablecaption20"/>
    <w:rsid w:val="00F719B7"/>
    <w:rPr>
      <w:rFonts w:ascii="Times New Roman" w:eastAsia="Times New Roman" w:hAnsi="Times New Roman" w:cs="Times New Roman"/>
      <w:sz w:val="27"/>
      <w:szCs w:val="27"/>
      <w:shd w:val="clear" w:color="auto" w:fill="FFFFFF"/>
    </w:rPr>
  </w:style>
  <w:style w:type="paragraph" w:customStyle="1" w:styleId="Tablecaption20">
    <w:name w:val="Table caption (2)"/>
    <w:basedOn w:val="Normal"/>
    <w:link w:val="Tablecaption2"/>
    <w:rsid w:val="00F719B7"/>
    <w:pPr>
      <w:keepNext w:val="0"/>
      <w:shd w:val="clear" w:color="auto" w:fill="FFFFFF"/>
      <w:spacing w:before="0" w:after="0" w:line="0" w:lineRule="atLeast"/>
      <w:jc w:val="left"/>
    </w:pPr>
    <w:rPr>
      <w:rFonts w:eastAsia="Times New Roman" w:cs="Times New Roman"/>
      <w:color w:val="auto"/>
      <w:sz w:val="27"/>
      <w:szCs w:val="27"/>
      <w:lang w:eastAsia="en-US"/>
    </w:rPr>
  </w:style>
  <w:style w:type="character" w:customStyle="1" w:styleId="Tablecaption">
    <w:name w:val="Table caption_"/>
    <w:basedOn w:val="DefaultParagraphFont"/>
    <w:link w:val="Tablecaption0"/>
    <w:rsid w:val="00F719B7"/>
    <w:rPr>
      <w:rFonts w:ascii="Times New Roman" w:eastAsia="Times New Roman" w:hAnsi="Times New Roman" w:cs="Times New Roman"/>
      <w:b/>
      <w:bCs/>
      <w:i/>
      <w:iCs/>
      <w:sz w:val="25"/>
      <w:szCs w:val="25"/>
      <w:shd w:val="clear" w:color="auto" w:fill="FFFFFF"/>
    </w:rPr>
  </w:style>
  <w:style w:type="paragraph" w:customStyle="1" w:styleId="Tablecaption0">
    <w:name w:val="Table caption"/>
    <w:basedOn w:val="Normal"/>
    <w:link w:val="Tablecaption"/>
    <w:rsid w:val="00F719B7"/>
    <w:pPr>
      <w:keepNext w:val="0"/>
      <w:shd w:val="clear" w:color="auto" w:fill="FFFFFF"/>
      <w:spacing w:before="0" w:after="0" w:line="302" w:lineRule="exact"/>
      <w:jc w:val="left"/>
    </w:pPr>
    <w:rPr>
      <w:rFonts w:eastAsia="Times New Roman" w:cs="Times New Roman"/>
      <w:b/>
      <w:bCs/>
      <w:i/>
      <w:iCs/>
      <w:color w:val="auto"/>
      <w:sz w:val="25"/>
      <w:szCs w:val="25"/>
      <w:lang w:eastAsia="en-US"/>
    </w:rPr>
  </w:style>
  <w:style w:type="paragraph" w:customStyle="1" w:styleId="CharChar9CharCharCharCharCharChar">
    <w:name w:val="Char Char9 Char Char Char Char Char Char"/>
    <w:basedOn w:val="DocumentMap"/>
    <w:autoRedefine/>
    <w:rsid w:val="00020ADF"/>
    <w:pPr>
      <w:widowControl w:val="0"/>
      <w:jc w:val="both"/>
    </w:pPr>
    <w:rPr>
      <w:rFonts w:ascii="Tahoma" w:eastAsia="SimSun" w:hAnsi="Tahoma" w:cs="Times New Roman"/>
      <w:kern w:val="2"/>
      <w:sz w:val="24"/>
      <w:szCs w:val="24"/>
      <w:lang w:eastAsia="zh-CN"/>
    </w:rPr>
  </w:style>
  <w:style w:type="character" w:customStyle="1" w:styleId="apple-converted-space">
    <w:name w:val="apple-converted-space"/>
    <w:basedOn w:val="DefaultParagraphFont"/>
    <w:rsid w:val="00020ADF"/>
  </w:style>
  <w:style w:type="paragraph" w:customStyle="1" w:styleId="BANGBIEU">
    <w:name w:val="BANG BIEU"/>
    <w:basedOn w:val="Normal"/>
    <w:rsid w:val="00020ADF"/>
    <w:pPr>
      <w:keepNext w:val="0"/>
      <w:widowControl/>
      <w:spacing w:before="0" w:after="0"/>
      <w:jc w:val="center"/>
    </w:pPr>
    <w:rPr>
      <w:rFonts w:eastAsia="Times New Roman" w:cs="Times New Roman"/>
      <w:b/>
      <w:color w:val="auto"/>
      <w:szCs w:val="28"/>
      <w:lang w:val="en-US" w:eastAsia="en-US"/>
    </w:rPr>
  </w:style>
  <w:style w:type="paragraph" w:customStyle="1" w:styleId="BIEUDO">
    <w:name w:val="BIEU DO"/>
    <w:basedOn w:val="Normal"/>
    <w:rsid w:val="00020ADF"/>
    <w:pPr>
      <w:keepNext w:val="0"/>
      <w:widowControl/>
      <w:spacing w:after="0"/>
      <w:ind w:firstLine="720"/>
    </w:pPr>
    <w:rPr>
      <w:rFonts w:eastAsia="Times New Roman" w:cs="Times New Roman"/>
      <w:b/>
      <w:color w:val="auto"/>
      <w:spacing w:val="-4"/>
      <w:szCs w:val="28"/>
      <w:lang w:val="en-US" w:eastAsia="en-US"/>
    </w:rPr>
  </w:style>
  <w:style w:type="paragraph" w:customStyle="1" w:styleId="DanhmucBang">
    <w:name w:val="Danh muc Bang"/>
    <w:basedOn w:val="Normal"/>
    <w:qFormat/>
    <w:rsid w:val="00020ADF"/>
    <w:pPr>
      <w:keepNext w:val="0"/>
      <w:widowControl/>
      <w:spacing w:before="0" w:after="0"/>
    </w:pPr>
    <w:rPr>
      <w:rFonts w:eastAsia="Times New Roman" w:cs="Times New Roman"/>
      <w:b/>
      <w:color w:val="auto"/>
      <w:szCs w:val="28"/>
      <w:lang w:val="en-US" w:eastAsia="en-US"/>
    </w:rPr>
  </w:style>
  <w:style w:type="paragraph" w:customStyle="1" w:styleId="DanhmucBieu">
    <w:name w:val="Danh muc Bieu"/>
    <w:basedOn w:val="Normal"/>
    <w:autoRedefine/>
    <w:qFormat/>
    <w:rsid w:val="00020ADF"/>
    <w:pPr>
      <w:keepNext w:val="0"/>
      <w:widowControl/>
      <w:spacing w:before="0" w:after="0"/>
      <w:jc w:val="center"/>
    </w:pPr>
    <w:rPr>
      <w:rFonts w:eastAsia="Times New Roman" w:cs="Times New Roman"/>
      <w:b/>
      <w:color w:val="auto"/>
      <w:szCs w:val="32"/>
      <w:lang w:val="en-US" w:eastAsia="en-US"/>
    </w:rPr>
  </w:style>
  <w:style w:type="paragraph" w:customStyle="1" w:styleId="CharCharCharCharCharCharCharCharCharCharCharChar">
    <w:name w:val="Char Char Char Char Char Char Char Char Char Char Char Char"/>
    <w:basedOn w:val="DocumentMap"/>
    <w:autoRedefine/>
    <w:rsid w:val="00020ADF"/>
    <w:pPr>
      <w:widowControl w:val="0"/>
      <w:jc w:val="both"/>
    </w:pPr>
    <w:rPr>
      <w:rFonts w:ascii="Tahoma" w:eastAsia="SimSun" w:hAnsi="Tahoma" w:cs="Times New Roman"/>
      <w:kern w:val="2"/>
      <w:sz w:val="24"/>
      <w:szCs w:val="24"/>
      <w:lang w:eastAsia="zh-CN"/>
    </w:rPr>
  </w:style>
  <w:style w:type="paragraph" w:customStyle="1" w:styleId="Char0">
    <w:name w:val="Char"/>
    <w:basedOn w:val="Normal"/>
    <w:rsid w:val="00020ADF"/>
    <w:pPr>
      <w:keepNext w:val="0"/>
      <w:widowControl/>
      <w:spacing w:before="0" w:after="160" w:line="240" w:lineRule="exact"/>
      <w:jc w:val="left"/>
    </w:pPr>
    <w:rPr>
      <w:rFonts w:ascii="Tahoma" w:eastAsia="MS Mincho" w:hAnsi="Tahoma" w:cs="Times New Roman"/>
      <w:color w:val="auto"/>
      <w:sz w:val="20"/>
      <w:szCs w:val="20"/>
      <w:lang w:val="en-US" w:eastAsia="en-US"/>
    </w:rPr>
  </w:style>
  <w:style w:type="character" w:customStyle="1" w:styleId="CharChar18">
    <w:name w:val="Char Char18"/>
    <w:rsid w:val="00020ADF"/>
    <w:rPr>
      <w:b/>
      <w:sz w:val="22"/>
      <w:szCs w:val="22"/>
      <w:lang w:val="en-US" w:eastAsia="en-US" w:bidi="ar-SA"/>
    </w:rPr>
  </w:style>
  <w:style w:type="character" w:customStyle="1" w:styleId="CharChar15">
    <w:name w:val="Char Char15"/>
    <w:rsid w:val="00020ADF"/>
    <w:rPr>
      <w:b/>
      <w:bCs/>
      <w:i/>
      <w:iCs/>
      <w:sz w:val="18"/>
      <w:szCs w:val="22"/>
      <w:lang w:val="en-US" w:eastAsia="en-US" w:bidi="ar-SA"/>
    </w:rPr>
  </w:style>
  <w:style w:type="paragraph" w:customStyle="1" w:styleId="CharCharCharChar">
    <w:name w:val="Char Char Char Char"/>
    <w:basedOn w:val="DocumentMap"/>
    <w:autoRedefine/>
    <w:rsid w:val="00020ADF"/>
    <w:pPr>
      <w:widowControl w:val="0"/>
      <w:jc w:val="both"/>
    </w:pPr>
    <w:rPr>
      <w:rFonts w:ascii="Tahoma" w:eastAsia="SimSun" w:hAnsi="Tahoma" w:cs="Times New Roman"/>
      <w:kern w:val="2"/>
      <w:sz w:val="24"/>
      <w:szCs w:val="24"/>
      <w:lang w:eastAsia="zh-CN"/>
    </w:rPr>
  </w:style>
  <w:style w:type="character" w:customStyle="1" w:styleId="CharChar5">
    <w:name w:val="Char Char5"/>
    <w:locked/>
    <w:rsid w:val="00020ADF"/>
    <w:rPr>
      <w:sz w:val="28"/>
      <w:szCs w:val="28"/>
      <w:lang w:val="en-US" w:eastAsia="en-US" w:bidi="ar-SA"/>
    </w:rPr>
  </w:style>
  <w:style w:type="paragraph" w:styleId="TOCHeading">
    <w:name w:val="TOC Heading"/>
    <w:basedOn w:val="Heading1"/>
    <w:next w:val="Normal"/>
    <w:uiPriority w:val="39"/>
    <w:qFormat/>
    <w:rsid w:val="00020ADF"/>
    <w:pPr>
      <w:keepLines/>
      <w:widowControl/>
      <w:spacing w:before="480" w:after="0" w:line="276" w:lineRule="auto"/>
      <w:jc w:val="left"/>
      <w:outlineLvl w:val="9"/>
    </w:pPr>
    <w:rPr>
      <w:rFonts w:ascii="Cambria" w:eastAsia="MS Gothic" w:hAnsi="Cambria" w:cs="Times New Roman"/>
      <w:color w:val="365F91"/>
      <w:lang w:val="en-US" w:eastAsia="ja-JP"/>
    </w:rPr>
  </w:style>
  <w:style w:type="paragraph" w:customStyle="1" w:styleId="CharCharCharCharCharCharCharCharCharChar0">
    <w:name w:val="Char Char Char Char Char Char Char Char Char Char"/>
    <w:basedOn w:val="DocumentMap"/>
    <w:autoRedefine/>
    <w:rsid w:val="00020ADF"/>
    <w:pPr>
      <w:widowControl w:val="0"/>
      <w:jc w:val="both"/>
    </w:pPr>
    <w:rPr>
      <w:rFonts w:ascii="Tahoma" w:eastAsia="SimSun" w:hAnsi="Tahoma" w:cs="Times New Roman"/>
      <w:kern w:val="2"/>
      <w:sz w:val="24"/>
      <w:szCs w:val="24"/>
      <w:lang w:eastAsia="zh-CN"/>
    </w:rPr>
  </w:style>
  <w:style w:type="paragraph" w:customStyle="1" w:styleId="DanhMucBang0">
    <w:name w:val="Danh Muc Bang"/>
    <w:basedOn w:val="Normal"/>
    <w:autoRedefine/>
    <w:qFormat/>
    <w:rsid w:val="00020ADF"/>
    <w:pPr>
      <w:keepNext w:val="0"/>
      <w:widowControl/>
      <w:spacing w:after="0"/>
      <w:jc w:val="center"/>
    </w:pPr>
    <w:rPr>
      <w:rFonts w:eastAsia="Times New Roman" w:cs="Times New Roman"/>
      <w:b/>
      <w:color w:val="auto"/>
      <w:szCs w:val="28"/>
      <w:lang w:val="it-IT" w:eastAsia="en-US"/>
    </w:rPr>
  </w:style>
  <w:style w:type="paragraph" w:customStyle="1" w:styleId="CharCharCharCharCharCharCharCharCharCharCharCharCharChar">
    <w:name w:val="Char Char Char Char Char Char Char Char Char Char Char Char Char Char"/>
    <w:basedOn w:val="DocumentMap"/>
    <w:autoRedefine/>
    <w:rsid w:val="00020ADF"/>
    <w:pPr>
      <w:widowControl w:val="0"/>
      <w:jc w:val="both"/>
    </w:pPr>
    <w:rPr>
      <w:rFonts w:ascii="Tahoma" w:eastAsia="SimSun" w:hAnsi="Tahoma" w:cs="Times New Roman"/>
      <w:kern w:val="2"/>
      <w:sz w:val="24"/>
      <w:szCs w:val="24"/>
      <w:lang w:eastAsia="zh-CN"/>
    </w:rPr>
  </w:style>
  <w:style w:type="paragraph" w:styleId="Index2">
    <w:name w:val="index 2"/>
    <w:basedOn w:val="Normal"/>
    <w:next w:val="Normal"/>
    <w:autoRedefine/>
    <w:semiHidden/>
    <w:rsid w:val="00020ADF"/>
    <w:pPr>
      <w:keepNext w:val="0"/>
      <w:widowControl/>
      <w:spacing w:before="0" w:after="0"/>
      <w:ind w:left="480" w:hanging="240"/>
      <w:jc w:val="left"/>
    </w:pPr>
    <w:rPr>
      <w:rFonts w:eastAsia="Times New Roman" w:cs="Times New Roman"/>
      <w:color w:val="auto"/>
      <w:sz w:val="18"/>
      <w:szCs w:val="18"/>
      <w:lang w:val="en-US" w:eastAsia="en-US"/>
    </w:rPr>
  </w:style>
  <w:style w:type="paragraph" w:styleId="Index3">
    <w:name w:val="index 3"/>
    <w:basedOn w:val="Normal"/>
    <w:next w:val="Normal"/>
    <w:autoRedefine/>
    <w:semiHidden/>
    <w:rsid w:val="00020ADF"/>
    <w:pPr>
      <w:keepNext w:val="0"/>
      <w:widowControl/>
      <w:spacing w:before="0" w:after="0"/>
      <w:ind w:left="720" w:hanging="240"/>
      <w:jc w:val="left"/>
    </w:pPr>
    <w:rPr>
      <w:rFonts w:eastAsia="Times New Roman" w:cs="Times New Roman"/>
      <w:color w:val="auto"/>
      <w:sz w:val="18"/>
      <w:szCs w:val="18"/>
      <w:lang w:val="en-US" w:eastAsia="en-US"/>
    </w:rPr>
  </w:style>
  <w:style w:type="paragraph" w:styleId="Index4">
    <w:name w:val="index 4"/>
    <w:basedOn w:val="Normal"/>
    <w:next w:val="Normal"/>
    <w:autoRedefine/>
    <w:semiHidden/>
    <w:rsid w:val="00020ADF"/>
    <w:pPr>
      <w:keepNext w:val="0"/>
      <w:widowControl/>
      <w:spacing w:before="0" w:after="0"/>
      <w:ind w:left="960" w:hanging="240"/>
      <w:jc w:val="left"/>
    </w:pPr>
    <w:rPr>
      <w:rFonts w:eastAsia="Times New Roman" w:cs="Times New Roman"/>
      <w:color w:val="auto"/>
      <w:sz w:val="18"/>
      <w:szCs w:val="18"/>
      <w:lang w:val="en-US" w:eastAsia="en-US"/>
    </w:rPr>
  </w:style>
  <w:style w:type="paragraph" w:styleId="Index5">
    <w:name w:val="index 5"/>
    <w:basedOn w:val="Normal"/>
    <w:next w:val="Normal"/>
    <w:autoRedefine/>
    <w:semiHidden/>
    <w:rsid w:val="00020ADF"/>
    <w:pPr>
      <w:keepNext w:val="0"/>
      <w:widowControl/>
      <w:spacing w:before="0" w:after="0"/>
      <w:ind w:left="1200" w:hanging="240"/>
      <w:jc w:val="left"/>
    </w:pPr>
    <w:rPr>
      <w:rFonts w:eastAsia="Times New Roman" w:cs="Times New Roman"/>
      <w:color w:val="auto"/>
      <w:sz w:val="18"/>
      <w:szCs w:val="18"/>
      <w:lang w:val="en-US" w:eastAsia="en-US"/>
    </w:rPr>
  </w:style>
  <w:style w:type="paragraph" w:styleId="Index6">
    <w:name w:val="index 6"/>
    <w:basedOn w:val="Normal"/>
    <w:next w:val="Normal"/>
    <w:autoRedefine/>
    <w:semiHidden/>
    <w:rsid w:val="00020ADF"/>
    <w:pPr>
      <w:keepNext w:val="0"/>
      <w:widowControl/>
      <w:spacing w:before="0" w:after="0"/>
      <w:ind w:left="1440" w:hanging="240"/>
      <w:jc w:val="left"/>
    </w:pPr>
    <w:rPr>
      <w:rFonts w:eastAsia="Times New Roman" w:cs="Times New Roman"/>
      <w:color w:val="auto"/>
      <w:sz w:val="18"/>
      <w:szCs w:val="18"/>
      <w:lang w:val="en-US" w:eastAsia="en-US"/>
    </w:rPr>
  </w:style>
  <w:style w:type="paragraph" w:styleId="Index7">
    <w:name w:val="index 7"/>
    <w:basedOn w:val="Normal"/>
    <w:next w:val="Normal"/>
    <w:autoRedefine/>
    <w:semiHidden/>
    <w:rsid w:val="00020ADF"/>
    <w:pPr>
      <w:keepNext w:val="0"/>
      <w:widowControl/>
      <w:spacing w:before="0" w:after="0"/>
      <w:ind w:left="1680" w:hanging="240"/>
      <w:jc w:val="left"/>
    </w:pPr>
    <w:rPr>
      <w:rFonts w:eastAsia="Times New Roman" w:cs="Times New Roman"/>
      <w:color w:val="auto"/>
      <w:sz w:val="18"/>
      <w:szCs w:val="18"/>
      <w:lang w:val="en-US" w:eastAsia="en-US"/>
    </w:rPr>
  </w:style>
  <w:style w:type="paragraph" w:styleId="Index8">
    <w:name w:val="index 8"/>
    <w:basedOn w:val="Normal"/>
    <w:next w:val="Normal"/>
    <w:autoRedefine/>
    <w:semiHidden/>
    <w:rsid w:val="00020ADF"/>
    <w:pPr>
      <w:keepNext w:val="0"/>
      <w:widowControl/>
      <w:spacing w:before="0" w:after="0"/>
      <w:ind w:left="1920" w:hanging="240"/>
      <w:jc w:val="left"/>
    </w:pPr>
    <w:rPr>
      <w:rFonts w:eastAsia="Times New Roman" w:cs="Times New Roman"/>
      <w:color w:val="auto"/>
      <w:sz w:val="18"/>
      <w:szCs w:val="18"/>
      <w:lang w:val="en-US" w:eastAsia="en-US"/>
    </w:rPr>
  </w:style>
  <w:style w:type="paragraph" w:styleId="Index9">
    <w:name w:val="index 9"/>
    <w:basedOn w:val="Normal"/>
    <w:next w:val="Normal"/>
    <w:autoRedefine/>
    <w:semiHidden/>
    <w:rsid w:val="00020ADF"/>
    <w:pPr>
      <w:keepNext w:val="0"/>
      <w:widowControl/>
      <w:spacing w:before="0" w:after="0"/>
      <w:ind w:left="2160" w:hanging="240"/>
      <w:jc w:val="left"/>
    </w:pPr>
    <w:rPr>
      <w:rFonts w:eastAsia="Times New Roman" w:cs="Times New Roman"/>
      <w:color w:val="auto"/>
      <w:sz w:val="18"/>
      <w:szCs w:val="18"/>
      <w:lang w:val="en-US" w:eastAsia="en-US"/>
    </w:rPr>
  </w:style>
  <w:style w:type="paragraph" w:customStyle="1" w:styleId="CharCharCharCharCharCharChar0">
    <w:name w:val="Char Char Char Char Char Char Char"/>
    <w:basedOn w:val="DocumentMap"/>
    <w:autoRedefine/>
    <w:rsid w:val="00020ADF"/>
    <w:pPr>
      <w:widowControl w:val="0"/>
      <w:jc w:val="both"/>
    </w:pPr>
    <w:rPr>
      <w:rFonts w:ascii="Tahoma" w:eastAsia="SimSun" w:hAnsi="Tahoma" w:cs="Times New Roman"/>
      <w:kern w:val="2"/>
      <w:sz w:val="24"/>
      <w:szCs w:val="24"/>
      <w:lang w:eastAsia="zh-CN"/>
    </w:rPr>
  </w:style>
  <w:style w:type="paragraph" w:customStyle="1" w:styleId="CharCharCharCharCharCharChar3CharCharCharCharCharCharCharCharCharCharCharCharChar">
    <w:name w:val="Char Char Char Char Char Char Char3 Char Char Char Char Char Char Char Char Char Char Char Char Char"/>
    <w:autoRedefine/>
    <w:rsid w:val="00020ADF"/>
    <w:pPr>
      <w:tabs>
        <w:tab w:val="num" w:pos="720"/>
      </w:tabs>
      <w:spacing w:after="120" w:line="240" w:lineRule="auto"/>
      <w:ind w:left="357" w:hanging="360"/>
    </w:pPr>
    <w:rPr>
      <w:rFonts w:ascii="Times New Roman" w:eastAsia="Times New Roman" w:hAnsi="Times New Roman" w:cs="Times New Roman"/>
      <w:sz w:val="20"/>
      <w:szCs w:val="20"/>
      <w:lang w:val="en-US"/>
    </w:rPr>
  </w:style>
  <w:style w:type="paragraph" w:customStyle="1" w:styleId="chu-noi-dung">
    <w:name w:val="chu-noi-dung"/>
    <w:basedOn w:val="Normal"/>
    <w:rsid w:val="00020ADF"/>
    <w:pPr>
      <w:keepNext w:val="0"/>
      <w:widowControl/>
      <w:spacing w:before="100" w:beforeAutospacing="1" w:after="100" w:afterAutospacing="1"/>
      <w:jc w:val="left"/>
    </w:pPr>
    <w:rPr>
      <w:rFonts w:eastAsia="Times New Roman" w:cs="Times New Roman"/>
      <w:color w:val="auto"/>
      <w:sz w:val="24"/>
      <w:lang w:val="en-US" w:eastAsia="en-US"/>
    </w:rPr>
  </w:style>
  <w:style w:type="paragraph" w:customStyle="1" w:styleId="CharChar9">
    <w:name w:val="Char Char9"/>
    <w:basedOn w:val="DocumentMap"/>
    <w:autoRedefine/>
    <w:rsid w:val="00020ADF"/>
    <w:pPr>
      <w:widowControl w:val="0"/>
      <w:jc w:val="both"/>
    </w:pPr>
    <w:rPr>
      <w:rFonts w:ascii="Tahoma" w:eastAsia="SimSun" w:hAnsi="Tahoma" w:cs="Times New Roman"/>
      <w:kern w:val="2"/>
      <w:sz w:val="24"/>
      <w:szCs w:val="24"/>
      <w:lang w:eastAsia="zh-CN"/>
    </w:rPr>
  </w:style>
  <w:style w:type="paragraph" w:customStyle="1" w:styleId="CharChar9CharCharCharChar">
    <w:name w:val="Char Char9 Char Char Char Char"/>
    <w:basedOn w:val="DocumentMap"/>
    <w:autoRedefine/>
    <w:rsid w:val="00020ADF"/>
    <w:pPr>
      <w:widowControl w:val="0"/>
      <w:jc w:val="both"/>
    </w:pPr>
    <w:rPr>
      <w:rFonts w:ascii="Tahoma" w:eastAsia="SimSun" w:hAnsi="Tahoma" w:cs="Times New Roman"/>
      <w:kern w:val="2"/>
      <w:sz w:val="24"/>
      <w:szCs w:val="24"/>
      <w:lang w:eastAsia="zh-CN"/>
    </w:rPr>
  </w:style>
  <w:style w:type="paragraph" w:customStyle="1" w:styleId="CharCharCharCharCharCharCharCharChar0">
    <w:name w:val="Char Char Char Char Char Char Char Char Char"/>
    <w:basedOn w:val="DocumentMap"/>
    <w:autoRedefine/>
    <w:rsid w:val="00020ADF"/>
    <w:pPr>
      <w:widowControl w:val="0"/>
      <w:jc w:val="both"/>
    </w:pPr>
    <w:rPr>
      <w:rFonts w:ascii="Tahoma" w:eastAsia="SimSun" w:hAnsi="Tahoma" w:cs="Times New Roman"/>
      <w:kern w:val="2"/>
      <w:sz w:val="24"/>
      <w:szCs w:val="24"/>
      <w:lang w:eastAsia="zh-CN"/>
    </w:rPr>
  </w:style>
  <w:style w:type="paragraph" w:customStyle="1" w:styleId="msonormal0">
    <w:name w:val="msonormal"/>
    <w:basedOn w:val="Normal"/>
    <w:rsid w:val="00020ADF"/>
    <w:pPr>
      <w:keepNext w:val="0"/>
      <w:widowControl/>
      <w:spacing w:before="100" w:beforeAutospacing="1" w:after="100" w:afterAutospacing="1"/>
      <w:jc w:val="left"/>
    </w:pPr>
    <w:rPr>
      <w:rFonts w:eastAsia="Times New Roman" w:cs="Times New Roman"/>
      <w:color w:val="auto"/>
      <w:sz w:val="24"/>
      <w:lang w:val="en-US" w:eastAsia="en-US"/>
    </w:rPr>
  </w:style>
  <w:style w:type="paragraph" w:customStyle="1" w:styleId="xl97">
    <w:name w:val="xl97"/>
    <w:basedOn w:val="Normal"/>
    <w:rsid w:val="00020ADF"/>
    <w:pPr>
      <w:keepNext w:val="0"/>
      <w:widowControl/>
      <w:spacing w:before="100" w:beforeAutospacing="1" w:after="100" w:afterAutospacing="1"/>
      <w:jc w:val="left"/>
    </w:pPr>
    <w:rPr>
      <w:rFonts w:eastAsia="Times New Roman" w:cs="Times New Roman"/>
      <w:color w:val="auto"/>
      <w:sz w:val="24"/>
      <w:lang w:val="en-US" w:eastAsia="en-US"/>
    </w:rPr>
  </w:style>
  <w:style w:type="paragraph" w:customStyle="1" w:styleId="xl98">
    <w:name w:val="xl98"/>
    <w:basedOn w:val="Normal"/>
    <w:rsid w:val="00020ADF"/>
    <w:pPr>
      <w:keepNext w:val="0"/>
      <w:widowControl/>
      <w:spacing w:before="100" w:beforeAutospacing="1" w:after="100" w:afterAutospacing="1"/>
      <w:jc w:val="center"/>
    </w:pPr>
    <w:rPr>
      <w:rFonts w:eastAsia="Times New Roman" w:cs="Times New Roman"/>
      <w:color w:val="auto"/>
      <w:sz w:val="24"/>
      <w:lang w:val="en-US" w:eastAsia="en-US"/>
    </w:rPr>
  </w:style>
  <w:style w:type="paragraph" w:customStyle="1" w:styleId="xl99">
    <w:name w:val="xl99"/>
    <w:basedOn w:val="Normal"/>
    <w:rsid w:val="00020ADF"/>
    <w:pPr>
      <w:keepNext w:val="0"/>
      <w:widowControl/>
      <w:spacing w:before="100" w:beforeAutospacing="1" w:after="100" w:afterAutospacing="1"/>
      <w:jc w:val="left"/>
    </w:pPr>
    <w:rPr>
      <w:rFonts w:eastAsia="Times New Roman" w:cs="Times New Roman"/>
      <w:b/>
      <w:bCs/>
      <w:color w:val="auto"/>
      <w:sz w:val="22"/>
      <w:szCs w:val="22"/>
      <w:lang w:val="en-US" w:eastAsia="en-US"/>
    </w:rPr>
  </w:style>
  <w:style w:type="paragraph" w:customStyle="1" w:styleId="xl100">
    <w:name w:val="xl100"/>
    <w:basedOn w:val="Normal"/>
    <w:rsid w:val="00020ADF"/>
    <w:pPr>
      <w:keepNext w:val="0"/>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2"/>
      <w:szCs w:val="22"/>
      <w:lang w:val="en-US" w:eastAsia="en-US"/>
    </w:rPr>
  </w:style>
  <w:style w:type="paragraph" w:customStyle="1" w:styleId="xl101">
    <w:name w:val="xl101"/>
    <w:basedOn w:val="Normal"/>
    <w:rsid w:val="00020ADF"/>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16"/>
      <w:szCs w:val="16"/>
      <w:lang w:val="en-US" w:eastAsia="en-US"/>
    </w:rPr>
  </w:style>
  <w:style w:type="paragraph" w:customStyle="1" w:styleId="xl102">
    <w:name w:val="xl102"/>
    <w:basedOn w:val="Normal"/>
    <w:rsid w:val="00020ADF"/>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16"/>
      <w:szCs w:val="16"/>
      <w:lang w:val="en-US" w:eastAsia="en-US"/>
    </w:rPr>
  </w:style>
  <w:style w:type="paragraph" w:customStyle="1" w:styleId="xl103">
    <w:name w:val="xl103"/>
    <w:basedOn w:val="Normal"/>
    <w:rsid w:val="00020ADF"/>
    <w:pPr>
      <w:keepNext w:val="0"/>
      <w:widowControl/>
      <w:spacing w:before="100" w:beforeAutospacing="1" w:after="100" w:afterAutospacing="1"/>
      <w:jc w:val="left"/>
    </w:pPr>
    <w:rPr>
      <w:rFonts w:eastAsia="Times New Roman" w:cs="Times New Roman"/>
      <w:b/>
      <w:bCs/>
      <w:color w:val="auto"/>
      <w:sz w:val="16"/>
      <w:szCs w:val="16"/>
      <w:lang w:val="en-US" w:eastAsia="en-US"/>
    </w:rPr>
  </w:style>
  <w:style w:type="paragraph" w:customStyle="1" w:styleId="xl104">
    <w:name w:val="xl104"/>
    <w:basedOn w:val="Normal"/>
    <w:rsid w:val="00020ADF"/>
    <w:pPr>
      <w:keepNext w:val="0"/>
      <w:widowControl/>
      <w:spacing w:before="100" w:beforeAutospacing="1" w:after="100" w:afterAutospacing="1"/>
      <w:jc w:val="left"/>
    </w:pPr>
    <w:rPr>
      <w:rFonts w:eastAsia="Times New Roman" w:cs="Times New Roman"/>
      <w:color w:val="auto"/>
      <w:sz w:val="22"/>
      <w:szCs w:val="22"/>
      <w:lang w:val="en-US" w:eastAsia="en-US"/>
    </w:rPr>
  </w:style>
  <w:style w:type="paragraph" w:customStyle="1" w:styleId="xl105">
    <w:name w:val="xl105"/>
    <w:basedOn w:val="Normal"/>
    <w:rsid w:val="00020ADF"/>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2"/>
      <w:szCs w:val="22"/>
      <w:lang w:val="en-US" w:eastAsia="en-US"/>
    </w:rPr>
  </w:style>
  <w:style w:type="paragraph" w:customStyle="1" w:styleId="xl106">
    <w:name w:val="xl106"/>
    <w:basedOn w:val="Normal"/>
    <w:rsid w:val="00020ADF"/>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color w:val="auto"/>
      <w:sz w:val="22"/>
      <w:szCs w:val="22"/>
      <w:lang w:val="en-US" w:eastAsia="en-US"/>
    </w:rPr>
  </w:style>
  <w:style w:type="paragraph" w:customStyle="1" w:styleId="xl107">
    <w:name w:val="xl107"/>
    <w:basedOn w:val="Normal"/>
    <w:rsid w:val="00020ADF"/>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2"/>
      <w:szCs w:val="22"/>
      <w:lang w:val="en-US" w:eastAsia="en-US"/>
    </w:rPr>
  </w:style>
  <w:style w:type="paragraph" w:customStyle="1" w:styleId="xl108">
    <w:name w:val="xl108"/>
    <w:basedOn w:val="Normal"/>
    <w:rsid w:val="00020ADF"/>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109">
    <w:name w:val="xl109"/>
    <w:basedOn w:val="Normal"/>
    <w:rsid w:val="00020ADF"/>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color w:val="auto"/>
      <w:sz w:val="22"/>
      <w:szCs w:val="22"/>
      <w:lang w:val="en-US" w:eastAsia="en-US"/>
    </w:rPr>
  </w:style>
  <w:style w:type="paragraph" w:customStyle="1" w:styleId="xl110">
    <w:name w:val="xl110"/>
    <w:basedOn w:val="Normal"/>
    <w:rsid w:val="00020ADF"/>
    <w:pPr>
      <w:keepNext w:val="0"/>
      <w:widowControl/>
      <w:spacing w:before="100" w:beforeAutospacing="1" w:after="100" w:afterAutospacing="1"/>
      <w:jc w:val="left"/>
    </w:pPr>
    <w:rPr>
      <w:rFonts w:eastAsia="Times New Roman" w:cs="Times New Roman"/>
      <w:i/>
      <w:iCs/>
      <w:color w:val="auto"/>
      <w:sz w:val="22"/>
      <w:szCs w:val="22"/>
      <w:lang w:val="en-US" w:eastAsia="en-US"/>
    </w:rPr>
  </w:style>
  <w:style w:type="paragraph" w:customStyle="1" w:styleId="xl111">
    <w:name w:val="xl111"/>
    <w:basedOn w:val="Normal"/>
    <w:rsid w:val="00020ADF"/>
    <w:pPr>
      <w:keepNext w:val="0"/>
      <w:widowControl/>
      <w:spacing w:before="100" w:beforeAutospacing="1" w:after="100" w:afterAutospacing="1"/>
      <w:jc w:val="center"/>
    </w:pPr>
    <w:rPr>
      <w:rFonts w:eastAsia="Times New Roman" w:cs="Times New Roman"/>
      <w:color w:val="auto"/>
      <w:sz w:val="22"/>
      <w:szCs w:val="22"/>
      <w:lang w:val="en-US" w:eastAsia="en-US"/>
    </w:rPr>
  </w:style>
  <w:style w:type="paragraph" w:customStyle="1" w:styleId="xl112">
    <w:name w:val="xl112"/>
    <w:basedOn w:val="Normal"/>
    <w:rsid w:val="00020ADF"/>
    <w:pPr>
      <w:keepNext w:val="0"/>
      <w:widowControl/>
      <w:spacing w:before="100" w:beforeAutospacing="1" w:after="100" w:afterAutospacing="1"/>
      <w:jc w:val="left"/>
      <w:textAlignment w:val="center"/>
    </w:pPr>
    <w:rPr>
      <w:rFonts w:eastAsia="Times New Roman" w:cs="Times New Roman"/>
      <w:i/>
      <w:iCs/>
      <w:color w:val="auto"/>
      <w:sz w:val="24"/>
      <w:lang w:val="en-US" w:eastAsia="en-US"/>
    </w:rPr>
  </w:style>
  <w:style w:type="paragraph" w:customStyle="1" w:styleId="xl113">
    <w:name w:val="xl113"/>
    <w:basedOn w:val="Normal"/>
    <w:rsid w:val="00020ADF"/>
    <w:pPr>
      <w:keepNext w:val="0"/>
      <w:widowControl/>
      <w:spacing w:before="100" w:beforeAutospacing="1" w:after="100" w:afterAutospacing="1"/>
      <w:jc w:val="center"/>
      <w:textAlignment w:val="center"/>
    </w:pPr>
    <w:rPr>
      <w:rFonts w:eastAsia="Times New Roman" w:cs="Times New Roman"/>
      <w:i/>
      <w:iCs/>
      <w:color w:val="auto"/>
      <w:sz w:val="24"/>
      <w:lang w:val="en-US" w:eastAsia="en-US"/>
    </w:rPr>
  </w:style>
  <w:style w:type="paragraph" w:customStyle="1" w:styleId="xl114">
    <w:name w:val="xl114"/>
    <w:basedOn w:val="Normal"/>
    <w:rsid w:val="00020ADF"/>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2"/>
      <w:szCs w:val="22"/>
      <w:lang w:val="en-US" w:eastAsia="en-US"/>
    </w:rPr>
  </w:style>
  <w:style w:type="paragraph" w:customStyle="1" w:styleId="xl115">
    <w:name w:val="xl115"/>
    <w:basedOn w:val="Normal"/>
    <w:rsid w:val="00020ADF"/>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2"/>
      <w:szCs w:val="22"/>
      <w:lang w:val="en-US" w:eastAsia="en-US"/>
    </w:rPr>
  </w:style>
  <w:style w:type="paragraph" w:customStyle="1" w:styleId="xl116">
    <w:name w:val="xl116"/>
    <w:basedOn w:val="Normal"/>
    <w:rsid w:val="00020ADF"/>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color w:val="auto"/>
      <w:sz w:val="22"/>
      <w:szCs w:val="22"/>
      <w:lang w:val="en-US" w:eastAsia="en-US"/>
    </w:rPr>
  </w:style>
  <w:style w:type="paragraph" w:customStyle="1" w:styleId="xl117">
    <w:name w:val="xl117"/>
    <w:basedOn w:val="Normal"/>
    <w:rsid w:val="00020ADF"/>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2"/>
      <w:szCs w:val="22"/>
      <w:lang w:val="en-US" w:eastAsia="en-US"/>
    </w:rPr>
  </w:style>
  <w:style w:type="paragraph" w:customStyle="1" w:styleId="xl118">
    <w:name w:val="xl118"/>
    <w:basedOn w:val="Normal"/>
    <w:rsid w:val="00020ADF"/>
    <w:pPr>
      <w:keepNext w:val="0"/>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2"/>
      <w:szCs w:val="22"/>
      <w:lang w:val="en-US" w:eastAsia="en-US"/>
    </w:rPr>
  </w:style>
  <w:style w:type="paragraph" w:customStyle="1" w:styleId="xl119">
    <w:name w:val="xl119"/>
    <w:basedOn w:val="Normal"/>
    <w:rsid w:val="00020ADF"/>
    <w:pPr>
      <w:keepNext w:val="0"/>
      <w:widowControl/>
      <w:spacing w:before="100" w:beforeAutospacing="1" w:after="100" w:afterAutospacing="1"/>
      <w:jc w:val="left"/>
      <w:textAlignment w:val="center"/>
    </w:pPr>
    <w:rPr>
      <w:rFonts w:eastAsia="Times New Roman" w:cs="Times New Roman"/>
      <w:color w:val="auto"/>
      <w:sz w:val="22"/>
      <w:szCs w:val="22"/>
      <w:lang w:val="en-US" w:eastAsia="en-US"/>
    </w:rPr>
  </w:style>
  <w:style w:type="paragraph" w:customStyle="1" w:styleId="xl121">
    <w:name w:val="xl121"/>
    <w:basedOn w:val="Normal"/>
    <w:rsid w:val="00020ADF"/>
    <w:pPr>
      <w:keepNext w:val="0"/>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2"/>
      <w:szCs w:val="22"/>
      <w:lang w:val="en-US" w:eastAsia="en-US"/>
    </w:rPr>
  </w:style>
  <w:style w:type="paragraph" w:customStyle="1" w:styleId="xl122">
    <w:name w:val="xl122"/>
    <w:basedOn w:val="Normal"/>
    <w:rsid w:val="00020ADF"/>
    <w:pPr>
      <w:keepNext w:val="0"/>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color w:val="auto"/>
      <w:sz w:val="22"/>
      <w:szCs w:val="22"/>
      <w:lang w:val="en-US" w:eastAsia="en-US"/>
    </w:rPr>
  </w:style>
  <w:style w:type="paragraph" w:customStyle="1" w:styleId="xl123">
    <w:name w:val="xl123"/>
    <w:basedOn w:val="Normal"/>
    <w:rsid w:val="00020ADF"/>
    <w:pPr>
      <w:keepNext w:val="0"/>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color w:val="auto"/>
      <w:sz w:val="22"/>
      <w:szCs w:val="22"/>
      <w:lang w:val="en-US" w:eastAsia="en-US"/>
    </w:rPr>
  </w:style>
  <w:style w:type="paragraph" w:customStyle="1" w:styleId="xl124">
    <w:name w:val="xl124"/>
    <w:basedOn w:val="Normal"/>
    <w:rsid w:val="00020ADF"/>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color w:val="auto"/>
      <w:sz w:val="22"/>
      <w:szCs w:val="22"/>
      <w:lang w:val="en-US" w:eastAsia="en-US"/>
    </w:rPr>
  </w:style>
  <w:style w:type="paragraph" w:customStyle="1" w:styleId="xl125">
    <w:name w:val="xl125"/>
    <w:basedOn w:val="Normal"/>
    <w:rsid w:val="00020ADF"/>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color w:val="auto"/>
      <w:sz w:val="22"/>
      <w:szCs w:val="22"/>
      <w:lang w:val="en-US" w:eastAsia="en-US"/>
    </w:rPr>
  </w:style>
  <w:style w:type="paragraph" w:customStyle="1" w:styleId="MUCLUCBANG">
    <w:name w:val="MUC LUC BANG"/>
    <w:basedOn w:val="Normal"/>
    <w:qFormat/>
    <w:rsid w:val="00020ADF"/>
    <w:pPr>
      <w:keepNext w:val="0"/>
      <w:widowControl/>
      <w:spacing w:after="0" w:line="264" w:lineRule="auto"/>
      <w:ind w:firstLine="561"/>
      <w:jc w:val="center"/>
    </w:pPr>
    <w:rPr>
      <w:rFonts w:eastAsia="Times New Roman" w:cs="Times New Roman"/>
      <w:b/>
      <w:i/>
      <w:noProof/>
      <w:color w:val="FF0000"/>
      <w:sz w:val="24"/>
      <w:szCs w:val="26"/>
      <w:lang w:eastAsia="en-US"/>
    </w:rPr>
  </w:style>
  <w:style w:type="paragraph" w:customStyle="1" w:styleId="DMB">
    <w:name w:val="DMB"/>
    <w:basedOn w:val="Normal"/>
    <w:qFormat/>
    <w:rsid w:val="00020ADF"/>
    <w:pPr>
      <w:keepNext w:val="0"/>
      <w:widowControl/>
      <w:tabs>
        <w:tab w:val="right" w:leader="dot" w:pos="8931"/>
      </w:tabs>
      <w:spacing w:after="0" w:line="264" w:lineRule="auto"/>
      <w:jc w:val="center"/>
    </w:pPr>
    <w:rPr>
      <w:rFonts w:eastAsia="Times New Roman" w:cs="Times New Roman"/>
      <w:b/>
      <w:i/>
      <w:noProof/>
      <w:color w:val="auto"/>
      <w:szCs w:val="32"/>
      <w:lang w:val="en-US" w:eastAsia="en-US"/>
    </w:rPr>
  </w:style>
  <w:style w:type="character" w:customStyle="1" w:styleId="Other">
    <w:name w:val="Other_"/>
    <w:link w:val="Other0"/>
    <w:rsid w:val="00020ADF"/>
    <w:rPr>
      <w:color w:val="111922"/>
      <w:sz w:val="26"/>
      <w:szCs w:val="26"/>
      <w:shd w:val="clear" w:color="auto" w:fill="FFFFFF"/>
    </w:rPr>
  </w:style>
  <w:style w:type="paragraph" w:customStyle="1" w:styleId="Other0">
    <w:name w:val="Other"/>
    <w:basedOn w:val="Normal"/>
    <w:link w:val="Other"/>
    <w:rsid w:val="00020ADF"/>
    <w:pPr>
      <w:keepNext w:val="0"/>
      <w:shd w:val="clear" w:color="auto" w:fill="FFFFFF"/>
      <w:spacing w:before="0" w:after="100" w:line="259" w:lineRule="auto"/>
      <w:ind w:firstLine="400"/>
      <w:jc w:val="left"/>
    </w:pPr>
    <w:rPr>
      <w:rFonts w:asciiTheme="minorHAnsi" w:eastAsiaTheme="minorHAnsi" w:hAnsiTheme="minorHAnsi" w:cstheme="minorBidi"/>
      <w:color w:val="111922"/>
      <w:sz w:val="26"/>
      <w:szCs w:val="26"/>
      <w:lang w:eastAsia="en-US"/>
    </w:rPr>
  </w:style>
  <w:style w:type="character" w:customStyle="1" w:styleId="Footnote">
    <w:name w:val="Footnote_"/>
    <w:rsid w:val="00020ADF"/>
  </w:style>
  <w:style w:type="paragraph" w:styleId="EndnoteText">
    <w:name w:val="endnote text"/>
    <w:basedOn w:val="Normal"/>
    <w:link w:val="EndnoteTextChar"/>
    <w:uiPriority w:val="99"/>
    <w:semiHidden/>
    <w:unhideWhenUsed/>
    <w:rsid w:val="009C35CB"/>
    <w:pPr>
      <w:spacing w:before="0" w:after="0"/>
    </w:pPr>
    <w:rPr>
      <w:sz w:val="20"/>
      <w:szCs w:val="20"/>
    </w:rPr>
  </w:style>
  <w:style w:type="character" w:customStyle="1" w:styleId="EndnoteTextChar">
    <w:name w:val="Endnote Text Char"/>
    <w:basedOn w:val="DefaultParagraphFont"/>
    <w:link w:val="EndnoteText"/>
    <w:uiPriority w:val="99"/>
    <w:semiHidden/>
    <w:rsid w:val="009C35CB"/>
    <w:rPr>
      <w:rFonts w:ascii="Times New Roman" w:eastAsia="Courier New" w:hAnsi="Times New Roman" w:cs="Courier New"/>
      <w:color w:val="000000"/>
      <w:sz w:val="20"/>
      <w:szCs w:val="20"/>
      <w:lang w:eastAsia="vi-VN"/>
    </w:rPr>
  </w:style>
  <w:style w:type="character" w:styleId="EndnoteReference">
    <w:name w:val="endnote reference"/>
    <w:basedOn w:val="DefaultParagraphFont"/>
    <w:uiPriority w:val="99"/>
    <w:semiHidden/>
    <w:unhideWhenUsed/>
    <w:rsid w:val="009C35CB"/>
    <w:rPr>
      <w:vertAlign w:val="superscript"/>
    </w:rPr>
  </w:style>
  <w:style w:type="numbering" w:customStyle="1" w:styleId="NoList1">
    <w:name w:val="No List1"/>
    <w:next w:val="NoList"/>
    <w:uiPriority w:val="99"/>
    <w:semiHidden/>
    <w:rsid w:val="00F35138"/>
  </w:style>
  <w:style w:type="paragraph" w:customStyle="1" w:styleId="CharChar9CharCharCharCharCharChar0">
    <w:name w:val="Char Char9 Char Char Char Char Char Char"/>
    <w:basedOn w:val="DocumentMap"/>
    <w:autoRedefine/>
    <w:rsid w:val="00F35138"/>
    <w:pPr>
      <w:widowControl w:val="0"/>
      <w:jc w:val="both"/>
    </w:pPr>
    <w:rPr>
      <w:rFonts w:ascii="Tahoma" w:eastAsia="SimSun" w:hAnsi="Tahoma" w:cs="Times New Roman"/>
      <w:kern w:val="2"/>
      <w:sz w:val="24"/>
      <w:szCs w:val="24"/>
      <w:lang w:eastAsia="zh-CN"/>
    </w:rPr>
  </w:style>
  <w:style w:type="table" w:customStyle="1" w:styleId="TableGrid1">
    <w:name w:val="Table Grid1"/>
    <w:basedOn w:val="TableNormal"/>
    <w:next w:val="TableGrid"/>
    <w:rsid w:val="00F3513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0">
    <w:name w:val="Char Char Char Char Char Char Char Char Char Char Char Char"/>
    <w:basedOn w:val="DocumentMap"/>
    <w:autoRedefine/>
    <w:rsid w:val="00F35138"/>
    <w:pPr>
      <w:widowControl w:val="0"/>
      <w:jc w:val="both"/>
    </w:pPr>
    <w:rPr>
      <w:rFonts w:ascii="Tahoma" w:eastAsia="SimSun" w:hAnsi="Tahoma" w:cs="Times New Roman"/>
      <w:kern w:val="2"/>
      <w:sz w:val="24"/>
      <w:szCs w:val="24"/>
      <w:lang w:eastAsia="zh-CN"/>
    </w:rPr>
  </w:style>
  <w:style w:type="paragraph" w:customStyle="1" w:styleId="Char3">
    <w:name w:val="Char"/>
    <w:basedOn w:val="Normal"/>
    <w:rsid w:val="00F35138"/>
    <w:pPr>
      <w:keepNext w:val="0"/>
      <w:widowControl/>
      <w:spacing w:before="0" w:after="160" w:line="240" w:lineRule="exact"/>
      <w:jc w:val="left"/>
    </w:pPr>
    <w:rPr>
      <w:rFonts w:ascii="Tahoma" w:eastAsia="MS Mincho" w:hAnsi="Tahoma" w:cs="Times New Roman"/>
      <w:color w:val="auto"/>
      <w:sz w:val="20"/>
      <w:szCs w:val="20"/>
      <w:lang w:val="en-US" w:eastAsia="en-US"/>
    </w:rPr>
  </w:style>
  <w:style w:type="character" w:customStyle="1" w:styleId="CharChar180">
    <w:name w:val="Char Char18"/>
    <w:rsid w:val="00F35138"/>
    <w:rPr>
      <w:b/>
      <w:sz w:val="22"/>
      <w:szCs w:val="22"/>
      <w:lang w:val="en-US" w:eastAsia="en-US" w:bidi="ar-SA"/>
    </w:rPr>
  </w:style>
  <w:style w:type="character" w:customStyle="1" w:styleId="CharChar150">
    <w:name w:val="Char Char15"/>
    <w:rsid w:val="00F35138"/>
    <w:rPr>
      <w:b/>
      <w:bCs/>
      <w:i/>
      <w:iCs/>
      <w:sz w:val="18"/>
      <w:szCs w:val="22"/>
      <w:lang w:val="en-US" w:eastAsia="en-US" w:bidi="ar-SA"/>
    </w:rPr>
  </w:style>
  <w:style w:type="paragraph" w:customStyle="1" w:styleId="CharCharCharChar0">
    <w:name w:val="Char Char Char Char"/>
    <w:basedOn w:val="DocumentMap"/>
    <w:autoRedefine/>
    <w:rsid w:val="00F35138"/>
    <w:pPr>
      <w:widowControl w:val="0"/>
      <w:jc w:val="both"/>
    </w:pPr>
    <w:rPr>
      <w:rFonts w:ascii="Tahoma" w:eastAsia="SimSun" w:hAnsi="Tahoma" w:cs="Times New Roman"/>
      <w:kern w:val="2"/>
      <w:sz w:val="24"/>
      <w:szCs w:val="24"/>
      <w:lang w:eastAsia="zh-CN"/>
    </w:rPr>
  </w:style>
  <w:style w:type="character" w:customStyle="1" w:styleId="CharChar50">
    <w:name w:val="Char Char5"/>
    <w:locked/>
    <w:rsid w:val="00F35138"/>
    <w:rPr>
      <w:sz w:val="28"/>
      <w:szCs w:val="28"/>
      <w:lang w:val="en-US" w:eastAsia="en-US" w:bidi="ar-SA"/>
    </w:rPr>
  </w:style>
  <w:style w:type="paragraph" w:customStyle="1" w:styleId="CharCharCharCharCharCharCharCharCharChar1">
    <w:name w:val="Char Char Char Char Char Char Char Char Char Char"/>
    <w:basedOn w:val="DocumentMap"/>
    <w:autoRedefine/>
    <w:rsid w:val="00F35138"/>
    <w:pPr>
      <w:widowControl w:val="0"/>
      <w:jc w:val="both"/>
    </w:pPr>
    <w:rPr>
      <w:rFonts w:ascii="Tahoma" w:eastAsia="SimSun" w:hAnsi="Tahoma" w:cs="Times New Roman"/>
      <w:kern w:val="2"/>
      <w:sz w:val="24"/>
      <w:szCs w:val="24"/>
      <w:lang w:eastAsia="zh-CN"/>
    </w:rPr>
  </w:style>
  <w:style w:type="paragraph" w:customStyle="1" w:styleId="CharCharCharCharCharCharCharCharCharCharCharCharCharChar0">
    <w:name w:val="Char Char Char Char Char Char Char Char Char Char Char Char Char Char"/>
    <w:basedOn w:val="DocumentMap"/>
    <w:autoRedefine/>
    <w:rsid w:val="00F35138"/>
    <w:pPr>
      <w:widowControl w:val="0"/>
      <w:jc w:val="both"/>
    </w:pPr>
    <w:rPr>
      <w:rFonts w:ascii="Tahoma" w:eastAsia="SimSun" w:hAnsi="Tahoma" w:cs="Times New Roman"/>
      <w:kern w:val="2"/>
      <w:sz w:val="24"/>
      <w:szCs w:val="24"/>
      <w:lang w:eastAsia="zh-CN"/>
    </w:rPr>
  </w:style>
  <w:style w:type="paragraph" w:customStyle="1" w:styleId="CharCharCharCharCharCharChar1">
    <w:name w:val="Char Char Char Char Char Char Char"/>
    <w:basedOn w:val="DocumentMap"/>
    <w:autoRedefine/>
    <w:rsid w:val="00F35138"/>
    <w:pPr>
      <w:widowControl w:val="0"/>
      <w:jc w:val="both"/>
    </w:pPr>
    <w:rPr>
      <w:rFonts w:ascii="Tahoma" w:eastAsia="SimSun" w:hAnsi="Tahoma" w:cs="Times New Roman"/>
      <w:kern w:val="2"/>
      <w:sz w:val="24"/>
      <w:szCs w:val="24"/>
      <w:lang w:eastAsia="zh-CN"/>
    </w:rPr>
  </w:style>
  <w:style w:type="paragraph" w:customStyle="1" w:styleId="CharCharCharCharCharCharChar3CharCharCharCharCharCharCharCharCharCharCharCharChar0">
    <w:name w:val="Char Char Char Char Char Char Char3 Char Char Char Char Char Char Char Char Char Char Char Char Char"/>
    <w:autoRedefine/>
    <w:rsid w:val="00F35138"/>
    <w:pPr>
      <w:tabs>
        <w:tab w:val="num" w:pos="720"/>
      </w:tabs>
      <w:spacing w:after="120" w:line="240" w:lineRule="auto"/>
      <w:ind w:left="357" w:hanging="360"/>
    </w:pPr>
    <w:rPr>
      <w:rFonts w:ascii="Times New Roman" w:eastAsia="Times New Roman" w:hAnsi="Times New Roman" w:cs="Times New Roman"/>
      <w:sz w:val="20"/>
      <w:szCs w:val="20"/>
      <w:lang w:val="en-US"/>
    </w:rPr>
  </w:style>
  <w:style w:type="paragraph" w:customStyle="1" w:styleId="CharChar9CharCharCharChar0">
    <w:name w:val="Char Char9 Char Char Char Char"/>
    <w:basedOn w:val="DocumentMap"/>
    <w:autoRedefine/>
    <w:rsid w:val="00F35138"/>
    <w:pPr>
      <w:widowControl w:val="0"/>
      <w:jc w:val="both"/>
    </w:pPr>
    <w:rPr>
      <w:rFonts w:ascii="Tahoma" w:eastAsia="SimSun" w:hAnsi="Tahoma" w:cs="Times New Roman"/>
      <w:kern w:val="2"/>
      <w:sz w:val="24"/>
      <w:szCs w:val="24"/>
      <w:lang w:eastAsia="zh-CN"/>
    </w:rPr>
  </w:style>
  <w:style w:type="paragraph" w:customStyle="1" w:styleId="CharCharCharCharCharCharCharCharChar5">
    <w:name w:val="Char Char Char Char Char Char Char Char Char"/>
    <w:basedOn w:val="DocumentMap"/>
    <w:autoRedefine/>
    <w:rsid w:val="00F35138"/>
    <w:pPr>
      <w:widowControl w:val="0"/>
      <w:jc w:val="both"/>
    </w:pPr>
    <w:rPr>
      <w:rFonts w:ascii="Tahoma" w:eastAsia="SimSun" w:hAnsi="Tahoma" w:cs="Times New Roman"/>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index heading" w:uiPriority="0"/>
    <w:lsdException w:name="caption" w:uiPriority="0" w:qFormat="1"/>
    <w:lsdException w:name="table of figures" w:uiPriority="0"/>
    <w:lsdException w:name="footnote reference"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4DB0"/>
    <w:pPr>
      <w:keepNext/>
      <w:widowControl w:val="0"/>
      <w:spacing w:before="120" w:after="120" w:line="240" w:lineRule="auto"/>
      <w:jc w:val="both"/>
    </w:pPr>
    <w:rPr>
      <w:rFonts w:ascii="Times New Roman" w:eastAsia="Courier New" w:hAnsi="Times New Roman" w:cs="Courier New"/>
      <w:color w:val="000000"/>
      <w:sz w:val="28"/>
      <w:szCs w:val="24"/>
      <w:lang w:eastAsia="vi-VN"/>
    </w:rPr>
  </w:style>
  <w:style w:type="paragraph" w:styleId="Heading1">
    <w:name w:val="heading 1"/>
    <w:basedOn w:val="Normal"/>
    <w:next w:val="Normal"/>
    <w:link w:val="Heading1Char"/>
    <w:qFormat/>
    <w:rsid w:val="009B4C1E"/>
    <w:pPr>
      <w:outlineLvl w:val="0"/>
    </w:pPr>
    <w:rPr>
      <w:rFonts w:asciiTheme="majorHAnsi" w:eastAsiaTheme="majorEastAsia" w:hAnsiTheme="majorHAnsi" w:cstheme="majorBidi"/>
      <w:b/>
      <w:bCs/>
      <w:color w:val="auto"/>
      <w:szCs w:val="28"/>
    </w:rPr>
  </w:style>
  <w:style w:type="paragraph" w:styleId="Heading2">
    <w:name w:val="heading 2"/>
    <w:basedOn w:val="Normal"/>
    <w:next w:val="Normal"/>
    <w:link w:val="Heading2Char"/>
    <w:unhideWhenUsed/>
    <w:qFormat/>
    <w:rsid w:val="00C74DB0"/>
    <w:pPr>
      <w:keepLines/>
      <w:outlineLvl w:val="1"/>
    </w:pPr>
    <w:rPr>
      <w:rFonts w:asciiTheme="majorHAnsi" w:eastAsiaTheme="majorEastAsia" w:hAnsiTheme="majorHAnsi" w:cstheme="majorBidi"/>
      <w:b/>
      <w:bCs/>
      <w:color w:val="auto"/>
      <w:szCs w:val="26"/>
    </w:rPr>
  </w:style>
  <w:style w:type="paragraph" w:styleId="Heading3">
    <w:name w:val="heading 3"/>
    <w:aliases w:val="La ma, Char1 Char, Char1"/>
    <w:basedOn w:val="Normal"/>
    <w:next w:val="Normal"/>
    <w:link w:val="Heading3Char"/>
    <w:unhideWhenUsed/>
    <w:qFormat/>
    <w:rsid w:val="00E64AFD"/>
    <w:pPr>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B2DE3"/>
    <w:pPr>
      <w:keepLines/>
      <w:widowControl/>
      <w:spacing w:before="200" w:after="0"/>
      <w:outlineLvl w:val="3"/>
    </w:pPr>
    <w:rPr>
      <w:rFonts w:asciiTheme="majorHAnsi" w:eastAsiaTheme="majorEastAsia" w:hAnsiTheme="majorHAnsi" w:cstheme="majorBidi"/>
      <w:b/>
      <w:bCs/>
      <w:i/>
      <w:iCs/>
      <w:color w:val="4F81BD" w:themeColor="accent1"/>
      <w:szCs w:val="28"/>
      <w:lang w:val="en-US" w:eastAsia="en-US"/>
    </w:rPr>
  </w:style>
  <w:style w:type="paragraph" w:styleId="Heading5">
    <w:name w:val="heading 5"/>
    <w:basedOn w:val="Normal"/>
    <w:next w:val="Normal"/>
    <w:link w:val="Heading5Char"/>
    <w:qFormat/>
    <w:rsid w:val="00747C44"/>
    <w:pPr>
      <w:widowControl/>
      <w:spacing w:before="0" w:after="0"/>
      <w:outlineLvl w:val="4"/>
    </w:pPr>
    <w:rPr>
      <w:rFonts w:asciiTheme="majorHAnsi" w:eastAsia=".VnArial Narrow" w:hAnsiTheme="majorHAnsi" w:cs=".VnArial Narrow"/>
      <w:i/>
      <w:color w:val="auto"/>
      <w:sz w:val="20"/>
      <w:szCs w:val="20"/>
      <w:lang w:val="en-US" w:eastAsia="en-US"/>
    </w:rPr>
  </w:style>
  <w:style w:type="paragraph" w:styleId="Heading6">
    <w:name w:val="heading 6"/>
    <w:aliases w:val="China6,?? 6"/>
    <w:basedOn w:val="Normal"/>
    <w:next w:val="Normal"/>
    <w:link w:val="Heading6Char"/>
    <w:qFormat/>
    <w:rsid w:val="005C5F50"/>
    <w:pPr>
      <w:widowControl/>
      <w:spacing w:after="0"/>
      <w:outlineLvl w:val="5"/>
    </w:pPr>
    <w:rPr>
      <w:rFonts w:ascii="Microsoft Sans Serif" w:eastAsia=".VnArial Narrow" w:hAnsi="Microsoft Sans Serif" w:cs=".VnArial Narrow"/>
      <w:b/>
      <w:color w:val="auto"/>
      <w:sz w:val="24"/>
      <w:szCs w:val="20"/>
      <w:lang w:val="en-US" w:eastAsia="en-US"/>
    </w:rPr>
  </w:style>
  <w:style w:type="paragraph" w:styleId="Heading7">
    <w:name w:val="heading 7"/>
    <w:basedOn w:val="Normal"/>
    <w:next w:val="Normal"/>
    <w:link w:val="Heading7Char"/>
    <w:qFormat/>
    <w:rsid w:val="005C5F50"/>
    <w:pPr>
      <w:widowControl/>
      <w:pBdr>
        <w:right w:val="dotted" w:sz="4" w:space="4" w:color="auto"/>
      </w:pBdr>
      <w:spacing w:before="0" w:after="0"/>
      <w:jc w:val="left"/>
      <w:outlineLvl w:val="6"/>
    </w:pPr>
    <w:rPr>
      <w:rFonts w:ascii="Microsoft Sans Serif" w:eastAsia=".VnArial Narrow" w:hAnsi="Microsoft Sans Serif" w:cs=".VnArial Narrow"/>
      <w:i/>
      <w:color w:val="auto"/>
      <w:sz w:val="24"/>
      <w:szCs w:val="20"/>
      <w:lang w:val="en-US" w:eastAsia="en-US"/>
    </w:rPr>
  </w:style>
  <w:style w:type="paragraph" w:styleId="Heading8">
    <w:name w:val="heading 8"/>
    <w:basedOn w:val="Normal"/>
    <w:next w:val="Normal"/>
    <w:link w:val="Heading8Char"/>
    <w:qFormat/>
    <w:rsid w:val="005C5F50"/>
    <w:pPr>
      <w:widowControl/>
      <w:ind w:firstLine="720"/>
      <w:jc w:val="center"/>
      <w:outlineLvl w:val="7"/>
    </w:pPr>
    <w:rPr>
      <w:rFonts w:ascii=".VnArial" w:eastAsia=".VnArial Narrow" w:hAnsi=".VnArial" w:cs=".VnArial Narrow"/>
      <w:color w:val="auto"/>
      <w:sz w:val="32"/>
      <w:szCs w:val="20"/>
      <w:lang w:val="en-US" w:eastAsia="en-US"/>
    </w:rPr>
  </w:style>
  <w:style w:type="paragraph" w:styleId="Heading9">
    <w:name w:val="heading 9"/>
    <w:basedOn w:val="Normal"/>
    <w:next w:val="Normal"/>
    <w:link w:val="Heading9Char"/>
    <w:qFormat/>
    <w:rsid w:val="005C5F50"/>
    <w:pPr>
      <w:widowControl/>
      <w:spacing w:before="0" w:after="0"/>
      <w:jc w:val="left"/>
      <w:outlineLvl w:val="8"/>
    </w:pPr>
    <w:rPr>
      <w:rFonts w:ascii="Microsoft Sans Serif" w:eastAsia=".VnArial Narrow" w:hAnsi="Microsoft Sans Serif" w:cs=".VnArial Narrow"/>
      <w:b/>
      <w:snapToGrid w:val="0"/>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8"/>
    <w:rsid w:val="00944A7D"/>
    <w:rPr>
      <w:rFonts w:ascii="Times New Roman" w:eastAsia="Times New Roman" w:hAnsi="Times New Roman" w:cs="Times New Roman"/>
      <w:shd w:val="clear" w:color="auto" w:fill="FFFFFF"/>
    </w:rPr>
  </w:style>
  <w:style w:type="character" w:customStyle="1" w:styleId="Bodytext3">
    <w:name w:val="Body text (3)_"/>
    <w:basedOn w:val="DefaultParagraphFont"/>
    <w:link w:val="Bodytext30"/>
    <w:rsid w:val="00944A7D"/>
    <w:rPr>
      <w:rFonts w:ascii="Times New Roman" w:eastAsia="Times New Roman" w:hAnsi="Times New Roman" w:cs="Times New Roman"/>
      <w:sz w:val="27"/>
      <w:szCs w:val="27"/>
      <w:shd w:val="clear" w:color="auto" w:fill="FFFFFF"/>
    </w:rPr>
  </w:style>
  <w:style w:type="character" w:customStyle="1" w:styleId="Headerorfooter">
    <w:name w:val="Header or footer_"/>
    <w:basedOn w:val="DefaultParagraphFont"/>
    <w:rsid w:val="00944A7D"/>
    <w:rPr>
      <w:rFonts w:ascii="Times New Roman" w:eastAsia="Times New Roman" w:hAnsi="Times New Roman" w:cs="Times New Roman"/>
      <w:b/>
      <w:bCs/>
      <w:i w:val="0"/>
      <w:iCs w:val="0"/>
      <w:smallCaps w:val="0"/>
      <w:strike w:val="0"/>
      <w:sz w:val="22"/>
      <w:szCs w:val="22"/>
      <w:u w:val="none"/>
    </w:rPr>
  </w:style>
  <w:style w:type="character" w:customStyle="1" w:styleId="Bodytext8">
    <w:name w:val="Body text (8)_"/>
    <w:basedOn w:val="DefaultParagraphFont"/>
    <w:link w:val="Bodytext80"/>
    <w:rsid w:val="00944A7D"/>
    <w:rPr>
      <w:rFonts w:ascii="Times New Roman" w:eastAsia="Times New Roman" w:hAnsi="Times New Roman" w:cs="Times New Roman"/>
      <w:i/>
      <w:iCs/>
      <w:shd w:val="clear" w:color="auto" w:fill="FFFFFF"/>
    </w:rPr>
  </w:style>
  <w:style w:type="character" w:customStyle="1" w:styleId="BodyText31">
    <w:name w:val="Body Text3"/>
    <w:basedOn w:val="Bodytext"/>
    <w:rsid w:val="00944A7D"/>
    <w:rPr>
      <w:rFonts w:ascii="Times New Roman" w:eastAsia="Times New Roman" w:hAnsi="Times New Roman" w:cs="Times New Roman"/>
      <w:color w:val="000000"/>
      <w:spacing w:val="0"/>
      <w:w w:val="100"/>
      <w:position w:val="0"/>
      <w:shd w:val="clear" w:color="auto" w:fill="FFFFFF"/>
      <w:lang w:val="vi-VN"/>
    </w:rPr>
  </w:style>
  <w:style w:type="character" w:customStyle="1" w:styleId="Headerorfooter0">
    <w:name w:val="Header or footer"/>
    <w:basedOn w:val="Headerorfooter"/>
    <w:rsid w:val="00944A7D"/>
    <w:rPr>
      <w:rFonts w:ascii="Times New Roman" w:eastAsia="Times New Roman" w:hAnsi="Times New Roman" w:cs="Times New Roman"/>
      <w:b/>
      <w:bCs/>
      <w:i w:val="0"/>
      <w:iCs w:val="0"/>
      <w:smallCaps w:val="0"/>
      <w:strike w:val="0"/>
      <w:color w:val="000000"/>
      <w:spacing w:val="0"/>
      <w:w w:val="100"/>
      <w:position w:val="0"/>
      <w:sz w:val="22"/>
      <w:szCs w:val="22"/>
      <w:u w:val="none"/>
      <w:lang w:val="vi-VN"/>
    </w:rPr>
  </w:style>
  <w:style w:type="character" w:customStyle="1" w:styleId="Headerorfooter11">
    <w:name w:val="Header or footer + 11"/>
    <w:aliases w:val="5 pt,Not Bold,Body text (8) + 11,Italic,Body text (3) + 12,Spacing 0 pt,Body text + 12,Heading #4 (2) + 12,Spacing -1 pt"/>
    <w:basedOn w:val="Headerorfooter"/>
    <w:rsid w:val="00944A7D"/>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BodyText7">
    <w:name w:val="Body Text7"/>
    <w:basedOn w:val="Bodytext"/>
    <w:rsid w:val="00944A7D"/>
    <w:rPr>
      <w:rFonts w:ascii="Times New Roman" w:eastAsia="Times New Roman" w:hAnsi="Times New Roman" w:cs="Times New Roman"/>
      <w:color w:val="000000"/>
      <w:spacing w:val="0"/>
      <w:w w:val="100"/>
      <w:position w:val="0"/>
      <w:u w:val="single"/>
      <w:shd w:val="clear" w:color="auto" w:fill="FFFFFF"/>
      <w:lang w:val="vi-VN"/>
    </w:rPr>
  </w:style>
  <w:style w:type="character" w:customStyle="1" w:styleId="Heading10">
    <w:name w:val="Heading #1_"/>
    <w:basedOn w:val="DefaultParagraphFont"/>
    <w:link w:val="Heading11"/>
    <w:rsid w:val="00944A7D"/>
    <w:rPr>
      <w:rFonts w:ascii="Times New Roman" w:eastAsia="Times New Roman" w:hAnsi="Times New Roman" w:cs="Times New Roman"/>
      <w:i/>
      <w:iCs/>
      <w:sz w:val="23"/>
      <w:szCs w:val="23"/>
      <w:shd w:val="clear" w:color="auto" w:fill="FFFFFF"/>
    </w:rPr>
  </w:style>
  <w:style w:type="character" w:customStyle="1" w:styleId="BodyText81">
    <w:name w:val="Body Text8"/>
    <w:basedOn w:val="Bodytext"/>
    <w:rsid w:val="00944A7D"/>
    <w:rPr>
      <w:rFonts w:ascii="Times New Roman" w:eastAsia="Times New Roman" w:hAnsi="Times New Roman" w:cs="Times New Roman"/>
      <w:color w:val="000000"/>
      <w:spacing w:val="0"/>
      <w:w w:val="100"/>
      <w:position w:val="0"/>
      <w:shd w:val="clear" w:color="auto" w:fill="FFFFFF"/>
      <w:lang w:val="vi-VN"/>
    </w:rPr>
  </w:style>
  <w:style w:type="character" w:customStyle="1" w:styleId="BodytextSmallCaps">
    <w:name w:val="Body text + Small Caps"/>
    <w:basedOn w:val="Bodytext"/>
    <w:rsid w:val="00944A7D"/>
    <w:rPr>
      <w:rFonts w:ascii="Times New Roman" w:eastAsia="Times New Roman" w:hAnsi="Times New Roman" w:cs="Times New Roman"/>
      <w:smallCaps/>
      <w:color w:val="000000"/>
      <w:spacing w:val="0"/>
      <w:w w:val="100"/>
      <w:position w:val="0"/>
      <w:shd w:val="clear" w:color="auto" w:fill="FFFFFF"/>
      <w:lang w:val="vi-VN"/>
    </w:rPr>
  </w:style>
  <w:style w:type="character" w:customStyle="1" w:styleId="Bodytext311pt">
    <w:name w:val="Body text (3) + 11 pt"/>
    <w:aliases w:val="Bold,Header or footer (8) + 11 pt,Body text + 12 pt"/>
    <w:basedOn w:val="Bodytext3"/>
    <w:rsid w:val="00944A7D"/>
    <w:rPr>
      <w:rFonts w:ascii="Times New Roman" w:eastAsia="Times New Roman" w:hAnsi="Times New Roman" w:cs="Times New Roman"/>
      <w:b/>
      <w:bCs/>
      <w:color w:val="000000"/>
      <w:spacing w:val="0"/>
      <w:w w:val="100"/>
      <w:position w:val="0"/>
      <w:sz w:val="22"/>
      <w:szCs w:val="22"/>
      <w:shd w:val="clear" w:color="auto" w:fill="FFFFFF"/>
      <w:lang w:val="vi-VN"/>
    </w:rPr>
  </w:style>
  <w:style w:type="character" w:customStyle="1" w:styleId="Heading40">
    <w:name w:val="Heading #4_"/>
    <w:basedOn w:val="DefaultParagraphFont"/>
    <w:rsid w:val="00944A7D"/>
    <w:rPr>
      <w:rFonts w:ascii="Times New Roman" w:eastAsia="Times New Roman" w:hAnsi="Times New Roman" w:cs="Times New Roman"/>
      <w:b w:val="0"/>
      <w:bCs w:val="0"/>
      <w:i w:val="0"/>
      <w:iCs w:val="0"/>
      <w:smallCaps w:val="0"/>
      <w:strike w:val="0"/>
      <w:sz w:val="22"/>
      <w:szCs w:val="22"/>
      <w:u w:val="none"/>
    </w:rPr>
  </w:style>
  <w:style w:type="character" w:customStyle="1" w:styleId="Headerorfooter8">
    <w:name w:val="Header or footer (8)_"/>
    <w:basedOn w:val="DefaultParagraphFont"/>
    <w:rsid w:val="00944A7D"/>
    <w:rPr>
      <w:rFonts w:ascii="Times New Roman" w:eastAsia="Times New Roman" w:hAnsi="Times New Roman" w:cs="Times New Roman"/>
      <w:b w:val="0"/>
      <w:bCs w:val="0"/>
      <w:i w:val="0"/>
      <w:iCs w:val="0"/>
      <w:smallCaps w:val="0"/>
      <w:strike w:val="0"/>
      <w:sz w:val="23"/>
      <w:szCs w:val="23"/>
      <w:u w:val="none"/>
    </w:rPr>
  </w:style>
  <w:style w:type="character" w:customStyle="1" w:styleId="Headerorfooter80">
    <w:name w:val="Header or footer (8)"/>
    <w:basedOn w:val="Headerorfooter8"/>
    <w:rsid w:val="00944A7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character" w:customStyle="1" w:styleId="Bodytext8Bold">
    <w:name w:val="Body text (8) + Bold"/>
    <w:aliases w:val="Not Italic"/>
    <w:basedOn w:val="Bodytext8"/>
    <w:rsid w:val="00944A7D"/>
    <w:rPr>
      <w:rFonts w:ascii="Times New Roman" w:eastAsia="Times New Roman" w:hAnsi="Times New Roman" w:cs="Times New Roman"/>
      <w:b/>
      <w:bCs/>
      <w:i/>
      <w:iCs/>
      <w:color w:val="000000"/>
      <w:spacing w:val="0"/>
      <w:w w:val="100"/>
      <w:position w:val="0"/>
      <w:shd w:val="clear" w:color="auto" w:fill="FFFFFF"/>
      <w:lang w:val="vi-VN"/>
    </w:rPr>
  </w:style>
  <w:style w:type="character" w:customStyle="1" w:styleId="BodyText9">
    <w:name w:val="Body Text9"/>
    <w:basedOn w:val="Bodytext"/>
    <w:rsid w:val="00944A7D"/>
    <w:rPr>
      <w:rFonts w:ascii="Times New Roman" w:eastAsia="Times New Roman" w:hAnsi="Times New Roman" w:cs="Times New Roman"/>
      <w:color w:val="000000"/>
      <w:spacing w:val="0"/>
      <w:w w:val="100"/>
      <w:position w:val="0"/>
      <w:u w:val="single"/>
      <w:shd w:val="clear" w:color="auto" w:fill="FFFFFF"/>
      <w:lang w:val="vi-VN"/>
    </w:rPr>
  </w:style>
  <w:style w:type="character" w:customStyle="1" w:styleId="Heading4SmallCaps">
    <w:name w:val="Heading #4 + Small Caps"/>
    <w:basedOn w:val="Heading40"/>
    <w:rsid w:val="00944A7D"/>
    <w:rPr>
      <w:rFonts w:ascii="Times New Roman" w:eastAsia="Times New Roman" w:hAnsi="Times New Roman" w:cs="Times New Roman"/>
      <w:b w:val="0"/>
      <w:bCs w:val="0"/>
      <w:i w:val="0"/>
      <w:iCs w:val="0"/>
      <w:smallCaps/>
      <w:strike w:val="0"/>
      <w:color w:val="000000"/>
      <w:spacing w:val="0"/>
      <w:w w:val="100"/>
      <w:position w:val="0"/>
      <w:sz w:val="22"/>
      <w:szCs w:val="22"/>
      <w:u w:val="none"/>
      <w:lang w:val="vi-VN"/>
    </w:rPr>
  </w:style>
  <w:style w:type="character" w:customStyle="1" w:styleId="Heading32">
    <w:name w:val="Heading #3 (2)_"/>
    <w:basedOn w:val="DefaultParagraphFont"/>
    <w:link w:val="Heading320"/>
    <w:rsid w:val="00944A7D"/>
    <w:rPr>
      <w:rFonts w:ascii="Times New Roman" w:eastAsia="Times New Roman" w:hAnsi="Times New Roman" w:cs="Times New Roman"/>
      <w:b/>
      <w:bCs/>
      <w:i/>
      <w:iCs/>
      <w:shd w:val="clear" w:color="auto" w:fill="FFFFFF"/>
    </w:rPr>
  </w:style>
  <w:style w:type="character" w:customStyle="1" w:styleId="BodytextBold">
    <w:name w:val="Body text + Bold"/>
    <w:basedOn w:val="Bodytext"/>
    <w:rsid w:val="00944A7D"/>
    <w:rPr>
      <w:rFonts w:ascii="Times New Roman" w:eastAsia="Times New Roman" w:hAnsi="Times New Roman" w:cs="Times New Roman"/>
      <w:b/>
      <w:bCs/>
      <w:color w:val="000000"/>
      <w:spacing w:val="0"/>
      <w:w w:val="100"/>
      <w:position w:val="0"/>
      <w:shd w:val="clear" w:color="auto" w:fill="FFFFFF"/>
      <w:lang w:val="vi-VN"/>
    </w:rPr>
  </w:style>
  <w:style w:type="character" w:customStyle="1" w:styleId="Heading41">
    <w:name w:val="Heading #4"/>
    <w:basedOn w:val="Heading40"/>
    <w:rsid w:val="00944A7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rPr>
  </w:style>
  <w:style w:type="paragraph" w:customStyle="1" w:styleId="BodyText18">
    <w:name w:val="Body Text18"/>
    <w:basedOn w:val="Normal"/>
    <w:link w:val="Bodytext"/>
    <w:rsid w:val="00944A7D"/>
    <w:pPr>
      <w:shd w:val="clear" w:color="auto" w:fill="FFFFFF"/>
      <w:spacing w:line="0" w:lineRule="atLeast"/>
      <w:ind w:hanging="1660"/>
      <w:jc w:val="center"/>
    </w:pPr>
    <w:rPr>
      <w:rFonts w:eastAsia="Times New Roman" w:cs="Times New Roman"/>
      <w:color w:val="auto"/>
      <w:sz w:val="22"/>
      <w:szCs w:val="22"/>
      <w:lang w:eastAsia="en-US"/>
    </w:rPr>
  </w:style>
  <w:style w:type="paragraph" w:customStyle="1" w:styleId="Bodytext30">
    <w:name w:val="Body text (3)"/>
    <w:basedOn w:val="Normal"/>
    <w:link w:val="Bodytext3"/>
    <w:rsid w:val="00944A7D"/>
    <w:pPr>
      <w:shd w:val="clear" w:color="auto" w:fill="FFFFFF"/>
      <w:spacing w:line="0" w:lineRule="atLeast"/>
      <w:ind w:hanging="1660"/>
    </w:pPr>
    <w:rPr>
      <w:rFonts w:eastAsia="Times New Roman" w:cs="Times New Roman"/>
      <w:color w:val="auto"/>
      <w:sz w:val="27"/>
      <w:szCs w:val="27"/>
      <w:lang w:eastAsia="en-US"/>
    </w:rPr>
  </w:style>
  <w:style w:type="paragraph" w:customStyle="1" w:styleId="Bodytext80">
    <w:name w:val="Body text (8)"/>
    <w:basedOn w:val="Normal"/>
    <w:link w:val="Bodytext8"/>
    <w:rsid w:val="00944A7D"/>
    <w:pPr>
      <w:shd w:val="clear" w:color="auto" w:fill="FFFFFF"/>
      <w:spacing w:line="269" w:lineRule="exact"/>
      <w:jc w:val="center"/>
    </w:pPr>
    <w:rPr>
      <w:rFonts w:eastAsia="Times New Roman" w:cs="Times New Roman"/>
      <w:i/>
      <w:iCs/>
      <w:color w:val="auto"/>
      <w:sz w:val="22"/>
      <w:szCs w:val="22"/>
      <w:lang w:eastAsia="en-US"/>
    </w:rPr>
  </w:style>
  <w:style w:type="paragraph" w:customStyle="1" w:styleId="Heading11">
    <w:name w:val="Heading #1"/>
    <w:basedOn w:val="Normal"/>
    <w:link w:val="Heading10"/>
    <w:rsid w:val="00944A7D"/>
    <w:pPr>
      <w:shd w:val="clear" w:color="auto" w:fill="FFFFFF"/>
      <w:spacing w:line="278" w:lineRule="exact"/>
      <w:jc w:val="right"/>
      <w:outlineLvl w:val="0"/>
    </w:pPr>
    <w:rPr>
      <w:rFonts w:eastAsia="Times New Roman" w:cs="Times New Roman"/>
      <w:i/>
      <w:iCs/>
      <w:color w:val="auto"/>
      <w:sz w:val="23"/>
      <w:szCs w:val="23"/>
      <w:lang w:eastAsia="en-US"/>
    </w:rPr>
  </w:style>
  <w:style w:type="paragraph" w:customStyle="1" w:styleId="Heading320">
    <w:name w:val="Heading #3 (2)"/>
    <w:basedOn w:val="Normal"/>
    <w:link w:val="Heading32"/>
    <w:rsid w:val="00944A7D"/>
    <w:pPr>
      <w:shd w:val="clear" w:color="auto" w:fill="FFFFFF"/>
      <w:spacing w:line="278" w:lineRule="exact"/>
      <w:jc w:val="right"/>
      <w:outlineLvl w:val="2"/>
    </w:pPr>
    <w:rPr>
      <w:rFonts w:eastAsia="Times New Roman" w:cs="Times New Roman"/>
      <w:b/>
      <w:bCs/>
      <w:i/>
      <w:iCs/>
      <w:color w:val="auto"/>
      <w:sz w:val="22"/>
      <w:szCs w:val="22"/>
      <w:lang w:eastAsia="en-US"/>
    </w:rPr>
  </w:style>
  <w:style w:type="paragraph" w:styleId="Footer">
    <w:name w:val="footer"/>
    <w:basedOn w:val="Normal"/>
    <w:link w:val="FooterChar"/>
    <w:unhideWhenUsed/>
    <w:rsid w:val="00944A7D"/>
    <w:pPr>
      <w:tabs>
        <w:tab w:val="center" w:pos="4513"/>
        <w:tab w:val="right" w:pos="9026"/>
      </w:tabs>
    </w:pPr>
  </w:style>
  <w:style w:type="character" w:customStyle="1" w:styleId="FooterChar">
    <w:name w:val="Footer Char"/>
    <w:basedOn w:val="DefaultParagraphFont"/>
    <w:link w:val="Footer"/>
    <w:rsid w:val="00944A7D"/>
    <w:rPr>
      <w:rFonts w:ascii="Courier New" w:eastAsia="Courier New" w:hAnsi="Courier New" w:cs="Courier New"/>
      <w:color w:val="000000"/>
      <w:sz w:val="24"/>
      <w:szCs w:val="24"/>
      <w:lang w:eastAsia="vi-VN"/>
    </w:rPr>
  </w:style>
  <w:style w:type="table" w:styleId="TableGrid">
    <w:name w:val="Table Grid"/>
    <w:basedOn w:val="TableNormal"/>
    <w:rsid w:val="009A5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9A5C86"/>
    <w:pPr>
      <w:ind w:left="720"/>
      <w:contextualSpacing/>
    </w:pPr>
  </w:style>
  <w:style w:type="character" w:customStyle="1" w:styleId="Heading1Char">
    <w:name w:val="Heading 1 Char"/>
    <w:basedOn w:val="DefaultParagraphFont"/>
    <w:link w:val="Heading1"/>
    <w:rsid w:val="009B4C1E"/>
    <w:rPr>
      <w:rFonts w:asciiTheme="majorHAnsi" w:eastAsiaTheme="majorEastAsia" w:hAnsiTheme="majorHAnsi" w:cstheme="majorBidi"/>
      <w:b/>
      <w:bCs/>
      <w:sz w:val="28"/>
      <w:szCs w:val="28"/>
      <w:lang w:eastAsia="vi-VN"/>
    </w:rPr>
  </w:style>
  <w:style w:type="character" w:customStyle="1" w:styleId="Heading2Char">
    <w:name w:val="Heading 2 Char"/>
    <w:basedOn w:val="DefaultParagraphFont"/>
    <w:link w:val="Heading2"/>
    <w:rsid w:val="00C74DB0"/>
    <w:rPr>
      <w:rFonts w:asciiTheme="majorHAnsi" w:eastAsiaTheme="majorEastAsia" w:hAnsiTheme="majorHAnsi" w:cstheme="majorBidi"/>
      <w:b/>
      <w:bCs/>
      <w:sz w:val="28"/>
      <w:szCs w:val="26"/>
      <w:lang w:eastAsia="vi-VN"/>
    </w:rPr>
  </w:style>
  <w:style w:type="paragraph" w:styleId="TOC1">
    <w:name w:val="toc 1"/>
    <w:basedOn w:val="Normal"/>
    <w:next w:val="Normal"/>
    <w:autoRedefine/>
    <w:uiPriority w:val="39"/>
    <w:unhideWhenUsed/>
    <w:rsid w:val="003801CD"/>
    <w:pPr>
      <w:tabs>
        <w:tab w:val="right" w:leader="dot" w:pos="9019"/>
      </w:tabs>
      <w:spacing w:after="0"/>
    </w:pPr>
    <w:rPr>
      <w:rFonts w:cs="Times New Roman"/>
      <w:b/>
      <w:bCs/>
      <w:caps/>
      <w:sz w:val="24"/>
      <w:lang w:val="en-US"/>
    </w:rPr>
  </w:style>
  <w:style w:type="paragraph" w:styleId="TOC2">
    <w:name w:val="toc 2"/>
    <w:basedOn w:val="Normal"/>
    <w:next w:val="Normal"/>
    <w:autoRedefine/>
    <w:uiPriority w:val="39"/>
    <w:unhideWhenUsed/>
    <w:rsid w:val="002247A3"/>
    <w:pPr>
      <w:spacing w:before="0" w:after="0"/>
      <w:ind w:left="280"/>
      <w:jc w:val="left"/>
    </w:pPr>
    <w:rPr>
      <w:rFonts w:asciiTheme="minorHAnsi" w:hAnsiTheme="minorHAnsi" w:cstheme="minorHAnsi"/>
      <w:smallCaps/>
      <w:sz w:val="20"/>
      <w:szCs w:val="20"/>
    </w:rPr>
  </w:style>
  <w:style w:type="character" w:styleId="Hyperlink">
    <w:name w:val="Hyperlink"/>
    <w:basedOn w:val="DefaultParagraphFont"/>
    <w:uiPriority w:val="99"/>
    <w:unhideWhenUsed/>
    <w:rsid w:val="002247A3"/>
    <w:rPr>
      <w:color w:val="0000FF" w:themeColor="hyperlink"/>
      <w:u w:val="single"/>
    </w:rPr>
  </w:style>
  <w:style w:type="paragraph" w:styleId="Header">
    <w:name w:val="header"/>
    <w:basedOn w:val="Normal"/>
    <w:link w:val="HeaderChar"/>
    <w:uiPriority w:val="99"/>
    <w:unhideWhenUsed/>
    <w:rsid w:val="001856AF"/>
    <w:pPr>
      <w:tabs>
        <w:tab w:val="center" w:pos="4513"/>
        <w:tab w:val="right" w:pos="9026"/>
      </w:tabs>
      <w:spacing w:before="0" w:after="0"/>
    </w:pPr>
  </w:style>
  <w:style w:type="character" w:customStyle="1" w:styleId="HeaderChar">
    <w:name w:val="Header Char"/>
    <w:basedOn w:val="DefaultParagraphFont"/>
    <w:link w:val="Header"/>
    <w:uiPriority w:val="99"/>
    <w:rsid w:val="001856AF"/>
    <w:rPr>
      <w:rFonts w:ascii="Times New Roman" w:eastAsia="Courier New" w:hAnsi="Times New Roman" w:cs="Courier New"/>
      <w:color w:val="000000"/>
      <w:sz w:val="28"/>
      <w:szCs w:val="24"/>
      <w:lang w:eastAsia="vi-VN"/>
    </w:rPr>
  </w:style>
  <w:style w:type="character" w:customStyle="1" w:styleId="Heading3Char">
    <w:name w:val="Heading 3 Char"/>
    <w:aliases w:val="La ma Char1, Char1 Char Char1, Char1 Char2"/>
    <w:basedOn w:val="DefaultParagraphFont"/>
    <w:link w:val="Heading3"/>
    <w:rsid w:val="00E64AFD"/>
    <w:rPr>
      <w:rFonts w:asciiTheme="majorHAnsi" w:eastAsiaTheme="majorEastAsia" w:hAnsiTheme="majorHAnsi" w:cstheme="majorBidi"/>
      <w:b/>
      <w:bCs/>
      <w:color w:val="4F81BD" w:themeColor="accent1"/>
      <w:sz w:val="28"/>
      <w:szCs w:val="24"/>
      <w:lang w:eastAsia="vi-VN"/>
    </w:rPr>
  </w:style>
  <w:style w:type="paragraph" w:styleId="BodyTextIndent">
    <w:name w:val="Body Text Indent"/>
    <w:aliases w:val="Body Text Indent Char Char,Body Text Indent Char Char Char Char Char Char,Body Text Indent Char Char Char Char,Body Text Indent Char1,ident"/>
    <w:basedOn w:val="Normal"/>
    <w:link w:val="BodyTextIndentChar"/>
    <w:rsid w:val="00E64AFD"/>
    <w:pPr>
      <w:keepNext w:val="0"/>
      <w:widowControl/>
      <w:spacing w:after="0"/>
      <w:ind w:firstLine="720"/>
    </w:pPr>
    <w:rPr>
      <w:rFonts w:eastAsia="Times New Roman" w:cs="Times New Roman"/>
      <w:bCs/>
      <w:color w:val="auto"/>
      <w:lang w:val="nb-NO" w:eastAsia="en-US"/>
    </w:rPr>
  </w:style>
  <w:style w:type="character" w:customStyle="1" w:styleId="BodyTextIndentChar">
    <w:name w:val="Body Text Indent Char"/>
    <w:aliases w:val="Body Text Indent Char Char Char,Body Text Indent Char Char Char Char Char Char Char,Body Text Indent Char Char Char Char Char,Body Text Indent Char1 Char,ident Char"/>
    <w:basedOn w:val="DefaultParagraphFont"/>
    <w:link w:val="BodyTextIndent"/>
    <w:rsid w:val="00E64AFD"/>
    <w:rPr>
      <w:rFonts w:ascii="Times New Roman" w:eastAsia="Times New Roman" w:hAnsi="Times New Roman" w:cs="Times New Roman"/>
      <w:bCs/>
      <w:sz w:val="28"/>
      <w:szCs w:val="24"/>
      <w:lang w:val="nb-NO"/>
    </w:rPr>
  </w:style>
  <w:style w:type="character" w:customStyle="1" w:styleId="Bodytext2">
    <w:name w:val="Body text (2)_"/>
    <w:basedOn w:val="DefaultParagraphFont"/>
    <w:link w:val="Bodytext20"/>
    <w:rsid w:val="00730D67"/>
    <w:rPr>
      <w:rFonts w:ascii="Times New Roman" w:eastAsia="Times New Roman" w:hAnsi="Times New Roman" w:cs="Times New Roman"/>
      <w:b/>
      <w:bCs/>
      <w:spacing w:val="20"/>
      <w:sz w:val="23"/>
      <w:szCs w:val="23"/>
      <w:shd w:val="clear" w:color="auto" w:fill="FFFFFF"/>
    </w:rPr>
  </w:style>
  <w:style w:type="character" w:customStyle="1" w:styleId="Bodytext3Spacing1pt">
    <w:name w:val="Body text (3) + Spacing 1 pt"/>
    <w:basedOn w:val="Bodytext3"/>
    <w:rsid w:val="00730D67"/>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vi-VN"/>
    </w:rPr>
  </w:style>
  <w:style w:type="paragraph" w:customStyle="1" w:styleId="Bodytext20">
    <w:name w:val="Body text (2)"/>
    <w:basedOn w:val="Normal"/>
    <w:link w:val="Bodytext2"/>
    <w:qFormat/>
    <w:rsid w:val="00730D67"/>
    <w:pPr>
      <w:keepNext w:val="0"/>
      <w:shd w:val="clear" w:color="auto" w:fill="FFFFFF"/>
      <w:spacing w:before="0" w:after="0" w:line="0" w:lineRule="atLeast"/>
      <w:ind w:hanging="1520"/>
      <w:jc w:val="center"/>
    </w:pPr>
    <w:rPr>
      <w:rFonts w:eastAsia="Times New Roman" w:cs="Times New Roman"/>
      <w:b/>
      <w:bCs/>
      <w:color w:val="auto"/>
      <w:spacing w:val="20"/>
      <w:sz w:val="23"/>
      <w:szCs w:val="23"/>
      <w:lang w:eastAsia="en-US"/>
    </w:rPr>
  </w:style>
  <w:style w:type="paragraph" w:styleId="NormalWeb">
    <w:name w:val="Normal (Web)"/>
    <w:aliases w:val="Char Char Char"/>
    <w:basedOn w:val="Normal"/>
    <w:link w:val="NormalWebChar"/>
    <w:unhideWhenUsed/>
    <w:rsid w:val="00AE1078"/>
    <w:pPr>
      <w:keepNext w:val="0"/>
      <w:widowControl/>
      <w:spacing w:before="100" w:beforeAutospacing="1" w:after="100" w:afterAutospacing="1"/>
      <w:jc w:val="left"/>
    </w:pPr>
    <w:rPr>
      <w:rFonts w:eastAsia="Times New Roman" w:cs="Times New Roman"/>
      <w:color w:val="auto"/>
      <w:sz w:val="24"/>
      <w:lang w:val="en-US" w:eastAsia="en-US"/>
    </w:rPr>
  </w:style>
  <w:style w:type="character" w:customStyle="1" w:styleId="NormalWebChar">
    <w:name w:val="Normal (Web) Char"/>
    <w:aliases w:val="Char Char Char Char1"/>
    <w:link w:val="NormalWeb"/>
    <w:uiPriority w:val="99"/>
    <w:rsid w:val="00AE1078"/>
    <w:rPr>
      <w:rFonts w:ascii="Times New Roman" w:eastAsia="Times New Roman" w:hAnsi="Times New Roman" w:cs="Times New Roman"/>
      <w:sz w:val="24"/>
      <w:szCs w:val="24"/>
      <w:lang w:val="en-US"/>
    </w:rPr>
  </w:style>
  <w:style w:type="paragraph" w:styleId="Caption">
    <w:name w:val="caption"/>
    <w:aliases w:val="Caption Char1,Caption Char Char,図表番号 Char Char,HINH,HINH Char,Char Char,Caption Char Char Char Char Char Char Char Char,Caption Char Char Char Char Char Char1 Char,Caption (table) Char Char,Caption (tab Char Char,Caption (table) Char1,Hì"/>
    <w:basedOn w:val="Normal"/>
    <w:next w:val="Normal"/>
    <w:link w:val="CaptionChar"/>
    <w:qFormat/>
    <w:rsid w:val="00FB3090"/>
    <w:pPr>
      <w:tabs>
        <w:tab w:val="left" w:pos="5387"/>
      </w:tabs>
      <w:jc w:val="left"/>
    </w:pPr>
    <w:rPr>
      <w:rFonts w:eastAsia="Times New Roman" w:cs="Times New Roman"/>
      <w:iCs/>
      <w:color w:val="auto"/>
      <w:szCs w:val="20"/>
      <w:lang w:val="en-US" w:eastAsia="en-US"/>
    </w:rPr>
  </w:style>
  <w:style w:type="paragraph" w:styleId="BalloonText">
    <w:name w:val="Balloon Text"/>
    <w:basedOn w:val="Normal"/>
    <w:link w:val="BalloonTextChar"/>
    <w:unhideWhenUsed/>
    <w:rsid w:val="0064605A"/>
    <w:pPr>
      <w:spacing w:before="0" w:after="0"/>
    </w:pPr>
    <w:rPr>
      <w:rFonts w:ascii="Tahoma" w:hAnsi="Tahoma" w:cs="Tahoma"/>
      <w:sz w:val="16"/>
      <w:szCs w:val="16"/>
    </w:rPr>
  </w:style>
  <w:style w:type="character" w:customStyle="1" w:styleId="BalloonTextChar">
    <w:name w:val="Balloon Text Char"/>
    <w:basedOn w:val="DefaultParagraphFont"/>
    <w:link w:val="BalloonText"/>
    <w:rsid w:val="0064605A"/>
    <w:rPr>
      <w:rFonts w:ascii="Tahoma" w:eastAsia="Courier New" w:hAnsi="Tahoma" w:cs="Tahoma"/>
      <w:color w:val="000000"/>
      <w:sz w:val="16"/>
      <w:szCs w:val="16"/>
      <w:lang w:eastAsia="vi-VN"/>
    </w:rPr>
  </w:style>
  <w:style w:type="character" w:customStyle="1" w:styleId="ListParagraphChar">
    <w:name w:val="List Paragraph Char"/>
    <w:link w:val="ListParagraph"/>
    <w:uiPriority w:val="34"/>
    <w:locked/>
    <w:rsid w:val="00BE714E"/>
    <w:rPr>
      <w:rFonts w:ascii="Times New Roman" w:eastAsia="Courier New" w:hAnsi="Times New Roman" w:cs="Courier New"/>
      <w:color w:val="000000"/>
      <w:sz w:val="28"/>
      <w:szCs w:val="24"/>
      <w:lang w:eastAsia="vi-VN"/>
    </w:rPr>
  </w:style>
  <w:style w:type="character" w:styleId="Strong">
    <w:name w:val="Strong"/>
    <w:basedOn w:val="DefaultParagraphFont"/>
    <w:uiPriority w:val="22"/>
    <w:qFormat/>
    <w:rsid w:val="00321565"/>
    <w:rPr>
      <w:b/>
      <w:bCs/>
    </w:rPr>
  </w:style>
  <w:style w:type="character" w:customStyle="1" w:styleId="CaptionChar">
    <w:name w:val="Caption Char"/>
    <w:aliases w:val="Caption Char1 Char,Caption Char Char Char,図表番号 Char Char Char,HINH Char1,HINH Char Char,Char Char Char2,Caption Char Char Char Char Char Char Char Char Char,Caption Char Char Char Char Char Char1 Char Char,Caption (table) Char Char Char"/>
    <w:link w:val="Caption"/>
    <w:rsid w:val="00FB3090"/>
    <w:rPr>
      <w:rFonts w:ascii="Times New Roman" w:eastAsia="Times New Roman" w:hAnsi="Times New Roman" w:cs="Times New Roman"/>
      <w:iCs/>
      <w:sz w:val="28"/>
      <w:szCs w:val="20"/>
      <w:lang w:val="en-US"/>
    </w:rPr>
  </w:style>
  <w:style w:type="character" w:styleId="FootnoteReference">
    <w:name w:val="footnote reference"/>
    <w:aliases w:val="Footnote,Footnote text,ftref,BVI fnr,Footnote + Arial,10 pt,Black,Footnote Text1,Footnote Text Char Char Char Char Char Char Ch Char Char Char Char Char Char C,f,BearingPoint,16 Point,Superscript 6 Point,fr,Ref,de nota al pie"/>
    <w:qFormat/>
    <w:rsid w:val="006338AE"/>
    <w:rPr>
      <w:rFonts w:asciiTheme="majorHAnsi" w:hAnsiTheme="majorHAnsi"/>
      <w:sz w:val="20"/>
      <w:vertAlign w:val="superscript"/>
    </w:rPr>
  </w:style>
  <w:style w:type="paragraph" w:styleId="BodyText0">
    <w:name w:val="Body Text"/>
    <w:basedOn w:val="Normal"/>
    <w:link w:val="BodyTextChar"/>
    <w:rsid w:val="008001F7"/>
    <w:pPr>
      <w:keepNext w:val="0"/>
      <w:widowControl/>
      <w:spacing w:before="0"/>
      <w:jc w:val="left"/>
    </w:pPr>
    <w:rPr>
      <w:rFonts w:eastAsia="Times New Roman" w:cs="Times New Roman"/>
      <w:color w:val="auto"/>
      <w:sz w:val="24"/>
      <w:lang w:val="en-US" w:eastAsia="en-US"/>
    </w:rPr>
  </w:style>
  <w:style w:type="character" w:customStyle="1" w:styleId="BodyTextChar">
    <w:name w:val="Body Text Char"/>
    <w:basedOn w:val="DefaultParagraphFont"/>
    <w:link w:val="BodyText0"/>
    <w:rsid w:val="008001F7"/>
    <w:rPr>
      <w:rFonts w:ascii="Times New Roman" w:eastAsia="Times New Roman" w:hAnsi="Times New Roman" w:cs="Times New Roman"/>
      <w:sz w:val="24"/>
      <w:szCs w:val="24"/>
      <w:lang w:val="en-US"/>
    </w:rPr>
  </w:style>
  <w:style w:type="character" w:customStyle="1" w:styleId="FootnoteTextChar">
    <w:name w:val="Footnote Text Char"/>
    <w:aliases w:val="Char9 Char,Footnote Text Char Char Char Char Char Char,Footnote Text Char Char Char Char Char Char Ch Char1,Footnote Text Char Tegn Char Char,Footnote Text Char Char Char Char Char Char Ch Char Char,fn Char"/>
    <w:link w:val="FootnoteText"/>
    <w:qFormat/>
    <w:locked/>
    <w:rsid w:val="008001F7"/>
    <w:rPr>
      <w:lang w:val="en-US"/>
    </w:rPr>
  </w:style>
  <w:style w:type="paragraph" w:styleId="FootnoteText">
    <w:name w:val="footnote text"/>
    <w:aliases w:val="Char9,Footnote Text Char Char Char Char Char,Footnote Text Char Char Char Char Char Char Ch,Footnote Text Char Tegn Char,Footnote Text Char Char Char Char Char Char Ch Char,Footnote Text Char Char Char Char Char Char Ch Char Char Char,fn"/>
    <w:basedOn w:val="Normal"/>
    <w:link w:val="FootnoteTextChar"/>
    <w:qFormat/>
    <w:rsid w:val="008001F7"/>
    <w:pPr>
      <w:keepNext w:val="0"/>
      <w:widowControl/>
      <w:spacing w:before="0" w:after="0"/>
      <w:jc w:val="left"/>
    </w:pPr>
    <w:rPr>
      <w:rFonts w:asciiTheme="minorHAnsi" w:eastAsiaTheme="minorHAnsi" w:hAnsiTheme="minorHAnsi" w:cstheme="minorBidi"/>
      <w:color w:val="auto"/>
      <w:sz w:val="22"/>
      <w:szCs w:val="22"/>
      <w:lang w:val="en-US" w:eastAsia="en-US"/>
    </w:rPr>
  </w:style>
  <w:style w:type="character" w:customStyle="1" w:styleId="FootnoteTextChar1">
    <w:name w:val="Footnote Text Char1"/>
    <w:basedOn w:val="DefaultParagraphFont"/>
    <w:uiPriority w:val="99"/>
    <w:semiHidden/>
    <w:rsid w:val="008001F7"/>
    <w:rPr>
      <w:rFonts w:ascii="Times New Roman" w:eastAsia="Courier New" w:hAnsi="Times New Roman" w:cs="Courier New"/>
      <w:color w:val="000000"/>
      <w:sz w:val="20"/>
      <w:szCs w:val="20"/>
      <w:lang w:eastAsia="vi-VN"/>
    </w:rPr>
  </w:style>
  <w:style w:type="paragraph" w:customStyle="1" w:styleId="Blockquote">
    <w:name w:val="Blockquote"/>
    <w:basedOn w:val="Normal"/>
    <w:rsid w:val="00A72B08"/>
    <w:pPr>
      <w:keepNext w:val="0"/>
      <w:widowControl/>
      <w:spacing w:before="100" w:after="100"/>
      <w:ind w:left="360" w:right="360"/>
    </w:pPr>
    <w:rPr>
      <w:rFonts w:eastAsia="Times New Roman" w:cs="Times New Roman"/>
      <w:snapToGrid w:val="0"/>
      <w:color w:val="auto"/>
      <w:sz w:val="27"/>
      <w:szCs w:val="26"/>
      <w:lang w:val="en-US" w:eastAsia="en-US"/>
    </w:rPr>
  </w:style>
  <w:style w:type="paragraph" w:customStyle="1" w:styleId="bac-cap-hinh">
    <w:name w:val="bac-cap-hinh"/>
    <w:basedOn w:val="Normal"/>
    <w:link w:val="bac-cap-hinhChar"/>
    <w:rsid w:val="00CB1334"/>
    <w:pPr>
      <w:keepNext w:val="0"/>
      <w:keepLines/>
      <w:widowControl/>
      <w:ind w:left="709"/>
      <w:jc w:val="center"/>
    </w:pPr>
    <w:rPr>
      <w:rFonts w:ascii="Arial" w:eastAsia="MS Mincho" w:hAnsi="Arial" w:cs="Times New Roman"/>
      <w:b/>
      <w:bCs/>
      <w:color w:val="auto"/>
      <w:sz w:val="24"/>
      <w:lang w:eastAsia="en-US"/>
    </w:rPr>
  </w:style>
  <w:style w:type="character" w:customStyle="1" w:styleId="bac-cap-hinhChar">
    <w:name w:val="bac-cap-hinh Char"/>
    <w:link w:val="bac-cap-hinh"/>
    <w:rsid w:val="00CB1334"/>
    <w:rPr>
      <w:rFonts w:ascii="Arial" w:eastAsia="MS Mincho" w:hAnsi="Arial" w:cs="Times New Roman"/>
      <w:b/>
      <w:bCs/>
      <w:sz w:val="24"/>
      <w:szCs w:val="24"/>
    </w:rPr>
  </w:style>
  <w:style w:type="paragraph" w:customStyle="1" w:styleId="abc">
    <w:name w:val="abc"/>
    <w:basedOn w:val="Normal"/>
    <w:rsid w:val="004B63A7"/>
    <w:pPr>
      <w:keepNext w:val="0"/>
      <w:spacing w:after="0"/>
      <w:ind w:firstLine="720"/>
    </w:pPr>
    <w:rPr>
      <w:rFonts w:ascii=".VnTime" w:eastAsia="Times New Roman" w:hAnsi=".VnTime" w:cs=".VnTime"/>
      <w:color w:val="auto"/>
      <w:szCs w:val="28"/>
      <w:lang w:val="en-US" w:eastAsia="en-US"/>
    </w:rPr>
  </w:style>
  <w:style w:type="paragraph" w:customStyle="1" w:styleId="Normal1">
    <w:name w:val="Normal1"/>
    <w:basedOn w:val="Normal"/>
    <w:rsid w:val="00B22535"/>
    <w:pPr>
      <w:keepNext w:val="0"/>
      <w:widowControl/>
    </w:pPr>
    <w:rPr>
      <w:rFonts w:ascii=".VnTime" w:eastAsia="Times New Roman" w:hAnsi=".VnTime" w:cs="Times New Roman"/>
      <w:b/>
      <w:color w:val="auto"/>
      <w:sz w:val="26"/>
      <w:szCs w:val="20"/>
      <w:lang w:val="en-AU" w:eastAsia="en-US"/>
    </w:rPr>
  </w:style>
  <w:style w:type="paragraph" w:customStyle="1" w:styleId="Style4">
    <w:name w:val="Style4"/>
    <w:basedOn w:val="Normal"/>
    <w:link w:val="Style4Char"/>
    <w:qFormat/>
    <w:rsid w:val="00434561"/>
    <w:pPr>
      <w:keepNext w:val="0"/>
      <w:widowControl/>
      <w:spacing w:before="90" w:after="0"/>
      <w:ind w:firstLine="709"/>
    </w:pPr>
    <w:rPr>
      <w:rFonts w:eastAsia="Times New Roman" w:cs="Times New Roman"/>
      <w:b/>
      <w:color w:val="auto"/>
      <w:szCs w:val="28"/>
      <w:lang w:val="pt-BR"/>
    </w:rPr>
  </w:style>
  <w:style w:type="character" w:customStyle="1" w:styleId="Style4Char">
    <w:name w:val="Style4 Char"/>
    <w:link w:val="Style4"/>
    <w:rsid w:val="00434561"/>
    <w:rPr>
      <w:rFonts w:ascii="Times New Roman" w:eastAsia="Times New Roman" w:hAnsi="Times New Roman" w:cs="Times New Roman"/>
      <w:b/>
      <w:sz w:val="28"/>
      <w:szCs w:val="28"/>
      <w:lang w:val="pt-BR"/>
    </w:rPr>
  </w:style>
  <w:style w:type="paragraph" w:styleId="BodyTextIndent2">
    <w:name w:val="Body Text Indent 2"/>
    <w:basedOn w:val="Normal"/>
    <w:link w:val="BodyTextIndent2Char"/>
    <w:unhideWhenUsed/>
    <w:rsid w:val="006B6445"/>
    <w:pPr>
      <w:spacing w:line="480" w:lineRule="auto"/>
      <w:ind w:left="360"/>
    </w:pPr>
  </w:style>
  <w:style w:type="character" w:customStyle="1" w:styleId="BodyTextIndent2Char">
    <w:name w:val="Body Text Indent 2 Char"/>
    <w:basedOn w:val="DefaultParagraphFont"/>
    <w:link w:val="BodyTextIndent2"/>
    <w:rsid w:val="006B6445"/>
    <w:rPr>
      <w:rFonts w:ascii="Times New Roman" w:eastAsia="Courier New" w:hAnsi="Times New Roman" w:cs="Courier New"/>
      <w:color w:val="000000"/>
      <w:sz w:val="28"/>
      <w:szCs w:val="24"/>
      <w:lang w:eastAsia="vi-VN"/>
    </w:rPr>
  </w:style>
  <w:style w:type="character" w:customStyle="1" w:styleId="BodyText21">
    <w:name w:val="Body Text2"/>
    <w:basedOn w:val="Bodytext"/>
    <w:rsid w:val="008A3A9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paragraph" w:customStyle="1" w:styleId="3">
    <w:name w:val="3"/>
    <w:aliases w:val="Phan 12,22"/>
    <w:basedOn w:val="Normal"/>
    <w:link w:val="3Char1"/>
    <w:qFormat/>
    <w:rsid w:val="004D43C2"/>
    <w:pPr>
      <w:keepNext w:val="0"/>
      <w:tabs>
        <w:tab w:val="right" w:leader="dot" w:pos="9072"/>
      </w:tabs>
      <w:spacing w:after="0"/>
      <w:ind w:firstLine="709"/>
    </w:pPr>
    <w:rPr>
      <w:rFonts w:eastAsia="Times New Roman" w:cs="Times New Roman"/>
      <w:b/>
      <w:bCs/>
      <w:noProof/>
      <w:color w:val="auto"/>
      <w:szCs w:val="28"/>
      <w:lang w:val="en-US" w:eastAsia="en-US"/>
    </w:rPr>
  </w:style>
  <w:style w:type="character" w:customStyle="1" w:styleId="3Char1">
    <w:name w:val="3 Char1"/>
    <w:link w:val="3"/>
    <w:rsid w:val="004D43C2"/>
    <w:rPr>
      <w:rFonts w:ascii="Times New Roman" w:eastAsia="Times New Roman" w:hAnsi="Times New Roman" w:cs="Times New Roman"/>
      <w:b/>
      <w:bCs/>
      <w:noProof/>
      <w:sz w:val="28"/>
      <w:szCs w:val="28"/>
      <w:lang w:val="en-US"/>
    </w:rPr>
  </w:style>
  <w:style w:type="paragraph" w:customStyle="1" w:styleId="Char">
    <w:name w:val="Char"/>
    <w:basedOn w:val="Normal"/>
    <w:rsid w:val="0006270C"/>
    <w:pPr>
      <w:keepNext w:val="0"/>
      <w:widowControl/>
      <w:spacing w:before="0" w:after="160" w:line="240" w:lineRule="exact"/>
      <w:jc w:val="left"/>
    </w:pPr>
    <w:rPr>
      <w:rFonts w:ascii="Tahoma" w:eastAsia="MS Mincho" w:hAnsi="Tahoma" w:cs="Times New Roman"/>
      <w:color w:val="auto"/>
      <w:sz w:val="20"/>
      <w:szCs w:val="20"/>
      <w:lang w:val="en-US" w:eastAsia="en-US"/>
    </w:rPr>
  </w:style>
  <w:style w:type="character" w:styleId="Emphasis">
    <w:name w:val="Emphasis"/>
    <w:basedOn w:val="DefaultParagraphFont"/>
    <w:uiPriority w:val="20"/>
    <w:qFormat/>
    <w:rsid w:val="000D768E"/>
    <w:rPr>
      <w:i/>
      <w:iCs/>
    </w:rPr>
  </w:style>
  <w:style w:type="paragraph" w:styleId="Subtitle">
    <w:name w:val="Subtitle"/>
    <w:basedOn w:val="Normal"/>
    <w:link w:val="SubtitleChar"/>
    <w:qFormat/>
    <w:rsid w:val="004E5F84"/>
    <w:pPr>
      <w:keepNext w:val="0"/>
      <w:widowControl/>
      <w:spacing w:before="0" w:after="60"/>
      <w:jc w:val="center"/>
      <w:outlineLvl w:val="1"/>
    </w:pPr>
    <w:rPr>
      <w:rFonts w:ascii="Arial" w:eastAsia="Times New Roman" w:hAnsi="Arial" w:cs="Times New Roman"/>
      <w:color w:val="auto"/>
      <w:sz w:val="24"/>
      <w:szCs w:val="20"/>
      <w:lang w:val="en-US" w:eastAsia="en-US"/>
    </w:rPr>
  </w:style>
  <w:style w:type="character" w:customStyle="1" w:styleId="SubtitleChar">
    <w:name w:val="Subtitle Char"/>
    <w:basedOn w:val="DefaultParagraphFont"/>
    <w:link w:val="Subtitle"/>
    <w:rsid w:val="004E5F84"/>
    <w:rPr>
      <w:rFonts w:ascii="Arial" w:eastAsia="Times New Roman" w:hAnsi="Arial" w:cs="Times New Roman"/>
      <w:sz w:val="24"/>
      <w:szCs w:val="20"/>
      <w:lang w:val="en-US"/>
    </w:rPr>
  </w:style>
  <w:style w:type="paragraph" w:customStyle="1" w:styleId="Char2">
    <w:name w:val="Char2"/>
    <w:basedOn w:val="Normal"/>
    <w:rsid w:val="005C4B6A"/>
    <w:pPr>
      <w:keepNext w:val="0"/>
      <w:widowControl/>
      <w:spacing w:before="0" w:after="160" w:line="240" w:lineRule="exact"/>
      <w:jc w:val="left"/>
    </w:pPr>
    <w:rPr>
      <w:rFonts w:ascii="Tahoma" w:eastAsia="MS Mincho" w:hAnsi="Tahoma" w:cs="Times New Roman"/>
      <w:color w:val="auto"/>
      <w:sz w:val="20"/>
      <w:szCs w:val="20"/>
      <w:lang w:val="en-US" w:eastAsia="en-US"/>
    </w:rPr>
  </w:style>
  <w:style w:type="paragraph" w:styleId="NoSpacing">
    <w:name w:val="No Spacing"/>
    <w:uiPriority w:val="1"/>
    <w:qFormat/>
    <w:rsid w:val="00055DC4"/>
    <w:pPr>
      <w:spacing w:after="0" w:line="240" w:lineRule="auto"/>
    </w:pPr>
    <w:rPr>
      <w:rFonts w:ascii="Times New Roman" w:eastAsia="Arial" w:hAnsi="Times New Roman" w:cs="Times New Roman"/>
      <w:sz w:val="28"/>
    </w:rPr>
  </w:style>
  <w:style w:type="character" w:customStyle="1" w:styleId="Heading4Char">
    <w:name w:val="Heading 4 Char"/>
    <w:basedOn w:val="DefaultParagraphFont"/>
    <w:link w:val="Heading4"/>
    <w:rsid w:val="00CB2DE3"/>
    <w:rPr>
      <w:rFonts w:asciiTheme="majorHAnsi" w:eastAsiaTheme="majorEastAsia" w:hAnsiTheme="majorHAnsi" w:cstheme="majorBidi"/>
      <w:b/>
      <w:bCs/>
      <w:i/>
      <w:iCs/>
      <w:color w:val="4F81BD" w:themeColor="accent1"/>
      <w:sz w:val="28"/>
      <w:szCs w:val="28"/>
      <w:lang w:val="en-US"/>
    </w:rPr>
  </w:style>
  <w:style w:type="character" w:customStyle="1" w:styleId="5Char">
    <w:name w:val="5 Char"/>
    <w:rsid w:val="00C26064"/>
    <w:rPr>
      <w:rFonts w:ascii="VNI-Times" w:hAnsi="VNI-Times"/>
      <w:b/>
      <w:bCs/>
      <w:sz w:val="26"/>
      <w:szCs w:val="26"/>
      <w:lang w:val="en-US" w:eastAsia="en-US" w:bidi="ar-SA"/>
    </w:rPr>
  </w:style>
  <w:style w:type="character" w:customStyle="1" w:styleId="4Char">
    <w:name w:val="4 Char"/>
    <w:rsid w:val="00C26064"/>
    <w:rPr>
      <w:rFonts w:ascii="VNI-Times" w:hAnsi="VNI-Times"/>
      <w:b/>
      <w:sz w:val="28"/>
      <w:lang w:val="en-US" w:eastAsia="en-US" w:bidi="ar-SA"/>
    </w:rPr>
  </w:style>
  <w:style w:type="paragraph" w:customStyle="1" w:styleId="4">
    <w:name w:val="4"/>
    <w:aliases w:val="Phan 11,21,31"/>
    <w:basedOn w:val="Normal"/>
    <w:qFormat/>
    <w:rsid w:val="00462287"/>
    <w:pPr>
      <w:keepNext w:val="0"/>
      <w:spacing w:after="0"/>
      <w:ind w:firstLine="709"/>
      <w:jc w:val="left"/>
    </w:pPr>
    <w:rPr>
      <w:rFonts w:eastAsia="Times New Roman" w:cs="Times New Roman"/>
      <w:b/>
      <w:i/>
      <w:color w:val="auto"/>
      <w:szCs w:val="28"/>
      <w:lang w:val="de-DE" w:eastAsia="en-US"/>
    </w:rPr>
  </w:style>
  <w:style w:type="paragraph" w:styleId="BodyTextIndent3">
    <w:name w:val="Body Text Indent 3"/>
    <w:basedOn w:val="Normal"/>
    <w:link w:val="BodyTextIndent3Char"/>
    <w:unhideWhenUsed/>
    <w:rsid w:val="00770C53"/>
    <w:pPr>
      <w:ind w:left="360"/>
    </w:pPr>
    <w:rPr>
      <w:sz w:val="16"/>
      <w:szCs w:val="16"/>
    </w:rPr>
  </w:style>
  <w:style w:type="character" w:customStyle="1" w:styleId="BodyTextIndent3Char">
    <w:name w:val="Body Text Indent 3 Char"/>
    <w:basedOn w:val="DefaultParagraphFont"/>
    <w:link w:val="BodyTextIndent3"/>
    <w:rsid w:val="00770C53"/>
    <w:rPr>
      <w:rFonts w:ascii="Times New Roman" w:eastAsia="Courier New" w:hAnsi="Times New Roman" w:cs="Courier New"/>
      <w:color w:val="000000"/>
      <w:sz w:val="16"/>
      <w:szCs w:val="16"/>
      <w:lang w:eastAsia="vi-VN"/>
    </w:rPr>
  </w:style>
  <w:style w:type="character" w:customStyle="1" w:styleId="NomalChar">
    <w:name w:val="Nomal Char"/>
    <w:link w:val="Nomal"/>
    <w:rsid w:val="00770C53"/>
    <w:rPr>
      <w:sz w:val="28"/>
      <w:szCs w:val="28"/>
      <w:lang w:val="en-US"/>
    </w:rPr>
  </w:style>
  <w:style w:type="paragraph" w:customStyle="1" w:styleId="Nomal">
    <w:name w:val="Nomal"/>
    <w:basedOn w:val="Normal"/>
    <w:link w:val="NomalChar"/>
    <w:rsid w:val="00770C53"/>
    <w:pPr>
      <w:keepNext w:val="0"/>
      <w:widowControl/>
      <w:spacing w:after="0"/>
      <w:ind w:left="720"/>
    </w:pPr>
    <w:rPr>
      <w:rFonts w:asciiTheme="minorHAnsi" w:eastAsiaTheme="minorHAnsi" w:hAnsiTheme="minorHAnsi" w:cstheme="minorBidi"/>
      <w:color w:val="auto"/>
      <w:szCs w:val="28"/>
      <w:lang w:val="en-US" w:eastAsia="en-US"/>
    </w:rPr>
  </w:style>
  <w:style w:type="paragraph" w:customStyle="1" w:styleId="4VnTimeH">
    <w:name w:val="4 + .VnTimeH"/>
    <w:aliases w:val="13 pt,Justified,First line:  0&quot; + Bold,Normal + 14 pt"/>
    <w:basedOn w:val="Normal"/>
    <w:rsid w:val="00770C53"/>
    <w:pPr>
      <w:keepNext w:val="0"/>
      <w:widowControl/>
      <w:spacing w:after="0" w:line="264" w:lineRule="auto"/>
      <w:ind w:firstLine="720"/>
    </w:pPr>
    <w:rPr>
      <w:rFonts w:ascii=".VnTime" w:eastAsia="Times New Roman" w:hAnsi=".VnTime" w:cs="Times New Roman"/>
      <w:color w:val="auto"/>
      <w:sz w:val="26"/>
      <w:szCs w:val="26"/>
      <w:lang w:val="en-US" w:eastAsia="en-US"/>
    </w:rPr>
  </w:style>
  <w:style w:type="character" w:customStyle="1" w:styleId="BodyTextChar1">
    <w:name w:val="Body Text Char1"/>
    <w:basedOn w:val="DefaultParagraphFont"/>
    <w:rsid w:val="006F252B"/>
    <w:rPr>
      <w:rFonts w:ascii="Times New Roman" w:hAnsi="Times New Roman" w:cs="Times New Roman"/>
      <w:sz w:val="28"/>
      <w:szCs w:val="28"/>
      <w:u w:val="none"/>
    </w:rPr>
  </w:style>
  <w:style w:type="character" w:customStyle="1" w:styleId="BodytextItalic">
    <w:name w:val="Body text + Italic"/>
    <w:basedOn w:val="BodyTextChar1"/>
    <w:rsid w:val="00CD41F4"/>
    <w:rPr>
      <w:rFonts w:ascii="Times New Roman" w:hAnsi="Times New Roman" w:cs="Times New Roman"/>
      <w:i/>
      <w:iCs/>
      <w:sz w:val="28"/>
      <w:szCs w:val="28"/>
      <w:u w:val="none"/>
    </w:rPr>
  </w:style>
  <w:style w:type="character" w:customStyle="1" w:styleId="Heading5Char">
    <w:name w:val="Heading 5 Char"/>
    <w:basedOn w:val="DefaultParagraphFont"/>
    <w:link w:val="Heading5"/>
    <w:rsid w:val="00747C44"/>
    <w:rPr>
      <w:rFonts w:asciiTheme="majorHAnsi" w:eastAsia=".VnArial Narrow" w:hAnsiTheme="majorHAnsi" w:cs=".VnArial Narrow"/>
      <w:i/>
      <w:sz w:val="20"/>
      <w:szCs w:val="20"/>
      <w:lang w:val="en-US"/>
    </w:rPr>
  </w:style>
  <w:style w:type="character" w:customStyle="1" w:styleId="Heading6Char">
    <w:name w:val="Heading 6 Char"/>
    <w:aliases w:val="China6 Char,?? 6 Char"/>
    <w:basedOn w:val="DefaultParagraphFont"/>
    <w:link w:val="Heading6"/>
    <w:rsid w:val="005C5F50"/>
    <w:rPr>
      <w:rFonts w:ascii="Microsoft Sans Serif" w:eastAsia=".VnArial Narrow" w:hAnsi="Microsoft Sans Serif" w:cs=".VnArial Narrow"/>
      <w:b/>
      <w:sz w:val="24"/>
      <w:szCs w:val="20"/>
      <w:lang w:val="en-US"/>
    </w:rPr>
  </w:style>
  <w:style w:type="character" w:customStyle="1" w:styleId="Heading7Char">
    <w:name w:val="Heading 7 Char"/>
    <w:basedOn w:val="DefaultParagraphFont"/>
    <w:link w:val="Heading7"/>
    <w:rsid w:val="005C5F50"/>
    <w:rPr>
      <w:rFonts w:ascii="Microsoft Sans Serif" w:eastAsia=".VnArial Narrow" w:hAnsi="Microsoft Sans Serif" w:cs=".VnArial Narrow"/>
      <w:i/>
      <w:sz w:val="24"/>
      <w:szCs w:val="20"/>
      <w:lang w:val="en-US"/>
    </w:rPr>
  </w:style>
  <w:style w:type="character" w:customStyle="1" w:styleId="Heading8Char">
    <w:name w:val="Heading 8 Char"/>
    <w:basedOn w:val="DefaultParagraphFont"/>
    <w:link w:val="Heading8"/>
    <w:rsid w:val="005C5F50"/>
    <w:rPr>
      <w:rFonts w:ascii=".VnArial" w:eastAsia=".VnArial Narrow" w:hAnsi=".VnArial" w:cs=".VnArial Narrow"/>
      <w:sz w:val="32"/>
      <w:szCs w:val="20"/>
      <w:lang w:val="en-US"/>
    </w:rPr>
  </w:style>
  <w:style w:type="character" w:customStyle="1" w:styleId="Heading9Char">
    <w:name w:val="Heading 9 Char"/>
    <w:basedOn w:val="DefaultParagraphFont"/>
    <w:link w:val="Heading9"/>
    <w:rsid w:val="005C5F50"/>
    <w:rPr>
      <w:rFonts w:ascii="Microsoft Sans Serif" w:eastAsia=".VnArial Narrow" w:hAnsi="Microsoft Sans Serif" w:cs=".VnArial Narrow"/>
      <w:b/>
      <w:snapToGrid w:val="0"/>
      <w:color w:val="000000"/>
      <w:sz w:val="24"/>
      <w:szCs w:val="20"/>
      <w:lang w:val="en-US"/>
    </w:rPr>
  </w:style>
  <w:style w:type="character" w:customStyle="1" w:styleId="Heading2Char1">
    <w:name w:val="Heading 2 Char1"/>
    <w:rsid w:val="005C5F50"/>
    <w:rPr>
      <w:rFonts w:ascii="Microsoft Sans Serif" w:eastAsia=".VnArial Narrow" w:hAnsi="Microsoft Sans Serif" w:cs=".VnArial Narrow"/>
      <w:b/>
      <w:szCs w:val="20"/>
    </w:rPr>
  </w:style>
  <w:style w:type="paragraph" w:styleId="BodyText32">
    <w:name w:val="Body Text 3"/>
    <w:basedOn w:val="Normal"/>
    <w:link w:val="BodyText3Char"/>
    <w:rsid w:val="005C5F50"/>
    <w:pPr>
      <w:keepNext w:val="0"/>
      <w:widowControl/>
      <w:spacing w:before="0" w:after="0"/>
    </w:pPr>
    <w:rPr>
      <w:rFonts w:ascii="Microsoft Sans Serif" w:eastAsia=".VnArial Narrow" w:hAnsi="Microsoft Sans Serif" w:cs=".VnArial Narrow"/>
      <w:b/>
      <w:caps/>
      <w:color w:val="auto"/>
      <w:sz w:val="26"/>
      <w:szCs w:val="20"/>
      <w:lang w:val="en-US" w:eastAsia="en-US"/>
    </w:rPr>
  </w:style>
  <w:style w:type="character" w:customStyle="1" w:styleId="BodyText3Char">
    <w:name w:val="Body Text 3 Char"/>
    <w:basedOn w:val="DefaultParagraphFont"/>
    <w:link w:val="BodyText32"/>
    <w:rsid w:val="005C5F50"/>
    <w:rPr>
      <w:rFonts w:ascii="Microsoft Sans Serif" w:eastAsia=".VnArial Narrow" w:hAnsi="Microsoft Sans Serif" w:cs=".VnArial Narrow"/>
      <w:b/>
      <w:caps/>
      <w:sz w:val="26"/>
      <w:szCs w:val="20"/>
      <w:lang w:val="en-US"/>
    </w:rPr>
  </w:style>
  <w:style w:type="paragraph" w:styleId="BodyText22">
    <w:name w:val="Body Text 2"/>
    <w:basedOn w:val="Normal"/>
    <w:link w:val="BodyText2Char"/>
    <w:rsid w:val="005C5F50"/>
    <w:pPr>
      <w:keepNext w:val="0"/>
      <w:widowControl/>
    </w:pPr>
    <w:rPr>
      <w:rFonts w:ascii="VNI-Times" w:eastAsia=".VnArial Narrow" w:hAnsi="VNI-Times" w:cs=".VnArial Narrow"/>
      <w:color w:val="auto"/>
      <w:sz w:val="26"/>
      <w:szCs w:val="20"/>
      <w:lang w:val="en-US" w:eastAsia="en-US"/>
    </w:rPr>
  </w:style>
  <w:style w:type="character" w:customStyle="1" w:styleId="BodyText2Char">
    <w:name w:val="Body Text 2 Char"/>
    <w:basedOn w:val="DefaultParagraphFont"/>
    <w:link w:val="BodyText22"/>
    <w:rsid w:val="005C5F50"/>
    <w:rPr>
      <w:rFonts w:ascii="VNI-Times" w:eastAsia=".VnArial Narrow" w:hAnsi="VNI-Times" w:cs=".VnArial Narrow"/>
      <w:sz w:val="26"/>
      <w:szCs w:val="20"/>
      <w:lang w:val="en-US"/>
    </w:rPr>
  </w:style>
  <w:style w:type="character" w:styleId="PageNumber">
    <w:name w:val="page number"/>
    <w:basedOn w:val="DefaultParagraphFont"/>
    <w:rsid w:val="005C5F50"/>
  </w:style>
  <w:style w:type="paragraph" w:styleId="DocumentMap">
    <w:name w:val="Document Map"/>
    <w:basedOn w:val="Normal"/>
    <w:link w:val="DocumentMapChar"/>
    <w:semiHidden/>
    <w:rsid w:val="005C5F50"/>
    <w:pPr>
      <w:keepNext w:val="0"/>
      <w:widowControl/>
      <w:shd w:val="clear" w:color="auto" w:fill="000080"/>
      <w:spacing w:before="0" w:after="0"/>
      <w:jc w:val="left"/>
    </w:pPr>
    <w:rPr>
      <w:rFonts w:ascii=".VnAvantH" w:eastAsia=".VnArial Narrow" w:hAnsi=".VnAvantH" w:cs=".VnArial Narrow"/>
      <w:color w:val="auto"/>
      <w:sz w:val="25"/>
      <w:szCs w:val="20"/>
      <w:lang w:val="en-US" w:eastAsia="en-US"/>
    </w:rPr>
  </w:style>
  <w:style w:type="character" w:customStyle="1" w:styleId="DocumentMapChar">
    <w:name w:val="Document Map Char"/>
    <w:basedOn w:val="DefaultParagraphFont"/>
    <w:link w:val="DocumentMap"/>
    <w:semiHidden/>
    <w:rsid w:val="005C5F50"/>
    <w:rPr>
      <w:rFonts w:ascii=".VnAvantH" w:eastAsia=".VnArial Narrow" w:hAnsi=".VnAvantH" w:cs=".VnArial Narrow"/>
      <w:sz w:val="25"/>
      <w:szCs w:val="20"/>
      <w:shd w:val="clear" w:color="auto" w:fill="000080"/>
      <w:lang w:val="en-US"/>
    </w:rPr>
  </w:style>
  <w:style w:type="paragraph" w:styleId="Title">
    <w:name w:val="Title"/>
    <w:aliases w:val=" Char Char, Char Char Char Char Char"/>
    <w:basedOn w:val="Normal"/>
    <w:link w:val="TitleChar"/>
    <w:qFormat/>
    <w:rsid w:val="005C5F50"/>
    <w:pPr>
      <w:keepNext w:val="0"/>
      <w:widowControl/>
      <w:spacing w:before="0" w:after="0"/>
      <w:jc w:val="center"/>
    </w:pPr>
    <w:rPr>
      <w:rFonts w:ascii="Microsoft Sans Serif" w:eastAsia=".VnArial Narrow" w:hAnsi="Microsoft Sans Serif" w:cs=".VnArial Narrow"/>
      <w:b/>
      <w:color w:val="auto"/>
      <w:sz w:val="24"/>
      <w:szCs w:val="20"/>
      <w:lang w:val="en-US" w:eastAsia="en-US"/>
    </w:rPr>
  </w:style>
  <w:style w:type="character" w:customStyle="1" w:styleId="TitleChar">
    <w:name w:val="Title Char"/>
    <w:aliases w:val=" Char Char Char, Char Char Char Char Char Char"/>
    <w:basedOn w:val="DefaultParagraphFont"/>
    <w:link w:val="Title"/>
    <w:rsid w:val="005C5F50"/>
    <w:rPr>
      <w:rFonts w:ascii="Microsoft Sans Serif" w:eastAsia=".VnArial Narrow" w:hAnsi="Microsoft Sans Serif" w:cs=".VnArial Narrow"/>
      <w:b/>
      <w:sz w:val="24"/>
      <w:szCs w:val="20"/>
      <w:lang w:val="en-US"/>
    </w:rPr>
  </w:style>
  <w:style w:type="paragraph" w:customStyle="1" w:styleId="xl29">
    <w:name w:val="xl29"/>
    <w:basedOn w:val="Normal"/>
    <w:rsid w:val="005C5F50"/>
    <w:pPr>
      <w:keepNext w:val="0"/>
      <w:widowControl/>
      <w:pBdr>
        <w:left w:val="single" w:sz="8" w:space="0" w:color="auto"/>
        <w:bottom w:val="single" w:sz="4" w:space="0" w:color="auto"/>
        <w:right w:val="single" w:sz="4" w:space="0" w:color="auto"/>
      </w:pBdr>
      <w:spacing w:before="100" w:after="100"/>
      <w:jc w:val="center"/>
    </w:pPr>
    <w:rPr>
      <w:rFonts w:ascii="MS Mincho" w:eastAsia="MS Mincho" w:hAnsi="MS Mincho" w:cs=".VnArial Narrow"/>
      <w:b/>
      <w:color w:val="auto"/>
      <w:sz w:val="24"/>
      <w:szCs w:val="20"/>
      <w:lang w:val="en-US" w:eastAsia="en-US"/>
    </w:rPr>
  </w:style>
  <w:style w:type="paragraph" w:customStyle="1" w:styleId="xl33">
    <w:name w:val="xl33"/>
    <w:basedOn w:val="Normal"/>
    <w:rsid w:val="005C5F50"/>
    <w:pPr>
      <w:keepNext w:val="0"/>
      <w:widowControl/>
      <w:pBdr>
        <w:left w:val="single" w:sz="8" w:space="0" w:color="auto"/>
        <w:bottom w:val="single" w:sz="4" w:space="0" w:color="auto"/>
        <w:right w:val="single" w:sz="4" w:space="0" w:color="auto"/>
      </w:pBdr>
      <w:spacing w:before="100" w:after="100"/>
      <w:jc w:val="left"/>
    </w:pPr>
    <w:rPr>
      <w:rFonts w:ascii="MS Mincho" w:eastAsia="MS Mincho" w:hAnsi="MS Mincho" w:cs=".VnArial Narrow"/>
      <w:b/>
      <w:color w:val="auto"/>
      <w:sz w:val="24"/>
      <w:szCs w:val="20"/>
      <w:lang w:val="en-US" w:eastAsia="en-US"/>
    </w:rPr>
  </w:style>
  <w:style w:type="paragraph" w:customStyle="1" w:styleId="2">
    <w:name w:val="2"/>
    <w:aliases w:val="Phan 1"/>
    <w:basedOn w:val="Normal"/>
    <w:link w:val="2Char1"/>
    <w:qFormat/>
    <w:rsid w:val="005C5F50"/>
    <w:pPr>
      <w:keepNext w:val="0"/>
      <w:widowControl/>
      <w:spacing w:after="0"/>
      <w:ind w:firstLine="720"/>
    </w:pPr>
    <w:rPr>
      <w:rFonts w:ascii=".VnArialH" w:eastAsia=".VnArial Narrow" w:hAnsi=".VnArialH" w:cs=".VnArial Narrow"/>
      <w:b/>
      <w:color w:val="auto"/>
      <w:sz w:val="26"/>
      <w:szCs w:val="26"/>
      <w:lang w:val="en-US" w:eastAsia="en-US"/>
    </w:rPr>
  </w:style>
  <w:style w:type="paragraph" w:customStyle="1" w:styleId="1">
    <w:name w:val="1"/>
    <w:basedOn w:val="Normal"/>
    <w:rsid w:val="005C5F50"/>
    <w:pPr>
      <w:keepNext w:val="0"/>
      <w:widowControl/>
      <w:spacing w:before="0"/>
      <w:jc w:val="center"/>
    </w:pPr>
    <w:rPr>
      <w:rFonts w:ascii=".VnArialH" w:eastAsia=".VnArial Narrow" w:hAnsi=".VnArialH" w:cs=".VnArial Narrow"/>
      <w:b/>
      <w:color w:val="auto"/>
      <w:szCs w:val="20"/>
      <w:lang w:val="en-US" w:eastAsia="en-US"/>
    </w:rPr>
  </w:style>
  <w:style w:type="paragraph" w:customStyle="1" w:styleId="n-dieund">
    <w:name w:val="n-dieund"/>
    <w:basedOn w:val="Normal"/>
    <w:rsid w:val="005C5F50"/>
    <w:pPr>
      <w:keepNext w:val="0"/>
      <w:widowControl/>
      <w:spacing w:before="0"/>
      <w:ind w:firstLine="709"/>
    </w:pPr>
    <w:rPr>
      <w:rFonts w:ascii="VNI-Times" w:eastAsia=".VnArial Narrow" w:hAnsi="VNI-Times" w:cs=".VnArial Narrow"/>
      <w:b/>
      <w:color w:val="auto"/>
      <w:szCs w:val="20"/>
      <w:lang w:val="en-US" w:eastAsia="en-US"/>
    </w:rPr>
  </w:style>
  <w:style w:type="paragraph" w:customStyle="1" w:styleId="5">
    <w:name w:val="5"/>
    <w:basedOn w:val="Normal"/>
    <w:rsid w:val="005C5F50"/>
    <w:pPr>
      <w:keepNext w:val="0"/>
      <w:widowControl/>
      <w:spacing w:after="0"/>
      <w:ind w:firstLine="709"/>
    </w:pPr>
    <w:rPr>
      <w:rFonts w:ascii="VNI-Times" w:eastAsia=".VnArial Narrow" w:hAnsi="VNI-Times" w:cs=".VnArial Narrow"/>
      <w:b/>
      <w:bCs/>
      <w:color w:val="auto"/>
      <w:sz w:val="26"/>
      <w:szCs w:val="26"/>
      <w:lang w:val="en-US" w:eastAsia="en-US"/>
    </w:rPr>
  </w:style>
  <w:style w:type="character" w:customStyle="1" w:styleId="3Char">
    <w:name w:val="3 Char"/>
    <w:rsid w:val="005C5F50"/>
    <w:rPr>
      <w:rFonts w:ascii="VNI-Times" w:hAnsi="VNI-Times"/>
      <w:b/>
      <w:sz w:val="28"/>
      <w:lang w:val="en-US" w:eastAsia="en-US" w:bidi="ar-SA"/>
    </w:rPr>
  </w:style>
  <w:style w:type="paragraph" w:customStyle="1" w:styleId="Heading3TimesNewRoman">
    <w:name w:val="Heading 3 + Times New Roman"/>
    <w:aliases w:val="14 pt,(Complex) Bold,No underline,Not All caps"/>
    <w:basedOn w:val="Heading2"/>
    <w:rsid w:val="005C5F50"/>
    <w:pPr>
      <w:keepLines w:val="0"/>
      <w:widowControl/>
      <w:numPr>
        <w:numId w:val="12"/>
      </w:numPr>
      <w:tabs>
        <w:tab w:val="clear" w:pos="717"/>
      </w:tabs>
      <w:spacing w:before="60" w:after="0"/>
      <w:ind w:left="0" w:firstLine="0"/>
    </w:pPr>
    <w:rPr>
      <w:rFonts w:ascii=".VnArial Narrow" w:eastAsia=".VnArial Narrow" w:hAnsi=".VnArial Narrow" w:cs=".VnArial Narrow"/>
      <w:szCs w:val="28"/>
      <w:lang w:eastAsia="en-US"/>
    </w:rPr>
  </w:style>
  <w:style w:type="paragraph" w:customStyle="1" w:styleId="Heading4TimesNewRoman13">
    <w:name w:val="Heading 4 + Times New Roman 13"/>
    <w:aliases w:val="5 pt (Complex) Bold No underl...1"/>
    <w:basedOn w:val="Normal"/>
    <w:rsid w:val="005C5F50"/>
    <w:pPr>
      <w:widowControl/>
      <w:spacing w:before="40" w:after="0"/>
      <w:ind w:firstLine="720"/>
      <w:outlineLvl w:val="1"/>
    </w:pPr>
    <w:rPr>
      <w:rFonts w:ascii=".VnArial Narrow" w:eastAsia=".VnArial Narrow" w:hAnsi=".VnArial Narrow" w:cs=".VnArial Narrow"/>
      <w:b/>
      <w:bCs/>
      <w:color w:val="auto"/>
      <w:sz w:val="27"/>
      <w:szCs w:val="27"/>
      <w:lang w:eastAsia="en-US"/>
    </w:rPr>
  </w:style>
  <w:style w:type="character" w:customStyle="1" w:styleId="2Char">
    <w:name w:val="2 Char"/>
    <w:rsid w:val="005C5F50"/>
    <w:rPr>
      <w:rFonts w:ascii=".VnArialH" w:hAnsi=".VnArialH"/>
      <w:b/>
      <w:sz w:val="26"/>
      <w:szCs w:val="26"/>
      <w:lang w:val="en-US" w:eastAsia="en-US" w:bidi="ar-SA"/>
    </w:rPr>
  </w:style>
  <w:style w:type="paragraph" w:styleId="TOC3">
    <w:name w:val="toc 3"/>
    <w:basedOn w:val="Normal"/>
    <w:next w:val="Normal"/>
    <w:autoRedefine/>
    <w:rsid w:val="005C5F50"/>
    <w:pPr>
      <w:spacing w:before="0" w:after="0"/>
      <w:ind w:left="560"/>
      <w:jc w:val="left"/>
    </w:pPr>
    <w:rPr>
      <w:rFonts w:asciiTheme="minorHAnsi" w:hAnsiTheme="minorHAnsi" w:cstheme="minorHAnsi"/>
      <w:i/>
      <w:iCs/>
      <w:sz w:val="20"/>
      <w:szCs w:val="20"/>
    </w:rPr>
  </w:style>
  <w:style w:type="paragraph" w:styleId="TOC4">
    <w:name w:val="toc 4"/>
    <w:basedOn w:val="Normal"/>
    <w:next w:val="Normal"/>
    <w:autoRedefine/>
    <w:rsid w:val="005C5F50"/>
    <w:pPr>
      <w:spacing w:before="0" w:after="0"/>
      <w:ind w:left="840"/>
      <w:jc w:val="left"/>
    </w:pPr>
    <w:rPr>
      <w:rFonts w:asciiTheme="minorHAnsi" w:hAnsiTheme="minorHAnsi" w:cstheme="minorHAnsi"/>
      <w:sz w:val="18"/>
      <w:szCs w:val="18"/>
    </w:rPr>
  </w:style>
  <w:style w:type="paragraph" w:customStyle="1" w:styleId="2TimesNewRoman">
    <w:name w:val="2 + Times New Roman"/>
    <w:aliases w:val="First line:  0 cm,Before:  4 pt"/>
    <w:basedOn w:val="3"/>
    <w:rsid w:val="005C5F50"/>
    <w:pPr>
      <w:widowControl/>
      <w:tabs>
        <w:tab w:val="clear" w:pos="9072"/>
      </w:tabs>
      <w:spacing w:before="80"/>
      <w:ind w:firstLine="0"/>
      <w:jc w:val="left"/>
    </w:pPr>
    <w:rPr>
      <w:rFonts w:ascii=".VnArial Narrow" w:eastAsia=".VnArial Narrow" w:hAnsi=".VnArial Narrow" w:cs=".VnArial Narrow"/>
      <w:iCs/>
      <w:noProof w:val="0"/>
    </w:rPr>
  </w:style>
  <w:style w:type="paragraph" w:styleId="TOC5">
    <w:name w:val="toc 5"/>
    <w:basedOn w:val="Normal"/>
    <w:next w:val="Normal"/>
    <w:autoRedefine/>
    <w:rsid w:val="005C5F50"/>
    <w:pPr>
      <w:spacing w:before="0" w:after="0"/>
      <w:ind w:left="1120"/>
      <w:jc w:val="left"/>
    </w:pPr>
    <w:rPr>
      <w:rFonts w:asciiTheme="minorHAnsi" w:hAnsiTheme="minorHAnsi" w:cstheme="minorHAnsi"/>
      <w:sz w:val="18"/>
      <w:szCs w:val="18"/>
    </w:rPr>
  </w:style>
  <w:style w:type="paragraph" w:customStyle="1" w:styleId="CharCharCharCharCharCharCharCharCharChar">
    <w:name w:val="Char Char Char Char Char Char Char Char Char Char"/>
    <w:basedOn w:val="Normal"/>
    <w:next w:val="Normal"/>
    <w:autoRedefine/>
    <w:semiHidden/>
    <w:rsid w:val="005C5F50"/>
    <w:pPr>
      <w:keepNext w:val="0"/>
      <w:widowControl/>
      <w:spacing w:line="312" w:lineRule="auto"/>
      <w:jc w:val="left"/>
    </w:pPr>
    <w:rPr>
      <w:rFonts w:ascii=".VnArial Narrow" w:eastAsia=".VnArial Narrow" w:hAnsi=".VnArial Narrow" w:cs=".VnArial Narrow"/>
      <w:color w:val="auto"/>
      <w:szCs w:val="28"/>
      <w:lang w:val="en-US" w:eastAsia="en-US"/>
    </w:rPr>
  </w:style>
  <w:style w:type="character" w:customStyle="1" w:styleId="CharChar7">
    <w:name w:val="Char Char7"/>
    <w:rsid w:val="005C5F50"/>
    <w:rPr>
      <w:rFonts w:ascii="Microsoft Sans Serif" w:hAnsi="Microsoft Sans Serif"/>
      <w:b/>
      <w:sz w:val="26"/>
      <w:lang w:val="en-US" w:eastAsia="en-US" w:bidi="ar-SA"/>
    </w:rPr>
  </w:style>
  <w:style w:type="paragraph" w:customStyle="1" w:styleId="CharCharCharCharCharCharChar">
    <w:name w:val="Char Char Char Char Char Char Char"/>
    <w:basedOn w:val="DocumentMap"/>
    <w:autoRedefine/>
    <w:rsid w:val="005C5F50"/>
    <w:pPr>
      <w:widowControl w:val="0"/>
      <w:jc w:val="both"/>
    </w:pPr>
    <w:rPr>
      <w:rFonts w:eastAsia="Symbol"/>
      <w:kern w:val="2"/>
      <w:sz w:val="24"/>
      <w:szCs w:val="24"/>
      <w:lang w:eastAsia="zh-CN"/>
    </w:rPr>
  </w:style>
  <w:style w:type="paragraph" w:customStyle="1" w:styleId="Style3">
    <w:name w:val="Style3"/>
    <w:basedOn w:val="Normal"/>
    <w:link w:val="Style3Char"/>
    <w:qFormat/>
    <w:rsid w:val="005C5F50"/>
    <w:pPr>
      <w:keepNext w:val="0"/>
      <w:widowControl/>
      <w:spacing w:before="90" w:after="0"/>
      <w:ind w:firstLine="709"/>
    </w:pPr>
    <w:rPr>
      <w:rFonts w:ascii=".VnArial Narrow" w:eastAsia=".VnArial Narrow" w:hAnsi=".VnArial Narrow" w:cs=".VnArial Narrow"/>
      <w:b/>
      <w:color w:val="auto"/>
      <w:szCs w:val="28"/>
      <w:lang w:val="pt-BR" w:eastAsia="en-US"/>
    </w:rPr>
  </w:style>
  <w:style w:type="character" w:customStyle="1" w:styleId="Style3Char">
    <w:name w:val="Style3 Char"/>
    <w:link w:val="Style3"/>
    <w:rsid w:val="005C5F50"/>
    <w:rPr>
      <w:rFonts w:ascii=".VnArial Narrow" w:eastAsia=".VnArial Narrow" w:hAnsi=".VnArial Narrow" w:cs=".VnArial Narrow"/>
      <w:b/>
      <w:sz w:val="28"/>
      <w:szCs w:val="28"/>
      <w:lang w:val="pt-BR"/>
    </w:rPr>
  </w:style>
  <w:style w:type="paragraph" w:customStyle="1" w:styleId="tieudephu">
    <w:name w:val="tieudephu"/>
    <w:basedOn w:val="Normal"/>
    <w:rsid w:val="005C5F50"/>
    <w:pPr>
      <w:keepNext w:val="0"/>
      <w:widowControl/>
      <w:spacing w:before="100" w:beforeAutospacing="1" w:after="100" w:afterAutospacing="1"/>
      <w:jc w:val="left"/>
    </w:pPr>
    <w:rPr>
      <w:rFonts w:ascii="Wingdings" w:eastAsia=".VnArial Narrow" w:hAnsi="Wingdings" w:cs="Wingdings"/>
      <w:color w:val="666666"/>
      <w:sz w:val="18"/>
      <w:szCs w:val="18"/>
      <w:lang w:val="en-US" w:eastAsia="en-US"/>
    </w:rPr>
  </w:style>
  <w:style w:type="paragraph" w:customStyle="1" w:styleId="Caption1">
    <w:name w:val="Caption1"/>
    <w:basedOn w:val="Normal"/>
    <w:next w:val="BodyText0"/>
    <w:link w:val="captionChar0"/>
    <w:rsid w:val="005C5F50"/>
    <w:pPr>
      <w:keepLines/>
      <w:widowControl/>
      <w:spacing w:before="0" w:after="0" w:line="360" w:lineRule="auto"/>
    </w:pPr>
    <w:rPr>
      <w:rFonts w:ascii="VNI-Times" w:eastAsia=".VnArial Narrow" w:hAnsi="VNI-Times" w:cs=".VnArial Narrow"/>
      <w:b/>
      <w:i/>
      <w:color w:val="auto"/>
      <w:sz w:val="26"/>
      <w:szCs w:val="26"/>
      <w:lang w:val="en-US" w:eastAsia="en-US"/>
    </w:rPr>
  </w:style>
  <w:style w:type="paragraph" w:customStyle="1" w:styleId="TabNormal">
    <w:name w:val="TabNormal"/>
    <w:basedOn w:val="Normal"/>
    <w:rsid w:val="005C5F50"/>
    <w:pPr>
      <w:keepNext w:val="0"/>
      <w:widowControl/>
      <w:spacing w:before="0" w:after="0"/>
    </w:pPr>
    <w:rPr>
      <w:rFonts w:ascii="VNI-Times" w:eastAsia=".VnArial Narrow" w:hAnsi="VNI-Times" w:cs=".VnArial Narrow"/>
      <w:color w:val="auto"/>
      <w:sz w:val="26"/>
      <w:szCs w:val="26"/>
      <w:lang w:val="en-US" w:eastAsia="en-US"/>
    </w:rPr>
  </w:style>
  <w:style w:type="paragraph" w:customStyle="1" w:styleId="Style5">
    <w:name w:val="Style5"/>
    <w:basedOn w:val="Normal"/>
    <w:link w:val="Style5Char"/>
    <w:qFormat/>
    <w:rsid w:val="005C5F50"/>
    <w:pPr>
      <w:keepNext w:val="0"/>
      <w:widowControl/>
      <w:spacing w:after="0"/>
      <w:jc w:val="center"/>
    </w:pPr>
    <w:rPr>
      <w:rFonts w:ascii=".VnArial Narrow" w:eastAsia=".VnArial Narrow" w:hAnsi=".VnArial Narrow" w:cs=".VnArial Narrow"/>
      <w:b/>
      <w:color w:val="auto"/>
      <w:szCs w:val="28"/>
      <w:lang w:val="en-US" w:eastAsia="en-US"/>
    </w:rPr>
  </w:style>
  <w:style w:type="character" w:customStyle="1" w:styleId="Style5Char">
    <w:name w:val="Style5 Char"/>
    <w:link w:val="Style5"/>
    <w:rsid w:val="005C5F50"/>
    <w:rPr>
      <w:rFonts w:ascii=".VnArial Narrow" w:eastAsia=".VnArial Narrow" w:hAnsi=".VnArial Narrow" w:cs=".VnArial Narrow"/>
      <w:b/>
      <w:sz w:val="28"/>
      <w:szCs w:val="28"/>
      <w:lang w:val="en-US"/>
    </w:rPr>
  </w:style>
  <w:style w:type="paragraph" w:styleId="TOC8">
    <w:name w:val="toc 8"/>
    <w:basedOn w:val="Normal"/>
    <w:next w:val="Normal"/>
    <w:autoRedefine/>
    <w:rsid w:val="005C5F50"/>
    <w:pPr>
      <w:spacing w:before="0" w:after="0"/>
      <w:ind w:left="1960"/>
      <w:jc w:val="left"/>
    </w:pPr>
    <w:rPr>
      <w:rFonts w:asciiTheme="minorHAnsi" w:hAnsiTheme="minorHAnsi" w:cstheme="minorHAnsi"/>
      <w:sz w:val="18"/>
      <w:szCs w:val="18"/>
    </w:rPr>
  </w:style>
  <w:style w:type="character" w:customStyle="1" w:styleId="Heading3Char2">
    <w:name w:val="Heading 3 Char2"/>
    <w:aliases w:val="La ma Char, Char1 Char Char, Char1 Char1"/>
    <w:locked/>
    <w:rsid w:val="005C5F50"/>
    <w:rPr>
      <w:rFonts w:ascii="Microsoft Sans Serif" w:eastAsia=".VnArial Narrow" w:hAnsi="Microsoft Sans Serif" w:cs=".VnArial Narrow"/>
      <w:b/>
      <w:caps/>
      <w:szCs w:val="20"/>
    </w:rPr>
  </w:style>
  <w:style w:type="paragraph" w:styleId="TOC6">
    <w:name w:val="toc 6"/>
    <w:basedOn w:val="Normal"/>
    <w:next w:val="Normal"/>
    <w:autoRedefine/>
    <w:rsid w:val="005C5F50"/>
    <w:pPr>
      <w:spacing w:before="0" w:after="0"/>
      <w:ind w:left="1400"/>
      <w:jc w:val="left"/>
    </w:pPr>
    <w:rPr>
      <w:rFonts w:asciiTheme="minorHAnsi" w:hAnsiTheme="minorHAnsi" w:cstheme="minorHAnsi"/>
      <w:sz w:val="18"/>
      <w:szCs w:val="18"/>
    </w:rPr>
  </w:style>
  <w:style w:type="paragraph" w:styleId="TOC7">
    <w:name w:val="toc 7"/>
    <w:basedOn w:val="Normal"/>
    <w:next w:val="Normal"/>
    <w:autoRedefine/>
    <w:rsid w:val="005C5F50"/>
    <w:pPr>
      <w:spacing w:before="0" w:after="0"/>
      <w:ind w:left="1680"/>
      <w:jc w:val="left"/>
    </w:pPr>
    <w:rPr>
      <w:rFonts w:asciiTheme="minorHAnsi" w:hAnsiTheme="minorHAnsi" w:cstheme="minorHAnsi"/>
      <w:sz w:val="18"/>
      <w:szCs w:val="18"/>
    </w:rPr>
  </w:style>
  <w:style w:type="paragraph" w:styleId="TOC9">
    <w:name w:val="toc 9"/>
    <w:aliases w:val="t9"/>
    <w:basedOn w:val="Normal"/>
    <w:next w:val="Normal"/>
    <w:autoRedefine/>
    <w:rsid w:val="005C5F50"/>
    <w:pPr>
      <w:spacing w:before="0" w:after="0"/>
      <w:ind w:left="2240"/>
      <w:jc w:val="left"/>
    </w:pPr>
    <w:rPr>
      <w:rFonts w:asciiTheme="minorHAnsi" w:hAnsiTheme="minorHAnsi" w:cstheme="minorHAnsi"/>
      <w:sz w:val="18"/>
      <w:szCs w:val="18"/>
    </w:rPr>
  </w:style>
  <w:style w:type="paragraph" w:customStyle="1" w:styleId="toaheading">
    <w:name w:val="toaheading"/>
    <w:basedOn w:val="Normal"/>
    <w:rsid w:val="005C5F50"/>
    <w:pPr>
      <w:keepNext w:val="0"/>
      <w:widowControl/>
      <w:spacing w:before="100" w:beforeAutospacing="1" w:after="100" w:afterAutospacing="1"/>
      <w:jc w:val="left"/>
    </w:pPr>
    <w:rPr>
      <w:rFonts w:ascii=".VnArial Narrow" w:eastAsia=".VnArial Narrow" w:hAnsi=".VnArial Narrow" w:cs=".VnArial Narrow"/>
      <w:color w:val="auto"/>
      <w:sz w:val="24"/>
      <w:lang w:val="en-US" w:eastAsia="en-US"/>
    </w:rPr>
  </w:style>
  <w:style w:type="paragraph" w:styleId="BlockText">
    <w:name w:val="Block Text"/>
    <w:basedOn w:val="Normal"/>
    <w:rsid w:val="005C5F50"/>
    <w:pPr>
      <w:keepNext w:val="0"/>
      <w:widowControl/>
      <w:spacing w:before="100" w:beforeAutospacing="1" w:after="100" w:afterAutospacing="1"/>
      <w:jc w:val="left"/>
    </w:pPr>
    <w:rPr>
      <w:rFonts w:ascii=".VnArial Narrow" w:eastAsia=".VnArial Narrow" w:hAnsi=".VnArial Narrow" w:cs=".VnArial Narrow"/>
      <w:color w:val="auto"/>
      <w:sz w:val="24"/>
      <w:lang w:val="en-US" w:eastAsia="en-US"/>
    </w:rPr>
  </w:style>
  <w:style w:type="character" w:styleId="FollowedHyperlink">
    <w:name w:val="FollowedHyperlink"/>
    <w:uiPriority w:val="99"/>
    <w:rsid w:val="005C5F50"/>
    <w:rPr>
      <w:color w:val="800080"/>
      <w:u w:val="single"/>
    </w:rPr>
  </w:style>
  <w:style w:type="paragraph" w:customStyle="1" w:styleId="Default">
    <w:name w:val="Default"/>
    <w:rsid w:val="005C5F50"/>
    <w:pPr>
      <w:autoSpaceDE w:val="0"/>
      <w:autoSpaceDN w:val="0"/>
      <w:adjustRightInd w:val="0"/>
      <w:spacing w:after="0" w:line="240" w:lineRule="auto"/>
    </w:pPr>
    <w:rPr>
      <w:rFonts w:ascii="VNI-Times" w:eastAsia=".VnArial Narrow" w:hAnsi="VNI-Times" w:cs="VNI-Times"/>
      <w:color w:val="000000"/>
      <w:sz w:val="24"/>
      <w:szCs w:val="24"/>
      <w:lang w:val="en-US"/>
    </w:rPr>
  </w:style>
  <w:style w:type="paragraph" w:customStyle="1" w:styleId="Style2">
    <w:name w:val="Style2"/>
    <w:basedOn w:val="Heading1"/>
    <w:link w:val="Style2Char"/>
    <w:qFormat/>
    <w:rsid w:val="005C5F50"/>
    <w:pPr>
      <w:widowControl/>
      <w:spacing w:after="0"/>
      <w:ind w:firstLine="709"/>
    </w:pPr>
    <w:rPr>
      <w:rFonts w:ascii=".VnArial Narrow" w:eastAsia=".VnArial Narrow" w:hAnsi=".VnArial Narrow" w:cs=".VnArial Narrow"/>
      <w:lang w:val="en-US" w:eastAsia="en-US"/>
    </w:rPr>
  </w:style>
  <w:style w:type="character" w:customStyle="1" w:styleId="Style2Char">
    <w:name w:val="Style2 Char"/>
    <w:link w:val="Style2"/>
    <w:rsid w:val="005C5F50"/>
    <w:rPr>
      <w:rFonts w:ascii=".VnArial Narrow" w:eastAsia=".VnArial Narrow" w:hAnsi=".VnArial Narrow" w:cs=".VnArial Narrow"/>
      <w:b/>
      <w:bCs/>
      <w:sz w:val="28"/>
      <w:szCs w:val="28"/>
      <w:lang w:val="en-US"/>
    </w:rPr>
  </w:style>
  <w:style w:type="paragraph" w:customStyle="1" w:styleId="Style1">
    <w:name w:val="Style1"/>
    <w:basedOn w:val="Heading1"/>
    <w:link w:val="Style1Char"/>
    <w:autoRedefine/>
    <w:qFormat/>
    <w:rsid w:val="005C5F50"/>
    <w:pPr>
      <w:widowControl/>
      <w:spacing w:after="0"/>
      <w:ind w:firstLine="709"/>
      <w:jc w:val="center"/>
    </w:pPr>
    <w:rPr>
      <w:rFonts w:ascii=".VnArial Narrow" w:eastAsia=".VnArial Narrow" w:hAnsi=".VnArial Narrow" w:cs=".VnArial Narrow"/>
      <w:lang w:val="en-US" w:eastAsia="en-US"/>
    </w:rPr>
  </w:style>
  <w:style w:type="character" w:customStyle="1" w:styleId="Style1Char">
    <w:name w:val="Style1 Char"/>
    <w:link w:val="Style1"/>
    <w:rsid w:val="005C5F50"/>
    <w:rPr>
      <w:rFonts w:ascii=".VnArial Narrow" w:eastAsia=".VnArial Narrow" w:hAnsi=".VnArial Narrow" w:cs=".VnArial Narrow"/>
      <w:b/>
      <w:bCs/>
      <w:sz w:val="28"/>
      <w:szCs w:val="28"/>
      <w:lang w:val="en-US"/>
    </w:rPr>
  </w:style>
  <w:style w:type="character" w:styleId="CommentReference">
    <w:name w:val="annotation reference"/>
    <w:rsid w:val="005C5F50"/>
    <w:rPr>
      <w:sz w:val="16"/>
      <w:szCs w:val="16"/>
    </w:rPr>
  </w:style>
  <w:style w:type="paragraph" w:styleId="CommentText">
    <w:name w:val="annotation text"/>
    <w:basedOn w:val="Normal"/>
    <w:link w:val="CommentTextChar"/>
    <w:rsid w:val="005C5F50"/>
    <w:pPr>
      <w:keepNext w:val="0"/>
      <w:widowControl/>
      <w:spacing w:before="0" w:after="0"/>
      <w:jc w:val="left"/>
    </w:pPr>
    <w:rPr>
      <w:rFonts w:ascii="Microsoft Sans Serif" w:eastAsia=".VnArial Narrow" w:hAnsi="Microsoft Sans Serif" w:cs=".VnArial Narrow"/>
      <w:color w:val="auto"/>
      <w:sz w:val="20"/>
      <w:szCs w:val="20"/>
      <w:lang w:val="en-US" w:eastAsia="en-US"/>
    </w:rPr>
  </w:style>
  <w:style w:type="character" w:customStyle="1" w:styleId="CommentTextChar">
    <w:name w:val="Comment Text Char"/>
    <w:basedOn w:val="DefaultParagraphFont"/>
    <w:link w:val="CommentText"/>
    <w:rsid w:val="005C5F50"/>
    <w:rPr>
      <w:rFonts w:ascii="Microsoft Sans Serif" w:eastAsia=".VnArial Narrow" w:hAnsi="Microsoft Sans Serif" w:cs=".VnArial Narrow"/>
      <w:sz w:val="20"/>
      <w:szCs w:val="20"/>
      <w:lang w:val="en-US"/>
    </w:rPr>
  </w:style>
  <w:style w:type="paragraph" w:styleId="CommentSubject">
    <w:name w:val="annotation subject"/>
    <w:basedOn w:val="CommentText"/>
    <w:next w:val="CommentText"/>
    <w:link w:val="CommentSubjectChar"/>
    <w:rsid w:val="005C5F50"/>
    <w:rPr>
      <w:b/>
      <w:bCs/>
    </w:rPr>
  </w:style>
  <w:style w:type="character" w:customStyle="1" w:styleId="CommentSubjectChar">
    <w:name w:val="Comment Subject Char"/>
    <w:basedOn w:val="CommentTextChar"/>
    <w:link w:val="CommentSubject"/>
    <w:rsid w:val="005C5F50"/>
    <w:rPr>
      <w:rFonts w:ascii="Microsoft Sans Serif" w:eastAsia=".VnArial Narrow" w:hAnsi="Microsoft Sans Serif" w:cs=".VnArial Narrow"/>
      <w:b/>
      <w:bCs/>
      <w:sz w:val="20"/>
      <w:szCs w:val="20"/>
      <w:lang w:val="en-US"/>
    </w:rPr>
  </w:style>
  <w:style w:type="paragraph" w:customStyle="1" w:styleId="KHbodyChar">
    <w:name w:val="KH_body Char"/>
    <w:basedOn w:val="Normal"/>
    <w:link w:val="KHbodyCharChar"/>
    <w:rsid w:val="005C5F50"/>
    <w:pPr>
      <w:keepNext w:val="0"/>
      <w:widowControl/>
      <w:spacing w:before="40" w:after="40" w:line="252" w:lineRule="auto"/>
      <w:ind w:firstLine="567"/>
    </w:pPr>
    <w:rPr>
      <w:rFonts w:ascii="VNI-Times" w:eastAsia=".VnArial Narrow" w:hAnsi="VNI-Times" w:cs=".VnArial Narrow"/>
      <w:color w:val="auto"/>
      <w:szCs w:val="28"/>
      <w:lang w:val="en-US" w:eastAsia="en-US"/>
    </w:rPr>
  </w:style>
  <w:style w:type="character" w:customStyle="1" w:styleId="KHbodyCharChar">
    <w:name w:val="KH_body Char Char"/>
    <w:link w:val="KHbodyChar"/>
    <w:rsid w:val="005C5F50"/>
    <w:rPr>
      <w:rFonts w:ascii="VNI-Times" w:eastAsia=".VnArial Narrow" w:hAnsi="VNI-Times" w:cs=".VnArial Narrow"/>
      <w:sz w:val="28"/>
      <w:szCs w:val="28"/>
      <w:lang w:val="en-US"/>
    </w:rPr>
  </w:style>
  <w:style w:type="paragraph" w:customStyle="1" w:styleId="abcChar">
    <w:name w:val="abc Char"/>
    <w:basedOn w:val="Normal"/>
    <w:rsid w:val="005C5F50"/>
    <w:pPr>
      <w:keepNext w:val="0"/>
      <w:spacing w:before="0" w:after="0"/>
      <w:ind w:firstLine="567"/>
    </w:pPr>
    <w:rPr>
      <w:rFonts w:ascii="VNI-Times" w:eastAsia=".VnArial Narrow" w:hAnsi="VNI-Times" w:cs="Cambria Math"/>
      <w:color w:val="auto"/>
      <w:szCs w:val="20"/>
      <w:lang w:val="en-US" w:eastAsia="en-US"/>
    </w:rPr>
  </w:style>
  <w:style w:type="paragraph" w:styleId="Index1">
    <w:name w:val="index 1"/>
    <w:basedOn w:val="Normal"/>
    <w:next w:val="Normal"/>
    <w:autoRedefine/>
    <w:semiHidden/>
    <w:rsid w:val="005C5F50"/>
    <w:pPr>
      <w:keepNext w:val="0"/>
      <w:widowControl/>
      <w:spacing w:before="0" w:after="0"/>
      <w:ind w:left="260" w:hanging="260"/>
      <w:jc w:val="left"/>
    </w:pPr>
    <w:rPr>
      <w:rFonts w:ascii="Microsoft Sans Serif" w:eastAsia=".VnArial Narrow" w:hAnsi="Microsoft Sans Serif" w:cs=".VnArial Narrow"/>
      <w:color w:val="auto"/>
      <w:sz w:val="26"/>
      <w:szCs w:val="20"/>
      <w:lang w:val="en-US" w:eastAsia="en-US"/>
    </w:rPr>
  </w:style>
  <w:style w:type="paragraph" w:styleId="IndexHeading">
    <w:name w:val="index heading"/>
    <w:basedOn w:val="Normal"/>
    <w:next w:val="Index1"/>
    <w:semiHidden/>
    <w:rsid w:val="005C5F50"/>
    <w:pPr>
      <w:keepNext w:val="0"/>
      <w:widowControl/>
      <w:spacing w:after="0" w:line="360" w:lineRule="atLeast"/>
      <w:ind w:firstLine="720"/>
    </w:pPr>
    <w:rPr>
      <w:rFonts w:ascii=".VnArial Narrow" w:eastAsia=".VnArial Narrow" w:hAnsi=".VnArial Narrow" w:cs=".VnArial Narrow"/>
      <w:b/>
      <w:color w:val="auto"/>
      <w:szCs w:val="20"/>
      <w:lang w:val="en-US" w:eastAsia="en-US"/>
    </w:rPr>
  </w:style>
  <w:style w:type="numbering" w:styleId="111111">
    <w:name w:val="Outline List 2"/>
    <w:basedOn w:val="NoList"/>
    <w:rsid w:val="005C5F50"/>
    <w:pPr>
      <w:numPr>
        <w:numId w:val="1"/>
      </w:numPr>
    </w:pPr>
  </w:style>
  <w:style w:type="paragraph" w:customStyle="1" w:styleId="abcd">
    <w:name w:val="abcd"/>
    <w:basedOn w:val="Normal"/>
    <w:qFormat/>
    <w:rsid w:val="005C5F50"/>
    <w:pPr>
      <w:keepNext w:val="0"/>
      <w:widowControl/>
      <w:tabs>
        <w:tab w:val="num" w:pos="540"/>
      </w:tabs>
      <w:spacing w:line="312" w:lineRule="auto"/>
    </w:pPr>
    <w:rPr>
      <w:rFonts w:ascii=".VnArial Narrow" w:eastAsia=".VnArial Narrow" w:hAnsi=".VnArial Narrow" w:cs=".VnArial Narrow"/>
      <w:b/>
      <w:i/>
      <w:color w:val="auto"/>
      <w:sz w:val="26"/>
      <w:lang w:val="fr-FR" w:eastAsia="en-US"/>
    </w:rPr>
  </w:style>
  <w:style w:type="paragraph" w:customStyle="1" w:styleId="NormalTimesNewRoman">
    <w:name w:val="Normal + Times New Roman"/>
    <w:basedOn w:val="Normal"/>
    <w:rsid w:val="005C5F50"/>
    <w:pPr>
      <w:keepNext w:val="0"/>
      <w:widowControl/>
      <w:spacing w:after="0"/>
      <w:ind w:firstLine="284"/>
      <w:outlineLvl w:val="0"/>
    </w:pPr>
    <w:rPr>
      <w:rFonts w:ascii=".VnArial Narrow" w:eastAsia=".VnArial Narrow" w:hAnsi=".VnArial Narrow" w:cs=".VnArial Narrow"/>
      <w:i/>
      <w:color w:val="auto"/>
      <w:szCs w:val="28"/>
      <w:lang w:val="en-US" w:eastAsia="en-US"/>
    </w:rPr>
  </w:style>
  <w:style w:type="character" w:customStyle="1" w:styleId="Heading3Char1">
    <w:name w:val="Heading 3 Char1"/>
    <w:rsid w:val="005C5F50"/>
    <w:rPr>
      <w:rFonts w:ascii="VNI-Ariston" w:hAnsi="VNI-Ariston"/>
      <w:b/>
      <w:bCs/>
      <w:sz w:val="26"/>
      <w:szCs w:val="26"/>
    </w:rPr>
  </w:style>
  <w:style w:type="paragraph" w:customStyle="1" w:styleId="BodyText210">
    <w:name w:val="Body Text 21"/>
    <w:basedOn w:val="Normal"/>
    <w:rsid w:val="005C5F50"/>
    <w:pPr>
      <w:keepNext w:val="0"/>
      <w:autoSpaceDE w:val="0"/>
      <w:autoSpaceDN w:val="0"/>
      <w:spacing w:before="0" w:after="0"/>
    </w:pPr>
    <w:rPr>
      <w:rFonts w:ascii="VNI-Times" w:eastAsia=".VnArial Narrow" w:hAnsi="VNI-Times" w:cs=".VnArial Narrow"/>
      <w:color w:val="auto"/>
      <w:sz w:val="26"/>
      <w:szCs w:val="20"/>
      <w:lang w:val="en-US" w:eastAsia="en-US"/>
    </w:rPr>
  </w:style>
  <w:style w:type="paragraph" w:customStyle="1" w:styleId="CharCharChar1CharCharCharCharCharCharCharCharCharChar">
    <w:name w:val="Char Char Char1 Char Char Char Char Char Char Char Char Char Char"/>
    <w:basedOn w:val="Normal"/>
    <w:rsid w:val="005C5F50"/>
    <w:pPr>
      <w:keepNext w:val="0"/>
      <w:widowControl/>
      <w:numPr>
        <w:ilvl w:val="4"/>
        <w:numId w:val="12"/>
      </w:numPr>
      <w:tabs>
        <w:tab w:val="clear" w:pos="3600"/>
      </w:tabs>
      <w:spacing w:before="0" w:after="160" w:line="240" w:lineRule="exact"/>
      <w:ind w:left="0" w:firstLine="0"/>
      <w:jc w:val="left"/>
    </w:pPr>
    <w:rPr>
      <w:rFonts w:ascii="Wingdings" w:eastAsia=".VnArial Narrow" w:hAnsi="Wingdings" w:cs=".VnArial Narrow"/>
      <w:color w:val="auto"/>
      <w:sz w:val="22"/>
      <w:szCs w:val="22"/>
      <w:lang w:val="en-US" w:eastAsia="en-US"/>
    </w:rPr>
  </w:style>
  <w:style w:type="paragraph" w:customStyle="1" w:styleId="xl44">
    <w:name w:val="xl44"/>
    <w:basedOn w:val="Normal"/>
    <w:rsid w:val="005C5F50"/>
    <w:pPr>
      <w:keepNext w:val="0"/>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pecialty" w:eastAsia=".VnArial Narrow" w:hAnsi="MS Reference Specialty" w:cs=".VnArial Narrow"/>
      <w:color w:val="auto"/>
      <w:sz w:val="22"/>
      <w:szCs w:val="22"/>
      <w:lang w:val="en-US" w:eastAsia="en-US"/>
    </w:rPr>
  </w:style>
  <w:style w:type="paragraph" w:customStyle="1" w:styleId="xl30">
    <w:name w:val="xl30"/>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pecialty" w:eastAsia=".VnArial Narrow" w:hAnsi="MS Reference Specialty" w:cs=".VnArial Narrow"/>
      <w:color w:val="auto"/>
      <w:sz w:val="22"/>
      <w:szCs w:val="22"/>
      <w:lang w:val="en-US" w:eastAsia="en-US"/>
    </w:rPr>
  </w:style>
  <w:style w:type="paragraph" w:customStyle="1" w:styleId="xl31">
    <w:name w:val="xl31"/>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pecialty" w:eastAsia=".VnArial Narrow" w:hAnsi="MS Reference Specialty" w:cs=".VnArial Narrow"/>
      <w:color w:val="auto"/>
      <w:sz w:val="22"/>
      <w:szCs w:val="22"/>
      <w:lang w:val="en-US" w:eastAsia="en-US"/>
    </w:rPr>
  </w:style>
  <w:style w:type="paragraph" w:customStyle="1" w:styleId="xl32">
    <w:name w:val="xl32"/>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pecialty" w:eastAsia=".VnArial Narrow" w:hAnsi="MS Reference Specialty" w:cs=".VnArial Narrow"/>
      <w:color w:val="auto"/>
      <w:sz w:val="22"/>
      <w:szCs w:val="22"/>
      <w:lang w:val="en-US" w:eastAsia="en-US"/>
    </w:rPr>
  </w:style>
  <w:style w:type="paragraph" w:customStyle="1" w:styleId="xl34">
    <w:name w:val="xl34"/>
    <w:basedOn w:val="Normal"/>
    <w:rsid w:val="005C5F50"/>
    <w:pPr>
      <w:keepNext w:val="0"/>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MS Reference Specialty" w:eastAsia=".VnArial Narrow" w:hAnsi="MS Reference Specialty" w:cs=".VnArial Narrow"/>
      <w:color w:val="auto"/>
      <w:sz w:val="22"/>
      <w:szCs w:val="22"/>
      <w:lang w:val="en-US" w:eastAsia="en-US"/>
    </w:rPr>
  </w:style>
  <w:style w:type="paragraph" w:customStyle="1" w:styleId="xl35">
    <w:name w:val="xl35"/>
    <w:basedOn w:val="Normal"/>
    <w:rsid w:val="005C5F50"/>
    <w:pPr>
      <w:keepNext w:val="0"/>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VnArial Narrow" w:eastAsia=".VnArial Narrow" w:hAnsi=".VnArial Narrow" w:cs=".VnArial Narrow"/>
      <w:b/>
      <w:bCs/>
      <w:color w:val="auto"/>
      <w:sz w:val="22"/>
      <w:szCs w:val="22"/>
      <w:lang w:val="en-US" w:eastAsia="en-US"/>
    </w:rPr>
  </w:style>
  <w:style w:type="paragraph" w:customStyle="1" w:styleId="xl36">
    <w:name w:val="xl36"/>
    <w:basedOn w:val="Normal"/>
    <w:rsid w:val="005C5F50"/>
    <w:pPr>
      <w:keepNext w:val="0"/>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MS Reference Specialty" w:eastAsia=".VnArial Narrow" w:hAnsi="MS Reference Specialty" w:cs=".VnArial Narrow"/>
      <w:b/>
      <w:bCs/>
      <w:color w:val="auto"/>
      <w:sz w:val="22"/>
      <w:szCs w:val="22"/>
      <w:lang w:val="en-US" w:eastAsia="en-US"/>
    </w:rPr>
  </w:style>
  <w:style w:type="paragraph" w:customStyle="1" w:styleId="xl37">
    <w:name w:val="xl37"/>
    <w:basedOn w:val="Normal"/>
    <w:rsid w:val="005C5F50"/>
    <w:pPr>
      <w:keepNext w:val="0"/>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MS Reference Specialty" w:eastAsia=".VnArial Narrow" w:hAnsi="MS Reference Specialty" w:cs=".VnArial Narrow"/>
      <w:color w:val="auto"/>
      <w:sz w:val="22"/>
      <w:szCs w:val="22"/>
      <w:lang w:val="en-US" w:eastAsia="en-US"/>
    </w:rPr>
  </w:style>
  <w:style w:type="paragraph" w:customStyle="1" w:styleId="xl38">
    <w:name w:val="xl38"/>
    <w:basedOn w:val="Normal"/>
    <w:rsid w:val="005C5F50"/>
    <w:pPr>
      <w:keepNext w:val="0"/>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MS Reference Specialty" w:eastAsia=".VnArial Narrow" w:hAnsi="MS Reference Specialty" w:cs=".VnArial Narrow"/>
      <w:i/>
      <w:iCs/>
      <w:color w:val="auto"/>
      <w:sz w:val="22"/>
      <w:szCs w:val="22"/>
      <w:lang w:val="en-US" w:eastAsia="en-US"/>
    </w:rPr>
  </w:style>
  <w:style w:type="paragraph" w:customStyle="1" w:styleId="xl39">
    <w:name w:val="xl39"/>
    <w:basedOn w:val="Normal"/>
    <w:rsid w:val="005C5F50"/>
    <w:pPr>
      <w:keepNext w:val="0"/>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MS Reference Specialty" w:eastAsia=".VnArial Narrow" w:hAnsi="MS Reference Specialty" w:cs=".VnArial Narrow"/>
      <w:color w:val="auto"/>
      <w:sz w:val="22"/>
      <w:szCs w:val="22"/>
      <w:lang w:val="en-US" w:eastAsia="en-US"/>
    </w:rPr>
  </w:style>
  <w:style w:type="paragraph" w:customStyle="1" w:styleId="xl40">
    <w:name w:val="xl40"/>
    <w:basedOn w:val="Normal"/>
    <w:rsid w:val="005C5F50"/>
    <w:pPr>
      <w:keepNext w:val="0"/>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MS Reference Specialty" w:eastAsia=".VnArial Narrow" w:hAnsi="MS Reference Specialty" w:cs=".VnArial Narrow"/>
      <w:b/>
      <w:bCs/>
      <w:color w:val="auto"/>
      <w:sz w:val="22"/>
      <w:szCs w:val="22"/>
      <w:lang w:val="en-US" w:eastAsia="en-US"/>
    </w:rPr>
  </w:style>
  <w:style w:type="paragraph" w:customStyle="1" w:styleId="xl41">
    <w:name w:val="xl41"/>
    <w:basedOn w:val="Normal"/>
    <w:rsid w:val="005C5F50"/>
    <w:pPr>
      <w:keepNext w:val="0"/>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VNI-Times" w:eastAsia=".VnArial Narrow" w:hAnsi="VNI-Times" w:cs=".VnArial Narrow"/>
      <w:b/>
      <w:bCs/>
      <w:color w:val="auto"/>
      <w:sz w:val="22"/>
      <w:szCs w:val="22"/>
      <w:lang w:val="en-US" w:eastAsia="en-US"/>
    </w:rPr>
  </w:style>
  <w:style w:type="paragraph" w:customStyle="1" w:styleId="xl42">
    <w:name w:val="xl42"/>
    <w:basedOn w:val="Normal"/>
    <w:rsid w:val="005C5F50"/>
    <w:pPr>
      <w:keepNext w:val="0"/>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MS Reference Specialty" w:eastAsia=".VnArial Narrow" w:hAnsi="MS Reference Specialty" w:cs=".VnArial Narrow"/>
      <w:b/>
      <w:bCs/>
      <w:color w:val="auto"/>
      <w:sz w:val="22"/>
      <w:szCs w:val="22"/>
      <w:lang w:val="en-US" w:eastAsia="en-US"/>
    </w:rPr>
  </w:style>
  <w:style w:type="paragraph" w:customStyle="1" w:styleId="xl43">
    <w:name w:val="xl43"/>
    <w:basedOn w:val="Normal"/>
    <w:rsid w:val="005C5F50"/>
    <w:pPr>
      <w:keepNext w:val="0"/>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MS Reference Specialty" w:eastAsia=".VnArial Narrow" w:hAnsi="MS Reference Specialty" w:cs=".VnArial Narrow"/>
      <w:b/>
      <w:bCs/>
      <w:color w:val="auto"/>
      <w:sz w:val="22"/>
      <w:szCs w:val="22"/>
      <w:lang w:val="en-US" w:eastAsia="en-US"/>
    </w:rPr>
  </w:style>
  <w:style w:type="paragraph" w:customStyle="1" w:styleId="xl45">
    <w:name w:val="xl45"/>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NI-Times" w:eastAsia=".VnArial Narrow" w:hAnsi="VNI-Times" w:cs=".VnArial Narrow"/>
      <w:color w:val="auto"/>
      <w:sz w:val="22"/>
      <w:szCs w:val="22"/>
      <w:lang w:val="en-US" w:eastAsia="en-US"/>
    </w:rPr>
  </w:style>
  <w:style w:type="paragraph" w:customStyle="1" w:styleId="xl46">
    <w:name w:val="xl46"/>
    <w:basedOn w:val="Normal"/>
    <w:rsid w:val="005C5F50"/>
    <w:pPr>
      <w:keepNext w:val="0"/>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VNI-Times" w:eastAsia=".VnArial Narrow" w:hAnsi="VNI-Times" w:cs=".VnArial Narrow"/>
      <w:color w:val="auto"/>
      <w:sz w:val="22"/>
      <w:szCs w:val="22"/>
      <w:lang w:val="en-US" w:eastAsia="en-US"/>
    </w:rPr>
  </w:style>
  <w:style w:type="paragraph" w:customStyle="1" w:styleId="xl47">
    <w:name w:val="xl47"/>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MS Reference Specialty" w:eastAsia=".VnArial Narrow" w:hAnsi="MS Reference Specialty" w:cs=".VnArial Narrow"/>
      <w:color w:val="auto"/>
      <w:sz w:val="22"/>
      <w:szCs w:val="22"/>
      <w:lang w:val="en-US" w:eastAsia="en-US"/>
    </w:rPr>
  </w:style>
  <w:style w:type="paragraph" w:customStyle="1" w:styleId="xl48">
    <w:name w:val="xl48"/>
    <w:basedOn w:val="Normal"/>
    <w:rsid w:val="005C5F50"/>
    <w:pPr>
      <w:keepNext w:val="0"/>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MS Reference Specialty" w:eastAsia=".VnArial Narrow" w:hAnsi="MS Reference Specialty" w:cs=".VnArial Narrow"/>
      <w:color w:val="auto"/>
      <w:sz w:val="22"/>
      <w:szCs w:val="22"/>
      <w:lang w:val="en-US" w:eastAsia="en-US"/>
    </w:rPr>
  </w:style>
  <w:style w:type="paragraph" w:customStyle="1" w:styleId="xl49">
    <w:name w:val="xl49"/>
    <w:basedOn w:val="Normal"/>
    <w:rsid w:val="005C5F50"/>
    <w:pPr>
      <w:keepNext w:val="0"/>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MS Reference Specialty" w:eastAsia=".VnArial Narrow" w:hAnsi="MS Reference Specialty" w:cs=".VnArial Narrow"/>
      <w:color w:val="auto"/>
      <w:sz w:val="22"/>
      <w:szCs w:val="22"/>
      <w:lang w:val="en-US" w:eastAsia="en-US"/>
    </w:rPr>
  </w:style>
  <w:style w:type="paragraph" w:customStyle="1" w:styleId="xl50">
    <w:name w:val="xl50"/>
    <w:basedOn w:val="Normal"/>
    <w:rsid w:val="005C5F50"/>
    <w:pPr>
      <w:keepNext w:val="0"/>
      <w:widowControl/>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MS Reference Specialty" w:eastAsia=".VnArial Narrow" w:hAnsi="MS Reference Specialty" w:cs=".VnArial Narrow"/>
      <w:color w:val="auto"/>
      <w:sz w:val="22"/>
      <w:szCs w:val="22"/>
      <w:lang w:val="en-US" w:eastAsia="en-US"/>
    </w:rPr>
  </w:style>
  <w:style w:type="paragraph" w:customStyle="1" w:styleId="xl51">
    <w:name w:val="xl51"/>
    <w:basedOn w:val="Normal"/>
    <w:rsid w:val="005C5F50"/>
    <w:pPr>
      <w:keepNext w:val="0"/>
      <w:widowControl/>
      <w:pBdr>
        <w:left w:val="single" w:sz="4" w:space="0" w:color="auto"/>
        <w:bottom w:val="single" w:sz="8" w:space="0" w:color="auto"/>
        <w:right w:val="single" w:sz="4" w:space="0" w:color="auto"/>
      </w:pBdr>
      <w:spacing w:before="100" w:beforeAutospacing="1" w:after="100" w:afterAutospacing="1"/>
      <w:jc w:val="right"/>
    </w:pPr>
    <w:rPr>
      <w:rFonts w:ascii="MS Reference Specialty" w:eastAsia=".VnArial Narrow" w:hAnsi="MS Reference Specialty" w:cs=".VnArial Narrow"/>
      <w:color w:val="auto"/>
      <w:sz w:val="22"/>
      <w:szCs w:val="22"/>
      <w:lang w:val="en-US" w:eastAsia="en-US"/>
    </w:rPr>
  </w:style>
  <w:style w:type="paragraph" w:customStyle="1" w:styleId="xl52">
    <w:name w:val="xl52"/>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MS Reference Specialty" w:eastAsia=".VnArial Narrow" w:hAnsi="MS Reference Specialty" w:cs=".VnArial Narrow"/>
      <w:color w:val="auto"/>
      <w:sz w:val="22"/>
      <w:szCs w:val="22"/>
      <w:lang w:val="en-US" w:eastAsia="en-US"/>
    </w:rPr>
  </w:style>
  <w:style w:type="paragraph" w:customStyle="1" w:styleId="xl53">
    <w:name w:val="xl53"/>
    <w:basedOn w:val="Normal"/>
    <w:rsid w:val="005C5F50"/>
    <w:pPr>
      <w:keepNext w:val="0"/>
      <w:widowControl/>
      <w:pBdr>
        <w:left w:val="single" w:sz="8" w:space="0" w:color="auto"/>
        <w:bottom w:val="single" w:sz="4" w:space="0" w:color="auto"/>
      </w:pBdr>
      <w:spacing w:before="100" w:beforeAutospacing="1" w:after="100" w:afterAutospacing="1"/>
      <w:jc w:val="left"/>
      <w:textAlignment w:val="center"/>
    </w:pPr>
    <w:rPr>
      <w:rFonts w:ascii="MS Reference Specialty" w:eastAsia=".VnArial Narrow" w:hAnsi="MS Reference Specialty" w:cs=".VnArial Narrow"/>
      <w:color w:val="auto"/>
      <w:sz w:val="22"/>
      <w:szCs w:val="22"/>
      <w:lang w:val="en-US" w:eastAsia="en-US"/>
    </w:rPr>
  </w:style>
  <w:style w:type="paragraph" w:customStyle="1" w:styleId="xl54">
    <w:name w:val="xl54"/>
    <w:basedOn w:val="Normal"/>
    <w:rsid w:val="005C5F50"/>
    <w:pPr>
      <w:keepNext w:val="0"/>
      <w:widowControl/>
      <w:pBdr>
        <w:top w:val="single" w:sz="4" w:space="0" w:color="auto"/>
        <w:left w:val="single" w:sz="8" w:space="0" w:color="auto"/>
      </w:pBdr>
      <w:spacing w:before="100" w:beforeAutospacing="1" w:after="100" w:afterAutospacing="1"/>
      <w:jc w:val="left"/>
      <w:textAlignment w:val="center"/>
    </w:pPr>
    <w:rPr>
      <w:rFonts w:ascii=".VnArial Narrow" w:eastAsia=".VnArial Narrow" w:hAnsi=".VnArial Narrow" w:cs=".VnArial Narrow"/>
      <w:color w:val="auto"/>
      <w:sz w:val="22"/>
      <w:szCs w:val="22"/>
      <w:lang w:val="en-US" w:eastAsia="en-US"/>
    </w:rPr>
  </w:style>
  <w:style w:type="paragraph" w:customStyle="1" w:styleId="xl55">
    <w:name w:val="xl55"/>
    <w:basedOn w:val="Normal"/>
    <w:rsid w:val="005C5F50"/>
    <w:pPr>
      <w:keepNext w:val="0"/>
      <w:widowControl/>
      <w:pBdr>
        <w:top w:val="single" w:sz="4" w:space="0" w:color="auto"/>
        <w:left w:val="single" w:sz="8" w:space="0" w:color="auto"/>
        <w:bottom w:val="single" w:sz="4" w:space="0" w:color="auto"/>
      </w:pBdr>
      <w:spacing w:before="100" w:beforeAutospacing="1" w:after="100" w:afterAutospacing="1"/>
      <w:jc w:val="left"/>
      <w:textAlignment w:val="center"/>
    </w:pPr>
    <w:rPr>
      <w:rFonts w:ascii=".VnArial Narrow" w:eastAsia=".VnArial Narrow" w:hAnsi=".VnArial Narrow" w:cs=".VnArial Narrow"/>
      <w:color w:val="auto"/>
      <w:sz w:val="22"/>
      <w:szCs w:val="22"/>
      <w:lang w:val="en-US" w:eastAsia="en-US"/>
    </w:rPr>
  </w:style>
  <w:style w:type="paragraph" w:customStyle="1" w:styleId="xl56">
    <w:name w:val="xl56"/>
    <w:basedOn w:val="Normal"/>
    <w:rsid w:val="005C5F50"/>
    <w:pPr>
      <w:keepNext w:val="0"/>
      <w:widowControl/>
      <w:pBdr>
        <w:left w:val="single" w:sz="8" w:space="0" w:color="auto"/>
        <w:bottom w:val="single" w:sz="8" w:space="0" w:color="auto"/>
      </w:pBdr>
      <w:spacing w:before="100" w:beforeAutospacing="1" w:after="100" w:afterAutospacing="1"/>
      <w:jc w:val="left"/>
      <w:textAlignment w:val="center"/>
    </w:pPr>
    <w:rPr>
      <w:rFonts w:ascii=".VnArial Narrow" w:eastAsia=".VnArial Narrow" w:hAnsi=".VnArial Narrow" w:cs=".VnArial Narrow"/>
      <w:color w:val="auto"/>
      <w:sz w:val="22"/>
      <w:szCs w:val="22"/>
      <w:lang w:val="en-US" w:eastAsia="en-US"/>
    </w:rPr>
  </w:style>
  <w:style w:type="paragraph" w:customStyle="1" w:styleId="xl57">
    <w:name w:val="xl57"/>
    <w:basedOn w:val="Normal"/>
    <w:rsid w:val="005C5F50"/>
    <w:pPr>
      <w:keepNext w:val="0"/>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pecialty" w:eastAsia=".VnArial Narrow" w:hAnsi="MS Reference Specialty" w:cs=".VnArial Narrow"/>
      <w:color w:val="auto"/>
      <w:sz w:val="22"/>
      <w:szCs w:val="22"/>
      <w:lang w:val="en-US" w:eastAsia="en-US"/>
    </w:rPr>
  </w:style>
  <w:style w:type="paragraph" w:customStyle="1" w:styleId="xl58">
    <w:name w:val="xl58"/>
    <w:basedOn w:val="Normal"/>
    <w:rsid w:val="005C5F50"/>
    <w:pPr>
      <w:keepNext w:val="0"/>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MS Reference Specialty" w:eastAsia=".VnArial Narrow" w:hAnsi="MS Reference Specialty" w:cs=".VnArial Narrow"/>
      <w:color w:val="auto"/>
      <w:sz w:val="22"/>
      <w:szCs w:val="22"/>
      <w:lang w:val="en-US" w:eastAsia="en-US"/>
    </w:rPr>
  </w:style>
  <w:style w:type="paragraph" w:customStyle="1" w:styleId="xl59">
    <w:name w:val="xl59"/>
    <w:basedOn w:val="Normal"/>
    <w:rsid w:val="005C5F50"/>
    <w:pPr>
      <w:keepNext w:val="0"/>
      <w:widowControl/>
      <w:pBdr>
        <w:top w:val="single" w:sz="8" w:space="0" w:color="auto"/>
        <w:left w:val="single" w:sz="8" w:space="0" w:color="auto"/>
        <w:bottom w:val="single" w:sz="4" w:space="0" w:color="auto"/>
      </w:pBdr>
      <w:spacing w:before="100" w:beforeAutospacing="1" w:after="100" w:afterAutospacing="1"/>
      <w:jc w:val="left"/>
      <w:textAlignment w:val="center"/>
    </w:pPr>
    <w:rPr>
      <w:rFonts w:ascii="MS Reference Specialty" w:eastAsia=".VnArial Narrow" w:hAnsi="MS Reference Specialty" w:cs=".VnArial Narrow"/>
      <w:color w:val="auto"/>
      <w:sz w:val="22"/>
      <w:szCs w:val="22"/>
      <w:lang w:val="en-US" w:eastAsia="en-US"/>
    </w:rPr>
  </w:style>
  <w:style w:type="paragraph" w:customStyle="1" w:styleId="xl60">
    <w:name w:val="xl60"/>
    <w:basedOn w:val="Normal"/>
    <w:rsid w:val="005C5F50"/>
    <w:pPr>
      <w:keepNext w:val="0"/>
      <w:widowControl/>
      <w:pBdr>
        <w:top w:val="single" w:sz="4" w:space="0" w:color="auto"/>
        <w:left w:val="single" w:sz="8" w:space="0" w:color="auto"/>
        <w:bottom w:val="single" w:sz="4" w:space="0" w:color="auto"/>
      </w:pBdr>
      <w:spacing w:before="100" w:beforeAutospacing="1" w:after="100" w:afterAutospacing="1"/>
      <w:jc w:val="left"/>
      <w:textAlignment w:val="center"/>
    </w:pPr>
    <w:rPr>
      <w:rFonts w:ascii="MS Reference Specialty" w:eastAsia=".VnArial Narrow" w:hAnsi="MS Reference Specialty" w:cs=".VnArial Narrow"/>
      <w:color w:val="auto"/>
      <w:sz w:val="22"/>
      <w:szCs w:val="22"/>
      <w:lang w:val="en-US" w:eastAsia="en-US"/>
    </w:rPr>
  </w:style>
  <w:style w:type="paragraph" w:customStyle="1" w:styleId="xl61">
    <w:name w:val="xl61"/>
    <w:basedOn w:val="Normal"/>
    <w:rsid w:val="005C5F50"/>
    <w:pPr>
      <w:keepNext w:val="0"/>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NI-Times" w:eastAsia=".VnArial Narrow" w:hAnsi="VNI-Times" w:cs=".VnArial Narrow"/>
      <w:b/>
      <w:bCs/>
      <w:color w:val="auto"/>
      <w:sz w:val="22"/>
      <w:szCs w:val="22"/>
      <w:lang w:val="en-US" w:eastAsia="en-US"/>
    </w:rPr>
  </w:style>
  <w:style w:type="paragraph" w:customStyle="1" w:styleId="font5">
    <w:name w:val="font5"/>
    <w:basedOn w:val="Normal"/>
    <w:rsid w:val="005C5F50"/>
    <w:pPr>
      <w:keepNext w:val="0"/>
      <w:widowControl/>
      <w:spacing w:before="100" w:beforeAutospacing="1" w:after="100" w:afterAutospacing="1"/>
      <w:jc w:val="left"/>
    </w:pPr>
    <w:rPr>
      <w:rFonts w:ascii="MS Reference Specialty" w:eastAsia=".VnArial Narrow" w:hAnsi="MS Reference Specialty" w:cs=".VnArial Narrow"/>
      <w:color w:val="auto"/>
      <w:sz w:val="22"/>
      <w:szCs w:val="22"/>
      <w:lang w:val="en-US" w:eastAsia="en-US"/>
    </w:rPr>
  </w:style>
  <w:style w:type="paragraph" w:customStyle="1" w:styleId="font6">
    <w:name w:val="font6"/>
    <w:basedOn w:val="Normal"/>
    <w:rsid w:val="005C5F50"/>
    <w:pPr>
      <w:keepNext w:val="0"/>
      <w:widowControl/>
      <w:spacing w:before="100" w:beforeAutospacing="1" w:after="100" w:afterAutospacing="1"/>
      <w:jc w:val="left"/>
    </w:pPr>
    <w:rPr>
      <w:rFonts w:ascii="VNI-Times" w:eastAsia=".VnArial Narrow" w:hAnsi="VNI-Times" w:cs=".VnArial Narrow"/>
      <w:color w:val="auto"/>
      <w:sz w:val="22"/>
      <w:szCs w:val="22"/>
      <w:lang w:val="en-US" w:eastAsia="en-US"/>
    </w:rPr>
  </w:style>
  <w:style w:type="paragraph" w:customStyle="1" w:styleId="font7">
    <w:name w:val="font7"/>
    <w:basedOn w:val="Normal"/>
    <w:rsid w:val="005C5F50"/>
    <w:pPr>
      <w:keepNext w:val="0"/>
      <w:widowControl/>
      <w:spacing w:before="100" w:beforeAutospacing="1" w:after="100" w:afterAutospacing="1"/>
      <w:jc w:val="left"/>
    </w:pPr>
    <w:rPr>
      <w:rFonts w:ascii="MS Reference Specialty" w:eastAsia=".VnArial Narrow" w:hAnsi="MS Reference Specialty" w:cs=".VnArial Narrow"/>
      <w:color w:val="auto"/>
      <w:sz w:val="22"/>
      <w:szCs w:val="22"/>
      <w:lang w:val="en-US" w:eastAsia="en-US"/>
    </w:rPr>
  </w:style>
  <w:style w:type="paragraph" w:styleId="TableofFigures">
    <w:name w:val="table of figures"/>
    <w:basedOn w:val="Normal"/>
    <w:next w:val="Normal"/>
    <w:rsid w:val="005C5F50"/>
    <w:pPr>
      <w:keepNext w:val="0"/>
      <w:widowControl/>
      <w:autoSpaceDE w:val="0"/>
      <w:autoSpaceDN w:val="0"/>
      <w:spacing w:before="0" w:after="0"/>
      <w:ind w:left="560" w:hanging="560"/>
    </w:pPr>
    <w:rPr>
      <w:rFonts w:ascii=".VnArial Narrow" w:eastAsia=".VnArial Narrow" w:hAnsi=".VnArial Narrow" w:cs=".VnArial Narrow"/>
      <w:color w:val="auto"/>
      <w:szCs w:val="28"/>
      <w:lang w:val="en-US" w:eastAsia="en-US"/>
    </w:rPr>
  </w:style>
  <w:style w:type="character" w:customStyle="1" w:styleId="2Char1">
    <w:name w:val="2 Char1"/>
    <w:link w:val="2"/>
    <w:rsid w:val="005C5F50"/>
    <w:rPr>
      <w:rFonts w:ascii=".VnArialH" w:eastAsia=".VnArial Narrow" w:hAnsi=".VnArialH" w:cs=".VnArial Narrow"/>
      <w:b/>
      <w:sz w:val="26"/>
      <w:szCs w:val="26"/>
      <w:lang w:val="en-US"/>
    </w:rPr>
  </w:style>
  <w:style w:type="paragraph" w:customStyle="1" w:styleId="p">
    <w:name w:val="p"/>
    <w:basedOn w:val="Normal"/>
    <w:rsid w:val="005C5F50"/>
    <w:pPr>
      <w:keepNext w:val="0"/>
      <w:widowControl/>
      <w:jc w:val="center"/>
      <w:outlineLvl w:val="0"/>
    </w:pPr>
    <w:rPr>
      <w:rFonts w:ascii=".VnArialH" w:eastAsia=".VnArial Narrow" w:hAnsi=".VnArialH" w:cs=".VnArial Narrow"/>
      <w:b/>
      <w:color w:val="auto"/>
      <w:sz w:val="36"/>
      <w:szCs w:val="20"/>
      <w:lang w:val="en-US" w:eastAsia="en-US"/>
    </w:rPr>
  </w:style>
  <w:style w:type="paragraph" w:customStyle="1" w:styleId="StyleArialNarrowBlackJustified">
    <w:name w:val="Style Arial Narrow Black Justified"/>
    <w:basedOn w:val="Normal"/>
    <w:autoRedefine/>
    <w:rsid w:val="005C5F50"/>
    <w:pPr>
      <w:keepNext w:val="0"/>
      <w:widowControl/>
      <w:overflowPunct w:val="0"/>
      <w:autoSpaceDE w:val="0"/>
      <w:autoSpaceDN w:val="0"/>
      <w:adjustRightInd w:val="0"/>
      <w:spacing w:before="0" w:after="0"/>
      <w:textAlignment w:val="baseline"/>
    </w:pPr>
    <w:rPr>
      <w:rFonts w:ascii=".VnArial Narrow" w:eastAsia=".VnArial Narrow" w:hAnsi=".VnArial Narrow" w:cs=".VnArial Narrow"/>
      <w:sz w:val="26"/>
      <w:szCs w:val="20"/>
      <w:lang w:val="en-GB" w:eastAsia="en-US"/>
    </w:rPr>
  </w:style>
  <w:style w:type="paragraph" w:customStyle="1" w:styleId="mt">
    <w:name w:val="mt"/>
    <w:basedOn w:val="Normal"/>
    <w:link w:val="mtChar"/>
    <w:autoRedefine/>
    <w:rsid w:val="005C5F50"/>
    <w:pPr>
      <w:keepNext w:val="0"/>
      <w:widowControl/>
      <w:overflowPunct w:val="0"/>
      <w:autoSpaceDE w:val="0"/>
      <w:autoSpaceDN w:val="0"/>
      <w:adjustRightInd w:val="0"/>
      <w:spacing w:before="0" w:after="0"/>
      <w:ind w:left="1276" w:right="765" w:hanging="1276"/>
      <w:textAlignment w:val="baseline"/>
    </w:pPr>
    <w:rPr>
      <w:rFonts w:ascii=".VnArial Narrow" w:eastAsia="Microsoft Sans Serif" w:hAnsi=".VnArial Narrow" w:cs="Microsoft Sans Serif"/>
      <w:color w:val="auto"/>
      <w:sz w:val="26"/>
      <w:szCs w:val="26"/>
      <w:lang w:val="en-GB" w:eastAsia="en-US"/>
    </w:rPr>
  </w:style>
  <w:style w:type="character" w:customStyle="1" w:styleId="mtChar">
    <w:name w:val="mt Char"/>
    <w:link w:val="mt"/>
    <w:rsid w:val="005C5F50"/>
    <w:rPr>
      <w:rFonts w:ascii=".VnArial Narrow" w:eastAsia="Microsoft Sans Serif" w:hAnsi=".VnArial Narrow" w:cs="Microsoft Sans Serif"/>
      <w:sz w:val="26"/>
      <w:szCs w:val="26"/>
      <w:lang w:val="en-GB"/>
    </w:rPr>
  </w:style>
  <w:style w:type="character" w:customStyle="1" w:styleId="captionChar0">
    <w:name w:val="caption Char"/>
    <w:link w:val="Caption1"/>
    <w:rsid w:val="005C5F50"/>
    <w:rPr>
      <w:rFonts w:ascii="VNI-Times" w:eastAsia=".VnArial Narrow" w:hAnsi="VNI-Times" w:cs=".VnArial Narrow"/>
      <w:b/>
      <w:i/>
      <w:sz w:val="26"/>
      <w:szCs w:val="26"/>
      <w:lang w:val="en-US"/>
    </w:rPr>
  </w:style>
  <w:style w:type="paragraph" w:customStyle="1" w:styleId="8">
    <w:name w:val="8"/>
    <w:basedOn w:val="Normal"/>
    <w:link w:val="8Char"/>
    <w:rsid w:val="005C5F50"/>
    <w:pPr>
      <w:keepNext w:val="0"/>
      <w:widowControl/>
      <w:spacing w:after="0"/>
      <w:ind w:firstLine="720"/>
    </w:pPr>
    <w:rPr>
      <w:rFonts w:ascii=".VnArial Narrow" w:eastAsia=".VnArial Narrow" w:hAnsi=".VnArial Narrow" w:cs=".VnArial Narrow"/>
      <w:b/>
      <w:noProof/>
      <w:color w:val="auto"/>
      <w:szCs w:val="28"/>
      <w:lang w:val="en-US" w:eastAsia="en-US"/>
    </w:rPr>
  </w:style>
  <w:style w:type="character" w:customStyle="1" w:styleId="8Char">
    <w:name w:val="8 Char"/>
    <w:link w:val="8"/>
    <w:rsid w:val="005C5F50"/>
    <w:rPr>
      <w:rFonts w:ascii=".VnArial Narrow" w:eastAsia=".VnArial Narrow" w:hAnsi=".VnArial Narrow" w:cs=".VnArial Narrow"/>
      <w:b/>
      <w:noProof/>
      <w:sz w:val="28"/>
      <w:szCs w:val="28"/>
      <w:lang w:val="en-US"/>
    </w:rPr>
  </w:style>
  <w:style w:type="paragraph" w:customStyle="1" w:styleId="9">
    <w:name w:val="9"/>
    <w:basedOn w:val="Normal"/>
    <w:link w:val="9Char"/>
    <w:rsid w:val="005C5F50"/>
    <w:pPr>
      <w:keepNext w:val="0"/>
      <w:widowControl/>
      <w:spacing w:after="0"/>
    </w:pPr>
    <w:rPr>
      <w:rFonts w:ascii="VNI-Times" w:eastAsia=".VnArial Narrow" w:hAnsi="VNI-Times" w:cs=".VnArial Narrow"/>
      <w:b/>
      <w:iCs/>
      <w:sz w:val="27"/>
      <w:szCs w:val="27"/>
      <w:lang w:val="en-US" w:eastAsia="en-US"/>
    </w:rPr>
  </w:style>
  <w:style w:type="character" w:customStyle="1" w:styleId="9Char">
    <w:name w:val="9 Char"/>
    <w:link w:val="9"/>
    <w:rsid w:val="005C5F50"/>
    <w:rPr>
      <w:rFonts w:ascii="VNI-Times" w:eastAsia=".VnArial Narrow" w:hAnsi="VNI-Times" w:cs=".VnArial Narrow"/>
      <w:b/>
      <w:iCs/>
      <w:color w:val="000000"/>
      <w:sz w:val="27"/>
      <w:szCs w:val="27"/>
      <w:lang w:val="en-US"/>
    </w:rPr>
  </w:style>
  <w:style w:type="paragraph" w:customStyle="1" w:styleId="Mucnho3">
    <w:name w:val="Muc nho 3"/>
    <w:basedOn w:val="Heading1"/>
    <w:rsid w:val="005C5F50"/>
    <w:pPr>
      <w:keepNext w:val="0"/>
      <w:spacing w:before="60" w:after="60" w:line="-460" w:lineRule="auto"/>
      <w:ind w:firstLine="567"/>
      <w:outlineLvl w:val="9"/>
    </w:pPr>
    <w:rPr>
      <w:rFonts w:ascii="VNI-Times" w:eastAsia=".VnArial Narrow" w:hAnsi="VNI-Times" w:cs=".VnArial Narrow"/>
      <w:bCs w:val="0"/>
      <w:i/>
      <w:kern w:val="28"/>
      <w:szCs w:val="20"/>
      <w:lang w:val="en-US" w:eastAsia="en-US"/>
    </w:rPr>
  </w:style>
  <w:style w:type="paragraph" w:customStyle="1" w:styleId="ChuongTitle">
    <w:name w:val="Chuong Title"/>
    <w:basedOn w:val="Normal"/>
    <w:rsid w:val="005C5F50"/>
    <w:pPr>
      <w:keepNext w:val="0"/>
      <w:spacing w:before="480" w:line="-600" w:lineRule="auto"/>
      <w:jc w:val="center"/>
    </w:pPr>
    <w:rPr>
      <w:rFonts w:ascii="VNI-Times" w:eastAsia=".VnArial Narrow" w:hAnsi="VNI-Times" w:cs=".VnArial Narrow"/>
      <w:b/>
      <w:color w:val="auto"/>
      <w:spacing w:val="24"/>
      <w:sz w:val="44"/>
      <w:szCs w:val="20"/>
      <w:lang w:val="en-US" w:eastAsia="en-US"/>
    </w:rPr>
  </w:style>
  <w:style w:type="paragraph" w:customStyle="1" w:styleId="Muclon">
    <w:name w:val="Muc lon"/>
    <w:basedOn w:val="Heading1"/>
    <w:rsid w:val="005C5F50"/>
    <w:pPr>
      <w:keepNext w:val="0"/>
      <w:spacing w:before="80" w:after="60" w:line="-480" w:lineRule="auto"/>
      <w:ind w:firstLine="454"/>
      <w:outlineLvl w:val="9"/>
    </w:pPr>
    <w:rPr>
      <w:rFonts w:ascii="VNI-Times" w:eastAsia=".VnArial Narrow" w:hAnsi="VNI-Times" w:cs=".VnArial Narrow"/>
      <w:b w:val="0"/>
      <w:bCs w:val="0"/>
      <w:kern w:val="28"/>
      <w:sz w:val="29"/>
      <w:szCs w:val="20"/>
      <w:lang w:val="en-US" w:eastAsia="en-US"/>
    </w:rPr>
  </w:style>
  <w:style w:type="paragraph" w:customStyle="1" w:styleId="BodyText23">
    <w:name w:val="Body Text 23"/>
    <w:basedOn w:val="Normal"/>
    <w:rsid w:val="005C5F50"/>
    <w:pPr>
      <w:keepNext w:val="0"/>
      <w:spacing w:before="0" w:after="0"/>
    </w:pPr>
    <w:rPr>
      <w:rFonts w:ascii="VNI-Times" w:eastAsia=".VnArial Narrow" w:hAnsi="VNI-Times" w:cs=".VnArial Narrow"/>
      <w:i/>
      <w:color w:val="auto"/>
      <w:szCs w:val="20"/>
      <w:lang w:val="en-US" w:eastAsia="en-US"/>
    </w:rPr>
  </w:style>
  <w:style w:type="paragraph" w:customStyle="1" w:styleId="Macdinh">
    <w:name w:val="Mac dinh"/>
    <w:basedOn w:val="Heading1"/>
    <w:rsid w:val="005C5F50"/>
    <w:pPr>
      <w:keepNext w:val="0"/>
      <w:spacing w:before="60" w:after="60" w:line="-400" w:lineRule="auto"/>
      <w:ind w:firstLine="680"/>
      <w:outlineLvl w:val="9"/>
    </w:pPr>
    <w:rPr>
      <w:rFonts w:ascii="VNI-Times" w:eastAsia=".VnArial Narrow" w:hAnsi="VNI-Times" w:cs=".VnArial Narrow"/>
      <w:bCs w:val="0"/>
      <w:kern w:val="28"/>
      <w:sz w:val="27"/>
      <w:szCs w:val="20"/>
      <w:lang w:val="en-US" w:eastAsia="en-US"/>
    </w:rPr>
  </w:style>
  <w:style w:type="paragraph" w:customStyle="1" w:styleId="xl24">
    <w:name w:val="xl24"/>
    <w:basedOn w:val="Normal"/>
    <w:rsid w:val="005C5F50"/>
    <w:pPr>
      <w:keepNext w:val="0"/>
      <w:widowControl/>
      <w:spacing w:before="100" w:beforeAutospacing="1" w:after="100" w:afterAutospacing="1"/>
      <w:jc w:val="center"/>
    </w:pPr>
    <w:rPr>
      <w:rFonts w:ascii=".VnArial Narrow" w:eastAsia=".VnArial Narrow" w:hAnsi=".VnArial Narrow" w:cs=".VnArial Narrow"/>
      <w:color w:val="auto"/>
      <w:sz w:val="24"/>
      <w:lang w:val="en-AU" w:eastAsia="en-US"/>
    </w:rPr>
  </w:style>
  <w:style w:type="paragraph" w:customStyle="1" w:styleId="xl25">
    <w:name w:val="xl25"/>
    <w:basedOn w:val="Normal"/>
    <w:rsid w:val="005C5F50"/>
    <w:pPr>
      <w:keepNext w:val="0"/>
      <w:widowControl/>
      <w:spacing w:before="100" w:beforeAutospacing="1" w:after="100" w:afterAutospacing="1"/>
      <w:jc w:val="left"/>
    </w:pPr>
    <w:rPr>
      <w:rFonts w:ascii=".VnArial Narrow" w:eastAsia=".VnArial Narrow" w:hAnsi=".VnArial Narrow" w:cs=".VnArial Narrow"/>
      <w:b/>
      <w:bCs/>
      <w:color w:val="auto"/>
      <w:sz w:val="24"/>
      <w:lang w:val="en-AU" w:eastAsia="en-US"/>
    </w:rPr>
  </w:style>
  <w:style w:type="paragraph" w:customStyle="1" w:styleId="xl26">
    <w:name w:val="xl26"/>
    <w:basedOn w:val="Normal"/>
    <w:rsid w:val="005C5F50"/>
    <w:pPr>
      <w:keepNext w:val="0"/>
      <w:widowControl/>
      <w:spacing w:before="100" w:beforeAutospacing="1" w:after="100" w:afterAutospacing="1"/>
      <w:jc w:val="left"/>
    </w:pPr>
    <w:rPr>
      <w:rFonts w:ascii="VNI-Times" w:eastAsia=".VnArial Narrow" w:hAnsi="VNI-Times" w:cs=".VnArial Narrow"/>
      <w:b/>
      <w:bCs/>
      <w:color w:val="auto"/>
      <w:sz w:val="24"/>
      <w:lang w:val="en-AU" w:eastAsia="en-US"/>
    </w:rPr>
  </w:style>
  <w:style w:type="paragraph" w:customStyle="1" w:styleId="xl27">
    <w:name w:val="xl27"/>
    <w:basedOn w:val="Normal"/>
    <w:rsid w:val="005C5F50"/>
    <w:pPr>
      <w:keepNext w:val="0"/>
      <w:widowControl/>
      <w:spacing w:before="100" w:beforeAutospacing="1" w:after="100" w:afterAutospacing="1"/>
      <w:jc w:val="left"/>
    </w:pPr>
    <w:rPr>
      <w:rFonts w:ascii="VNI-Times" w:eastAsia=".VnArial Narrow" w:hAnsi="VNI-Times" w:cs=".VnArial Narrow"/>
      <w:i/>
      <w:iCs/>
      <w:color w:val="auto"/>
      <w:sz w:val="24"/>
      <w:lang w:val="en-AU" w:eastAsia="en-US"/>
    </w:rPr>
  </w:style>
  <w:style w:type="paragraph" w:customStyle="1" w:styleId="xl28">
    <w:name w:val="xl28"/>
    <w:basedOn w:val="Normal"/>
    <w:rsid w:val="005C5F50"/>
    <w:pPr>
      <w:keepNext w:val="0"/>
      <w:widowControl/>
      <w:spacing w:before="100" w:beforeAutospacing="1" w:after="100" w:afterAutospacing="1"/>
      <w:jc w:val="left"/>
    </w:pPr>
    <w:rPr>
      <w:rFonts w:ascii="VNI-Times" w:eastAsia=".VnArial Narrow" w:hAnsi="VNI-Times" w:cs=".VnArial Narrow"/>
      <w:color w:val="auto"/>
      <w:sz w:val="24"/>
      <w:lang w:val="en-AU" w:eastAsia="en-US"/>
    </w:rPr>
  </w:style>
  <w:style w:type="paragraph" w:customStyle="1" w:styleId="Bang">
    <w:name w:val="Bang"/>
    <w:basedOn w:val="Normal"/>
    <w:rsid w:val="005C5F50"/>
    <w:pPr>
      <w:spacing w:before="240" w:after="180" w:line="360" w:lineRule="auto"/>
      <w:ind w:firstLine="720"/>
    </w:pPr>
    <w:rPr>
      <w:rFonts w:ascii="VNI-Times" w:eastAsia=".VnArial Narrow" w:hAnsi="VNI-Times" w:cs=".VnArial Narrow"/>
      <w:b/>
      <w:i/>
      <w:sz w:val="27"/>
      <w:szCs w:val="20"/>
      <w:lang w:val="en-US" w:eastAsia="en-US"/>
    </w:rPr>
  </w:style>
  <w:style w:type="paragraph" w:customStyle="1" w:styleId="Bieu">
    <w:name w:val="Bieu"/>
    <w:basedOn w:val="Normal"/>
    <w:rsid w:val="005C5F50"/>
    <w:pPr>
      <w:spacing w:before="240" w:line="360" w:lineRule="auto"/>
      <w:jc w:val="center"/>
    </w:pPr>
    <w:rPr>
      <w:rFonts w:ascii="VNI-Times" w:eastAsia=".VnArial Narrow" w:hAnsi="VNI-Times" w:cs=".VnArial Narrow"/>
      <w:i/>
      <w:szCs w:val="20"/>
      <w:lang w:val="en-US" w:eastAsia="en-US"/>
    </w:rPr>
  </w:style>
  <w:style w:type="paragraph" w:customStyle="1" w:styleId="Nguon">
    <w:name w:val="Nguon"/>
    <w:basedOn w:val="Caption"/>
    <w:rsid w:val="005C5F50"/>
    <w:pPr>
      <w:keepNext w:val="0"/>
      <w:tabs>
        <w:tab w:val="clear" w:pos="5387"/>
      </w:tabs>
      <w:spacing w:before="240" w:line="360" w:lineRule="auto"/>
    </w:pPr>
    <w:rPr>
      <w:rFonts w:ascii="VNI-Times" w:eastAsia=".VnArial Narrow" w:hAnsi="VNI-Times" w:cs=".VnArial Narrow"/>
      <w:b/>
      <w:i/>
      <w:iCs w:val="0"/>
      <w:sz w:val="26"/>
      <w:szCs w:val="28"/>
    </w:rPr>
  </w:style>
  <w:style w:type="paragraph" w:customStyle="1" w:styleId="cvbody">
    <w:name w:val="cvbody"/>
    <w:basedOn w:val="Normal"/>
    <w:rsid w:val="005C5F50"/>
    <w:pPr>
      <w:keepNext w:val="0"/>
      <w:widowControl/>
      <w:spacing w:line="288" w:lineRule="auto"/>
    </w:pPr>
    <w:rPr>
      <w:rFonts w:ascii="VNI-Times" w:eastAsia=".VnArial Narrow" w:hAnsi="VNI-Times" w:cs=".VnArial Narrow"/>
      <w:snapToGrid w:val="0"/>
      <w:color w:val="auto"/>
      <w:szCs w:val="28"/>
      <w:lang w:val="en-US" w:eastAsia="en-US"/>
    </w:rPr>
  </w:style>
  <w:style w:type="paragraph" w:customStyle="1" w:styleId="BodyText220">
    <w:name w:val="Body Text 22"/>
    <w:basedOn w:val="Normal"/>
    <w:rsid w:val="005C5F50"/>
    <w:pPr>
      <w:keepNext w:val="0"/>
      <w:spacing w:before="0" w:after="0"/>
      <w:ind w:firstLine="720"/>
    </w:pPr>
    <w:rPr>
      <w:rFonts w:ascii="VNI-Times" w:eastAsia=".VnArial Narrow" w:hAnsi="VNI-Times" w:cs=".VnArial Narrow"/>
      <w:i/>
      <w:iCs/>
      <w:color w:val="auto"/>
      <w:szCs w:val="28"/>
      <w:lang w:val="en-US" w:eastAsia="en-US"/>
    </w:rPr>
  </w:style>
  <w:style w:type="paragraph" w:styleId="ListNumber3">
    <w:name w:val="List Number 3"/>
    <w:basedOn w:val="Normal"/>
    <w:rsid w:val="005C5F50"/>
    <w:pPr>
      <w:keepNext w:val="0"/>
      <w:widowControl/>
      <w:tabs>
        <w:tab w:val="left" w:pos="720"/>
        <w:tab w:val="num" w:pos="1080"/>
      </w:tabs>
      <w:spacing w:before="60" w:after="0"/>
      <w:ind w:left="360" w:hanging="360"/>
    </w:pPr>
    <w:rPr>
      <w:rFonts w:ascii="VNI-Times" w:eastAsia=".VnArial Narrow" w:hAnsi="VNI-Times" w:cs=".VnArial Narrow"/>
      <w:color w:val="auto"/>
      <w:szCs w:val="28"/>
      <w:lang w:val="en-US" w:eastAsia="en-US"/>
    </w:rPr>
  </w:style>
  <w:style w:type="paragraph" w:customStyle="1" w:styleId="Heading12">
    <w:name w:val="Heading1"/>
    <w:basedOn w:val="Heading1"/>
    <w:rsid w:val="005C5F50"/>
    <w:pPr>
      <w:widowControl/>
      <w:spacing w:before="0" w:line="360" w:lineRule="exact"/>
      <w:jc w:val="center"/>
    </w:pPr>
    <w:rPr>
      <w:rFonts w:ascii=".VnArialH" w:eastAsia=".VnArial Narrow" w:hAnsi=".VnArialH" w:cs=".VnArial Narrow"/>
      <w:b w:val="0"/>
      <w:bCs w:val="0"/>
      <w:lang w:val="en-US" w:eastAsia="en-US"/>
    </w:rPr>
  </w:style>
  <w:style w:type="paragraph" w:customStyle="1" w:styleId="Heading20">
    <w:name w:val="Heading2"/>
    <w:next w:val="Normal"/>
    <w:rsid w:val="005C5F50"/>
    <w:pPr>
      <w:spacing w:before="60" w:after="60" w:line="360" w:lineRule="exact"/>
    </w:pPr>
    <w:rPr>
      <w:rFonts w:ascii=".VnArialH" w:eastAsia=".VnArial Narrow" w:hAnsi=".VnArialH" w:cs=".VnArial Narrow"/>
      <w:b/>
      <w:bCs/>
      <w:sz w:val="26"/>
      <w:szCs w:val="26"/>
      <w:lang w:val="en-US"/>
    </w:rPr>
  </w:style>
  <w:style w:type="paragraph" w:customStyle="1" w:styleId="Heading30">
    <w:name w:val="Heading3"/>
    <w:basedOn w:val="Normal"/>
    <w:next w:val="Normal"/>
    <w:rsid w:val="005C5F50"/>
    <w:pPr>
      <w:keepNext w:val="0"/>
      <w:widowControl/>
      <w:spacing w:before="60" w:after="60" w:line="360" w:lineRule="exact"/>
      <w:jc w:val="left"/>
    </w:pPr>
    <w:rPr>
      <w:rFonts w:ascii="VNI-Times" w:eastAsia=".VnArial Narrow" w:hAnsi="VNI-Times" w:cs=".VnArial Narrow"/>
      <w:b/>
      <w:color w:val="auto"/>
      <w:szCs w:val="20"/>
      <w:lang w:val="pt-BR" w:eastAsia="en-US"/>
    </w:rPr>
  </w:style>
  <w:style w:type="paragraph" w:customStyle="1" w:styleId="StyleCaptionBold">
    <w:name w:val="Style Caption + Bold"/>
    <w:basedOn w:val="Caption"/>
    <w:link w:val="StyleCaptionBoldChar"/>
    <w:rsid w:val="005C5F50"/>
    <w:pPr>
      <w:keepNext w:val="0"/>
      <w:tabs>
        <w:tab w:val="clear" w:pos="5387"/>
      </w:tabs>
      <w:spacing w:line="360" w:lineRule="exact"/>
      <w:jc w:val="center"/>
    </w:pPr>
    <w:rPr>
      <w:rFonts w:ascii="VNI-Times" w:eastAsia=".VnArial Narrow" w:hAnsi="VNI-Times" w:cs=".VnAvantH"/>
      <w:bCs/>
      <w:i/>
      <w:szCs w:val="28"/>
    </w:rPr>
  </w:style>
  <w:style w:type="character" w:customStyle="1" w:styleId="StyleCaptionBoldChar">
    <w:name w:val="Style Caption + Bold Char"/>
    <w:link w:val="StyleCaptionBold"/>
    <w:rsid w:val="005C5F50"/>
    <w:rPr>
      <w:rFonts w:ascii="VNI-Times" w:eastAsia=".VnArial Narrow" w:hAnsi="VNI-Times" w:cs=".VnAvantH"/>
      <w:bCs/>
      <w:i/>
      <w:iCs/>
      <w:sz w:val="28"/>
      <w:szCs w:val="28"/>
      <w:lang w:val="en-US"/>
    </w:rPr>
  </w:style>
  <w:style w:type="paragraph" w:customStyle="1" w:styleId="Heading42">
    <w:name w:val="Heading4"/>
    <w:basedOn w:val="Normal"/>
    <w:next w:val="Normal"/>
    <w:rsid w:val="005C5F50"/>
    <w:pPr>
      <w:keepNext w:val="0"/>
      <w:widowControl/>
      <w:spacing w:before="60" w:after="60" w:line="360" w:lineRule="exact"/>
      <w:ind w:firstLine="720"/>
    </w:pPr>
    <w:rPr>
      <w:rFonts w:ascii="VNI-Times" w:eastAsia=".VnArial Narrow" w:hAnsi="VNI-Times" w:cs=".VnArial Narrow"/>
      <w:b/>
      <w:i/>
      <w:color w:val="auto"/>
      <w:szCs w:val="28"/>
      <w:lang w:val="en-US" w:eastAsia="en-US"/>
    </w:rPr>
  </w:style>
  <w:style w:type="paragraph" w:customStyle="1" w:styleId="xl93">
    <w:name w:val="xl93"/>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center"/>
    </w:pPr>
    <w:rPr>
      <w:rFonts w:ascii="VNI-Times" w:eastAsia="MS Mincho" w:hAnsi="VNI-Times" w:cs="MS Mincho"/>
      <w:color w:val="auto"/>
      <w:sz w:val="24"/>
      <w:lang w:val="en-US" w:eastAsia="en-US"/>
    </w:rPr>
  </w:style>
  <w:style w:type="paragraph" w:customStyle="1" w:styleId="xl71">
    <w:name w:val="xl71"/>
    <w:basedOn w:val="Normal"/>
    <w:rsid w:val="005C5F50"/>
    <w:pPr>
      <w:keepNext w:val="0"/>
      <w:widowControl/>
      <w:pBdr>
        <w:left w:val="single" w:sz="8" w:space="0" w:color="auto"/>
        <w:bottom w:val="double" w:sz="6" w:space="0" w:color="auto"/>
        <w:right w:val="single" w:sz="4" w:space="0" w:color="auto"/>
      </w:pBdr>
      <w:spacing w:before="100" w:beforeAutospacing="1" w:after="100" w:afterAutospacing="1"/>
      <w:jc w:val="center"/>
      <w:textAlignment w:val="center"/>
    </w:pPr>
    <w:rPr>
      <w:rFonts w:ascii="VNI-Times" w:eastAsia=".VnArial Narrow" w:hAnsi="VNI-Times" w:cs=".VnArial Narrow"/>
      <w:color w:val="auto"/>
      <w:sz w:val="26"/>
      <w:szCs w:val="26"/>
      <w:lang w:val="en-US" w:eastAsia="en-US"/>
    </w:rPr>
  </w:style>
  <w:style w:type="paragraph" w:customStyle="1" w:styleId="xl120">
    <w:name w:val="xl120"/>
    <w:basedOn w:val="Normal"/>
    <w:rsid w:val="005C5F50"/>
    <w:pPr>
      <w:keepNext w:val="0"/>
      <w:widowControl/>
      <w:pBdr>
        <w:left w:val="single" w:sz="8" w:space="0" w:color="auto"/>
        <w:bottom w:val="double" w:sz="6" w:space="0" w:color="auto"/>
        <w:right w:val="single" w:sz="4" w:space="0" w:color="auto"/>
      </w:pBdr>
      <w:spacing w:before="100" w:beforeAutospacing="1" w:after="100" w:afterAutospacing="1"/>
      <w:jc w:val="center"/>
      <w:textAlignment w:val="center"/>
    </w:pPr>
    <w:rPr>
      <w:rFonts w:ascii="VNI-Times" w:eastAsia=".VnArial Narrow" w:hAnsi="VNI-Times" w:cs=".VnArial Narrow"/>
      <w:b/>
      <w:bCs/>
      <w:color w:val="auto"/>
      <w:sz w:val="26"/>
      <w:szCs w:val="26"/>
      <w:lang w:val="en-US" w:eastAsia="en-US"/>
    </w:rPr>
  </w:style>
  <w:style w:type="paragraph" w:customStyle="1" w:styleId="n">
    <w:name w:val="n"/>
    <w:basedOn w:val="Normal"/>
    <w:rsid w:val="005C5F50"/>
    <w:pPr>
      <w:keepNext w:val="0"/>
      <w:widowControl/>
      <w:spacing w:after="0" w:line="360" w:lineRule="auto"/>
      <w:ind w:firstLine="567"/>
    </w:pPr>
    <w:rPr>
      <w:rFonts w:ascii="VNI-Times" w:eastAsia=".VnArial Narrow" w:hAnsi="VNI-Times" w:cs=".VnArial Narrow"/>
      <w:color w:val="auto"/>
      <w:szCs w:val="28"/>
      <w:lang w:val="en-US" w:eastAsia="en-US"/>
    </w:rPr>
  </w:style>
  <w:style w:type="paragraph" w:customStyle="1" w:styleId="A3">
    <w:name w:val="A3"/>
    <w:basedOn w:val="Normal"/>
    <w:rsid w:val="005C5F50"/>
    <w:pPr>
      <w:keepNext w:val="0"/>
      <w:widowControl/>
      <w:overflowPunct w:val="0"/>
      <w:autoSpaceDE w:val="0"/>
      <w:autoSpaceDN w:val="0"/>
      <w:adjustRightInd w:val="0"/>
      <w:textAlignment w:val="baseline"/>
    </w:pPr>
    <w:rPr>
      <w:rFonts w:ascii=".VnArialH" w:eastAsia="VNI-Ariston" w:hAnsi=".VnArialH" w:cs=".VnArial Narrow"/>
      <w:color w:val="auto"/>
      <w:szCs w:val="28"/>
      <w:lang w:val="fr-FR" w:eastAsia="en-US"/>
    </w:rPr>
  </w:style>
  <w:style w:type="paragraph" w:customStyle="1" w:styleId="Baocao">
    <w:name w:val="Baocao"/>
    <w:basedOn w:val="Normal"/>
    <w:rsid w:val="005C5F50"/>
    <w:pPr>
      <w:keepNext w:val="0"/>
      <w:ind w:firstLine="720"/>
    </w:pPr>
    <w:rPr>
      <w:rFonts w:ascii="VNI-Times" w:eastAsia=".VnArial Narrow" w:hAnsi="VNI-Times" w:cs=".VnArial Narrow"/>
      <w:color w:val="auto"/>
      <w:szCs w:val="28"/>
      <w:lang w:val="en-US" w:eastAsia="en-US"/>
    </w:rPr>
  </w:style>
  <w:style w:type="paragraph" w:styleId="List">
    <w:name w:val="List"/>
    <w:basedOn w:val="Normal"/>
    <w:rsid w:val="005C5F50"/>
    <w:pPr>
      <w:keepNext w:val="0"/>
      <w:widowControl/>
      <w:tabs>
        <w:tab w:val="left" w:pos="1800"/>
      </w:tabs>
      <w:spacing w:before="60" w:after="60" w:line="360" w:lineRule="atLeast"/>
      <w:ind w:left="1800" w:hanging="360"/>
    </w:pPr>
    <w:rPr>
      <w:rFonts w:ascii="VNI-Times" w:eastAsia=".VnArial Narrow" w:hAnsi="VNI-Times" w:cs=".VnArial Narrow"/>
      <w:color w:val="auto"/>
      <w:sz w:val="26"/>
      <w:szCs w:val="26"/>
      <w:lang w:val="en-US" w:eastAsia="en-US"/>
    </w:rPr>
  </w:style>
  <w:style w:type="paragraph" w:styleId="List2">
    <w:name w:val="List 2"/>
    <w:basedOn w:val="Normal"/>
    <w:rsid w:val="005C5F50"/>
    <w:pPr>
      <w:keepNext w:val="0"/>
      <w:widowControl/>
      <w:spacing w:after="60" w:line="360" w:lineRule="atLeast"/>
      <w:ind w:left="360" w:hanging="360"/>
    </w:pPr>
    <w:rPr>
      <w:rFonts w:ascii="VNI-Times" w:eastAsia=".VnArial Narrow" w:hAnsi="VNI-Times" w:cs=".VnArial Narrow"/>
      <w:color w:val="auto"/>
      <w:szCs w:val="26"/>
      <w:lang w:val="en-US" w:eastAsia="en-US"/>
    </w:rPr>
  </w:style>
  <w:style w:type="paragraph" w:styleId="List3">
    <w:name w:val="List 3"/>
    <w:basedOn w:val="Normal"/>
    <w:rsid w:val="005C5F50"/>
    <w:pPr>
      <w:keepNext w:val="0"/>
      <w:widowControl/>
      <w:spacing w:after="60" w:line="360" w:lineRule="atLeast"/>
      <w:ind w:left="714" w:hanging="357"/>
    </w:pPr>
    <w:rPr>
      <w:rFonts w:ascii="VNI-Times" w:eastAsia=".VnArial Narrow" w:hAnsi="VNI-Times" w:cs=".VnArial Narrow"/>
      <w:color w:val="auto"/>
      <w:szCs w:val="26"/>
      <w:lang w:val="en-US" w:eastAsia="en-US"/>
    </w:rPr>
  </w:style>
  <w:style w:type="paragraph" w:styleId="List4">
    <w:name w:val="List 4"/>
    <w:basedOn w:val="Normal"/>
    <w:rsid w:val="005C5F50"/>
    <w:pPr>
      <w:keepNext w:val="0"/>
      <w:widowControl/>
      <w:spacing w:after="60" w:line="360" w:lineRule="atLeast"/>
      <w:ind w:left="1080" w:hanging="360"/>
    </w:pPr>
    <w:rPr>
      <w:rFonts w:ascii="VNI-Times" w:eastAsia=".VnArial Narrow" w:hAnsi="VNI-Times" w:cs=".VnArial Narrow"/>
      <w:color w:val="auto"/>
      <w:szCs w:val="26"/>
      <w:lang w:val="en-US" w:eastAsia="en-US"/>
    </w:rPr>
  </w:style>
  <w:style w:type="paragraph" w:styleId="List5">
    <w:name w:val="List 5"/>
    <w:basedOn w:val="Normal"/>
    <w:rsid w:val="005C5F50"/>
    <w:pPr>
      <w:keepNext w:val="0"/>
      <w:widowControl/>
      <w:spacing w:after="60" w:line="360" w:lineRule="atLeast"/>
      <w:ind w:left="1440" w:hanging="360"/>
    </w:pPr>
    <w:rPr>
      <w:rFonts w:ascii="VNI-Times" w:eastAsia=".VnArial Narrow" w:hAnsi="VNI-Times" w:cs=".VnArial Narrow"/>
      <w:color w:val="auto"/>
      <w:szCs w:val="26"/>
      <w:lang w:val="en-US" w:eastAsia="en-US"/>
    </w:rPr>
  </w:style>
  <w:style w:type="paragraph" w:styleId="ListBullet">
    <w:name w:val="List Bullet"/>
    <w:basedOn w:val="Normal"/>
    <w:autoRedefine/>
    <w:rsid w:val="005C5F50"/>
    <w:pPr>
      <w:keepNext w:val="0"/>
      <w:widowControl/>
      <w:tabs>
        <w:tab w:val="num" w:pos="720"/>
        <w:tab w:val="num" w:pos="1440"/>
      </w:tabs>
      <w:spacing w:before="60" w:after="0" w:line="360" w:lineRule="atLeast"/>
      <w:ind w:left="1440" w:hanging="720"/>
    </w:pPr>
    <w:rPr>
      <w:rFonts w:ascii="VNI-Times" w:eastAsia=".VnArial Narrow" w:hAnsi="VNI-Times" w:cs=".VnArial Narrow"/>
      <w:color w:val="auto"/>
      <w:szCs w:val="26"/>
      <w:lang w:val="en-US" w:eastAsia="en-US"/>
    </w:rPr>
  </w:style>
  <w:style w:type="paragraph" w:styleId="ListBullet2">
    <w:name w:val="List Bullet 2"/>
    <w:basedOn w:val="Normal"/>
    <w:link w:val="ListBullet2Char"/>
    <w:rsid w:val="005C5F50"/>
    <w:pPr>
      <w:keepNext w:val="0"/>
      <w:widowControl/>
      <w:tabs>
        <w:tab w:val="num" w:pos="1440"/>
      </w:tabs>
      <w:spacing w:before="60" w:after="0" w:line="360" w:lineRule="atLeast"/>
      <w:ind w:left="1440" w:hanging="720"/>
    </w:pPr>
    <w:rPr>
      <w:rFonts w:ascii="VNI-Times" w:eastAsia=".VnArial Narrow" w:hAnsi="VNI-Times" w:cs=".VnArial Narrow"/>
      <w:color w:val="auto"/>
      <w:sz w:val="26"/>
      <w:szCs w:val="26"/>
      <w:lang w:val="en-US" w:eastAsia="en-US"/>
    </w:rPr>
  </w:style>
  <w:style w:type="character" w:customStyle="1" w:styleId="ListBullet2Char">
    <w:name w:val="List Bullet 2 Char"/>
    <w:link w:val="ListBullet2"/>
    <w:rsid w:val="005C5F50"/>
    <w:rPr>
      <w:rFonts w:ascii="VNI-Times" w:eastAsia=".VnArial Narrow" w:hAnsi="VNI-Times" w:cs=".VnArial Narrow"/>
      <w:sz w:val="26"/>
      <w:szCs w:val="26"/>
      <w:lang w:val="en-US"/>
    </w:rPr>
  </w:style>
  <w:style w:type="paragraph" w:styleId="ListBullet3">
    <w:name w:val="List Bullet 3"/>
    <w:basedOn w:val="Normal"/>
    <w:autoRedefine/>
    <w:rsid w:val="005C5F50"/>
    <w:pPr>
      <w:keepNext w:val="0"/>
      <w:widowControl/>
      <w:tabs>
        <w:tab w:val="left" w:pos="284"/>
        <w:tab w:val="num" w:pos="720"/>
        <w:tab w:val="left" w:pos="936"/>
        <w:tab w:val="num" w:pos="1080"/>
      </w:tabs>
      <w:spacing w:before="60" w:after="60" w:line="360" w:lineRule="atLeast"/>
      <w:ind w:left="720" w:hanging="720"/>
    </w:pPr>
    <w:rPr>
      <w:rFonts w:ascii="VNI-Times" w:eastAsia=".VnArial Narrow" w:hAnsi="VNI-Times" w:cs=".VnArial Narrow"/>
      <w:color w:val="auto"/>
      <w:sz w:val="26"/>
      <w:szCs w:val="26"/>
      <w:lang w:val="en-GB" w:eastAsia="en-US"/>
    </w:rPr>
  </w:style>
  <w:style w:type="paragraph" w:styleId="ListBullet4">
    <w:name w:val="List Bullet 4"/>
    <w:basedOn w:val="Normal"/>
    <w:autoRedefine/>
    <w:rsid w:val="005C5F50"/>
    <w:pPr>
      <w:keepNext w:val="0"/>
      <w:widowControl/>
      <w:tabs>
        <w:tab w:val="num" w:pos="500"/>
        <w:tab w:val="num" w:pos="720"/>
      </w:tabs>
      <w:spacing w:before="60" w:after="0" w:line="360" w:lineRule="atLeast"/>
      <w:ind w:left="500" w:hanging="720"/>
      <w:contextualSpacing/>
    </w:pPr>
    <w:rPr>
      <w:rFonts w:ascii="VNI-Times" w:eastAsia=".VnArial Narrow" w:hAnsi="VNI-Times" w:cs=".VnArial Narrow"/>
      <w:color w:val="auto"/>
      <w:sz w:val="26"/>
      <w:szCs w:val="26"/>
      <w:lang w:val="en-GB" w:eastAsia="en-US"/>
    </w:rPr>
  </w:style>
  <w:style w:type="paragraph" w:styleId="ListBullet5">
    <w:name w:val="List Bullet 5"/>
    <w:basedOn w:val="Normal"/>
    <w:autoRedefine/>
    <w:rsid w:val="005C5F50"/>
    <w:pPr>
      <w:keepNext w:val="0"/>
      <w:widowControl/>
      <w:numPr>
        <w:numId w:val="2"/>
      </w:numPr>
      <w:tabs>
        <w:tab w:val="clear" w:pos="720"/>
        <w:tab w:val="num" w:pos="360"/>
      </w:tabs>
      <w:spacing w:before="60" w:after="0" w:line="360" w:lineRule="atLeast"/>
      <w:ind w:left="360"/>
      <w:contextualSpacing/>
    </w:pPr>
    <w:rPr>
      <w:rFonts w:ascii="VNI-Times" w:eastAsia=".VnArial Narrow" w:hAnsi="VNI-Times" w:cs=".VnArial Narrow"/>
      <w:color w:val="auto"/>
      <w:sz w:val="26"/>
      <w:szCs w:val="26"/>
      <w:lang w:val="en-GB" w:eastAsia="en-US"/>
    </w:rPr>
  </w:style>
  <w:style w:type="paragraph" w:styleId="ListContinue2">
    <w:name w:val="List Continue 2"/>
    <w:basedOn w:val="Normal"/>
    <w:rsid w:val="005C5F50"/>
    <w:pPr>
      <w:keepNext w:val="0"/>
      <w:widowControl/>
      <w:numPr>
        <w:numId w:val="4"/>
      </w:numPr>
      <w:tabs>
        <w:tab w:val="clear" w:pos="720"/>
        <w:tab w:val="left" w:pos="1800"/>
      </w:tabs>
      <w:spacing w:before="60" w:after="60" w:line="360" w:lineRule="atLeast"/>
      <w:ind w:left="1800"/>
    </w:pPr>
    <w:rPr>
      <w:rFonts w:ascii="VNI-Times" w:eastAsia=".VnArial Narrow" w:hAnsi="VNI-Times" w:cs=".VnArial Narrow"/>
      <w:color w:val="auto"/>
      <w:sz w:val="26"/>
      <w:szCs w:val="26"/>
      <w:lang w:val="en-US" w:eastAsia="en-US"/>
    </w:rPr>
  </w:style>
  <w:style w:type="paragraph" w:styleId="ListNumber">
    <w:name w:val="List Number"/>
    <w:basedOn w:val="Normal"/>
    <w:rsid w:val="005C5F50"/>
    <w:pPr>
      <w:keepNext w:val="0"/>
      <w:widowControl/>
      <w:tabs>
        <w:tab w:val="num" w:pos="720"/>
        <w:tab w:val="left" w:pos="1440"/>
      </w:tabs>
      <w:spacing w:before="60" w:after="60" w:line="360" w:lineRule="atLeast"/>
      <w:ind w:left="720" w:hanging="720"/>
    </w:pPr>
    <w:rPr>
      <w:rFonts w:ascii="VNI-Times" w:eastAsia=".VnArial Narrow" w:hAnsi="VNI-Times" w:cs=".VnArial Narrow"/>
      <w:color w:val="auto"/>
      <w:sz w:val="26"/>
      <w:szCs w:val="26"/>
      <w:lang w:val="en-US" w:eastAsia="en-US"/>
    </w:rPr>
  </w:style>
  <w:style w:type="paragraph" w:styleId="ListNumber2">
    <w:name w:val="List Number 2"/>
    <w:basedOn w:val="Normal"/>
    <w:rsid w:val="005C5F50"/>
    <w:pPr>
      <w:keepNext w:val="0"/>
      <w:widowControl/>
      <w:numPr>
        <w:numId w:val="5"/>
      </w:numPr>
      <w:tabs>
        <w:tab w:val="clear" w:pos="1440"/>
        <w:tab w:val="num" w:pos="720"/>
      </w:tabs>
      <w:spacing w:before="60" w:after="60" w:line="360" w:lineRule="atLeast"/>
      <w:ind w:left="720"/>
    </w:pPr>
    <w:rPr>
      <w:rFonts w:ascii="VNI-Times" w:eastAsia=".VnArial Narrow" w:hAnsi="VNI-Times" w:cs=".VnArial Narrow"/>
      <w:color w:val="auto"/>
      <w:sz w:val="26"/>
      <w:szCs w:val="26"/>
      <w:lang w:val="en-US" w:eastAsia="en-US"/>
    </w:rPr>
  </w:style>
  <w:style w:type="paragraph" w:styleId="ListNumber4">
    <w:name w:val="List Number 4"/>
    <w:basedOn w:val="Normal"/>
    <w:rsid w:val="005C5F50"/>
    <w:pPr>
      <w:keepNext w:val="0"/>
      <w:widowControl/>
      <w:numPr>
        <w:numId w:val="6"/>
      </w:numPr>
      <w:tabs>
        <w:tab w:val="clear" w:pos="1440"/>
        <w:tab w:val="num" w:pos="720"/>
      </w:tabs>
      <w:spacing w:before="60" w:after="60" w:line="360" w:lineRule="atLeast"/>
      <w:ind w:left="720"/>
    </w:pPr>
    <w:rPr>
      <w:rFonts w:ascii="VNI-Times" w:eastAsia=".VnArial Narrow" w:hAnsi="VNI-Times" w:cs=".VnArial Narrow"/>
      <w:color w:val="auto"/>
      <w:sz w:val="26"/>
      <w:szCs w:val="26"/>
      <w:lang w:val="en-US" w:eastAsia="en-US"/>
    </w:rPr>
  </w:style>
  <w:style w:type="paragraph" w:styleId="ListNumber5">
    <w:name w:val="List Number 5"/>
    <w:basedOn w:val="Normal"/>
    <w:rsid w:val="005C5F50"/>
    <w:pPr>
      <w:keepNext w:val="0"/>
      <w:framePr w:hSpace="181" w:vSpace="181" w:wrap="around" w:vAnchor="text" w:hAnchor="text" w:y="1"/>
      <w:widowControl/>
      <w:numPr>
        <w:numId w:val="7"/>
      </w:numPr>
      <w:tabs>
        <w:tab w:val="clear" w:pos="1800"/>
        <w:tab w:val="num" w:pos="720"/>
      </w:tabs>
      <w:spacing w:before="60" w:after="60" w:line="360" w:lineRule="atLeast"/>
      <w:ind w:left="720"/>
    </w:pPr>
    <w:rPr>
      <w:rFonts w:ascii="VNI-Times" w:eastAsia=".VnArial Narrow" w:hAnsi="VNI-Times" w:cs=".VnArial Narrow"/>
      <w:color w:val="auto"/>
      <w:sz w:val="26"/>
      <w:szCs w:val="26"/>
      <w:lang w:val="en-US" w:eastAsia="en-US"/>
    </w:rPr>
  </w:style>
  <w:style w:type="paragraph" w:customStyle="1" w:styleId="MacroText1">
    <w:name w:val="Macro Text1"/>
    <w:basedOn w:val="BodyText0"/>
    <w:rsid w:val="005C5F50"/>
    <w:pPr>
      <w:spacing w:before="120" w:after="60" w:line="360" w:lineRule="atLeast"/>
      <w:jc w:val="both"/>
    </w:pPr>
    <w:rPr>
      <w:rFonts w:ascii="Tahoma" w:eastAsia=".VnArial Narrow" w:hAnsi="Tahoma" w:cs=".VnArial Narrow"/>
      <w:sz w:val="26"/>
      <w:szCs w:val="26"/>
      <w:lang w:val="en-GB"/>
    </w:rPr>
  </w:style>
  <w:style w:type="paragraph" w:customStyle="1" w:styleId="Normald">
    <w:name w:val="Normald"/>
    <w:basedOn w:val="Normal"/>
    <w:rsid w:val="005C5F50"/>
    <w:pPr>
      <w:keepNext w:val="0"/>
      <w:widowControl/>
      <w:numPr>
        <w:numId w:val="8"/>
      </w:numPr>
      <w:tabs>
        <w:tab w:val="clear" w:pos="360"/>
      </w:tabs>
      <w:spacing w:before="60" w:after="60" w:line="360" w:lineRule="atLeast"/>
      <w:ind w:left="0" w:firstLine="0"/>
    </w:pPr>
    <w:rPr>
      <w:rFonts w:ascii="VNI-Times" w:eastAsia=".VnArial Narrow" w:hAnsi="VNI-Times" w:cs=".VnArial Narrow"/>
      <w:color w:val="auto"/>
      <w:sz w:val="26"/>
      <w:szCs w:val="26"/>
      <w:lang w:val="en-US" w:eastAsia="en-US"/>
    </w:rPr>
  </w:style>
  <w:style w:type="paragraph" w:customStyle="1" w:styleId="Normalddong">
    <w:name w:val="Normalddong"/>
    <w:basedOn w:val="Normal"/>
    <w:rsid w:val="005C5F50"/>
    <w:pPr>
      <w:keepNext w:val="0"/>
      <w:widowControl/>
      <w:numPr>
        <w:numId w:val="9"/>
      </w:numPr>
      <w:tabs>
        <w:tab w:val="clear" w:pos="500"/>
      </w:tabs>
      <w:spacing w:before="60" w:after="60" w:line="360" w:lineRule="atLeast"/>
      <w:ind w:left="0" w:firstLine="0"/>
    </w:pPr>
    <w:rPr>
      <w:rFonts w:ascii="VNI-Times" w:eastAsia=".VnArial Narrow" w:hAnsi="VNI-Times" w:cs=".VnArial Narrow"/>
      <w:color w:val="auto"/>
      <w:sz w:val="26"/>
      <w:szCs w:val="26"/>
      <w:lang w:val="en-US" w:eastAsia="en-US"/>
    </w:rPr>
  </w:style>
  <w:style w:type="paragraph" w:customStyle="1" w:styleId="normali0">
    <w:name w:val="normali"/>
    <w:basedOn w:val="BodyTextIndent3"/>
    <w:rsid w:val="005C5F50"/>
    <w:pPr>
      <w:keepNext w:val="0"/>
      <w:widowControl/>
      <w:numPr>
        <w:numId w:val="10"/>
      </w:numPr>
      <w:tabs>
        <w:tab w:val="clear" w:pos="720"/>
      </w:tabs>
      <w:spacing w:before="60" w:after="0" w:line="360" w:lineRule="atLeast"/>
      <w:ind w:left="0" w:firstLine="567"/>
    </w:pPr>
    <w:rPr>
      <w:rFonts w:ascii="VNI-Times" w:eastAsia=".VnArial Narrow" w:hAnsi="VNI-Times" w:cs=".VnArial Narrow"/>
      <w:i/>
      <w:color w:val="auto"/>
      <w:sz w:val="26"/>
      <w:szCs w:val="26"/>
      <w:lang w:val="en-US" w:eastAsia="en-US"/>
    </w:rPr>
  </w:style>
  <w:style w:type="paragraph" w:customStyle="1" w:styleId="Normali">
    <w:name w:val="Normali"/>
    <w:basedOn w:val="Normal"/>
    <w:rsid w:val="005C5F50"/>
    <w:pPr>
      <w:keepNext w:val="0"/>
      <w:widowControl/>
      <w:numPr>
        <w:numId w:val="11"/>
      </w:numPr>
      <w:tabs>
        <w:tab w:val="clear" w:pos="1080"/>
      </w:tabs>
      <w:spacing w:before="60" w:after="60" w:line="360" w:lineRule="atLeast"/>
      <w:ind w:left="0" w:firstLine="567"/>
    </w:pPr>
    <w:rPr>
      <w:rFonts w:ascii="VNI-Times" w:eastAsia=".VnArial Narrow" w:hAnsi="VNI-Times" w:cs=".VnArial Narrow"/>
      <w:i/>
      <w:color w:val="auto"/>
      <w:sz w:val="26"/>
      <w:szCs w:val="26"/>
      <w:lang w:val="en-US" w:eastAsia="en-US"/>
    </w:rPr>
  </w:style>
  <w:style w:type="paragraph" w:styleId="PlainText">
    <w:name w:val="Plain Text"/>
    <w:basedOn w:val="Normal"/>
    <w:link w:val="PlainTextChar"/>
    <w:rsid w:val="005C5F50"/>
    <w:pPr>
      <w:keepNext w:val="0"/>
      <w:widowControl/>
      <w:spacing w:before="60" w:after="60" w:line="360" w:lineRule="atLeast"/>
      <w:ind w:firstLine="567"/>
    </w:pPr>
    <w:rPr>
      <w:rFonts w:ascii="Tahoma" w:eastAsia=".VnArial Narrow" w:hAnsi="Tahoma" w:cs="Tahoma"/>
      <w:color w:val="auto"/>
      <w:sz w:val="20"/>
      <w:szCs w:val="26"/>
      <w:lang w:val="en-US" w:eastAsia="en-US"/>
    </w:rPr>
  </w:style>
  <w:style w:type="character" w:customStyle="1" w:styleId="PlainTextChar">
    <w:name w:val="Plain Text Char"/>
    <w:basedOn w:val="DefaultParagraphFont"/>
    <w:link w:val="PlainText"/>
    <w:rsid w:val="005C5F50"/>
    <w:rPr>
      <w:rFonts w:ascii="Tahoma" w:eastAsia=".VnArial Narrow" w:hAnsi="Tahoma" w:cs="Tahoma"/>
      <w:sz w:val="20"/>
      <w:szCs w:val="26"/>
      <w:lang w:val="en-US"/>
    </w:rPr>
  </w:style>
  <w:style w:type="paragraph" w:customStyle="1" w:styleId="StyleHeading1Centered">
    <w:name w:val="Style Heading 1 + Centered"/>
    <w:basedOn w:val="Heading1"/>
    <w:rsid w:val="005C5F50"/>
    <w:pPr>
      <w:widowControl/>
      <w:spacing w:before="60" w:after="60" w:line="360" w:lineRule="atLeast"/>
      <w:jc w:val="center"/>
    </w:pPr>
    <w:rPr>
      <w:rFonts w:ascii=".VnArialH" w:eastAsia=".VnArial Narrow" w:hAnsi=".VnArialH" w:cs=".VnArial Narrow"/>
      <w:kern w:val="28"/>
      <w:sz w:val="24"/>
      <w:szCs w:val="20"/>
      <w:lang w:val="en-GB" w:eastAsia="en-US"/>
    </w:rPr>
  </w:style>
  <w:style w:type="paragraph" w:customStyle="1" w:styleId="StyleHeading3Before6ptAfter6pt">
    <w:name w:val="Style Heading 3 + Before:  6 pt After:  6 pt"/>
    <w:basedOn w:val="Heading3"/>
    <w:rsid w:val="005C5F50"/>
    <w:pPr>
      <w:keepLines w:val="0"/>
      <w:widowControl/>
      <w:spacing w:before="120" w:after="120" w:line="360" w:lineRule="atLeast"/>
      <w:ind w:left="284" w:hanging="284"/>
      <w:jc w:val="left"/>
    </w:pPr>
    <w:rPr>
      <w:rFonts w:ascii="VNI-Times" w:eastAsia=".VnArial Narrow" w:hAnsi="VNI-Times" w:cs=".VnArial Narrow"/>
      <w:color w:val="auto"/>
      <w:sz w:val="26"/>
      <w:szCs w:val="20"/>
      <w:lang w:val="en-GB" w:eastAsia="en-US"/>
    </w:rPr>
  </w:style>
  <w:style w:type="character" w:customStyle="1" w:styleId="StyleItalic">
    <w:name w:val="Style Italic"/>
    <w:rsid w:val="005C5F50"/>
    <w:rPr>
      <w:i/>
      <w:iCs/>
    </w:rPr>
  </w:style>
  <w:style w:type="paragraph" w:customStyle="1" w:styleId="StyleListBullet2Italic">
    <w:name w:val="Style List Bullet 2 + Italic"/>
    <w:basedOn w:val="ListBullet2"/>
    <w:link w:val="StyleListBullet2ItalicChar"/>
    <w:rsid w:val="005C5F50"/>
    <w:pPr>
      <w:tabs>
        <w:tab w:val="clear" w:pos="1440"/>
        <w:tab w:val="num" w:pos="720"/>
      </w:tabs>
      <w:ind w:left="720"/>
    </w:pPr>
    <w:rPr>
      <w:i/>
      <w:iCs/>
    </w:rPr>
  </w:style>
  <w:style w:type="character" w:customStyle="1" w:styleId="StyleListBullet2ItalicChar">
    <w:name w:val="Style List Bullet 2 + Italic Char"/>
    <w:link w:val="StyleListBullet2Italic"/>
    <w:rsid w:val="005C5F50"/>
    <w:rPr>
      <w:rFonts w:ascii="VNI-Times" w:eastAsia=".VnArial Narrow" w:hAnsi="VNI-Times" w:cs=".VnArial Narrow"/>
      <w:i/>
      <w:iCs/>
      <w:sz w:val="26"/>
      <w:szCs w:val="26"/>
      <w:lang w:val="en-US"/>
    </w:rPr>
  </w:style>
  <w:style w:type="paragraph" w:customStyle="1" w:styleId="TOAHeading1">
    <w:name w:val="TOA Heading1"/>
    <w:basedOn w:val="Normal"/>
    <w:next w:val="Normal"/>
    <w:rsid w:val="005C5F50"/>
    <w:pPr>
      <w:keepNext w:val="0"/>
      <w:widowControl/>
      <w:numPr>
        <w:numId w:val="3"/>
      </w:numPr>
      <w:tabs>
        <w:tab w:val="clear" w:pos="644"/>
      </w:tabs>
      <w:spacing w:after="60" w:line="360" w:lineRule="atLeast"/>
      <w:ind w:left="0" w:firstLine="567"/>
    </w:pPr>
    <w:rPr>
      <w:rFonts w:ascii="MS Reference Specialty" w:eastAsia=".VnArial Narrow" w:hAnsi="MS Reference Specialty" w:cs=".VnArial Narrow"/>
      <w:b/>
      <w:color w:val="auto"/>
      <w:sz w:val="26"/>
      <w:szCs w:val="26"/>
      <w:lang w:val="en-US" w:eastAsia="en-US"/>
    </w:rPr>
  </w:style>
  <w:style w:type="paragraph" w:customStyle="1" w:styleId="StyleHeading4Firstline127cm">
    <w:name w:val="Style Heading 4 + First line:  127 cm"/>
    <w:basedOn w:val="Heading4"/>
    <w:rsid w:val="005C5F50"/>
    <w:pPr>
      <w:keepLines w:val="0"/>
      <w:spacing w:before="60" w:after="60" w:line="360" w:lineRule="exact"/>
    </w:pPr>
    <w:rPr>
      <w:rFonts w:ascii="VNI-Times" w:eastAsia=".VnArial Narrow" w:hAnsi="VNI-Times" w:cs=".VnArial Narrow"/>
      <w:i w:val="0"/>
      <w:iCs w:val="0"/>
      <w:color w:val="auto"/>
      <w:szCs w:val="20"/>
      <w:lang w:val="en-GB"/>
    </w:rPr>
  </w:style>
  <w:style w:type="paragraph" w:customStyle="1" w:styleId="StyleTOC1Before0pt">
    <w:name w:val="Style TOC 1 + Before:  0 pt"/>
    <w:basedOn w:val="TOC1"/>
    <w:rsid w:val="005C5F50"/>
    <w:pPr>
      <w:widowControl/>
      <w:tabs>
        <w:tab w:val="right" w:leader="dot" w:pos="9240"/>
      </w:tabs>
      <w:spacing w:before="0" w:after="60" w:line="360" w:lineRule="exact"/>
    </w:pPr>
    <w:rPr>
      <w:rFonts w:ascii="VNI-Times" w:eastAsia=".VnArial Narrow" w:hAnsi="VNI-Times" w:cs="Wingdings"/>
      <w:bCs w:val="0"/>
      <w:noProof/>
      <w:color w:val="auto"/>
      <w:szCs w:val="28"/>
      <w:lang w:val="en-GB" w:eastAsia="en-US"/>
    </w:rPr>
  </w:style>
  <w:style w:type="paragraph" w:customStyle="1" w:styleId="StyleHeading3Firstline127cm">
    <w:name w:val="Style Heading 3 + First line:  127 cm"/>
    <w:basedOn w:val="Heading3"/>
    <w:rsid w:val="005C5F50"/>
    <w:pPr>
      <w:keepLines w:val="0"/>
      <w:widowControl/>
      <w:spacing w:before="60" w:after="60" w:line="360" w:lineRule="exact"/>
    </w:pPr>
    <w:rPr>
      <w:rFonts w:ascii=".VnArialH" w:eastAsia=".VnArial Narrow" w:hAnsi=".VnArialH" w:cs=".VnArial Narrow"/>
      <w:color w:val="auto"/>
      <w:sz w:val="26"/>
      <w:szCs w:val="20"/>
      <w:lang w:val="en-GB" w:eastAsia="en-US"/>
    </w:rPr>
  </w:style>
  <w:style w:type="paragraph" w:customStyle="1" w:styleId="StyleLeft012cmFirstline115cmBefore3ptLinespa">
    <w:name w:val="Style Left:  012 cm First line:  115 cm Before:  3 pt Line spa..."/>
    <w:basedOn w:val="Normal"/>
    <w:link w:val="StyleLeft012cmFirstline115cmBefore3ptLinespaChar"/>
    <w:rsid w:val="005C5F50"/>
    <w:pPr>
      <w:keepNext w:val="0"/>
      <w:widowControl/>
      <w:spacing w:before="60" w:after="60" w:line="360" w:lineRule="exact"/>
      <w:ind w:firstLine="720"/>
    </w:pPr>
    <w:rPr>
      <w:rFonts w:ascii="VNI-Times" w:eastAsia=".VnArial Narrow" w:hAnsi="VNI-Times" w:cs=".VnArial Narrow"/>
      <w:color w:val="auto"/>
      <w:szCs w:val="20"/>
      <w:lang w:val="en-US" w:eastAsia="en-US"/>
    </w:rPr>
  </w:style>
  <w:style w:type="character" w:customStyle="1" w:styleId="StyleLeft012cmFirstline115cmBefore3ptLinespaChar">
    <w:name w:val="Style Left:  012 cm First line:  115 cm Before:  3 pt Line spa... Char"/>
    <w:link w:val="StyleLeft012cmFirstline115cmBefore3ptLinespa"/>
    <w:rsid w:val="005C5F50"/>
    <w:rPr>
      <w:rFonts w:ascii="VNI-Times" w:eastAsia=".VnArial Narrow" w:hAnsi="VNI-Times" w:cs=".VnArial Narrow"/>
      <w:sz w:val="28"/>
      <w:szCs w:val="20"/>
      <w:lang w:val="en-US"/>
    </w:rPr>
  </w:style>
  <w:style w:type="paragraph" w:customStyle="1" w:styleId="xl62">
    <w:name w:val="xl62"/>
    <w:basedOn w:val="Normal"/>
    <w:rsid w:val="005C5F50"/>
    <w:pPr>
      <w:keepNext w:val="0"/>
      <w:widowControl/>
      <w:spacing w:before="100" w:beforeAutospacing="1" w:after="100" w:afterAutospacing="1"/>
      <w:jc w:val="left"/>
    </w:pPr>
    <w:rPr>
      <w:rFonts w:ascii="VNI-Times" w:eastAsia=".VnArial Narrow" w:hAnsi="VNI-Times" w:cs=".VnArial Narrow"/>
      <w:color w:val="auto"/>
      <w:sz w:val="26"/>
      <w:szCs w:val="26"/>
      <w:lang w:val="en-US" w:eastAsia="en-US"/>
    </w:rPr>
  </w:style>
  <w:style w:type="character" w:customStyle="1" w:styleId="StyleTimesNewRoman">
    <w:name w:val="Style Times New Roman"/>
    <w:rsid w:val="005C5F50"/>
    <w:rPr>
      <w:rFonts w:ascii=".VnArial Narrow" w:hAnsi=".VnArial Narrow"/>
      <w:sz w:val="28"/>
    </w:rPr>
  </w:style>
  <w:style w:type="paragraph" w:customStyle="1" w:styleId="Styley1">
    <w:name w:val="Style y1"/>
    <w:basedOn w:val="Normal"/>
    <w:link w:val="Styley1Char"/>
    <w:autoRedefine/>
    <w:rsid w:val="005C5F50"/>
    <w:pPr>
      <w:keepNext w:val="0"/>
      <w:spacing w:after="0" w:line="264" w:lineRule="auto"/>
      <w:ind w:firstLine="697"/>
    </w:pPr>
    <w:rPr>
      <w:rFonts w:ascii=".VnArial Narrow" w:eastAsia=".VnArial Narrow" w:hAnsi=".VnArial Narrow" w:cs=".VnArial Narrow"/>
      <w:szCs w:val="28"/>
      <w:lang w:val="en-US" w:eastAsia="en-US"/>
    </w:rPr>
  </w:style>
  <w:style w:type="character" w:customStyle="1" w:styleId="Styley1Char">
    <w:name w:val="Style y1 Char"/>
    <w:link w:val="Styley1"/>
    <w:rsid w:val="005C5F50"/>
    <w:rPr>
      <w:rFonts w:ascii=".VnArial Narrow" w:eastAsia=".VnArial Narrow" w:hAnsi=".VnArial Narrow" w:cs=".VnArial Narrow"/>
      <w:color w:val="000000"/>
      <w:sz w:val="28"/>
      <w:szCs w:val="28"/>
      <w:lang w:val="en-US"/>
    </w:rPr>
  </w:style>
  <w:style w:type="paragraph" w:customStyle="1" w:styleId="Styley2">
    <w:name w:val="Style y2"/>
    <w:basedOn w:val="Styley1"/>
    <w:link w:val="Styley2Char"/>
    <w:autoRedefine/>
    <w:rsid w:val="005C5F50"/>
    <w:pPr>
      <w:ind w:firstLine="840"/>
    </w:pPr>
    <w:rPr>
      <w:spacing w:val="-18"/>
    </w:rPr>
  </w:style>
  <w:style w:type="character" w:customStyle="1" w:styleId="Styley2Char">
    <w:name w:val="Style y2 Char"/>
    <w:link w:val="Styley2"/>
    <w:rsid w:val="005C5F50"/>
    <w:rPr>
      <w:rFonts w:ascii=".VnArial Narrow" w:eastAsia=".VnArial Narrow" w:hAnsi=".VnArial Narrow" w:cs=".VnArial Narrow"/>
      <w:color w:val="000000"/>
      <w:spacing w:val="-18"/>
      <w:sz w:val="28"/>
      <w:szCs w:val="28"/>
      <w:lang w:val="en-US"/>
    </w:rPr>
  </w:style>
  <w:style w:type="paragraph" w:customStyle="1" w:styleId="StyleStyle1-Normal">
    <w:name w:val="Style Style1-Normal"/>
    <w:basedOn w:val="Normal"/>
    <w:autoRedefine/>
    <w:rsid w:val="005C5F50"/>
    <w:pPr>
      <w:keepNext w:val="0"/>
      <w:spacing w:before="80" w:after="0"/>
      <w:ind w:firstLine="720"/>
    </w:pPr>
    <w:rPr>
      <w:rFonts w:ascii=".VnArial Narrow" w:eastAsia=".VnArial Narrow" w:hAnsi=".VnArial Narrow" w:cs=".VnArial Narrow"/>
      <w:spacing w:val="-10"/>
      <w:szCs w:val="28"/>
      <w:lang w:val="de-DE" w:eastAsia="en-US"/>
    </w:rPr>
  </w:style>
  <w:style w:type="character" w:customStyle="1" w:styleId="Styley2CharChar">
    <w:name w:val="Style y2 Char Char"/>
    <w:basedOn w:val="Styley1Char"/>
    <w:rsid w:val="005C5F50"/>
    <w:rPr>
      <w:rFonts w:ascii=".VnArial Narrow" w:eastAsia=".VnArial Narrow" w:hAnsi=".VnArial Narrow" w:cs=".VnArial Narrow"/>
      <w:color w:val="000000"/>
      <w:sz w:val="28"/>
      <w:szCs w:val="28"/>
      <w:lang w:val="en-US"/>
    </w:rPr>
  </w:style>
  <w:style w:type="character" w:customStyle="1" w:styleId="Styley1CharChar">
    <w:name w:val="Style y1 Char Char"/>
    <w:rsid w:val="005C5F50"/>
    <w:rPr>
      <w:sz w:val="28"/>
      <w:szCs w:val="28"/>
      <w:lang w:val="en-US" w:eastAsia="en-US" w:bidi="ar-SA"/>
    </w:rPr>
  </w:style>
  <w:style w:type="paragraph" w:customStyle="1" w:styleId="mucnho">
    <w:name w:val="muc nho."/>
    <w:basedOn w:val="Normal"/>
    <w:rsid w:val="005C5F50"/>
    <w:pPr>
      <w:keepNext w:val="0"/>
      <w:widowControl/>
      <w:spacing w:before="0" w:after="0" w:line="288" w:lineRule="auto"/>
      <w:ind w:firstLine="720"/>
    </w:pPr>
    <w:rPr>
      <w:rFonts w:ascii="VNI-Times" w:eastAsia=".VnArial Narrow" w:hAnsi="VNI-Times" w:cs=".VnArial Narrow"/>
      <w:b/>
      <w:color w:val="auto"/>
      <w:szCs w:val="28"/>
      <w:lang w:val="en-US" w:eastAsia="en-US"/>
    </w:rPr>
  </w:style>
  <w:style w:type="paragraph" w:customStyle="1" w:styleId="nhonghieng">
    <w:name w:val="nho nghieng."/>
    <w:basedOn w:val="Normal"/>
    <w:rsid w:val="005C5F50"/>
    <w:pPr>
      <w:keepNext w:val="0"/>
      <w:widowControl/>
      <w:spacing w:before="0" w:after="0" w:line="288" w:lineRule="auto"/>
      <w:ind w:firstLine="720"/>
    </w:pPr>
    <w:rPr>
      <w:rFonts w:ascii="VNI-Times" w:eastAsia=".VnArial Narrow" w:hAnsi="VNI-Times" w:cs=".VnArial Narrow"/>
      <w:b/>
      <w:i/>
      <w:color w:val="auto"/>
      <w:szCs w:val="28"/>
      <w:lang w:val="en-US" w:eastAsia="en-US"/>
    </w:rPr>
  </w:style>
  <w:style w:type="paragraph" w:customStyle="1" w:styleId="muclon0">
    <w:name w:val="muc lon"/>
    <w:basedOn w:val="Normal"/>
    <w:link w:val="muclonChar"/>
    <w:rsid w:val="005C5F50"/>
    <w:pPr>
      <w:keepNext w:val="0"/>
      <w:widowControl/>
      <w:spacing w:before="0" w:after="0" w:line="288" w:lineRule="auto"/>
      <w:ind w:firstLine="720"/>
    </w:pPr>
    <w:rPr>
      <w:rFonts w:ascii=".VnArialH" w:eastAsia=".VnArial Narrow" w:hAnsi=".VnArialH" w:cs=".VnArial Narrow"/>
      <w:b/>
      <w:color w:val="auto"/>
      <w:sz w:val="26"/>
      <w:szCs w:val="28"/>
      <w:lang w:val="en-US" w:eastAsia="en-US"/>
    </w:rPr>
  </w:style>
  <w:style w:type="character" w:customStyle="1" w:styleId="muclonChar">
    <w:name w:val="muc lon Char"/>
    <w:link w:val="muclon0"/>
    <w:rsid w:val="005C5F50"/>
    <w:rPr>
      <w:rFonts w:ascii=".VnArialH" w:eastAsia=".VnArial Narrow" w:hAnsi=".VnArialH" w:cs=".VnArial Narrow"/>
      <w:b/>
      <w:sz w:val="26"/>
      <w:szCs w:val="28"/>
      <w:lang w:val="en-US"/>
    </w:rPr>
  </w:style>
  <w:style w:type="character" w:customStyle="1" w:styleId="content">
    <w:name w:val="content"/>
    <w:basedOn w:val="DefaultParagraphFont"/>
    <w:rsid w:val="005C5F50"/>
  </w:style>
  <w:style w:type="paragraph" w:customStyle="1" w:styleId="StyleTieu-DeCentered">
    <w:name w:val="Style Tieu-De + Centered"/>
    <w:basedOn w:val="Normal"/>
    <w:rsid w:val="005C5F50"/>
    <w:pPr>
      <w:keepNext w:val="0"/>
      <w:tabs>
        <w:tab w:val="center" w:pos="1418"/>
        <w:tab w:val="center" w:pos="7088"/>
      </w:tabs>
      <w:spacing w:before="0" w:after="0"/>
      <w:jc w:val="center"/>
    </w:pPr>
    <w:rPr>
      <w:rFonts w:ascii=".VnArial Narrow" w:eastAsia=".VnArial Narrow" w:hAnsi=".VnArial Narrow" w:cs=".VnArial Narrow"/>
      <w:b/>
      <w:bCs/>
      <w:color w:val="0000FF"/>
      <w:sz w:val="30"/>
      <w:szCs w:val="20"/>
      <w:lang w:val="en-US" w:eastAsia="en-US"/>
    </w:rPr>
  </w:style>
  <w:style w:type="character" w:customStyle="1" w:styleId="CharCharChar1">
    <w:name w:val="Char Char Char1"/>
    <w:aliases w:val=" Char Char Char2"/>
    <w:rsid w:val="005C5F50"/>
    <w:rPr>
      <w:b/>
      <w:sz w:val="22"/>
      <w:szCs w:val="22"/>
      <w:lang w:val="en-US" w:eastAsia="en-US" w:bidi="ar-SA"/>
    </w:rPr>
  </w:style>
  <w:style w:type="character" w:customStyle="1" w:styleId="Styley2CharCharChar">
    <w:name w:val="Style y2 Char Char Char"/>
    <w:rsid w:val="005C5F50"/>
    <w:rPr>
      <w:color w:val="000000"/>
      <w:sz w:val="28"/>
      <w:szCs w:val="28"/>
      <w:lang w:val="nl-NL" w:eastAsia="en-US" w:bidi="ar-SA"/>
    </w:rPr>
  </w:style>
  <w:style w:type="character" w:customStyle="1" w:styleId="Char1CharCharChar">
    <w:name w:val="Char1 Char Char Char"/>
    <w:rsid w:val="005C5F50"/>
    <w:rPr>
      <w:b/>
      <w:sz w:val="22"/>
      <w:szCs w:val="22"/>
      <w:lang w:val="en-US" w:eastAsia="en-US" w:bidi="ar-SA"/>
    </w:rPr>
  </w:style>
  <w:style w:type="character" w:customStyle="1" w:styleId="Styley1CharCharChar">
    <w:name w:val="Style y1 Char Char Char"/>
    <w:rsid w:val="005C5F50"/>
    <w:rPr>
      <w:sz w:val="28"/>
      <w:szCs w:val="28"/>
      <w:lang w:val="nl-NL" w:eastAsia="en-US" w:bidi="ar-SA"/>
    </w:rPr>
  </w:style>
  <w:style w:type="character" w:customStyle="1" w:styleId="Styley1CharChar1">
    <w:name w:val="Style y1 Char Char1"/>
    <w:rsid w:val="005C5F50"/>
    <w:rPr>
      <w:sz w:val="28"/>
      <w:szCs w:val="28"/>
      <w:lang w:val="en-US" w:eastAsia="en-US" w:bidi="ar-SA"/>
    </w:rPr>
  </w:style>
  <w:style w:type="paragraph" w:customStyle="1" w:styleId="muclonCharChar">
    <w:name w:val="muc lon Char Char"/>
    <w:basedOn w:val="Normal"/>
    <w:link w:val="muclonCharCharChar"/>
    <w:rsid w:val="005C5F50"/>
    <w:pPr>
      <w:keepNext w:val="0"/>
      <w:widowControl/>
      <w:spacing w:before="0" w:after="0" w:line="288" w:lineRule="auto"/>
      <w:ind w:firstLine="720"/>
    </w:pPr>
    <w:rPr>
      <w:rFonts w:ascii=".VnArialH" w:eastAsia=".VnArial Narrow" w:hAnsi=".VnArialH" w:cs=".VnArial Narrow"/>
      <w:b/>
      <w:color w:val="auto"/>
      <w:sz w:val="26"/>
      <w:szCs w:val="28"/>
      <w:lang w:val="en-US" w:eastAsia="en-US"/>
    </w:rPr>
  </w:style>
  <w:style w:type="character" w:customStyle="1" w:styleId="muclonCharCharChar">
    <w:name w:val="muc lon Char Char Char"/>
    <w:link w:val="muclonCharChar"/>
    <w:rsid w:val="005C5F50"/>
    <w:rPr>
      <w:rFonts w:ascii=".VnArialH" w:eastAsia=".VnArial Narrow" w:hAnsi=".VnArialH" w:cs=".VnArial Narrow"/>
      <w:b/>
      <w:sz w:val="26"/>
      <w:szCs w:val="28"/>
      <w:lang w:val="en-US"/>
    </w:rPr>
  </w:style>
  <w:style w:type="paragraph" w:customStyle="1" w:styleId="xl63">
    <w:name w:val="xl63"/>
    <w:basedOn w:val="Normal"/>
    <w:rsid w:val="005C5F50"/>
    <w:pPr>
      <w:keepNext w:val="0"/>
      <w:widowControl/>
      <w:pBdr>
        <w:left w:val="single" w:sz="4" w:space="0" w:color="auto"/>
        <w:bottom w:val="dotted" w:sz="4" w:space="0" w:color="auto"/>
        <w:right w:val="single" w:sz="4" w:space="0" w:color="auto"/>
      </w:pBdr>
      <w:spacing w:before="100" w:beforeAutospacing="1" w:after="100" w:afterAutospacing="1"/>
      <w:jc w:val="left"/>
    </w:pPr>
    <w:rPr>
      <w:rFonts w:ascii="Wingdings" w:eastAsia=".VnArial Narrow" w:hAnsi="Wingdings" w:cs="Wingdings"/>
      <w:color w:val="auto"/>
      <w:sz w:val="16"/>
      <w:szCs w:val="16"/>
      <w:lang w:val="en-US" w:eastAsia="en-US"/>
    </w:rPr>
  </w:style>
  <w:style w:type="paragraph" w:customStyle="1" w:styleId="xl64">
    <w:name w:val="xl64"/>
    <w:basedOn w:val="Normal"/>
    <w:rsid w:val="005C5F50"/>
    <w:pPr>
      <w:keepNext w:val="0"/>
      <w:widowControl/>
      <w:pBdr>
        <w:top w:val="dotted" w:sz="4" w:space="0" w:color="auto"/>
        <w:left w:val="single" w:sz="4" w:space="0" w:color="auto"/>
        <w:bottom w:val="dotted" w:sz="4" w:space="0" w:color="auto"/>
        <w:right w:val="single" w:sz="4" w:space="0" w:color="auto"/>
      </w:pBdr>
      <w:spacing w:before="100" w:beforeAutospacing="1" w:after="100" w:afterAutospacing="1"/>
      <w:jc w:val="left"/>
    </w:pPr>
    <w:rPr>
      <w:rFonts w:ascii="Wingdings" w:eastAsia=".VnArial Narrow" w:hAnsi="Wingdings" w:cs="Wingdings"/>
      <w:b/>
      <w:bCs/>
      <w:color w:val="auto"/>
      <w:sz w:val="16"/>
      <w:szCs w:val="16"/>
      <w:lang w:val="en-US" w:eastAsia="en-US"/>
    </w:rPr>
  </w:style>
  <w:style w:type="paragraph" w:customStyle="1" w:styleId="xl65">
    <w:name w:val="xl65"/>
    <w:basedOn w:val="Normal"/>
    <w:rsid w:val="005C5F50"/>
    <w:pPr>
      <w:keepNext w:val="0"/>
      <w:widowControl/>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Wingdings" w:eastAsia=".VnArial Narrow" w:hAnsi="Wingdings" w:cs="Wingdings"/>
      <w:b/>
      <w:bCs/>
      <w:color w:val="auto"/>
      <w:sz w:val="16"/>
      <w:szCs w:val="16"/>
      <w:lang w:val="en-US" w:eastAsia="en-US"/>
    </w:rPr>
  </w:style>
  <w:style w:type="paragraph" w:customStyle="1" w:styleId="xl66">
    <w:name w:val="xl66"/>
    <w:basedOn w:val="Normal"/>
    <w:rsid w:val="005C5F50"/>
    <w:pPr>
      <w:keepNext w:val="0"/>
      <w:widowControl/>
      <w:pBdr>
        <w:top w:val="dotted" w:sz="4" w:space="0" w:color="auto"/>
        <w:left w:val="single" w:sz="4" w:space="0" w:color="auto"/>
        <w:bottom w:val="single" w:sz="4" w:space="0" w:color="auto"/>
        <w:right w:val="single" w:sz="4" w:space="0" w:color="auto"/>
      </w:pBdr>
      <w:spacing w:before="100" w:beforeAutospacing="1" w:after="100" w:afterAutospacing="1"/>
      <w:jc w:val="left"/>
    </w:pPr>
    <w:rPr>
      <w:rFonts w:ascii="Wingdings" w:eastAsia=".VnArial Narrow" w:hAnsi="Wingdings" w:cs="Wingdings"/>
      <w:color w:val="auto"/>
      <w:sz w:val="16"/>
      <w:szCs w:val="16"/>
      <w:lang w:val="en-US" w:eastAsia="en-US"/>
    </w:rPr>
  </w:style>
  <w:style w:type="paragraph" w:customStyle="1" w:styleId="xl67">
    <w:name w:val="xl67"/>
    <w:basedOn w:val="Normal"/>
    <w:rsid w:val="005C5F50"/>
    <w:pPr>
      <w:keepNext w:val="0"/>
      <w:widowControl/>
      <w:pBdr>
        <w:top w:val="dotted" w:sz="4" w:space="0" w:color="auto"/>
        <w:left w:val="single" w:sz="4" w:space="0" w:color="auto"/>
        <w:bottom w:val="single" w:sz="4" w:space="0" w:color="auto"/>
        <w:right w:val="single" w:sz="4" w:space="0" w:color="auto"/>
      </w:pBdr>
      <w:spacing w:before="100" w:beforeAutospacing="1" w:after="100" w:afterAutospacing="1"/>
      <w:jc w:val="center"/>
    </w:pPr>
    <w:rPr>
      <w:rFonts w:ascii="Wingdings" w:eastAsia=".VnArial Narrow" w:hAnsi="Wingdings" w:cs="Wingdings"/>
      <w:color w:val="auto"/>
      <w:sz w:val="16"/>
      <w:szCs w:val="16"/>
      <w:lang w:val="en-US" w:eastAsia="en-US"/>
    </w:rPr>
  </w:style>
  <w:style w:type="paragraph" w:customStyle="1" w:styleId="xl68">
    <w:name w:val="xl68"/>
    <w:basedOn w:val="Normal"/>
    <w:rsid w:val="005C5F50"/>
    <w:pPr>
      <w:keepNext w:val="0"/>
      <w:widowControl/>
      <w:pBdr>
        <w:top w:val="dotted" w:sz="4" w:space="0" w:color="auto"/>
        <w:left w:val="single" w:sz="4" w:space="0" w:color="auto"/>
        <w:bottom w:val="single" w:sz="4" w:space="0" w:color="auto"/>
        <w:right w:val="single" w:sz="4" w:space="0" w:color="auto"/>
      </w:pBdr>
      <w:spacing w:before="100" w:beforeAutospacing="1" w:after="100" w:afterAutospacing="1"/>
      <w:jc w:val="left"/>
    </w:pPr>
    <w:rPr>
      <w:rFonts w:ascii="Wingdings" w:eastAsia=".VnArial Narrow" w:hAnsi="Wingdings" w:cs="Wingdings"/>
      <w:color w:val="auto"/>
      <w:sz w:val="16"/>
      <w:szCs w:val="16"/>
      <w:lang w:val="en-US" w:eastAsia="en-US"/>
    </w:rPr>
  </w:style>
  <w:style w:type="paragraph" w:customStyle="1" w:styleId="xl69">
    <w:name w:val="xl69"/>
    <w:basedOn w:val="Normal"/>
    <w:rsid w:val="005C5F50"/>
    <w:pPr>
      <w:keepNext w:val="0"/>
      <w:widowControl/>
      <w:pBdr>
        <w:top w:val="dotted" w:sz="4" w:space="0" w:color="auto"/>
        <w:left w:val="single" w:sz="4" w:space="0" w:color="auto"/>
        <w:bottom w:val="dotted" w:sz="4" w:space="0" w:color="auto"/>
        <w:right w:val="single" w:sz="4" w:space="0" w:color="auto"/>
      </w:pBdr>
      <w:spacing w:before="100" w:beforeAutospacing="1" w:after="100" w:afterAutospacing="1"/>
      <w:jc w:val="left"/>
    </w:pPr>
    <w:rPr>
      <w:rFonts w:ascii="Wingdings" w:eastAsia=".VnArial Narrow" w:hAnsi="Wingdings" w:cs="Wingdings"/>
      <w:color w:val="auto"/>
      <w:sz w:val="16"/>
      <w:szCs w:val="16"/>
      <w:lang w:val="en-US" w:eastAsia="en-US"/>
    </w:rPr>
  </w:style>
  <w:style w:type="paragraph" w:customStyle="1" w:styleId="xl70">
    <w:name w:val="xl70"/>
    <w:basedOn w:val="Normal"/>
    <w:rsid w:val="005C5F50"/>
    <w:pPr>
      <w:keepNext w:val="0"/>
      <w:widowControl/>
      <w:pBdr>
        <w:top w:val="dotted" w:sz="4" w:space="0" w:color="auto"/>
        <w:left w:val="single" w:sz="4" w:space="0" w:color="auto"/>
        <w:bottom w:val="dotted" w:sz="4" w:space="0" w:color="auto"/>
        <w:right w:val="single" w:sz="4" w:space="0" w:color="auto"/>
      </w:pBdr>
      <w:spacing w:before="100" w:beforeAutospacing="1" w:after="100" w:afterAutospacing="1"/>
      <w:jc w:val="left"/>
    </w:pPr>
    <w:rPr>
      <w:rFonts w:ascii="Wingdings" w:eastAsia=".VnArial Narrow" w:hAnsi="Wingdings" w:cs="Wingdings"/>
      <w:i/>
      <w:iCs/>
      <w:color w:val="auto"/>
      <w:sz w:val="16"/>
      <w:szCs w:val="16"/>
      <w:lang w:val="en-US" w:eastAsia="en-US"/>
    </w:rPr>
  </w:style>
  <w:style w:type="paragraph" w:customStyle="1" w:styleId="xl72">
    <w:name w:val="xl72"/>
    <w:basedOn w:val="Normal"/>
    <w:rsid w:val="005C5F50"/>
    <w:pPr>
      <w:keepNext w:val="0"/>
      <w:widowControl/>
      <w:pBdr>
        <w:top w:val="single" w:sz="4" w:space="0" w:color="auto"/>
        <w:left w:val="single" w:sz="4" w:space="0" w:color="auto"/>
        <w:bottom w:val="single" w:sz="4" w:space="0" w:color="auto"/>
      </w:pBdr>
      <w:spacing w:before="100" w:beforeAutospacing="1" w:after="100" w:afterAutospacing="1"/>
      <w:jc w:val="center"/>
    </w:pPr>
    <w:rPr>
      <w:rFonts w:ascii="Wingdings" w:eastAsia=".VnArial Narrow" w:hAnsi="Wingdings" w:cs="Wingdings"/>
      <w:color w:val="auto"/>
      <w:sz w:val="16"/>
      <w:szCs w:val="16"/>
      <w:lang w:val="en-US" w:eastAsia="en-US"/>
    </w:rPr>
  </w:style>
  <w:style w:type="paragraph" w:customStyle="1" w:styleId="xl73">
    <w:name w:val="xl73"/>
    <w:basedOn w:val="Normal"/>
    <w:rsid w:val="005C5F50"/>
    <w:pPr>
      <w:keepNext w:val="0"/>
      <w:widowControl/>
      <w:pBdr>
        <w:top w:val="single" w:sz="4" w:space="0" w:color="auto"/>
        <w:bottom w:val="single" w:sz="4" w:space="0" w:color="auto"/>
      </w:pBdr>
      <w:spacing w:before="100" w:beforeAutospacing="1" w:after="100" w:afterAutospacing="1"/>
      <w:jc w:val="center"/>
    </w:pPr>
    <w:rPr>
      <w:rFonts w:ascii="Wingdings" w:eastAsia=".VnArial Narrow" w:hAnsi="Wingdings" w:cs="Wingdings"/>
      <w:color w:val="auto"/>
      <w:sz w:val="16"/>
      <w:szCs w:val="16"/>
      <w:lang w:val="en-US" w:eastAsia="en-US"/>
    </w:rPr>
  </w:style>
  <w:style w:type="paragraph" w:customStyle="1" w:styleId="xl74">
    <w:name w:val="xl74"/>
    <w:basedOn w:val="Normal"/>
    <w:rsid w:val="005C5F50"/>
    <w:pPr>
      <w:keepNext w:val="0"/>
      <w:widowControl/>
      <w:pBdr>
        <w:top w:val="single" w:sz="4" w:space="0" w:color="auto"/>
        <w:bottom w:val="single" w:sz="4" w:space="0" w:color="auto"/>
        <w:right w:val="single" w:sz="4" w:space="0" w:color="auto"/>
      </w:pBdr>
      <w:spacing w:before="100" w:beforeAutospacing="1" w:after="100" w:afterAutospacing="1"/>
      <w:jc w:val="center"/>
    </w:pPr>
    <w:rPr>
      <w:rFonts w:ascii="Wingdings" w:eastAsia=".VnArial Narrow" w:hAnsi="Wingdings" w:cs="Wingdings"/>
      <w:color w:val="auto"/>
      <w:sz w:val="16"/>
      <w:szCs w:val="16"/>
      <w:lang w:val="en-US" w:eastAsia="en-US"/>
    </w:rPr>
  </w:style>
  <w:style w:type="paragraph" w:customStyle="1" w:styleId="xl75">
    <w:name w:val="xl75"/>
    <w:basedOn w:val="Normal"/>
    <w:rsid w:val="005C5F50"/>
    <w:pPr>
      <w:keepNext w:val="0"/>
      <w:widowControl/>
      <w:pBdr>
        <w:left w:val="single" w:sz="4" w:space="0" w:color="auto"/>
        <w:right w:val="single" w:sz="4" w:space="0" w:color="auto"/>
      </w:pBdr>
      <w:spacing w:before="100" w:beforeAutospacing="1" w:after="100" w:afterAutospacing="1"/>
      <w:jc w:val="center"/>
    </w:pPr>
    <w:rPr>
      <w:rFonts w:ascii="Wingdings" w:eastAsia=".VnArial Narrow" w:hAnsi="Wingdings" w:cs="Wingdings"/>
      <w:b/>
      <w:bCs/>
      <w:color w:val="auto"/>
      <w:sz w:val="16"/>
      <w:szCs w:val="16"/>
      <w:lang w:val="en-US" w:eastAsia="en-US"/>
    </w:rPr>
  </w:style>
  <w:style w:type="paragraph" w:customStyle="1" w:styleId="xl76">
    <w:name w:val="xl76"/>
    <w:basedOn w:val="Normal"/>
    <w:rsid w:val="005C5F50"/>
    <w:pPr>
      <w:keepNext w:val="0"/>
      <w:widowControl/>
      <w:pBdr>
        <w:top w:val="dotted" w:sz="4" w:space="0" w:color="auto"/>
        <w:left w:val="single" w:sz="4" w:space="0" w:color="auto"/>
        <w:right w:val="single" w:sz="4" w:space="0" w:color="auto"/>
      </w:pBdr>
      <w:spacing w:before="100" w:beforeAutospacing="1" w:after="100" w:afterAutospacing="1"/>
      <w:jc w:val="center"/>
    </w:pPr>
    <w:rPr>
      <w:rFonts w:ascii="Wingdings" w:eastAsia=".VnArial Narrow" w:hAnsi="Wingdings" w:cs="Wingdings"/>
      <w:i/>
      <w:iCs/>
      <w:color w:val="auto"/>
      <w:sz w:val="16"/>
      <w:szCs w:val="16"/>
      <w:lang w:val="en-US" w:eastAsia="en-US"/>
    </w:rPr>
  </w:style>
  <w:style w:type="paragraph" w:customStyle="1" w:styleId="xl77">
    <w:name w:val="xl77"/>
    <w:basedOn w:val="Normal"/>
    <w:rsid w:val="005C5F50"/>
    <w:pPr>
      <w:keepNext w:val="0"/>
      <w:widowControl/>
      <w:pBdr>
        <w:top w:val="dotted" w:sz="4" w:space="0" w:color="auto"/>
        <w:left w:val="single" w:sz="4" w:space="0" w:color="auto"/>
        <w:right w:val="single" w:sz="4" w:space="0" w:color="auto"/>
      </w:pBdr>
      <w:spacing w:before="100" w:beforeAutospacing="1" w:after="100" w:afterAutospacing="1"/>
      <w:jc w:val="center"/>
    </w:pPr>
    <w:rPr>
      <w:rFonts w:ascii="Wingdings" w:eastAsia=".VnArial Narrow" w:hAnsi="Wingdings" w:cs="Wingdings"/>
      <w:color w:val="auto"/>
      <w:sz w:val="16"/>
      <w:szCs w:val="16"/>
      <w:lang w:val="en-US" w:eastAsia="en-US"/>
    </w:rPr>
  </w:style>
  <w:style w:type="paragraph" w:customStyle="1" w:styleId="xl78">
    <w:name w:val="xl78"/>
    <w:basedOn w:val="Normal"/>
    <w:rsid w:val="005C5F50"/>
    <w:pPr>
      <w:keepNext w:val="0"/>
      <w:widowControl/>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Wingdings" w:eastAsia=".VnArial Narrow" w:hAnsi="Wingdings" w:cs="Wingdings"/>
      <w:b/>
      <w:bCs/>
      <w:color w:val="auto"/>
      <w:sz w:val="16"/>
      <w:szCs w:val="16"/>
      <w:lang w:val="en-US" w:eastAsia="en-US"/>
    </w:rPr>
  </w:style>
  <w:style w:type="paragraph" w:customStyle="1" w:styleId="xl79">
    <w:name w:val="xl79"/>
    <w:basedOn w:val="Normal"/>
    <w:rsid w:val="005C5F50"/>
    <w:pPr>
      <w:keepNext w:val="0"/>
      <w:widowControl/>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Wingdings" w:eastAsia=".VnArial Narrow" w:hAnsi="Wingdings" w:cs="Wingdings"/>
      <w:b/>
      <w:bCs/>
      <w:i/>
      <w:iCs/>
      <w:color w:val="FF0000"/>
      <w:sz w:val="16"/>
      <w:szCs w:val="16"/>
      <w:lang w:val="en-US" w:eastAsia="en-US"/>
    </w:rPr>
  </w:style>
  <w:style w:type="paragraph" w:customStyle="1" w:styleId="xl80">
    <w:name w:val="xl80"/>
    <w:basedOn w:val="Normal"/>
    <w:rsid w:val="005C5F50"/>
    <w:pPr>
      <w:keepNext w:val="0"/>
      <w:widowControl/>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Wingdings" w:eastAsia=".VnArial Narrow" w:hAnsi="Wingdings" w:cs="Wingdings"/>
      <w:i/>
      <w:iCs/>
      <w:color w:val="auto"/>
      <w:sz w:val="16"/>
      <w:szCs w:val="16"/>
      <w:lang w:val="en-US" w:eastAsia="en-US"/>
    </w:rPr>
  </w:style>
  <w:style w:type="paragraph" w:customStyle="1" w:styleId="xl81">
    <w:name w:val="xl81"/>
    <w:basedOn w:val="Normal"/>
    <w:rsid w:val="005C5F50"/>
    <w:pPr>
      <w:keepNext w:val="0"/>
      <w:widowControl/>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Wingdings" w:eastAsia=".VnArial Narrow" w:hAnsi="Wingdings" w:cs="Wingdings"/>
      <w:color w:val="auto"/>
      <w:sz w:val="16"/>
      <w:szCs w:val="16"/>
      <w:lang w:val="en-US" w:eastAsia="en-US"/>
    </w:rPr>
  </w:style>
  <w:style w:type="paragraph" w:customStyle="1" w:styleId="xl82">
    <w:name w:val="xl82"/>
    <w:basedOn w:val="Normal"/>
    <w:rsid w:val="005C5F50"/>
    <w:pPr>
      <w:keepNext w:val="0"/>
      <w:widowControl/>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Wingdings" w:eastAsia=".VnArial Narrow" w:hAnsi="Wingdings" w:cs="Wingdings"/>
      <w:b/>
      <w:bCs/>
      <w:color w:val="auto"/>
      <w:sz w:val="16"/>
      <w:szCs w:val="16"/>
      <w:lang w:val="en-US" w:eastAsia="en-US"/>
    </w:rPr>
  </w:style>
  <w:style w:type="paragraph" w:customStyle="1" w:styleId="xl83">
    <w:name w:val="xl83"/>
    <w:basedOn w:val="Normal"/>
    <w:rsid w:val="005C5F50"/>
    <w:pPr>
      <w:keepNext w:val="0"/>
      <w:widowControl/>
      <w:pBdr>
        <w:top w:val="single" w:sz="4" w:space="0" w:color="auto"/>
        <w:left w:val="single" w:sz="4" w:space="0" w:color="auto"/>
        <w:bottom w:val="dotted" w:sz="4" w:space="0" w:color="auto"/>
        <w:right w:val="single" w:sz="4" w:space="0" w:color="auto"/>
      </w:pBdr>
      <w:spacing w:before="100" w:beforeAutospacing="1" w:after="100" w:afterAutospacing="1"/>
      <w:jc w:val="right"/>
    </w:pPr>
    <w:rPr>
      <w:rFonts w:ascii="Wingdings" w:eastAsia=".VnArial Narrow" w:hAnsi="Wingdings" w:cs="Wingdings"/>
      <w:b/>
      <w:bCs/>
      <w:color w:val="auto"/>
      <w:sz w:val="16"/>
      <w:szCs w:val="16"/>
      <w:u w:val="single"/>
      <w:lang w:val="en-US" w:eastAsia="en-US"/>
    </w:rPr>
  </w:style>
  <w:style w:type="paragraph" w:customStyle="1" w:styleId="xl84">
    <w:name w:val="xl84"/>
    <w:basedOn w:val="Normal"/>
    <w:rsid w:val="005C5F50"/>
    <w:pPr>
      <w:keepNext w:val="0"/>
      <w:widowControl/>
      <w:pBdr>
        <w:left w:val="single" w:sz="4" w:space="0" w:color="auto"/>
        <w:bottom w:val="dotted" w:sz="4" w:space="0" w:color="auto"/>
        <w:right w:val="single" w:sz="4" w:space="0" w:color="auto"/>
      </w:pBdr>
      <w:spacing w:before="100" w:beforeAutospacing="1" w:after="100" w:afterAutospacing="1"/>
      <w:jc w:val="left"/>
    </w:pPr>
    <w:rPr>
      <w:rFonts w:ascii="Wingdings" w:eastAsia=".VnArial Narrow" w:hAnsi="Wingdings" w:cs="Wingdings"/>
      <w:b/>
      <w:bCs/>
      <w:color w:val="auto"/>
      <w:sz w:val="16"/>
      <w:szCs w:val="16"/>
      <w:lang w:val="en-US" w:eastAsia="en-US"/>
    </w:rPr>
  </w:style>
  <w:style w:type="paragraph" w:customStyle="1" w:styleId="xl85">
    <w:name w:val="xl85"/>
    <w:basedOn w:val="Normal"/>
    <w:rsid w:val="005C5F50"/>
    <w:pPr>
      <w:keepNext w:val="0"/>
      <w:widowControl/>
      <w:pBdr>
        <w:top w:val="dotted" w:sz="4" w:space="0" w:color="auto"/>
        <w:left w:val="single" w:sz="4" w:space="0" w:color="auto"/>
        <w:bottom w:val="dotted" w:sz="4" w:space="0" w:color="auto"/>
        <w:right w:val="single" w:sz="4" w:space="0" w:color="auto"/>
      </w:pBdr>
      <w:spacing w:before="100" w:beforeAutospacing="1" w:after="100" w:afterAutospacing="1"/>
      <w:jc w:val="left"/>
    </w:pPr>
    <w:rPr>
      <w:rFonts w:ascii="Wingdings" w:eastAsia=".VnArial Narrow" w:hAnsi="Wingdings" w:cs="Wingdings"/>
      <w:b/>
      <w:bCs/>
      <w:i/>
      <w:iCs/>
      <w:color w:val="auto"/>
      <w:sz w:val="16"/>
      <w:szCs w:val="16"/>
      <w:lang w:val="en-US" w:eastAsia="en-US"/>
    </w:rPr>
  </w:style>
  <w:style w:type="paragraph" w:customStyle="1" w:styleId="xl86">
    <w:name w:val="xl86"/>
    <w:basedOn w:val="Normal"/>
    <w:rsid w:val="005C5F50"/>
    <w:pPr>
      <w:keepNext w:val="0"/>
      <w:widowControl/>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Wingdings" w:eastAsia=".VnArial Narrow" w:hAnsi="Wingdings" w:cs="Wingdings"/>
      <w:b/>
      <w:bCs/>
      <w:i/>
      <w:iCs/>
      <w:color w:val="auto"/>
      <w:sz w:val="16"/>
      <w:szCs w:val="16"/>
      <w:lang w:val="en-US" w:eastAsia="en-US"/>
    </w:rPr>
  </w:style>
  <w:style w:type="paragraph" w:customStyle="1" w:styleId="xl87">
    <w:name w:val="xl87"/>
    <w:basedOn w:val="Normal"/>
    <w:rsid w:val="005C5F50"/>
    <w:pPr>
      <w:keepNext w:val="0"/>
      <w:widowControl/>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Wingdings" w:eastAsia=".VnArial Narrow" w:hAnsi="Wingdings" w:cs="Wingdings"/>
      <w:color w:val="FF0000"/>
      <w:sz w:val="16"/>
      <w:szCs w:val="16"/>
      <w:lang w:val="en-US" w:eastAsia="en-US"/>
    </w:rPr>
  </w:style>
  <w:style w:type="paragraph" w:customStyle="1" w:styleId="xl88">
    <w:name w:val="xl88"/>
    <w:basedOn w:val="Normal"/>
    <w:rsid w:val="005C5F50"/>
    <w:pPr>
      <w:keepNext w:val="0"/>
      <w:widowControl/>
      <w:pBdr>
        <w:top w:val="dotted" w:sz="4" w:space="0" w:color="auto"/>
        <w:left w:val="single" w:sz="4" w:space="0" w:color="auto"/>
        <w:bottom w:val="single" w:sz="4" w:space="0" w:color="auto"/>
        <w:right w:val="single" w:sz="4" w:space="0" w:color="auto"/>
      </w:pBdr>
      <w:spacing w:before="100" w:beforeAutospacing="1" w:after="100" w:afterAutospacing="1"/>
      <w:jc w:val="left"/>
    </w:pPr>
    <w:rPr>
      <w:rFonts w:ascii="Wingdings" w:eastAsia=".VnArial Narrow" w:hAnsi="Wingdings" w:cs="Wingdings"/>
      <w:color w:val="auto"/>
      <w:sz w:val="16"/>
      <w:szCs w:val="16"/>
      <w:lang w:val="en-US" w:eastAsia="en-US"/>
    </w:rPr>
  </w:style>
  <w:style w:type="paragraph" w:customStyle="1" w:styleId="xl89">
    <w:name w:val="xl89"/>
    <w:basedOn w:val="Normal"/>
    <w:rsid w:val="005C5F50"/>
    <w:pPr>
      <w:keepNext w:val="0"/>
      <w:widowControl/>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Wingdings" w:eastAsia=".VnArial Narrow" w:hAnsi="Wingdings" w:cs="Wingdings"/>
      <w:color w:val="auto"/>
      <w:sz w:val="16"/>
      <w:szCs w:val="16"/>
      <w:lang w:val="en-US" w:eastAsia="en-US"/>
    </w:rPr>
  </w:style>
  <w:style w:type="character" w:customStyle="1" w:styleId="tomtatdetail">
    <w:name w:val="tomtat_detail"/>
    <w:basedOn w:val="DefaultParagraphFont"/>
    <w:rsid w:val="005C5F50"/>
  </w:style>
  <w:style w:type="character" w:customStyle="1" w:styleId="Char1CharChar1">
    <w:name w:val="Char1 Char Char1"/>
    <w:aliases w:val=" Char1 Char Char2"/>
    <w:rsid w:val="005C5F50"/>
    <w:rPr>
      <w:b/>
      <w:sz w:val="22"/>
      <w:szCs w:val="22"/>
      <w:lang w:val="en-US" w:eastAsia="en-US" w:bidi="ar-SA"/>
    </w:rPr>
  </w:style>
  <w:style w:type="paragraph" w:customStyle="1" w:styleId="StyleCentered">
    <w:name w:val="Style Centered"/>
    <w:basedOn w:val="Normal"/>
    <w:rsid w:val="005C5F50"/>
    <w:pPr>
      <w:keepNext w:val="0"/>
      <w:widowControl/>
      <w:tabs>
        <w:tab w:val="left" w:pos="3120"/>
      </w:tabs>
      <w:spacing w:before="0" w:after="0" w:line="400" w:lineRule="exact"/>
    </w:pPr>
    <w:rPr>
      <w:rFonts w:ascii=".VnArial Narrow" w:eastAsia="Microsoft Sans Serif" w:hAnsi=".VnArial Narrow" w:cs=".VnArial Narrow"/>
      <w:color w:val="auto"/>
      <w:sz w:val="26"/>
      <w:szCs w:val="20"/>
      <w:lang w:val="en-US" w:eastAsia="en-US"/>
    </w:rPr>
  </w:style>
  <w:style w:type="paragraph" w:customStyle="1" w:styleId="StyleBangJustified">
    <w:name w:val="Style Bang + Justified"/>
    <w:basedOn w:val="Bang"/>
    <w:rsid w:val="005C5F50"/>
    <w:pPr>
      <w:keepNext w:val="0"/>
      <w:widowControl/>
      <w:tabs>
        <w:tab w:val="left" w:pos="3120"/>
      </w:tabs>
      <w:spacing w:before="0" w:after="0" w:line="400" w:lineRule="exact"/>
      <w:ind w:firstLine="0"/>
    </w:pPr>
    <w:rPr>
      <w:rFonts w:ascii=".VnArial Narrow" w:hAnsi=".VnArial Narrow"/>
      <w:b w:val="0"/>
      <w:i w:val="0"/>
      <w:color w:val="auto"/>
      <w:sz w:val="26"/>
    </w:rPr>
  </w:style>
  <w:style w:type="character" w:customStyle="1" w:styleId="mw-headline">
    <w:name w:val="mw-headline"/>
    <w:basedOn w:val="DefaultParagraphFont"/>
    <w:rsid w:val="005C5F50"/>
  </w:style>
  <w:style w:type="character" w:customStyle="1" w:styleId="editsection">
    <w:name w:val="editsection"/>
    <w:basedOn w:val="DefaultParagraphFont"/>
    <w:rsid w:val="005C5F50"/>
  </w:style>
  <w:style w:type="character" w:customStyle="1" w:styleId="a">
    <w:name w:val="a"/>
    <w:basedOn w:val="DefaultParagraphFont"/>
    <w:rsid w:val="005C5F50"/>
  </w:style>
  <w:style w:type="paragraph" w:customStyle="1" w:styleId="1Char">
    <w:name w:val="1 Char"/>
    <w:basedOn w:val="DocumentMap"/>
    <w:autoRedefine/>
    <w:rsid w:val="005C5F50"/>
    <w:pPr>
      <w:widowControl w:val="0"/>
      <w:jc w:val="both"/>
    </w:pPr>
    <w:rPr>
      <w:rFonts w:eastAsia="Symbol"/>
      <w:kern w:val="2"/>
      <w:sz w:val="24"/>
      <w:szCs w:val="24"/>
      <w:lang w:eastAsia="zh-CN"/>
    </w:rPr>
  </w:style>
  <w:style w:type="paragraph" w:customStyle="1" w:styleId="StyleHeading215ptBold">
    <w:name w:val="Style Heading 2 + 15 pt Bold"/>
    <w:basedOn w:val="Heading2"/>
    <w:rsid w:val="005C5F50"/>
    <w:pPr>
      <w:keepLines w:val="0"/>
      <w:widowControl/>
      <w:spacing w:before="0" w:after="0"/>
    </w:pPr>
    <w:rPr>
      <w:rFonts w:ascii=".VnArial Narrow" w:eastAsia=".VnArial Narrow" w:hAnsi=".VnArial Narrow" w:cs=".VnArial Narrow"/>
      <w:i/>
      <w:iCs/>
      <w:snapToGrid w:val="0"/>
      <w:szCs w:val="28"/>
      <w:lang w:val="en-US" w:eastAsia="en-US"/>
    </w:rPr>
  </w:style>
  <w:style w:type="paragraph" w:customStyle="1" w:styleId="6">
    <w:name w:val="6"/>
    <w:basedOn w:val="Normal"/>
    <w:autoRedefine/>
    <w:rsid w:val="005C5F50"/>
    <w:pPr>
      <w:keepNext w:val="0"/>
      <w:widowControl/>
      <w:spacing w:before="0" w:after="0"/>
      <w:jc w:val="center"/>
    </w:pPr>
    <w:rPr>
      <w:rFonts w:ascii=".VnArial Narrow" w:eastAsia=".VnArial Narrow" w:hAnsi=".VnArial Narrow" w:cs=".VnArial Narrow"/>
      <w:bCs/>
      <w:i/>
      <w:sz w:val="26"/>
      <w:szCs w:val="26"/>
      <w:lang w:val="nb-NO" w:eastAsia="en-US"/>
    </w:rPr>
  </w:style>
  <w:style w:type="character" w:customStyle="1" w:styleId="Heading3CharChar">
    <w:name w:val="Heading 3 Char Char"/>
    <w:rsid w:val="005C5F50"/>
    <w:rPr>
      <w:rFonts w:ascii="Microsoft Sans Serif" w:hAnsi="Microsoft Sans Serif"/>
      <w:sz w:val="26"/>
      <w:szCs w:val="24"/>
      <w:lang w:val="en-US" w:eastAsia="en-US" w:bidi="ar-SA"/>
    </w:rPr>
  </w:style>
  <w:style w:type="paragraph" w:customStyle="1" w:styleId="CharCharCharCharCharCharCharCharChar">
    <w:name w:val="Char Char Char Char Char Char Char Char Char"/>
    <w:basedOn w:val="Normal"/>
    <w:semiHidden/>
    <w:rsid w:val="005C5F50"/>
    <w:pPr>
      <w:keepNext w:val="0"/>
      <w:widowControl/>
      <w:spacing w:before="0" w:after="160" w:line="240" w:lineRule="exact"/>
      <w:jc w:val="left"/>
    </w:pPr>
    <w:rPr>
      <w:rFonts w:ascii="Wingdings" w:eastAsia=".VnArial Narrow" w:hAnsi="Wingdings" w:cs=".VnArial Narrow"/>
      <w:color w:val="auto"/>
      <w:sz w:val="22"/>
      <w:szCs w:val="22"/>
      <w:lang w:val="en-US" w:eastAsia="en-US"/>
    </w:rPr>
  </w:style>
  <w:style w:type="paragraph" w:customStyle="1" w:styleId="DefaultParagraphFontParaCharCharCharCharChar">
    <w:name w:val="Default Paragraph Font Para Char Char Char Char Char"/>
    <w:autoRedefine/>
    <w:rsid w:val="005C5F50"/>
    <w:pPr>
      <w:tabs>
        <w:tab w:val="left" w:pos="1152"/>
      </w:tabs>
      <w:spacing w:before="120" w:after="120" w:line="312" w:lineRule="auto"/>
    </w:pPr>
    <w:rPr>
      <w:rFonts w:ascii="Wingdings" w:eastAsia=".VnArial Narrow" w:hAnsi="Wingdings" w:cs="Wingdings"/>
      <w:sz w:val="26"/>
      <w:szCs w:val="26"/>
      <w:lang w:val="en-US"/>
    </w:rPr>
  </w:style>
  <w:style w:type="paragraph" w:customStyle="1" w:styleId="112">
    <w:name w:val="1.1.2."/>
    <w:basedOn w:val="Normal"/>
    <w:rsid w:val="005C5F50"/>
    <w:pPr>
      <w:keepNext w:val="0"/>
      <w:widowControl/>
      <w:spacing w:before="240" w:after="0"/>
    </w:pPr>
    <w:rPr>
      <w:rFonts w:ascii="MS Reference Specialty" w:eastAsia=".VnArial Narrow" w:hAnsi="MS Reference Specialty" w:cs=".VnArial Narrow"/>
      <w:b/>
      <w:color w:val="auto"/>
      <w:sz w:val="30"/>
      <w:szCs w:val="20"/>
      <w:lang w:val="en-US" w:eastAsia="en-US"/>
    </w:rPr>
  </w:style>
  <w:style w:type="paragraph" w:customStyle="1" w:styleId="Normal0">
    <w:name w:val="[Normal]"/>
    <w:rsid w:val="005C5F50"/>
    <w:pPr>
      <w:spacing w:after="0" w:line="240" w:lineRule="auto"/>
    </w:pPr>
    <w:rPr>
      <w:rFonts w:ascii="Wingdings" w:eastAsia="Wingdings" w:hAnsi="Wingdings" w:cs=".VnArial Narrow"/>
      <w:noProof/>
      <w:sz w:val="24"/>
      <w:szCs w:val="20"/>
      <w:lang w:val="en-US"/>
    </w:rPr>
  </w:style>
  <w:style w:type="paragraph" w:customStyle="1" w:styleId="BodyText1">
    <w:name w:val="Body Text1"/>
    <w:basedOn w:val="Normal"/>
    <w:rsid w:val="005C5F50"/>
    <w:pPr>
      <w:keepNext w:val="0"/>
      <w:shd w:val="clear" w:color="auto" w:fill="FFFFFF"/>
      <w:spacing w:before="0" w:after="0" w:line="302" w:lineRule="exact"/>
    </w:pPr>
    <w:rPr>
      <w:rFonts w:eastAsiaTheme="minorHAnsi" w:cstheme="minorBidi"/>
      <w:color w:val="auto"/>
      <w:sz w:val="27"/>
      <w:szCs w:val="27"/>
      <w:lang w:val="en-US" w:eastAsia="en-US"/>
    </w:rPr>
  </w:style>
  <w:style w:type="character" w:customStyle="1" w:styleId="highlightedsearchterm">
    <w:name w:val="highlightedsearchterm"/>
    <w:basedOn w:val="DefaultParagraphFont"/>
    <w:rsid w:val="005C5F50"/>
  </w:style>
  <w:style w:type="paragraph" w:customStyle="1" w:styleId="Athantime">
    <w:name w:val="A than time"/>
    <w:basedOn w:val="Normal"/>
    <w:rsid w:val="005C5F50"/>
    <w:pPr>
      <w:keepNext w:val="0"/>
      <w:widowControl/>
      <w:adjustRightInd w:val="0"/>
      <w:spacing w:before="57" w:after="0" w:line="336" w:lineRule="auto"/>
      <w:ind w:firstLine="397"/>
    </w:pPr>
    <w:rPr>
      <w:rFonts w:ascii="VNI-Times" w:eastAsia=".VnArial Narrow" w:hAnsi="VNI-Times" w:cs="VNI-Times"/>
      <w:sz w:val="22"/>
      <w:szCs w:val="22"/>
      <w:lang w:val="en-US" w:eastAsia="en-US"/>
    </w:rPr>
  </w:style>
  <w:style w:type="paragraph" w:customStyle="1" w:styleId="b">
    <w:name w:val="b"/>
    <w:basedOn w:val="Normal"/>
    <w:rsid w:val="005C5F50"/>
    <w:pPr>
      <w:keepNext w:val="0"/>
      <w:spacing w:before="0" w:after="0"/>
      <w:jc w:val="left"/>
      <w:outlineLvl w:val="1"/>
    </w:pPr>
    <w:rPr>
      <w:rFonts w:ascii=".VnArial Narrow" w:eastAsia=".VnArial Narrow" w:hAnsi=".VnArial Narrow" w:cs=".VnArial Narrow"/>
      <w:b/>
      <w:color w:val="auto"/>
      <w:lang w:val="en-US" w:eastAsia="en-US"/>
    </w:rPr>
  </w:style>
  <w:style w:type="paragraph" w:customStyle="1" w:styleId="text">
    <w:name w:val="text"/>
    <w:basedOn w:val="Normal"/>
    <w:rsid w:val="005C5F50"/>
    <w:pPr>
      <w:keepNext w:val="0"/>
      <w:widowControl/>
      <w:spacing w:before="100" w:beforeAutospacing="1" w:after="100" w:afterAutospacing="1"/>
    </w:pPr>
    <w:rPr>
      <w:rFonts w:ascii="Wingdings" w:eastAsia=".VnArial Narrow" w:hAnsi="Wingdings" w:cs="Wingdings"/>
      <w:sz w:val="20"/>
      <w:szCs w:val="20"/>
      <w:lang w:val="en-US" w:eastAsia="en-US"/>
    </w:rPr>
  </w:style>
  <w:style w:type="character" w:customStyle="1" w:styleId="bodyitem2">
    <w:name w:val="bodyitem2"/>
    <w:rsid w:val="005C5F50"/>
    <w:rPr>
      <w:rFonts w:ascii="Courier New" w:hAnsi="Courier New" w:hint="default"/>
      <w:b w:val="0"/>
      <w:bCs w:val="0"/>
      <w:i w:val="0"/>
      <w:iCs w:val="0"/>
      <w:color w:val="000033"/>
      <w:sz w:val="18"/>
      <w:szCs w:val="18"/>
    </w:rPr>
  </w:style>
  <w:style w:type="character" w:customStyle="1" w:styleId="Normal14ptChar">
    <w:name w:val="Normal + 14 pt Char"/>
    <w:aliases w:val="Justified Char Char"/>
    <w:rsid w:val="005C5F50"/>
    <w:rPr>
      <w:rFonts w:ascii="VNI-Times" w:eastAsia=".VnArial Narrow" w:hAnsi="VNI-Times" w:cs="Times New Roman"/>
      <w:szCs w:val="20"/>
    </w:rPr>
  </w:style>
  <w:style w:type="character" w:customStyle="1" w:styleId="normal-h1">
    <w:name w:val="normal-h1"/>
    <w:rsid w:val="005C5F50"/>
    <w:rPr>
      <w:rFonts w:ascii="VNI-Times" w:hAnsi="VNI-Times" w:hint="default"/>
      <w:color w:val="0000FF"/>
      <w:sz w:val="24"/>
      <w:szCs w:val="24"/>
    </w:rPr>
  </w:style>
  <w:style w:type="paragraph" w:customStyle="1" w:styleId="xl126">
    <w:name w:val="xl126"/>
    <w:basedOn w:val="Normal"/>
    <w:rsid w:val="005C5F50"/>
    <w:pPr>
      <w:keepNext w:val="0"/>
      <w:widowControl/>
      <w:spacing w:before="100" w:beforeAutospacing="1" w:after="100" w:afterAutospacing="1"/>
      <w:jc w:val="left"/>
      <w:textAlignment w:val="center"/>
    </w:pPr>
    <w:rPr>
      <w:rFonts w:eastAsia="Times New Roman" w:cs="Times New Roman"/>
      <w:color w:val="auto"/>
      <w:sz w:val="26"/>
      <w:szCs w:val="26"/>
      <w:lang w:val="en-US" w:eastAsia="en-US"/>
    </w:rPr>
  </w:style>
  <w:style w:type="paragraph" w:customStyle="1" w:styleId="xl127">
    <w:name w:val="xl127"/>
    <w:basedOn w:val="Normal"/>
    <w:rsid w:val="005C5F50"/>
    <w:pPr>
      <w:keepNext w:val="0"/>
      <w:widowControl/>
      <w:spacing w:before="100" w:beforeAutospacing="1" w:after="100" w:afterAutospacing="1"/>
      <w:jc w:val="left"/>
      <w:textAlignment w:val="center"/>
    </w:pPr>
    <w:rPr>
      <w:rFonts w:eastAsia="Times New Roman" w:cs="Times New Roman"/>
      <w:color w:val="auto"/>
      <w:sz w:val="26"/>
      <w:szCs w:val="26"/>
      <w:lang w:val="en-US" w:eastAsia="en-US"/>
    </w:rPr>
  </w:style>
  <w:style w:type="paragraph" w:customStyle="1" w:styleId="xl128">
    <w:name w:val="xl128"/>
    <w:basedOn w:val="Normal"/>
    <w:rsid w:val="005C5F50"/>
    <w:pPr>
      <w:keepNext w:val="0"/>
      <w:widowControl/>
      <w:spacing w:before="100" w:beforeAutospacing="1" w:after="100" w:afterAutospacing="1"/>
      <w:jc w:val="center"/>
      <w:textAlignment w:val="center"/>
    </w:pPr>
    <w:rPr>
      <w:rFonts w:eastAsia="Times New Roman" w:cs="Times New Roman"/>
      <w:color w:val="auto"/>
      <w:sz w:val="26"/>
      <w:szCs w:val="26"/>
      <w:lang w:val="en-US" w:eastAsia="en-US"/>
    </w:rPr>
  </w:style>
  <w:style w:type="paragraph" w:customStyle="1" w:styleId="xl129">
    <w:name w:val="xl129"/>
    <w:basedOn w:val="Normal"/>
    <w:rsid w:val="005C5F50"/>
    <w:pPr>
      <w:keepNext w:val="0"/>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6"/>
      <w:szCs w:val="26"/>
      <w:lang w:val="en-US" w:eastAsia="en-US"/>
    </w:rPr>
  </w:style>
  <w:style w:type="paragraph" w:customStyle="1" w:styleId="xl130">
    <w:name w:val="xl130"/>
    <w:basedOn w:val="Normal"/>
    <w:rsid w:val="005C5F50"/>
    <w:pPr>
      <w:keepNext w:val="0"/>
      <w:widowControl/>
      <w:pBdr>
        <w:top w:val="single" w:sz="4" w:space="0" w:color="auto"/>
        <w:left w:val="single" w:sz="4" w:space="0" w:color="auto"/>
      </w:pBdr>
      <w:spacing w:before="100" w:beforeAutospacing="1" w:after="100" w:afterAutospacing="1"/>
      <w:jc w:val="center"/>
      <w:textAlignment w:val="center"/>
    </w:pPr>
    <w:rPr>
      <w:rFonts w:eastAsia="Times New Roman" w:cs="Times New Roman"/>
      <w:color w:val="auto"/>
      <w:sz w:val="26"/>
      <w:szCs w:val="26"/>
      <w:lang w:val="en-US" w:eastAsia="en-US"/>
    </w:rPr>
  </w:style>
  <w:style w:type="paragraph" w:customStyle="1" w:styleId="xl131">
    <w:name w:val="xl131"/>
    <w:basedOn w:val="Normal"/>
    <w:rsid w:val="005C5F50"/>
    <w:pPr>
      <w:keepNext w:val="0"/>
      <w:widowControl/>
      <w:spacing w:before="100" w:beforeAutospacing="1" w:after="100" w:afterAutospacing="1"/>
      <w:jc w:val="center"/>
      <w:textAlignment w:val="center"/>
    </w:pPr>
    <w:rPr>
      <w:rFonts w:eastAsia="Times New Roman" w:cs="Times New Roman"/>
      <w:color w:val="auto"/>
      <w:sz w:val="26"/>
      <w:szCs w:val="26"/>
      <w:lang w:val="en-US" w:eastAsia="en-US"/>
    </w:rPr>
  </w:style>
  <w:style w:type="paragraph" w:customStyle="1" w:styleId="xl132">
    <w:name w:val="xl132"/>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133">
    <w:name w:val="xl133"/>
    <w:basedOn w:val="Normal"/>
    <w:rsid w:val="005C5F50"/>
    <w:pPr>
      <w:keepNext w:val="0"/>
      <w:widowControl/>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b/>
      <w:bCs/>
      <w:color w:val="auto"/>
      <w:sz w:val="26"/>
      <w:szCs w:val="26"/>
      <w:lang w:val="en-US" w:eastAsia="en-US"/>
    </w:rPr>
  </w:style>
  <w:style w:type="paragraph" w:customStyle="1" w:styleId="xl134">
    <w:name w:val="xl134"/>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6"/>
      <w:szCs w:val="26"/>
      <w:lang w:val="en-US" w:eastAsia="en-US"/>
    </w:rPr>
  </w:style>
  <w:style w:type="paragraph" w:customStyle="1" w:styleId="xl135">
    <w:name w:val="xl135"/>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6"/>
      <w:szCs w:val="26"/>
      <w:lang w:val="en-US" w:eastAsia="en-US"/>
    </w:rPr>
  </w:style>
  <w:style w:type="paragraph" w:customStyle="1" w:styleId="xl136">
    <w:name w:val="xl136"/>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auto"/>
      <w:sz w:val="26"/>
      <w:szCs w:val="26"/>
      <w:lang w:val="en-US" w:eastAsia="en-US"/>
    </w:rPr>
  </w:style>
  <w:style w:type="paragraph" w:customStyle="1" w:styleId="xl137">
    <w:name w:val="xl137"/>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6"/>
      <w:szCs w:val="26"/>
      <w:lang w:val="en-US" w:eastAsia="en-US"/>
    </w:rPr>
  </w:style>
  <w:style w:type="paragraph" w:customStyle="1" w:styleId="xl138">
    <w:name w:val="xl138"/>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6"/>
      <w:szCs w:val="26"/>
      <w:lang w:val="en-US" w:eastAsia="en-US"/>
    </w:rPr>
  </w:style>
  <w:style w:type="paragraph" w:customStyle="1" w:styleId="xl139">
    <w:name w:val="xl139"/>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auto"/>
      <w:sz w:val="26"/>
      <w:szCs w:val="26"/>
      <w:lang w:val="en-US" w:eastAsia="en-US"/>
    </w:rPr>
  </w:style>
  <w:style w:type="paragraph" w:customStyle="1" w:styleId="xl140">
    <w:name w:val="xl140"/>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color w:val="auto"/>
      <w:sz w:val="26"/>
      <w:szCs w:val="26"/>
      <w:lang w:val="en-US" w:eastAsia="en-US"/>
    </w:rPr>
  </w:style>
  <w:style w:type="paragraph" w:customStyle="1" w:styleId="xl141">
    <w:name w:val="xl141"/>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color w:val="auto"/>
      <w:sz w:val="26"/>
      <w:szCs w:val="26"/>
      <w:lang w:val="en-US" w:eastAsia="en-US"/>
    </w:rPr>
  </w:style>
  <w:style w:type="paragraph" w:customStyle="1" w:styleId="xl142">
    <w:name w:val="xl142"/>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6"/>
      <w:szCs w:val="26"/>
      <w:lang w:val="en-US" w:eastAsia="en-US"/>
    </w:rPr>
  </w:style>
  <w:style w:type="paragraph" w:customStyle="1" w:styleId="xl143">
    <w:name w:val="xl143"/>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6"/>
      <w:szCs w:val="26"/>
      <w:lang w:val="en-US" w:eastAsia="en-US"/>
    </w:rPr>
  </w:style>
  <w:style w:type="paragraph" w:customStyle="1" w:styleId="xl144">
    <w:name w:val="xl144"/>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auto"/>
      <w:sz w:val="26"/>
      <w:szCs w:val="26"/>
      <w:lang w:val="en-US" w:eastAsia="en-US"/>
    </w:rPr>
  </w:style>
  <w:style w:type="paragraph" w:customStyle="1" w:styleId="xl145">
    <w:name w:val="xl145"/>
    <w:basedOn w:val="Normal"/>
    <w:rsid w:val="005C5F50"/>
    <w:pPr>
      <w:keepNext w:val="0"/>
      <w:widowControl/>
      <w:pBdr>
        <w:left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6"/>
      <w:szCs w:val="26"/>
      <w:lang w:val="en-US" w:eastAsia="en-US"/>
    </w:rPr>
  </w:style>
  <w:style w:type="paragraph" w:customStyle="1" w:styleId="xl146">
    <w:name w:val="xl146"/>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147">
    <w:name w:val="xl147"/>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148">
    <w:name w:val="xl148"/>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6"/>
      <w:szCs w:val="26"/>
      <w:lang w:val="en-US" w:eastAsia="en-US"/>
    </w:rPr>
  </w:style>
  <w:style w:type="paragraph" w:customStyle="1" w:styleId="xl149">
    <w:name w:val="xl149"/>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6"/>
      <w:szCs w:val="26"/>
      <w:lang w:val="en-US" w:eastAsia="en-US"/>
    </w:rPr>
  </w:style>
  <w:style w:type="paragraph" w:customStyle="1" w:styleId="xl150">
    <w:name w:val="xl150"/>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auto"/>
      <w:sz w:val="26"/>
      <w:szCs w:val="26"/>
      <w:lang w:val="en-US" w:eastAsia="en-US"/>
    </w:rPr>
  </w:style>
  <w:style w:type="paragraph" w:customStyle="1" w:styleId="xl151">
    <w:name w:val="xl151"/>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color w:val="auto"/>
      <w:sz w:val="26"/>
      <w:szCs w:val="26"/>
      <w:lang w:val="en-US" w:eastAsia="en-US"/>
    </w:rPr>
  </w:style>
  <w:style w:type="paragraph" w:customStyle="1" w:styleId="xl152">
    <w:name w:val="xl152"/>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6"/>
      <w:szCs w:val="26"/>
      <w:lang w:val="en-US" w:eastAsia="en-US"/>
    </w:rPr>
  </w:style>
  <w:style w:type="paragraph" w:customStyle="1" w:styleId="xl153">
    <w:name w:val="xl153"/>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6"/>
      <w:szCs w:val="26"/>
      <w:lang w:val="en-US" w:eastAsia="en-US"/>
    </w:rPr>
  </w:style>
  <w:style w:type="paragraph" w:customStyle="1" w:styleId="xl154">
    <w:name w:val="xl154"/>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auto"/>
      <w:sz w:val="26"/>
      <w:szCs w:val="26"/>
      <w:lang w:val="en-US" w:eastAsia="en-US"/>
    </w:rPr>
  </w:style>
  <w:style w:type="paragraph" w:customStyle="1" w:styleId="xl155">
    <w:name w:val="xl155"/>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6"/>
      <w:szCs w:val="26"/>
      <w:lang w:val="en-US" w:eastAsia="en-US"/>
    </w:rPr>
  </w:style>
  <w:style w:type="paragraph" w:customStyle="1" w:styleId="xl156">
    <w:name w:val="xl156"/>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6"/>
      <w:szCs w:val="26"/>
      <w:lang w:val="en-US" w:eastAsia="en-US"/>
    </w:rPr>
  </w:style>
  <w:style w:type="paragraph" w:customStyle="1" w:styleId="xl157">
    <w:name w:val="xl157"/>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6"/>
      <w:szCs w:val="26"/>
      <w:lang w:val="en-US" w:eastAsia="en-US"/>
    </w:rPr>
  </w:style>
  <w:style w:type="paragraph" w:customStyle="1" w:styleId="xl158">
    <w:name w:val="xl158"/>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6"/>
      <w:szCs w:val="26"/>
      <w:lang w:val="en-US" w:eastAsia="en-US"/>
    </w:rPr>
  </w:style>
  <w:style w:type="paragraph" w:customStyle="1" w:styleId="xl159">
    <w:name w:val="xl159"/>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6"/>
      <w:szCs w:val="26"/>
      <w:lang w:val="en-US" w:eastAsia="en-US"/>
    </w:rPr>
  </w:style>
  <w:style w:type="paragraph" w:customStyle="1" w:styleId="xl160">
    <w:name w:val="xl160"/>
    <w:basedOn w:val="Normal"/>
    <w:rsid w:val="005C5F50"/>
    <w:pPr>
      <w:keepNext w:val="0"/>
      <w:widowControl/>
      <w:spacing w:before="100" w:beforeAutospacing="1" w:after="100" w:afterAutospacing="1"/>
      <w:jc w:val="center"/>
      <w:textAlignment w:val="center"/>
    </w:pPr>
    <w:rPr>
      <w:rFonts w:eastAsia="Times New Roman" w:cs="Times New Roman"/>
      <w:color w:val="auto"/>
      <w:sz w:val="26"/>
      <w:szCs w:val="26"/>
      <w:lang w:val="en-US" w:eastAsia="en-US"/>
    </w:rPr>
  </w:style>
  <w:style w:type="paragraph" w:customStyle="1" w:styleId="xl161">
    <w:name w:val="xl161"/>
    <w:basedOn w:val="Normal"/>
    <w:rsid w:val="005C5F50"/>
    <w:pPr>
      <w:keepNext w:val="0"/>
      <w:widowControl/>
      <w:spacing w:before="100" w:beforeAutospacing="1" w:after="100" w:afterAutospacing="1"/>
      <w:jc w:val="center"/>
      <w:textAlignment w:val="center"/>
    </w:pPr>
    <w:rPr>
      <w:rFonts w:eastAsia="Times New Roman" w:cs="Times New Roman"/>
      <w:color w:val="auto"/>
      <w:sz w:val="26"/>
      <w:szCs w:val="26"/>
      <w:lang w:val="en-US" w:eastAsia="en-US"/>
    </w:rPr>
  </w:style>
  <w:style w:type="paragraph" w:customStyle="1" w:styleId="xl162">
    <w:name w:val="xl162"/>
    <w:basedOn w:val="Normal"/>
    <w:rsid w:val="005C5F50"/>
    <w:pPr>
      <w:keepNext w:val="0"/>
      <w:widowControl/>
      <w:spacing w:before="100" w:beforeAutospacing="1" w:after="100" w:afterAutospacing="1"/>
      <w:jc w:val="left"/>
      <w:textAlignment w:val="center"/>
    </w:pPr>
    <w:rPr>
      <w:rFonts w:eastAsia="Times New Roman" w:cs="Times New Roman"/>
      <w:color w:val="auto"/>
      <w:sz w:val="26"/>
      <w:szCs w:val="26"/>
      <w:lang w:val="en-US" w:eastAsia="en-US"/>
    </w:rPr>
  </w:style>
  <w:style w:type="paragraph" w:customStyle="1" w:styleId="xl163">
    <w:name w:val="xl163"/>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2"/>
      <w:szCs w:val="22"/>
      <w:lang w:val="en-US" w:eastAsia="en-US"/>
    </w:rPr>
  </w:style>
  <w:style w:type="paragraph" w:customStyle="1" w:styleId="xl164">
    <w:name w:val="xl164"/>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color w:val="auto"/>
      <w:sz w:val="22"/>
      <w:szCs w:val="22"/>
      <w:lang w:val="en-US" w:eastAsia="en-US"/>
    </w:rPr>
  </w:style>
  <w:style w:type="paragraph" w:customStyle="1" w:styleId="xl165">
    <w:name w:val="xl165"/>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166">
    <w:name w:val="xl166"/>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167">
    <w:name w:val="xl167"/>
    <w:basedOn w:val="Normal"/>
    <w:rsid w:val="005C5F50"/>
    <w:pPr>
      <w:keepNext w:val="0"/>
      <w:widowControl/>
      <w:pBdr>
        <w:left w:val="single" w:sz="4" w:space="0" w:color="auto"/>
      </w:pBdr>
      <w:spacing w:before="100" w:beforeAutospacing="1" w:after="100" w:afterAutospacing="1"/>
      <w:jc w:val="right"/>
      <w:textAlignment w:val="center"/>
    </w:pPr>
    <w:rPr>
      <w:rFonts w:eastAsia="Times New Roman" w:cs="Times New Roman"/>
      <w:color w:val="auto"/>
      <w:sz w:val="26"/>
      <w:szCs w:val="26"/>
      <w:lang w:val="en-US" w:eastAsia="en-US"/>
    </w:rPr>
  </w:style>
  <w:style w:type="paragraph" w:customStyle="1" w:styleId="xl168">
    <w:name w:val="xl168"/>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color w:val="auto"/>
      <w:sz w:val="26"/>
      <w:szCs w:val="26"/>
      <w:lang w:val="en-US" w:eastAsia="en-US"/>
    </w:rPr>
  </w:style>
  <w:style w:type="paragraph" w:customStyle="1" w:styleId="xl169">
    <w:name w:val="xl169"/>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6"/>
      <w:szCs w:val="26"/>
      <w:lang w:val="en-US" w:eastAsia="en-US"/>
    </w:rPr>
  </w:style>
  <w:style w:type="paragraph" w:customStyle="1" w:styleId="xl170">
    <w:name w:val="xl170"/>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auto"/>
      <w:sz w:val="26"/>
      <w:szCs w:val="26"/>
      <w:lang w:val="en-US" w:eastAsia="en-US"/>
    </w:rPr>
  </w:style>
  <w:style w:type="paragraph" w:customStyle="1" w:styleId="xl171">
    <w:name w:val="xl171"/>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172">
    <w:name w:val="xl172"/>
    <w:basedOn w:val="Normal"/>
    <w:rsid w:val="005C5F50"/>
    <w:pPr>
      <w:keepNext w:val="0"/>
      <w:widowControl/>
      <w:pBdr>
        <w:top w:val="single" w:sz="4" w:space="0" w:color="auto"/>
        <w:left w:val="single" w:sz="4" w:space="0" w:color="auto"/>
      </w:pBdr>
      <w:spacing w:before="100" w:beforeAutospacing="1" w:after="100" w:afterAutospacing="1"/>
      <w:jc w:val="center"/>
      <w:textAlignment w:val="center"/>
    </w:pPr>
    <w:rPr>
      <w:rFonts w:eastAsia="Times New Roman" w:cs="Times New Roman"/>
      <w:color w:val="auto"/>
      <w:sz w:val="26"/>
      <w:szCs w:val="26"/>
      <w:lang w:val="en-US" w:eastAsia="en-US"/>
    </w:rPr>
  </w:style>
  <w:style w:type="paragraph" w:customStyle="1" w:styleId="xl173">
    <w:name w:val="xl173"/>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174">
    <w:name w:val="xl174"/>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175">
    <w:name w:val="xl175"/>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4"/>
      <w:lang w:val="en-US" w:eastAsia="en-US"/>
    </w:rPr>
  </w:style>
  <w:style w:type="paragraph" w:customStyle="1" w:styleId="xl176">
    <w:name w:val="xl176"/>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4"/>
      <w:lang w:val="en-US" w:eastAsia="en-US"/>
    </w:rPr>
  </w:style>
  <w:style w:type="paragraph" w:customStyle="1" w:styleId="xl177">
    <w:name w:val="xl177"/>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178">
    <w:name w:val="xl178"/>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179">
    <w:name w:val="xl179"/>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2"/>
      <w:szCs w:val="22"/>
      <w:lang w:val="en-US" w:eastAsia="en-US"/>
    </w:rPr>
  </w:style>
  <w:style w:type="paragraph" w:customStyle="1" w:styleId="xl180">
    <w:name w:val="xl180"/>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181">
    <w:name w:val="xl181"/>
    <w:basedOn w:val="Normal"/>
    <w:rsid w:val="005C5F50"/>
    <w:pPr>
      <w:keepNext w:val="0"/>
      <w:widowControl/>
      <w:pBdr>
        <w:left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182">
    <w:name w:val="xl182"/>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183">
    <w:name w:val="xl183"/>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184">
    <w:name w:val="xl184"/>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185">
    <w:name w:val="xl185"/>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186">
    <w:name w:val="xl186"/>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187">
    <w:name w:val="xl187"/>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188">
    <w:name w:val="xl188"/>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189">
    <w:name w:val="xl189"/>
    <w:basedOn w:val="Normal"/>
    <w:rsid w:val="005C5F50"/>
    <w:pPr>
      <w:keepNext w:val="0"/>
      <w:widowControl/>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190">
    <w:name w:val="xl190"/>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4"/>
      <w:lang w:val="en-US" w:eastAsia="en-US"/>
    </w:rPr>
  </w:style>
  <w:style w:type="paragraph" w:customStyle="1" w:styleId="xl191">
    <w:name w:val="xl191"/>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color w:val="auto"/>
      <w:sz w:val="24"/>
      <w:lang w:val="en-US" w:eastAsia="en-US"/>
    </w:rPr>
  </w:style>
  <w:style w:type="paragraph" w:customStyle="1" w:styleId="xl192">
    <w:name w:val="xl192"/>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4"/>
      <w:lang w:val="en-US" w:eastAsia="en-US"/>
    </w:rPr>
  </w:style>
  <w:style w:type="paragraph" w:customStyle="1" w:styleId="xl193">
    <w:name w:val="xl193"/>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4"/>
      <w:lang w:val="en-US" w:eastAsia="en-US"/>
    </w:rPr>
  </w:style>
  <w:style w:type="paragraph" w:customStyle="1" w:styleId="xl194">
    <w:name w:val="xl194"/>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4"/>
      <w:lang w:val="en-US" w:eastAsia="en-US"/>
    </w:rPr>
  </w:style>
  <w:style w:type="paragraph" w:customStyle="1" w:styleId="xl195">
    <w:name w:val="xl195"/>
    <w:basedOn w:val="Normal"/>
    <w:rsid w:val="005C5F50"/>
    <w:pPr>
      <w:keepNext w:val="0"/>
      <w:widowControl/>
      <w:pBdr>
        <w:left w:val="single" w:sz="4" w:space="0" w:color="auto"/>
        <w:right w:val="single" w:sz="4" w:space="0" w:color="auto"/>
      </w:pBdr>
      <w:spacing w:before="100" w:beforeAutospacing="1" w:after="100" w:afterAutospacing="1"/>
      <w:jc w:val="left"/>
      <w:textAlignment w:val="center"/>
    </w:pPr>
    <w:rPr>
      <w:rFonts w:eastAsia="Times New Roman" w:cs="Times New Roman"/>
      <w:color w:val="auto"/>
      <w:sz w:val="24"/>
      <w:lang w:val="en-US" w:eastAsia="en-US"/>
    </w:rPr>
  </w:style>
  <w:style w:type="paragraph" w:customStyle="1" w:styleId="xl196">
    <w:name w:val="xl196"/>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4"/>
      <w:lang w:val="en-US" w:eastAsia="en-US"/>
    </w:rPr>
  </w:style>
  <w:style w:type="paragraph" w:customStyle="1" w:styleId="xl197">
    <w:name w:val="xl197"/>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4"/>
      <w:lang w:val="en-US" w:eastAsia="en-US"/>
    </w:rPr>
  </w:style>
  <w:style w:type="paragraph" w:customStyle="1" w:styleId="xl198">
    <w:name w:val="xl198"/>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4"/>
      <w:lang w:val="en-US" w:eastAsia="en-US"/>
    </w:rPr>
  </w:style>
  <w:style w:type="paragraph" w:customStyle="1" w:styleId="xl199">
    <w:name w:val="xl199"/>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4"/>
      <w:lang w:val="en-US" w:eastAsia="en-US"/>
    </w:rPr>
  </w:style>
  <w:style w:type="paragraph" w:customStyle="1" w:styleId="xl200">
    <w:name w:val="xl200"/>
    <w:basedOn w:val="Normal"/>
    <w:rsid w:val="005C5F50"/>
    <w:pPr>
      <w:keepNext w:val="0"/>
      <w:widowControl/>
      <w:spacing w:before="100" w:beforeAutospacing="1" w:after="100" w:afterAutospacing="1"/>
      <w:jc w:val="left"/>
      <w:textAlignment w:val="center"/>
    </w:pPr>
    <w:rPr>
      <w:rFonts w:eastAsia="Times New Roman" w:cs="Times New Roman"/>
      <w:color w:val="auto"/>
      <w:sz w:val="24"/>
      <w:lang w:val="en-US" w:eastAsia="en-US"/>
    </w:rPr>
  </w:style>
  <w:style w:type="paragraph" w:customStyle="1" w:styleId="xl201">
    <w:name w:val="xl201"/>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202">
    <w:name w:val="xl202"/>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203">
    <w:name w:val="xl203"/>
    <w:basedOn w:val="Normal"/>
    <w:rsid w:val="005C5F50"/>
    <w:pPr>
      <w:keepNext w:val="0"/>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204">
    <w:name w:val="xl204"/>
    <w:basedOn w:val="Normal"/>
    <w:rsid w:val="005C5F50"/>
    <w:pPr>
      <w:keepNext w:val="0"/>
      <w:widowControl/>
      <w:pBdr>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205">
    <w:name w:val="xl205"/>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206">
    <w:name w:val="xl206"/>
    <w:basedOn w:val="Normal"/>
    <w:rsid w:val="005C5F50"/>
    <w:pPr>
      <w:keepNext w:val="0"/>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207">
    <w:name w:val="xl207"/>
    <w:basedOn w:val="Normal"/>
    <w:rsid w:val="005C5F50"/>
    <w:pPr>
      <w:keepNext w:val="0"/>
      <w:widowControl/>
      <w:pBdr>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208">
    <w:name w:val="xl208"/>
    <w:basedOn w:val="Normal"/>
    <w:rsid w:val="005C5F50"/>
    <w:pPr>
      <w:keepNext w:val="0"/>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209">
    <w:name w:val="xl209"/>
    <w:basedOn w:val="Normal"/>
    <w:rsid w:val="005C5F50"/>
    <w:pPr>
      <w:keepNext w:val="0"/>
      <w:widowControl/>
      <w:pBdr>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210">
    <w:name w:val="xl210"/>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211">
    <w:name w:val="xl211"/>
    <w:basedOn w:val="Normal"/>
    <w:rsid w:val="005C5F50"/>
    <w:pPr>
      <w:keepNext w:val="0"/>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2"/>
      <w:szCs w:val="22"/>
      <w:lang w:val="en-US" w:eastAsia="en-US"/>
    </w:rPr>
  </w:style>
  <w:style w:type="paragraph" w:customStyle="1" w:styleId="xl212">
    <w:name w:val="xl212"/>
    <w:basedOn w:val="Normal"/>
    <w:rsid w:val="005C5F50"/>
    <w:pPr>
      <w:keepNext w:val="0"/>
      <w:widowControl/>
      <w:pBdr>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2"/>
      <w:szCs w:val="22"/>
      <w:lang w:val="en-US" w:eastAsia="en-US"/>
    </w:rPr>
  </w:style>
  <w:style w:type="paragraph" w:customStyle="1" w:styleId="xl213">
    <w:name w:val="xl213"/>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2"/>
      <w:szCs w:val="22"/>
      <w:lang w:val="en-US" w:eastAsia="en-US"/>
    </w:rPr>
  </w:style>
  <w:style w:type="paragraph" w:customStyle="1" w:styleId="xl214">
    <w:name w:val="xl214"/>
    <w:basedOn w:val="Normal"/>
    <w:rsid w:val="005C5F50"/>
    <w:pPr>
      <w:keepNext w:val="0"/>
      <w:widowControl/>
      <w:pBdr>
        <w:top w:val="single" w:sz="4" w:space="0" w:color="auto"/>
        <w:left w:val="single" w:sz="4" w:space="0" w:color="auto"/>
      </w:pBdr>
      <w:spacing w:before="100" w:beforeAutospacing="1" w:after="100" w:afterAutospacing="1"/>
      <w:jc w:val="center"/>
      <w:textAlignment w:val="center"/>
    </w:pPr>
    <w:rPr>
      <w:rFonts w:eastAsia="Times New Roman" w:cs="Times New Roman"/>
      <w:b/>
      <w:bCs/>
      <w:color w:val="auto"/>
      <w:sz w:val="24"/>
      <w:lang w:val="en-US" w:eastAsia="en-US"/>
    </w:rPr>
  </w:style>
  <w:style w:type="paragraph" w:customStyle="1" w:styleId="xl215">
    <w:name w:val="xl215"/>
    <w:basedOn w:val="Normal"/>
    <w:rsid w:val="005C5F50"/>
    <w:pPr>
      <w:keepNext w:val="0"/>
      <w:widowControl/>
      <w:pBdr>
        <w:left w:val="single" w:sz="4" w:space="0" w:color="auto"/>
      </w:pBdr>
      <w:spacing w:before="100" w:beforeAutospacing="1" w:after="100" w:afterAutospacing="1"/>
      <w:jc w:val="center"/>
      <w:textAlignment w:val="center"/>
    </w:pPr>
    <w:rPr>
      <w:rFonts w:eastAsia="Times New Roman" w:cs="Times New Roman"/>
      <w:b/>
      <w:bCs/>
      <w:color w:val="auto"/>
      <w:sz w:val="24"/>
      <w:lang w:val="en-US" w:eastAsia="en-US"/>
    </w:rPr>
  </w:style>
  <w:style w:type="character" w:customStyle="1" w:styleId="noidunggioithieu1">
    <w:name w:val="noidunggioithieu1"/>
    <w:basedOn w:val="DefaultParagraphFont"/>
    <w:rsid w:val="005C5F50"/>
  </w:style>
  <w:style w:type="paragraph" w:customStyle="1" w:styleId="xl216">
    <w:name w:val="xl216"/>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auto"/>
      <w:sz w:val="24"/>
      <w:lang w:val="en-US" w:eastAsia="en-US"/>
    </w:rPr>
  </w:style>
  <w:style w:type="paragraph" w:customStyle="1" w:styleId="xl217">
    <w:name w:val="xl217"/>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color w:val="auto"/>
      <w:sz w:val="24"/>
      <w:lang w:val="en-US" w:eastAsia="en-US"/>
    </w:rPr>
  </w:style>
  <w:style w:type="paragraph" w:customStyle="1" w:styleId="xl218">
    <w:name w:val="xl218"/>
    <w:basedOn w:val="Normal"/>
    <w:rsid w:val="005C5F50"/>
    <w:pPr>
      <w:keepNext w:val="0"/>
      <w:widowControl/>
      <w:spacing w:before="100" w:beforeAutospacing="1" w:after="100" w:afterAutospacing="1"/>
      <w:jc w:val="center"/>
      <w:textAlignment w:val="center"/>
    </w:pPr>
    <w:rPr>
      <w:rFonts w:eastAsia="Times New Roman" w:cs="Times New Roman"/>
      <w:color w:val="auto"/>
      <w:sz w:val="24"/>
      <w:lang w:val="en-US" w:eastAsia="en-US"/>
    </w:rPr>
  </w:style>
  <w:style w:type="paragraph" w:customStyle="1" w:styleId="xl219">
    <w:name w:val="xl219"/>
    <w:basedOn w:val="Normal"/>
    <w:rsid w:val="005C5F50"/>
    <w:pPr>
      <w:keepNext w:val="0"/>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2"/>
      <w:szCs w:val="22"/>
      <w:lang w:val="en-US" w:eastAsia="en-US"/>
    </w:rPr>
  </w:style>
  <w:style w:type="paragraph" w:customStyle="1" w:styleId="xl220">
    <w:name w:val="xl220"/>
    <w:basedOn w:val="Normal"/>
    <w:rsid w:val="005C5F50"/>
    <w:pPr>
      <w:keepNext w:val="0"/>
      <w:widowControl/>
      <w:pBdr>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2"/>
      <w:szCs w:val="22"/>
      <w:lang w:val="en-US" w:eastAsia="en-US"/>
    </w:rPr>
  </w:style>
  <w:style w:type="paragraph" w:customStyle="1" w:styleId="xl221">
    <w:name w:val="xl221"/>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2"/>
      <w:szCs w:val="22"/>
      <w:lang w:val="en-US" w:eastAsia="en-US"/>
    </w:rPr>
  </w:style>
  <w:style w:type="paragraph" w:customStyle="1" w:styleId="xl222">
    <w:name w:val="xl222"/>
    <w:basedOn w:val="Normal"/>
    <w:rsid w:val="005C5F50"/>
    <w:pPr>
      <w:keepNext w:val="0"/>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223">
    <w:name w:val="xl223"/>
    <w:basedOn w:val="Normal"/>
    <w:rsid w:val="005C5F50"/>
    <w:pPr>
      <w:keepNext w:val="0"/>
      <w:widowControl/>
      <w:pBdr>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224">
    <w:name w:val="xl224"/>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6"/>
      <w:szCs w:val="26"/>
      <w:lang w:val="en-US" w:eastAsia="en-US"/>
    </w:rPr>
  </w:style>
  <w:style w:type="paragraph" w:customStyle="1" w:styleId="xl225">
    <w:name w:val="xl225"/>
    <w:basedOn w:val="Normal"/>
    <w:rsid w:val="005C5F50"/>
    <w:pPr>
      <w:keepNext w:val="0"/>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4"/>
      <w:lang w:val="en-US" w:eastAsia="en-US"/>
    </w:rPr>
  </w:style>
  <w:style w:type="paragraph" w:customStyle="1" w:styleId="xl226">
    <w:name w:val="xl226"/>
    <w:basedOn w:val="Normal"/>
    <w:rsid w:val="005C5F50"/>
    <w:pPr>
      <w:keepNext w:val="0"/>
      <w:widowControl/>
      <w:pBdr>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4"/>
      <w:lang w:val="en-US" w:eastAsia="en-US"/>
    </w:rPr>
  </w:style>
  <w:style w:type="paragraph" w:customStyle="1" w:styleId="xl227">
    <w:name w:val="xl227"/>
    <w:basedOn w:val="Normal"/>
    <w:rsid w:val="005C5F50"/>
    <w:pPr>
      <w:keepNext w:val="0"/>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4"/>
      <w:lang w:val="en-US" w:eastAsia="en-US"/>
    </w:rPr>
  </w:style>
  <w:style w:type="paragraph" w:customStyle="1" w:styleId="xl228">
    <w:name w:val="xl228"/>
    <w:basedOn w:val="Normal"/>
    <w:rsid w:val="005C5F50"/>
    <w:pPr>
      <w:keepNext w:val="0"/>
      <w:widowControl/>
      <w:pBdr>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4"/>
      <w:lang w:val="en-US" w:eastAsia="en-US"/>
    </w:rPr>
  </w:style>
  <w:style w:type="paragraph" w:customStyle="1" w:styleId="xl229">
    <w:name w:val="xl229"/>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4"/>
      <w:lang w:val="en-US" w:eastAsia="en-US"/>
    </w:rPr>
  </w:style>
  <w:style w:type="paragraph" w:customStyle="1" w:styleId="xl230">
    <w:name w:val="xl230"/>
    <w:basedOn w:val="Normal"/>
    <w:rsid w:val="005C5F50"/>
    <w:pPr>
      <w:keepNext w:val="0"/>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4"/>
      <w:lang w:val="en-US" w:eastAsia="en-US"/>
    </w:rPr>
  </w:style>
  <w:style w:type="paragraph" w:customStyle="1" w:styleId="xl231">
    <w:name w:val="xl231"/>
    <w:basedOn w:val="Normal"/>
    <w:rsid w:val="005C5F50"/>
    <w:pPr>
      <w:keepNext w:val="0"/>
      <w:widowControl/>
      <w:pBdr>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4"/>
      <w:lang w:val="en-US" w:eastAsia="en-US"/>
    </w:rPr>
  </w:style>
  <w:style w:type="paragraph" w:customStyle="1" w:styleId="xl232">
    <w:name w:val="xl232"/>
    <w:basedOn w:val="Normal"/>
    <w:rsid w:val="005C5F50"/>
    <w:pPr>
      <w:keepNext w:val="0"/>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4"/>
      <w:lang w:val="en-US" w:eastAsia="en-US"/>
    </w:rPr>
  </w:style>
  <w:style w:type="paragraph" w:customStyle="1" w:styleId="xl233">
    <w:name w:val="xl233"/>
    <w:basedOn w:val="Normal"/>
    <w:rsid w:val="005C5F50"/>
    <w:pPr>
      <w:keepNext w:val="0"/>
      <w:widowControl/>
      <w:pBdr>
        <w:top w:val="single" w:sz="4" w:space="0" w:color="auto"/>
        <w:left w:val="single" w:sz="4" w:space="0" w:color="auto"/>
      </w:pBdr>
      <w:spacing w:before="100" w:beforeAutospacing="1" w:after="100" w:afterAutospacing="1"/>
      <w:jc w:val="center"/>
      <w:textAlignment w:val="center"/>
    </w:pPr>
    <w:rPr>
      <w:rFonts w:eastAsia="Times New Roman" w:cs="Times New Roman"/>
      <w:b/>
      <w:bCs/>
      <w:color w:val="auto"/>
      <w:sz w:val="24"/>
      <w:lang w:val="en-US" w:eastAsia="en-US"/>
    </w:rPr>
  </w:style>
  <w:style w:type="paragraph" w:customStyle="1" w:styleId="xl234">
    <w:name w:val="xl234"/>
    <w:basedOn w:val="Normal"/>
    <w:rsid w:val="005C5F50"/>
    <w:pPr>
      <w:keepNext w:val="0"/>
      <w:widowControl/>
      <w:pBdr>
        <w:left w:val="single" w:sz="4" w:space="0" w:color="auto"/>
      </w:pBdr>
      <w:spacing w:before="100" w:beforeAutospacing="1" w:after="100" w:afterAutospacing="1"/>
      <w:jc w:val="center"/>
      <w:textAlignment w:val="center"/>
    </w:pPr>
    <w:rPr>
      <w:rFonts w:eastAsia="Times New Roman" w:cs="Times New Roman"/>
      <w:b/>
      <w:bCs/>
      <w:color w:val="auto"/>
      <w:sz w:val="24"/>
      <w:lang w:val="en-US" w:eastAsia="en-US"/>
    </w:rPr>
  </w:style>
  <w:style w:type="paragraph" w:customStyle="1" w:styleId="xl235">
    <w:name w:val="xl235"/>
    <w:basedOn w:val="Normal"/>
    <w:rsid w:val="005C5F50"/>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236">
    <w:name w:val="xl236"/>
    <w:basedOn w:val="Normal"/>
    <w:rsid w:val="005C5F50"/>
    <w:pPr>
      <w:keepNext w:val="0"/>
      <w:widowControl/>
      <w:pBdr>
        <w:top w:val="single" w:sz="4" w:space="0" w:color="auto"/>
        <w:left w:val="single" w:sz="4" w:space="0" w:color="auto"/>
      </w:pBdr>
      <w:spacing w:before="100" w:beforeAutospacing="1" w:after="100" w:afterAutospacing="1"/>
      <w:jc w:val="center"/>
      <w:textAlignment w:val="center"/>
    </w:pPr>
    <w:rPr>
      <w:rFonts w:eastAsia="Times New Roman" w:cs="Times New Roman"/>
      <w:b/>
      <w:bCs/>
      <w:color w:val="auto"/>
      <w:sz w:val="24"/>
      <w:lang w:val="en-US" w:eastAsia="en-US"/>
    </w:rPr>
  </w:style>
  <w:style w:type="paragraph" w:customStyle="1" w:styleId="xl237">
    <w:name w:val="xl237"/>
    <w:basedOn w:val="Normal"/>
    <w:rsid w:val="005C5F50"/>
    <w:pPr>
      <w:keepNext w:val="0"/>
      <w:widowControl/>
      <w:pBdr>
        <w:left w:val="single" w:sz="4" w:space="0" w:color="auto"/>
      </w:pBdr>
      <w:spacing w:before="100" w:beforeAutospacing="1" w:after="100" w:afterAutospacing="1"/>
      <w:jc w:val="center"/>
      <w:textAlignment w:val="center"/>
    </w:pPr>
    <w:rPr>
      <w:rFonts w:eastAsia="Times New Roman" w:cs="Times New Roman"/>
      <w:b/>
      <w:bCs/>
      <w:color w:val="auto"/>
      <w:sz w:val="24"/>
      <w:lang w:val="en-US" w:eastAsia="en-US"/>
    </w:rPr>
  </w:style>
  <w:style w:type="character" w:customStyle="1" w:styleId="st1">
    <w:name w:val="st1"/>
    <w:rsid w:val="005C5F50"/>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semiHidden/>
    <w:rsid w:val="005C5F50"/>
    <w:pPr>
      <w:keepNext w:val="0"/>
      <w:widowControl/>
      <w:spacing w:before="0" w:after="160" w:line="240" w:lineRule="exact"/>
      <w:jc w:val="left"/>
    </w:pPr>
    <w:rPr>
      <w:rFonts w:ascii="Arial" w:eastAsia="Times New Roman" w:hAnsi="Arial" w:cs="Times New Roman"/>
      <w:color w:val="auto"/>
      <w:sz w:val="22"/>
      <w:szCs w:val="22"/>
      <w:lang w:val="en-US" w:eastAsia="en-US"/>
    </w:rPr>
  </w:style>
  <w:style w:type="paragraph" w:customStyle="1" w:styleId="muca">
    <w:name w:val="muca"/>
    <w:basedOn w:val="Normal"/>
    <w:rsid w:val="005C5F50"/>
    <w:pPr>
      <w:keepNext w:val="0"/>
      <w:widowControl/>
      <w:tabs>
        <w:tab w:val="num" w:pos="3600"/>
      </w:tabs>
      <w:spacing w:before="60" w:after="60"/>
      <w:ind w:left="3600" w:hanging="360"/>
    </w:pPr>
    <w:rPr>
      <w:rFonts w:eastAsia="Times New Roman" w:cs="Times New Roman"/>
      <w:b/>
      <w:color w:val="auto"/>
      <w:sz w:val="24"/>
      <w:lang w:val="en-US" w:eastAsia="en-US"/>
    </w:rPr>
  </w:style>
  <w:style w:type="paragraph" w:customStyle="1" w:styleId="image-caption">
    <w:name w:val="image-caption"/>
    <w:basedOn w:val="Normal"/>
    <w:rsid w:val="005C5F50"/>
    <w:pPr>
      <w:keepNext w:val="0"/>
      <w:widowControl/>
      <w:spacing w:before="100" w:beforeAutospacing="1" w:after="100" w:afterAutospacing="1"/>
      <w:jc w:val="left"/>
    </w:pPr>
    <w:rPr>
      <w:rFonts w:eastAsia="Times New Roman" w:cs="Times New Roman"/>
      <w:color w:val="auto"/>
      <w:sz w:val="24"/>
      <w:lang w:val="en-US" w:eastAsia="en-US"/>
    </w:rPr>
  </w:style>
  <w:style w:type="paragraph" w:customStyle="1" w:styleId="Char1CharCharCharCharCharCharCharCharCharCharCharChar">
    <w:name w:val="Char1 Char Char Char Char Char Char Char Char Char Char Char Char"/>
    <w:basedOn w:val="Normal"/>
    <w:rsid w:val="005C5F50"/>
    <w:pPr>
      <w:keepNext w:val="0"/>
      <w:widowControl/>
      <w:spacing w:before="0" w:after="160" w:line="240" w:lineRule="exact"/>
      <w:jc w:val="left"/>
    </w:pPr>
    <w:rPr>
      <w:rFonts w:ascii="Tahoma" w:eastAsia="PMingLiU" w:hAnsi="Tahoma" w:cs="Times New Roman"/>
      <w:color w:val="auto"/>
      <w:sz w:val="20"/>
      <w:szCs w:val="20"/>
      <w:lang w:val="en-US" w:eastAsia="en-US"/>
    </w:rPr>
  </w:style>
  <w:style w:type="character" w:customStyle="1" w:styleId="aligncenter1">
    <w:name w:val="aligncenter1"/>
    <w:semiHidden/>
    <w:rsid w:val="005C5F50"/>
    <w:rPr>
      <w:vanish w:val="0"/>
      <w:webHidden w:val="0"/>
      <w:specVanish w:val="0"/>
    </w:rPr>
  </w:style>
  <w:style w:type="character" w:customStyle="1" w:styleId="5yl5">
    <w:name w:val="_5yl5"/>
    <w:rsid w:val="005C5F50"/>
  </w:style>
  <w:style w:type="paragraph" w:customStyle="1" w:styleId="IIII">
    <w:name w:val="IIII"/>
    <w:basedOn w:val="Normal"/>
    <w:rsid w:val="005C5F50"/>
    <w:pPr>
      <w:keepNext w:val="0"/>
      <w:widowControl/>
      <w:spacing w:before="0" w:after="0"/>
    </w:pPr>
    <w:rPr>
      <w:rFonts w:eastAsia="Times New Roman" w:cs="Times New Roman"/>
      <w:b/>
      <w:color w:val="auto"/>
      <w:sz w:val="26"/>
      <w:szCs w:val="26"/>
      <w:lang w:val="en-US" w:eastAsia="en-US"/>
    </w:rPr>
  </w:style>
  <w:style w:type="paragraph" w:customStyle="1" w:styleId="CharCharCharCharCharCharCharCharChar2">
    <w:name w:val="Char Char Char Char Char Char Char Char Char2"/>
    <w:basedOn w:val="DocumentMap"/>
    <w:autoRedefine/>
    <w:rsid w:val="00735365"/>
    <w:pPr>
      <w:widowControl w:val="0"/>
      <w:jc w:val="both"/>
    </w:pPr>
    <w:rPr>
      <w:rFonts w:ascii="Tahoma" w:eastAsia="SimSun" w:hAnsi="Tahoma" w:cs="Times New Roman"/>
      <w:kern w:val="2"/>
      <w:sz w:val="24"/>
      <w:szCs w:val="24"/>
      <w:lang w:eastAsia="zh-CN"/>
    </w:rPr>
  </w:style>
  <w:style w:type="paragraph" w:customStyle="1" w:styleId="Char1">
    <w:name w:val="Char1"/>
    <w:basedOn w:val="Normal"/>
    <w:rsid w:val="002B28EE"/>
    <w:pPr>
      <w:keepNext w:val="0"/>
      <w:widowControl/>
      <w:spacing w:before="0" w:after="160" w:line="240" w:lineRule="exact"/>
      <w:jc w:val="left"/>
    </w:pPr>
    <w:rPr>
      <w:rFonts w:ascii="Tahoma" w:eastAsia="MS Mincho" w:hAnsi="Tahoma" w:cs="Times New Roman"/>
      <w:color w:val="auto"/>
      <w:sz w:val="20"/>
      <w:szCs w:val="20"/>
      <w:lang w:val="en-US" w:eastAsia="en-US"/>
    </w:rPr>
  </w:style>
  <w:style w:type="paragraph" w:customStyle="1" w:styleId="CharCharCharCharCharCharCharCharChar1">
    <w:name w:val="Char Char Char Char Char Char Char Char Char1"/>
    <w:basedOn w:val="DocumentMap"/>
    <w:autoRedefine/>
    <w:rsid w:val="00330699"/>
    <w:pPr>
      <w:widowControl w:val="0"/>
      <w:jc w:val="both"/>
    </w:pPr>
    <w:rPr>
      <w:rFonts w:ascii="Tahoma" w:eastAsia="SimSun" w:hAnsi="Tahoma" w:cs="Times New Roman"/>
      <w:kern w:val="2"/>
      <w:sz w:val="24"/>
      <w:szCs w:val="24"/>
      <w:lang w:eastAsia="zh-CN"/>
    </w:rPr>
  </w:style>
  <w:style w:type="paragraph" w:customStyle="1" w:styleId="bac-bullet01">
    <w:name w:val="bac-bullet01"/>
    <w:basedOn w:val="Normal"/>
    <w:link w:val="bac-bullet01CharChar"/>
    <w:uiPriority w:val="99"/>
    <w:rsid w:val="00D62834"/>
    <w:pPr>
      <w:keepNext w:val="0"/>
      <w:widowControl/>
      <w:numPr>
        <w:numId w:val="13"/>
      </w:numPr>
      <w:spacing w:after="0"/>
      <w:jc w:val="left"/>
    </w:pPr>
    <w:rPr>
      <w:rFonts w:ascii="Arial" w:eastAsia="MS Mincho" w:hAnsi="Arial" w:cs="Times New Roman"/>
      <w:color w:val="auto"/>
      <w:sz w:val="24"/>
      <w:lang w:eastAsia="ja-JP"/>
    </w:rPr>
  </w:style>
  <w:style w:type="character" w:customStyle="1" w:styleId="bac-bullet01CharChar">
    <w:name w:val="bac-bullet01 Char Char"/>
    <w:link w:val="bac-bullet01"/>
    <w:uiPriority w:val="99"/>
    <w:rsid w:val="00D62834"/>
    <w:rPr>
      <w:rFonts w:ascii="Arial" w:eastAsia="MS Mincho" w:hAnsi="Arial" w:cs="Times New Roman"/>
      <w:sz w:val="24"/>
      <w:szCs w:val="24"/>
      <w:lang w:eastAsia="ja-JP"/>
    </w:rPr>
  </w:style>
  <w:style w:type="paragraph" w:customStyle="1" w:styleId="CharCharCharCharCharCharCharCharCharCharChar">
    <w:name w:val="Char Char Char Char Char Char Char Char Char Char Char"/>
    <w:basedOn w:val="DocumentMap"/>
    <w:autoRedefine/>
    <w:rsid w:val="00DF41A9"/>
    <w:pPr>
      <w:widowControl w:val="0"/>
      <w:jc w:val="both"/>
    </w:pPr>
    <w:rPr>
      <w:rFonts w:ascii="Tahoma" w:eastAsia="SimSun" w:hAnsi="Tahoma" w:cs="Times New Roman"/>
      <w:kern w:val="2"/>
      <w:sz w:val="24"/>
      <w:szCs w:val="24"/>
      <w:lang w:eastAsia="zh-CN"/>
    </w:rPr>
  </w:style>
  <w:style w:type="paragraph" w:customStyle="1" w:styleId="CharCharCharCharCharCharCharCharCharCharChar4">
    <w:name w:val="Char Char Char Char Char Char Char Char Char Char Char4"/>
    <w:basedOn w:val="DocumentMap"/>
    <w:autoRedefine/>
    <w:rsid w:val="00E02683"/>
    <w:pPr>
      <w:widowControl w:val="0"/>
      <w:jc w:val="both"/>
    </w:pPr>
    <w:rPr>
      <w:rFonts w:ascii="Tahoma" w:eastAsia="SimSun" w:hAnsi="Tahoma" w:cs="Times New Roman"/>
      <w:kern w:val="2"/>
      <w:sz w:val="24"/>
      <w:szCs w:val="24"/>
      <w:lang w:eastAsia="zh-CN"/>
    </w:rPr>
  </w:style>
  <w:style w:type="character" w:customStyle="1" w:styleId="BodyText4">
    <w:name w:val="Body Text4"/>
    <w:basedOn w:val="Bodytext"/>
    <w:rsid w:val="007F563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vi-VN"/>
    </w:rPr>
  </w:style>
  <w:style w:type="paragraph" w:customStyle="1" w:styleId="BodyText11">
    <w:name w:val="Body Text11"/>
    <w:basedOn w:val="Normal"/>
    <w:rsid w:val="007F5637"/>
    <w:pPr>
      <w:keepNext w:val="0"/>
      <w:shd w:val="clear" w:color="auto" w:fill="FFFFFF"/>
      <w:spacing w:before="0" w:after="0" w:line="0" w:lineRule="atLeast"/>
      <w:jc w:val="center"/>
    </w:pPr>
    <w:rPr>
      <w:rFonts w:eastAsia="Times New Roman" w:cs="Times New Roman"/>
      <w:sz w:val="27"/>
      <w:szCs w:val="27"/>
    </w:rPr>
  </w:style>
  <w:style w:type="paragraph" w:customStyle="1" w:styleId="CharCharCharCharCharCharCharCharChar4">
    <w:name w:val="Char Char Char Char Char Char Char Char Char4"/>
    <w:basedOn w:val="DocumentMap"/>
    <w:autoRedefine/>
    <w:rsid w:val="0098680B"/>
    <w:pPr>
      <w:widowControl w:val="0"/>
      <w:jc w:val="both"/>
    </w:pPr>
    <w:rPr>
      <w:rFonts w:ascii="Tahoma" w:eastAsia="SimSun" w:hAnsi="Tahoma" w:cs="Times New Roman"/>
      <w:kern w:val="2"/>
      <w:sz w:val="24"/>
      <w:szCs w:val="24"/>
      <w:lang w:eastAsia="zh-CN"/>
    </w:rPr>
  </w:style>
  <w:style w:type="paragraph" w:customStyle="1" w:styleId="CharCharCharCharCharCharCharCharChar3">
    <w:name w:val="Char Char Char Char Char Char Char Char Char3"/>
    <w:basedOn w:val="DocumentMap"/>
    <w:autoRedefine/>
    <w:rsid w:val="00AD6483"/>
    <w:pPr>
      <w:widowControl w:val="0"/>
      <w:jc w:val="both"/>
    </w:pPr>
    <w:rPr>
      <w:rFonts w:ascii="Tahoma" w:eastAsia="SimSun" w:hAnsi="Tahoma" w:cs="Times New Roman"/>
      <w:kern w:val="2"/>
      <w:sz w:val="24"/>
      <w:szCs w:val="24"/>
      <w:lang w:eastAsia="zh-CN"/>
    </w:rPr>
  </w:style>
  <w:style w:type="character" w:customStyle="1" w:styleId="7oe">
    <w:name w:val="_7oe"/>
    <w:basedOn w:val="DefaultParagraphFont"/>
    <w:rsid w:val="00670189"/>
  </w:style>
  <w:style w:type="paragraph" w:customStyle="1" w:styleId="CharCharCharCharCharCharCharCharCharCharChar3">
    <w:name w:val="Char Char Char Char Char Char Char Char Char Char Char3"/>
    <w:basedOn w:val="DocumentMap"/>
    <w:autoRedefine/>
    <w:rsid w:val="002A4FAF"/>
    <w:pPr>
      <w:widowControl w:val="0"/>
      <w:jc w:val="both"/>
    </w:pPr>
    <w:rPr>
      <w:rFonts w:ascii="Tahoma" w:eastAsia="SimSun" w:hAnsi="Tahoma" w:cs="Times New Roman"/>
      <w:kern w:val="2"/>
      <w:sz w:val="24"/>
      <w:szCs w:val="24"/>
      <w:lang w:eastAsia="zh-CN"/>
    </w:rPr>
  </w:style>
  <w:style w:type="character" w:customStyle="1" w:styleId="Bodytext3NotItalic">
    <w:name w:val="Body text (3) + Not Italic"/>
    <w:basedOn w:val="Bodytext3"/>
    <w:rsid w:val="006B2D33"/>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vi-VN"/>
    </w:rPr>
  </w:style>
  <w:style w:type="paragraph" w:customStyle="1" w:styleId="CharCharCharCharCharCharCharCharCharCharChar2">
    <w:name w:val="Char Char Char Char Char Char Char Char Char Char Char2"/>
    <w:basedOn w:val="DocumentMap"/>
    <w:autoRedefine/>
    <w:rsid w:val="00C82CAC"/>
    <w:pPr>
      <w:widowControl w:val="0"/>
      <w:jc w:val="both"/>
    </w:pPr>
    <w:rPr>
      <w:rFonts w:ascii="Tahoma" w:eastAsia="SimSun" w:hAnsi="Tahoma" w:cs="Times New Roman"/>
      <w:kern w:val="2"/>
      <w:sz w:val="24"/>
      <w:szCs w:val="24"/>
      <w:lang w:eastAsia="zh-CN"/>
    </w:rPr>
  </w:style>
  <w:style w:type="paragraph" w:customStyle="1" w:styleId="CharCharCharCharCharCharCharCharCharCharChar1">
    <w:name w:val="Char Char Char Char Char Char Char Char Char Char Char1"/>
    <w:basedOn w:val="DocumentMap"/>
    <w:autoRedefine/>
    <w:rsid w:val="007A073B"/>
    <w:pPr>
      <w:widowControl w:val="0"/>
      <w:jc w:val="both"/>
    </w:pPr>
    <w:rPr>
      <w:rFonts w:ascii="Tahoma" w:eastAsia="SimSun" w:hAnsi="Tahoma" w:cs="Times New Roman"/>
      <w:kern w:val="2"/>
      <w:sz w:val="24"/>
      <w:szCs w:val="24"/>
      <w:lang w:eastAsia="zh-CN"/>
    </w:rPr>
  </w:style>
  <w:style w:type="character" w:customStyle="1" w:styleId="Heading420">
    <w:name w:val="Heading #4 (2)_"/>
    <w:basedOn w:val="DefaultParagraphFont"/>
    <w:link w:val="Heading421"/>
    <w:rsid w:val="00472772"/>
    <w:rPr>
      <w:rFonts w:ascii="Times New Roman" w:eastAsia="Times New Roman" w:hAnsi="Times New Roman" w:cs="Times New Roman"/>
      <w:i/>
      <w:iCs/>
      <w:sz w:val="27"/>
      <w:szCs w:val="27"/>
      <w:shd w:val="clear" w:color="auto" w:fill="FFFFFF"/>
    </w:rPr>
  </w:style>
  <w:style w:type="paragraph" w:customStyle="1" w:styleId="Heading421">
    <w:name w:val="Heading #4 (2)"/>
    <w:basedOn w:val="Normal"/>
    <w:link w:val="Heading420"/>
    <w:rsid w:val="00472772"/>
    <w:pPr>
      <w:keepNext w:val="0"/>
      <w:shd w:val="clear" w:color="auto" w:fill="FFFFFF"/>
      <w:spacing w:before="0" w:after="0" w:line="0" w:lineRule="atLeast"/>
      <w:ind w:firstLine="720"/>
      <w:outlineLvl w:val="3"/>
    </w:pPr>
    <w:rPr>
      <w:rFonts w:eastAsia="Times New Roman" w:cs="Times New Roman"/>
      <w:i/>
      <w:iCs/>
      <w:color w:val="auto"/>
      <w:sz w:val="27"/>
      <w:szCs w:val="27"/>
      <w:lang w:eastAsia="en-US"/>
    </w:rPr>
  </w:style>
  <w:style w:type="character" w:customStyle="1" w:styleId="fontstyle01">
    <w:name w:val="fontstyle01"/>
    <w:rsid w:val="00EA4EFF"/>
    <w:rPr>
      <w:rFonts w:ascii="TimesNewRomanPSMT" w:hAnsi="TimesNewRomanPSMT" w:cs="TimesNewRomanPSMT"/>
      <w:color w:val="000000"/>
      <w:sz w:val="30"/>
      <w:szCs w:val="30"/>
    </w:rPr>
  </w:style>
  <w:style w:type="character" w:customStyle="1" w:styleId="BodyText6">
    <w:name w:val="Body Text6"/>
    <w:basedOn w:val="Bodytext"/>
    <w:rsid w:val="006B1F35"/>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vi-VN"/>
    </w:rPr>
  </w:style>
  <w:style w:type="character" w:customStyle="1" w:styleId="Heading50">
    <w:name w:val="Heading #5_"/>
    <w:basedOn w:val="DefaultParagraphFont"/>
    <w:link w:val="Heading51"/>
    <w:rsid w:val="006151D4"/>
    <w:rPr>
      <w:rFonts w:ascii="Times New Roman" w:eastAsia="Times New Roman" w:hAnsi="Times New Roman" w:cs="Times New Roman"/>
      <w:sz w:val="27"/>
      <w:szCs w:val="27"/>
      <w:shd w:val="clear" w:color="auto" w:fill="FFFFFF"/>
    </w:rPr>
  </w:style>
  <w:style w:type="paragraph" w:customStyle="1" w:styleId="Heading51">
    <w:name w:val="Heading #5"/>
    <w:basedOn w:val="Normal"/>
    <w:link w:val="Heading50"/>
    <w:rsid w:val="006151D4"/>
    <w:pPr>
      <w:keepNext w:val="0"/>
      <w:shd w:val="clear" w:color="auto" w:fill="FFFFFF"/>
      <w:spacing w:before="0" w:after="0" w:line="0" w:lineRule="atLeast"/>
      <w:outlineLvl w:val="4"/>
    </w:pPr>
    <w:rPr>
      <w:rFonts w:eastAsia="Times New Roman" w:cs="Times New Roman"/>
      <w:color w:val="auto"/>
      <w:sz w:val="27"/>
      <w:szCs w:val="27"/>
      <w:lang w:eastAsia="en-US"/>
    </w:rPr>
  </w:style>
  <w:style w:type="character" w:customStyle="1" w:styleId="Bodytext16">
    <w:name w:val="Body text (16)_"/>
    <w:basedOn w:val="DefaultParagraphFont"/>
    <w:link w:val="Bodytext160"/>
    <w:rsid w:val="00413B13"/>
    <w:rPr>
      <w:rFonts w:ascii="Consolas" w:eastAsia="Consolas" w:hAnsi="Consolas" w:cs="Consolas"/>
      <w:sz w:val="9"/>
      <w:szCs w:val="9"/>
      <w:shd w:val="clear" w:color="auto" w:fill="FFFFFF"/>
    </w:rPr>
  </w:style>
  <w:style w:type="character" w:customStyle="1" w:styleId="Bodytext16ArialNarrow">
    <w:name w:val="Body text (16) + Arial Narrow"/>
    <w:basedOn w:val="Bodytext16"/>
    <w:rsid w:val="00413B13"/>
    <w:rPr>
      <w:rFonts w:ascii="Arial Narrow" w:eastAsia="Arial Narrow" w:hAnsi="Arial Narrow" w:cs="Arial Narrow"/>
      <w:color w:val="000000"/>
      <w:spacing w:val="0"/>
      <w:w w:val="100"/>
      <w:position w:val="0"/>
      <w:sz w:val="9"/>
      <w:szCs w:val="9"/>
      <w:shd w:val="clear" w:color="auto" w:fill="FFFFFF"/>
    </w:rPr>
  </w:style>
  <w:style w:type="paragraph" w:customStyle="1" w:styleId="Bodytext160">
    <w:name w:val="Body text (16)"/>
    <w:basedOn w:val="Normal"/>
    <w:link w:val="Bodytext16"/>
    <w:rsid w:val="00413B13"/>
    <w:pPr>
      <w:keepNext w:val="0"/>
      <w:shd w:val="clear" w:color="auto" w:fill="FFFFFF"/>
      <w:spacing w:before="0" w:after="0" w:line="0" w:lineRule="atLeast"/>
      <w:jc w:val="left"/>
    </w:pPr>
    <w:rPr>
      <w:rFonts w:ascii="Consolas" w:eastAsia="Consolas" w:hAnsi="Consolas" w:cs="Consolas"/>
      <w:color w:val="auto"/>
      <w:sz w:val="9"/>
      <w:szCs w:val="9"/>
      <w:lang w:eastAsia="en-US"/>
    </w:rPr>
  </w:style>
  <w:style w:type="character" w:customStyle="1" w:styleId="Vnbnnidung2">
    <w:name w:val="Văn bản nội dung (2)_"/>
    <w:basedOn w:val="DefaultParagraphFont"/>
    <w:link w:val="Vnbnnidung20"/>
    <w:uiPriority w:val="99"/>
    <w:locked/>
    <w:rsid w:val="00464A23"/>
    <w:rPr>
      <w:sz w:val="29"/>
      <w:szCs w:val="29"/>
      <w:shd w:val="clear" w:color="auto" w:fill="FFFFFF"/>
    </w:rPr>
  </w:style>
  <w:style w:type="paragraph" w:customStyle="1" w:styleId="Vnbnnidung20">
    <w:name w:val="Văn bản nội dung (2)"/>
    <w:basedOn w:val="Normal"/>
    <w:link w:val="Vnbnnidung2"/>
    <w:uiPriority w:val="99"/>
    <w:qFormat/>
    <w:rsid w:val="00464A23"/>
    <w:pPr>
      <w:keepNext w:val="0"/>
      <w:shd w:val="clear" w:color="auto" w:fill="FFFFFF"/>
      <w:spacing w:before="60" w:after="0" w:line="457" w:lineRule="exact"/>
      <w:ind w:firstLine="860"/>
    </w:pPr>
    <w:rPr>
      <w:rFonts w:asciiTheme="minorHAnsi" w:eastAsiaTheme="minorHAnsi" w:hAnsiTheme="minorHAnsi" w:cstheme="minorBidi"/>
      <w:color w:val="auto"/>
      <w:sz w:val="29"/>
      <w:szCs w:val="29"/>
      <w:lang w:eastAsia="en-US"/>
    </w:rPr>
  </w:style>
  <w:style w:type="paragraph" w:customStyle="1" w:styleId="Vnbnnidung31">
    <w:name w:val="Văn bản nội dung (3)1"/>
    <w:basedOn w:val="Normal"/>
    <w:uiPriority w:val="99"/>
    <w:semiHidden/>
    <w:qFormat/>
    <w:rsid w:val="00464A23"/>
    <w:pPr>
      <w:keepNext w:val="0"/>
      <w:shd w:val="clear" w:color="auto" w:fill="FFFFFF"/>
      <w:spacing w:before="0" w:after="2100" w:line="240" w:lineRule="atLeast"/>
      <w:ind w:hanging="140"/>
      <w:jc w:val="center"/>
    </w:pPr>
    <w:rPr>
      <w:rFonts w:eastAsia="Calibri" w:cs="Times New Roman"/>
      <w:b/>
      <w:bCs/>
      <w:color w:val="auto"/>
      <w:sz w:val="26"/>
      <w:szCs w:val="26"/>
      <w:lang w:val="en-US" w:eastAsia="en-US"/>
    </w:rPr>
  </w:style>
  <w:style w:type="character" w:customStyle="1" w:styleId="Tablecaption2">
    <w:name w:val="Table caption (2)_"/>
    <w:basedOn w:val="DefaultParagraphFont"/>
    <w:link w:val="Tablecaption20"/>
    <w:rsid w:val="00F719B7"/>
    <w:rPr>
      <w:rFonts w:ascii="Times New Roman" w:eastAsia="Times New Roman" w:hAnsi="Times New Roman" w:cs="Times New Roman"/>
      <w:sz w:val="27"/>
      <w:szCs w:val="27"/>
      <w:shd w:val="clear" w:color="auto" w:fill="FFFFFF"/>
    </w:rPr>
  </w:style>
  <w:style w:type="paragraph" w:customStyle="1" w:styleId="Tablecaption20">
    <w:name w:val="Table caption (2)"/>
    <w:basedOn w:val="Normal"/>
    <w:link w:val="Tablecaption2"/>
    <w:rsid w:val="00F719B7"/>
    <w:pPr>
      <w:keepNext w:val="0"/>
      <w:shd w:val="clear" w:color="auto" w:fill="FFFFFF"/>
      <w:spacing w:before="0" w:after="0" w:line="0" w:lineRule="atLeast"/>
      <w:jc w:val="left"/>
    </w:pPr>
    <w:rPr>
      <w:rFonts w:eastAsia="Times New Roman" w:cs="Times New Roman"/>
      <w:color w:val="auto"/>
      <w:sz w:val="27"/>
      <w:szCs w:val="27"/>
      <w:lang w:eastAsia="en-US"/>
    </w:rPr>
  </w:style>
  <w:style w:type="character" w:customStyle="1" w:styleId="Tablecaption">
    <w:name w:val="Table caption_"/>
    <w:basedOn w:val="DefaultParagraphFont"/>
    <w:link w:val="Tablecaption0"/>
    <w:rsid w:val="00F719B7"/>
    <w:rPr>
      <w:rFonts w:ascii="Times New Roman" w:eastAsia="Times New Roman" w:hAnsi="Times New Roman" w:cs="Times New Roman"/>
      <w:b/>
      <w:bCs/>
      <w:i/>
      <w:iCs/>
      <w:sz w:val="25"/>
      <w:szCs w:val="25"/>
      <w:shd w:val="clear" w:color="auto" w:fill="FFFFFF"/>
    </w:rPr>
  </w:style>
  <w:style w:type="paragraph" w:customStyle="1" w:styleId="Tablecaption0">
    <w:name w:val="Table caption"/>
    <w:basedOn w:val="Normal"/>
    <w:link w:val="Tablecaption"/>
    <w:rsid w:val="00F719B7"/>
    <w:pPr>
      <w:keepNext w:val="0"/>
      <w:shd w:val="clear" w:color="auto" w:fill="FFFFFF"/>
      <w:spacing w:before="0" w:after="0" w:line="302" w:lineRule="exact"/>
      <w:jc w:val="left"/>
    </w:pPr>
    <w:rPr>
      <w:rFonts w:eastAsia="Times New Roman" w:cs="Times New Roman"/>
      <w:b/>
      <w:bCs/>
      <w:i/>
      <w:iCs/>
      <w:color w:val="auto"/>
      <w:sz w:val="25"/>
      <w:szCs w:val="25"/>
      <w:lang w:eastAsia="en-US"/>
    </w:rPr>
  </w:style>
  <w:style w:type="paragraph" w:customStyle="1" w:styleId="CharChar9CharCharCharCharCharChar">
    <w:name w:val="Char Char9 Char Char Char Char Char Char"/>
    <w:basedOn w:val="DocumentMap"/>
    <w:autoRedefine/>
    <w:rsid w:val="00020ADF"/>
    <w:pPr>
      <w:widowControl w:val="0"/>
      <w:jc w:val="both"/>
    </w:pPr>
    <w:rPr>
      <w:rFonts w:ascii="Tahoma" w:eastAsia="SimSun" w:hAnsi="Tahoma" w:cs="Times New Roman"/>
      <w:kern w:val="2"/>
      <w:sz w:val="24"/>
      <w:szCs w:val="24"/>
      <w:lang w:eastAsia="zh-CN"/>
    </w:rPr>
  </w:style>
  <w:style w:type="character" w:customStyle="1" w:styleId="apple-converted-space">
    <w:name w:val="apple-converted-space"/>
    <w:basedOn w:val="DefaultParagraphFont"/>
    <w:rsid w:val="00020ADF"/>
  </w:style>
  <w:style w:type="paragraph" w:customStyle="1" w:styleId="BANGBIEU">
    <w:name w:val="BANG BIEU"/>
    <w:basedOn w:val="Normal"/>
    <w:rsid w:val="00020ADF"/>
    <w:pPr>
      <w:keepNext w:val="0"/>
      <w:widowControl/>
      <w:spacing w:before="0" w:after="0"/>
      <w:jc w:val="center"/>
    </w:pPr>
    <w:rPr>
      <w:rFonts w:eastAsia="Times New Roman" w:cs="Times New Roman"/>
      <w:b/>
      <w:color w:val="auto"/>
      <w:szCs w:val="28"/>
      <w:lang w:val="en-US" w:eastAsia="en-US"/>
    </w:rPr>
  </w:style>
  <w:style w:type="paragraph" w:customStyle="1" w:styleId="BIEUDO">
    <w:name w:val="BIEU DO"/>
    <w:basedOn w:val="Normal"/>
    <w:rsid w:val="00020ADF"/>
    <w:pPr>
      <w:keepNext w:val="0"/>
      <w:widowControl/>
      <w:spacing w:after="0"/>
      <w:ind w:firstLine="720"/>
    </w:pPr>
    <w:rPr>
      <w:rFonts w:eastAsia="Times New Roman" w:cs="Times New Roman"/>
      <w:b/>
      <w:color w:val="auto"/>
      <w:spacing w:val="-4"/>
      <w:szCs w:val="28"/>
      <w:lang w:val="en-US" w:eastAsia="en-US"/>
    </w:rPr>
  </w:style>
  <w:style w:type="paragraph" w:customStyle="1" w:styleId="DanhmucBang">
    <w:name w:val="Danh muc Bang"/>
    <w:basedOn w:val="Normal"/>
    <w:qFormat/>
    <w:rsid w:val="00020ADF"/>
    <w:pPr>
      <w:keepNext w:val="0"/>
      <w:widowControl/>
      <w:spacing w:before="0" w:after="0"/>
    </w:pPr>
    <w:rPr>
      <w:rFonts w:eastAsia="Times New Roman" w:cs="Times New Roman"/>
      <w:b/>
      <w:color w:val="auto"/>
      <w:szCs w:val="28"/>
      <w:lang w:val="en-US" w:eastAsia="en-US"/>
    </w:rPr>
  </w:style>
  <w:style w:type="paragraph" w:customStyle="1" w:styleId="DanhmucBieu">
    <w:name w:val="Danh muc Bieu"/>
    <w:basedOn w:val="Normal"/>
    <w:autoRedefine/>
    <w:qFormat/>
    <w:rsid w:val="00020ADF"/>
    <w:pPr>
      <w:keepNext w:val="0"/>
      <w:widowControl/>
      <w:spacing w:before="0" w:after="0"/>
      <w:jc w:val="center"/>
    </w:pPr>
    <w:rPr>
      <w:rFonts w:eastAsia="Times New Roman" w:cs="Times New Roman"/>
      <w:b/>
      <w:color w:val="auto"/>
      <w:szCs w:val="32"/>
      <w:lang w:val="en-US" w:eastAsia="en-US"/>
    </w:rPr>
  </w:style>
  <w:style w:type="paragraph" w:customStyle="1" w:styleId="CharCharCharCharCharCharCharCharCharCharCharChar">
    <w:name w:val="Char Char Char Char Char Char Char Char Char Char Char Char"/>
    <w:basedOn w:val="DocumentMap"/>
    <w:autoRedefine/>
    <w:rsid w:val="00020ADF"/>
    <w:pPr>
      <w:widowControl w:val="0"/>
      <w:jc w:val="both"/>
    </w:pPr>
    <w:rPr>
      <w:rFonts w:ascii="Tahoma" w:eastAsia="SimSun" w:hAnsi="Tahoma" w:cs="Times New Roman"/>
      <w:kern w:val="2"/>
      <w:sz w:val="24"/>
      <w:szCs w:val="24"/>
      <w:lang w:eastAsia="zh-CN"/>
    </w:rPr>
  </w:style>
  <w:style w:type="paragraph" w:customStyle="1" w:styleId="Char0">
    <w:name w:val="Char"/>
    <w:basedOn w:val="Normal"/>
    <w:rsid w:val="00020ADF"/>
    <w:pPr>
      <w:keepNext w:val="0"/>
      <w:widowControl/>
      <w:spacing w:before="0" w:after="160" w:line="240" w:lineRule="exact"/>
      <w:jc w:val="left"/>
    </w:pPr>
    <w:rPr>
      <w:rFonts w:ascii="Tahoma" w:eastAsia="MS Mincho" w:hAnsi="Tahoma" w:cs="Times New Roman"/>
      <w:color w:val="auto"/>
      <w:sz w:val="20"/>
      <w:szCs w:val="20"/>
      <w:lang w:val="en-US" w:eastAsia="en-US"/>
    </w:rPr>
  </w:style>
  <w:style w:type="character" w:customStyle="1" w:styleId="CharChar18">
    <w:name w:val="Char Char18"/>
    <w:rsid w:val="00020ADF"/>
    <w:rPr>
      <w:b/>
      <w:sz w:val="22"/>
      <w:szCs w:val="22"/>
      <w:lang w:val="en-US" w:eastAsia="en-US" w:bidi="ar-SA"/>
    </w:rPr>
  </w:style>
  <w:style w:type="character" w:customStyle="1" w:styleId="CharChar15">
    <w:name w:val="Char Char15"/>
    <w:rsid w:val="00020ADF"/>
    <w:rPr>
      <w:b/>
      <w:bCs/>
      <w:i/>
      <w:iCs/>
      <w:sz w:val="18"/>
      <w:szCs w:val="22"/>
      <w:lang w:val="en-US" w:eastAsia="en-US" w:bidi="ar-SA"/>
    </w:rPr>
  </w:style>
  <w:style w:type="paragraph" w:customStyle="1" w:styleId="CharCharCharChar">
    <w:name w:val="Char Char Char Char"/>
    <w:basedOn w:val="DocumentMap"/>
    <w:autoRedefine/>
    <w:rsid w:val="00020ADF"/>
    <w:pPr>
      <w:widowControl w:val="0"/>
      <w:jc w:val="both"/>
    </w:pPr>
    <w:rPr>
      <w:rFonts w:ascii="Tahoma" w:eastAsia="SimSun" w:hAnsi="Tahoma" w:cs="Times New Roman"/>
      <w:kern w:val="2"/>
      <w:sz w:val="24"/>
      <w:szCs w:val="24"/>
      <w:lang w:eastAsia="zh-CN"/>
    </w:rPr>
  </w:style>
  <w:style w:type="character" w:customStyle="1" w:styleId="CharChar5">
    <w:name w:val="Char Char5"/>
    <w:locked/>
    <w:rsid w:val="00020ADF"/>
    <w:rPr>
      <w:sz w:val="28"/>
      <w:szCs w:val="28"/>
      <w:lang w:val="en-US" w:eastAsia="en-US" w:bidi="ar-SA"/>
    </w:rPr>
  </w:style>
  <w:style w:type="paragraph" w:styleId="TOCHeading">
    <w:name w:val="TOC Heading"/>
    <w:basedOn w:val="Heading1"/>
    <w:next w:val="Normal"/>
    <w:uiPriority w:val="39"/>
    <w:qFormat/>
    <w:rsid w:val="00020ADF"/>
    <w:pPr>
      <w:keepLines/>
      <w:widowControl/>
      <w:spacing w:before="480" w:after="0" w:line="276" w:lineRule="auto"/>
      <w:jc w:val="left"/>
      <w:outlineLvl w:val="9"/>
    </w:pPr>
    <w:rPr>
      <w:rFonts w:ascii="Cambria" w:eastAsia="MS Gothic" w:hAnsi="Cambria" w:cs="Times New Roman"/>
      <w:color w:val="365F91"/>
      <w:lang w:val="en-US" w:eastAsia="ja-JP"/>
    </w:rPr>
  </w:style>
  <w:style w:type="paragraph" w:customStyle="1" w:styleId="CharCharCharCharCharCharCharCharCharChar0">
    <w:name w:val="Char Char Char Char Char Char Char Char Char Char"/>
    <w:basedOn w:val="DocumentMap"/>
    <w:autoRedefine/>
    <w:rsid w:val="00020ADF"/>
    <w:pPr>
      <w:widowControl w:val="0"/>
      <w:jc w:val="both"/>
    </w:pPr>
    <w:rPr>
      <w:rFonts w:ascii="Tahoma" w:eastAsia="SimSun" w:hAnsi="Tahoma" w:cs="Times New Roman"/>
      <w:kern w:val="2"/>
      <w:sz w:val="24"/>
      <w:szCs w:val="24"/>
      <w:lang w:eastAsia="zh-CN"/>
    </w:rPr>
  </w:style>
  <w:style w:type="paragraph" w:customStyle="1" w:styleId="DanhMucBang0">
    <w:name w:val="Danh Muc Bang"/>
    <w:basedOn w:val="Normal"/>
    <w:autoRedefine/>
    <w:qFormat/>
    <w:rsid w:val="00020ADF"/>
    <w:pPr>
      <w:keepNext w:val="0"/>
      <w:widowControl/>
      <w:spacing w:after="0"/>
      <w:jc w:val="center"/>
    </w:pPr>
    <w:rPr>
      <w:rFonts w:eastAsia="Times New Roman" w:cs="Times New Roman"/>
      <w:b/>
      <w:color w:val="auto"/>
      <w:szCs w:val="28"/>
      <w:lang w:val="it-IT" w:eastAsia="en-US"/>
    </w:rPr>
  </w:style>
  <w:style w:type="paragraph" w:customStyle="1" w:styleId="CharCharCharCharCharCharCharCharCharCharCharCharCharChar">
    <w:name w:val="Char Char Char Char Char Char Char Char Char Char Char Char Char Char"/>
    <w:basedOn w:val="DocumentMap"/>
    <w:autoRedefine/>
    <w:rsid w:val="00020ADF"/>
    <w:pPr>
      <w:widowControl w:val="0"/>
      <w:jc w:val="both"/>
    </w:pPr>
    <w:rPr>
      <w:rFonts w:ascii="Tahoma" w:eastAsia="SimSun" w:hAnsi="Tahoma" w:cs="Times New Roman"/>
      <w:kern w:val="2"/>
      <w:sz w:val="24"/>
      <w:szCs w:val="24"/>
      <w:lang w:eastAsia="zh-CN"/>
    </w:rPr>
  </w:style>
  <w:style w:type="paragraph" w:styleId="Index2">
    <w:name w:val="index 2"/>
    <w:basedOn w:val="Normal"/>
    <w:next w:val="Normal"/>
    <w:autoRedefine/>
    <w:semiHidden/>
    <w:rsid w:val="00020ADF"/>
    <w:pPr>
      <w:keepNext w:val="0"/>
      <w:widowControl/>
      <w:spacing w:before="0" w:after="0"/>
      <w:ind w:left="480" w:hanging="240"/>
      <w:jc w:val="left"/>
    </w:pPr>
    <w:rPr>
      <w:rFonts w:eastAsia="Times New Roman" w:cs="Times New Roman"/>
      <w:color w:val="auto"/>
      <w:sz w:val="18"/>
      <w:szCs w:val="18"/>
      <w:lang w:val="en-US" w:eastAsia="en-US"/>
    </w:rPr>
  </w:style>
  <w:style w:type="paragraph" w:styleId="Index3">
    <w:name w:val="index 3"/>
    <w:basedOn w:val="Normal"/>
    <w:next w:val="Normal"/>
    <w:autoRedefine/>
    <w:semiHidden/>
    <w:rsid w:val="00020ADF"/>
    <w:pPr>
      <w:keepNext w:val="0"/>
      <w:widowControl/>
      <w:spacing w:before="0" w:after="0"/>
      <w:ind w:left="720" w:hanging="240"/>
      <w:jc w:val="left"/>
    </w:pPr>
    <w:rPr>
      <w:rFonts w:eastAsia="Times New Roman" w:cs="Times New Roman"/>
      <w:color w:val="auto"/>
      <w:sz w:val="18"/>
      <w:szCs w:val="18"/>
      <w:lang w:val="en-US" w:eastAsia="en-US"/>
    </w:rPr>
  </w:style>
  <w:style w:type="paragraph" w:styleId="Index4">
    <w:name w:val="index 4"/>
    <w:basedOn w:val="Normal"/>
    <w:next w:val="Normal"/>
    <w:autoRedefine/>
    <w:semiHidden/>
    <w:rsid w:val="00020ADF"/>
    <w:pPr>
      <w:keepNext w:val="0"/>
      <w:widowControl/>
      <w:spacing w:before="0" w:after="0"/>
      <w:ind w:left="960" w:hanging="240"/>
      <w:jc w:val="left"/>
    </w:pPr>
    <w:rPr>
      <w:rFonts w:eastAsia="Times New Roman" w:cs="Times New Roman"/>
      <w:color w:val="auto"/>
      <w:sz w:val="18"/>
      <w:szCs w:val="18"/>
      <w:lang w:val="en-US" w:eastAsia="en-US"/>
    </w:rPr>
  </w:style>
  <w:style w:type="paragraph" w:styleId="Index5">
    <w:name w:val="index 5"/>
    <w:basedOn w:val="Normal"/>
    <w:next w:val="Normal"/>
    <w:autoRedefine/>
    <w:semiHidden/>
    <w:rsid w:val="00020ADF"/>
    <w:pPr>
      <w:keepNext w:val="0"/>
      <w:widowControl/>
      <w:spacing w:before="0" w:after="0"/>
      <w:ind w:left="1200" w:hanging="240"/>
      <w:jc w:val="left"/>
    </w:pPr>
    <w:rPr>
      <w:rFonts w:eastAsia="Times New Roman" w:cs="Times New Roman"/>
      <w:color w:val="auto"/>
      <w:sz w:val="18"/>
      <w:szCs w:val="18"/>
      <w:lang w:val="en-US" w:eastAsia="en-US"/>
    </w:rPr>
  </w:style>
  <w:style w:type="paragraph" w:styleId="Index6">
    <w:name w:val="index 6"/>
    <w:basedOn w:val="Normal"/>
    <w:next w:val="Normal"/>
    <w:autoRedefine/>
    <w:semiHidden/>
    <w:rsid w:val="00020ADF"/>
    <w:pPr>
      <w:keepNext w:val="0"/>
      <w:widowControl/>
      <w:spacing w:before="0" w:after="0"/>
      <w:ind w:left="1440" w:hanging="240"/>
      <w:jc w:val="left"/>
    </w:pPr>
    <w:rPr>
      <w:rFonts w:eastAsia="Times New Roman" w:cs="Times New Roman"/>
      <w:color w:val="auto"/>
      <w:sz w:val="18"/>
      <w:szCs w:val="18"/>
      <w:lang w:val="en-US" w:eastAsia="en-US"/>
    </w:rPr>
  </w:style>
  <w:style w:type="paragraph" w:styleId="Index7">
    <w:name w:val="index 7"/>
    <w:basedOn w:val="Normal"/>
    <w:next w:val="Normal"/>
    <w:autoRedefine/>
    <w:semiHidden/>
    <w:rsid w:val="00020ADF"/>
    <w:pPr>
      <w:keepNext w:val="0"/>
      <w:widowControl/>
      <w:spacing w:before="0" w:after="0"/>
      <w:ind w:left="1680" w:hanging="240"/>
      <w:jc w:val="left"/>
    </w:pPr>
    <w:rPr>
      <w:rFonts w:eastAsia="Times New Roman" w:cs="Times New Roman"/>
      <w:color w:val="auto"/>
      <w:sz w:val="18"/>
      <w:szCs w:val="18"/>
      <w:lang w:val="en-US" w:eastAsia="en-US"/>
    </w:rPr>
  </w:style>
  <w:style w:type="paragraph" w:styleId="Index8">
    <w:name w:val="index 8"/>
    <w:basedOn w:val="Normal"/>
    <w:next w:val="Normal"/>
    <w:autoRedefine/>
    <w:semiHidden/>
    <w:rsid w:val="00020ADF"/>
    <w:pPr>
      <w:keepNext w:val="0"/>
      <w:widowControl/>
      <w:spacing w:before="0" w:after="0"/>
      <w:ind w:left="1920" w:hanging="240"/>
      <w:jc w:val="left"/>
    </w:pPr>
    <w:rPr>
      <w:rFonts w:eastAsia="Times New Roman" w:cs="Times New Roman"/>
      <w:color w:val="auto"/>
      <w:sz w:val="18"/>
      <w:szCs w:val="18"/>
      <w:lang w:val="en-US" w:eastAsia="en-US"/>
    </w:rPr>
  </w:style>
  <w:style w:type="paragraph" w:styleId="Index9">
    <w:name w:val="index 9"/>
    <w:basedOn w:val="Normal"/>
    <w:next w:val="Normal"/>
    <w:autoRedefine/>
    <w:semiHidden/>
    <w:rsid w:val="00020ADF"/>
    <w:pPr>
      <w:keepNext w:val="0"/>
      <w:widowControl/>
      <w:spacing w:before="0" w:after="0"/>
      <w:ind w:left="2160" w:hanging="240"/>
      <w:jc w:val="left"/>
    </w:pPr>
    <w:rPr>
      <w:rFonts w:eastAsia="Times New Roman" w:cs="Times New Roman"/>
      <w:color w:val="auto"/>
      <w:sz w:val="18"/>
      <w:szCs w:val="18"/>
      <w:lang w:val="en-US" w:eastAsia="en-US"/>
    </w:rPr>
  </w:style>
  <w:style w:type="paragraph" w:customStyle="1" w:styleId="CharCharCharCharCharCharChar0">
    <w:name w:val="Char Char Char Char Char Char Char"/>
    <w:basedOn w:val="DocumentMap"/>
    <w:autoRedefine/>
    <w:rsid w:val="00020ADF"/>
    <w:pPr>
      <w:widowControl w:val="0"/>
      <w:jc w:val="both"/>
    </w:pPr>
    <w:rPr>
      <w:rFonts w:ascii="Tahoma" w:eastAsia="SimSun" w:hAnsi="Tahoma" w:cs="Times New Roman"/>
      <w:kern w:val="2"/>
      <w:sz w:val="24"/>
      <w:szCs w:val="24"/>
      <w:lang w:eastAsia="zh-CN"/>
    </w:rPr>
  </w:style>
  <w:style w:type="paragraph" w:customStyle="1" w:styleId="CharCharCharCharCharCharChar3CharCharCharCharCharCharCharCharCharCharCharCharChar">
    <w:name w:val="Char Char Char Char Char Char Char3 Char Char Char Char Char Char Char Char Char Char Char Char Char"/>
    <w:autoRedefine/>
    <w:rsid w:val="00020ADF"/>
    <w:pPr>
      <w:tabs>
        <w:tab w:val="num" w:pos="720"/>
      </w:tabs>
      <w:spacing w:after="120" w:line="240" w:lineRule="auto"/>
      <w:ind w:left="357" w:hanging="360"/>
    </w:pPr>
    <w:rPr>
      <w:rFonts w:ascii="Times New Roman" w:eastAsia="Times New Roman" w:hAnsi="Times New Roman" w:cs="Times New Roman"/>
      <w:sz w:val="20"/>
      <w:szCs w:val="20"/>
      <w:lang w:val="en-US"/>
    </w:rPr>
  </w:style>
  <w:style w:type="paragraph" w:customStyle="1" w:styleId="chu-noi-dung">
    <w:name w:val="chu-noi-dung"/>
    <w:basedOn w:val="Normal"/>
    <w:rsid w:val="00020ADF"/>
    <w:pPr>
      <w:keepNext w:val="0"/>
      <w:widowControl/>
      <w:spacing w:before="100" w:beforeAutospacing="1" w:after="100" w:afterAutospacing="1"/>
      <w:jc w:val="left"/>
    </w:pPr>
    <w:rPr>
      <w:rFonts w:eastAsia="Times New Roman" w:cs="Times New Roman"/>
      <w:color w:val="auto"/>
      <w:sz w:val="24"/>
      <w:lang w:val="en-US" w:eastAsia="en-US"/>
    </w:rPr>
  </w:style>
  <w:style w:type="paragraph" w:customStyle="1" w:styleId="CharChar9">
    <w:name w:val="Char Char9"/>
    <w:basedOn w:val="DocumentMap"/>
    <w:autoRedefine/>
    <w:rsid w:val="00020ADF"/>
    <w:pPr>
      <w:widowControl w:val="0"/>
      <w:jc w:val="both"/>
    </w:pPr>
    <w:rPr>
      <w:rFonts w:ascii="Tahoma" w:eastAsia="SimSun" w:hAnsi="Tahoma" w:cs="Times New Roman"/>
      <w:kern w:val="2"/>
      <w:sz w:val="24"/>
      <w:szCs w:val="24"/>
      <w:lang w:eastAsia="zh-CN"/>
    </w:rPr>
  </w:style>
  <w:style w:type="paragraph" w:customStyle="1" w:styleId="CharChar9CharCharCharChar">
    <w:name w:val="Char Char9 Char Char Char Char"/>
    <w:basedOn w:val="DocumentMap"/>
    <w:autoRedefine/>
    <w:rsid w:val="00020ADF"/>
    <w:pPr>
      <w:widowControl w:val="0"/>
      <w:jc w:val="both"/>
    </w:pPr>
    <w:rPr>
      <w:rFonts w:ascii="Tahoma" w:eastAsia="SimSun" w:hAnsi="Tahoma" w:cs="Times New Roman"/>
      <w:kern w:val="2"/>
      <w:sz w:val="24"/>
      <w:szCs w:val="24"/>
      <w:lang w:eastAsia="zh-CN"/>
    </w:rPr>
  </w:style>
  <w:style w:type="paragraph" w:customStyle="1" w:styleId="CharCharCharCharCharCharCharCharChar0">
    <w:name w:val="Char Char Char Char Char Char Char Char Char"/>
    <w:basedOn w:val="DocumentMap"/>
    <w:autoRedefine/>
    <w:rsid w:val="00020ADF"/>
    <w:pPr>
      <w:widowControl w:val="0"/>
      <w:jc w:val="both"/>
    </w:pPr>
    <w:rPr>
      <w:rFonts w:ascii="Tahoma" w:eastAsia="SimSun" w:hAnsi="Tahoma" w:cs="Times New Roman"/>
      <w:kern w:val="2"/>
      <w:sz w:val="24"/>
      <w:szCs w:val="24"/>
      <w:lang w:eastAsia="zh-CN"/>
    </w:rPr>
  </w:style>
  <w:style w:type="paragraph" w:customStyle="1" w:styleId="msonormal0">
    <w:name w:val="msonormal"/>
    <w:basedOn w:val="Normal"/>
    <w:rsid w:val="00020ADF"/>
    <w:pPr>
      <w:keepNext w:val="0"/>
      <w:widowControl/>
      <w:spacing w:before="100" w:beforeAutospacing="1" w:after="100" w:afterAutospacing="1"/>
      <w:jc w:val="left"/>
    </w:pPr>
    <w:rPr>
      <w:rFonts w:eastAsia="Times New Roman" w:cs="Times New Roman"/>
      <w:color w:val="auto"/>
      <w:sz w:val="24"/>
      <w:lang w:val="en-US" w:eastAsia="en-US"/>
    </w:rPr>
  </w:style>
  <w:style w:type="paragraph" w:customStyle="1" w:styleId="xl97">
    <w:name w:val="xl97"/>
    <w:basedOn w:val="Normal"/>
    <w:rsid w:val="00020ADF"/>
    <w:pPr>
      <w:keepNext w:val="0"/>
      <w:widowControl/>
      <w:spacing w:before="100" w:beforeAutospacing="1" w:after="100" w:afterAutospacing="1"/>
      <w:jc w:val="left"/>
    </w:pPr>
    <w:rPr>
      <w:rFonts w:eastAsia="Times New Roman" w:cs="Times New Roman"/>
      <w:color w:val="auto"/>
      <w:sz w:val="24"/>
      <w:lang w:val="en-US" w:eastAsia="en-US"/>
    </w:rPr>
  </w:style>
  <w:style w:type="paragraph" w:customStyle="1" w:styleId="xl98">
    <w:name w:val="xl98"/>
    <w:basedOn w:val="Normal"/>
    <w:rsid w:val="00020ADF"/>
    <w:pPr>
      <w:keepNext w:val="0"/>
      <w:widowControl/>
      <w:spacing w:before="100" w:beforeAutospacing="1" w:after="100" w:afterAutospacing="1"/>
      <w:jc w:val="center"/>
    </w:pPr>
    <w:rPr>
      <w:rFonts w:eastAsia="Times New Roman" w:cs="Times New Roman"/>
      <w:color w:val="auto"/>
      <w:sz w:val="24"/>
      <w:lang w:val="en-US" w:eastAsia="en-US"/>
    </w:rPr>
  </w:style>
  <w:style w:type="paragraph" w:customStyle="1" w:styleId="xl99">
    <w:name w:val="xl99"/>
    <w:basedOn w:val="Normal"/>
    <w:rsid w:val="00020ADF"/>
    <w:pPr>
      <w:keepNext w:val="0"/>
      <w:widowControl/>
      <w:spacing w:before="100" w:beforeAutospacing="1" w:after="100" w:afterAutospacing="1"/>
      <w:jc w:val="left"/>
    </w:pPr>
    <w:rPr>
      <w:rFonts w:eastAsia="Times New Roman" w:cs="Times New Roman"/>
      <w:b/>
      <w:bCs/>
      <w:color w:val="auto"/>
      <w:sz w:val="22"/>
      <w:szCs w:val="22"/>
      <w:lang w:val="en-US" w:eastAsia="en-US"/>
    </w:rPr>
  </w:style>
  <w:style w:type="paragraph" w:customStyle="1" w:styleId="xl100">
    <w:name w:val="xl100"/>
    <w:basedOn w:val="Normal"/>
    <w:rsid w:val="00020ADF"/>
    <w:pPr>
      <w:keepNext w:val="0"/>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2"/>
      <w:szCs w:val="22"/>
      <w:lang w:val="en-US" w:eastAsia="en-US"/>
    </w:rPr>
  </w:style>
  <w:style w:type="paragraph" w:customStyle="1" w:styleId="xl101">
    <w:name w:val="xl101"/>
    <w:basedOn w:val="Normal"/>
    <w:rsid w:val="00020ADF"/>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16"/>
      <w:szCs w:val="16"/>
      <w:lang w:val="en-US" w:eastAsia="en-US"/>
    </w:rPr>
  </w:style>
  <w:style w:type="paragraph" w:customStyle="1" w:styleId="xl102">
    <w:name w:val="xl102"/>
    <w:basedOn w:val="Normal"/>
    <w:rsid w:val="00020ADF"/>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16"/>
      <w:szCs w:val="16"/>
      <w:lang w:val="en-US" w:eastAsia="en-US"/>
    </w:rPr>
  </w:style>
  <w:style w:type="paragraph" w:customStyle="1" w:styleId="xl103">
    <w:name w:val="xl103"/>
    <w:basedOn w:val="Normal"/>
    <w:rsid w:val="00020ADF"/>
    <w:pPr>
      <w:keepNext w:val="0"/>
      <w:widowControl/>
      <w:spacing w:before="100" w:beforeAutospacing="1" w:after="100" w:afterAutospacing="1"/>
      <w:jc w:val="left"/>
    </w:pPr>
    <w:rPr>
      <w:rFonts w:eastAsia="Times New Roman" w:cs="Times New Roman"/>
      <w:b/>
      <w:bCs/>
      <w:color w:val="auto"/>
      <w:sz w:val="16"/>
      <w:szCs w:val="16"/>
      <w:lang w:val="en-US" w:eastAsia="en-US"/>
    </w:rPr>
  </w:style>
  <w:style w:type="paragraph" w:customStyle="1" w:styleId="xl104">
    <w:name w:val="xl104"/>
    <w:basedOn w:val="Normal"/>
    <w:rsid w:val="00020ADF"/>
    <w:pPr>
      <w:keepNext w:val="0"/>
      <w:widowControl/>
      <w:spacing w:before="100" w:beforeAutospacing="1" w:after="100" w:afterAutospacing="1"/>
      <w:jc w:val="left"/>
    </w:pPr>
    <w:rPr>
      <w:rFonts w:eastAsia="Times New Roman" w:cs="Times New Roman"/>
      <w:color w:val="auto"/>
      <w:sz w:val="22"/>
      <w:szCs w:val="22"/>
      <w:lang w:val="en-US" w:eastAsia="en-US"/>
    </w:rPr>
  </w:style>
  <w:style w:type="paragraph" w:customStyle="1" w:styleId="xl105">
    <w:name w:val="xl105"/>
    <w:basedOn w:val="Normal"/>
    <w:rsid w:val="00020ADF"/>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2"/>
      <w:szCs w:val="22"/>
      <w:lang w:val="en-US" w:eastAsia="en-US"/>
    </w:rPr>
  </w:style>
  <w:style w:type="paragraph" w:customStyle="1" w:styleId="xl106">
    <w:name w:val="xl106"/>
    <w:basedOn w:val="Normal"/>
    <w:rsid w:val="00020ADF"/>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color w:val="auto"/>
      <w:sz w:val="22"/>
      <w:szCs w:val="22"/>
      <w:lang w:val="en-US" w:eastAsia="en-US"/>
    </w:rPr>
  </w:style>
  <w:style w:type="paragraph" w:customStyle="1" w:styleId="xl107">
    <w:name w:val="xl107"/>
    <w:basedOn w:val="Normal"/>
    <w:rsid w:val="00020ADF"/>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2"/>
      <w:szCs w:val="22"/>
      <w:lang w:val="en-US" w:eastAsia="en-US"/>
    </w:rPr>
  </w:style>
  <w:style w:type="paragraph" w:customStyle="1" w:styleId="xl108">
    <w:name w:val="xl108"/>
    <w:basedOn w:val="Normal"/>
    <w:rsid w:val="00020ADF"/>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auto"/>
      <w:sz w:val="22"/>
      <w:szCs w:val="22"/>
      <w:lang w:val="en-US" w:eastAsia="en-US"/>
    </w:rPr>
  </w:style>
  <w:style w:type="paragraph" w:customStyle="1" w:styleId="xl109">
    <w:name w:val="xl109"/>
    <w:basedOn w:val="Normal"/>
    <w:rsid w:val="00020ADF"/>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color w:val="auto"/>
      <w:sz w:val="22"/>
      <w:szCs w:val="22"/>
      <w:lang w:val="en-US" w:eastAsia="en-US"/>
    </w:rPr>
  </w:style>
  <w:style w:type="paragraph" w:customStyle="1" w:styleId="xl110">
    <w:name w:val="xl110"/>
    <w:basedOn w:val="Normal"/>
    <w:rsid w:val="00020ADF"/>
    <w:pPr>
      <w:keepNext w:val="0"/>
      <w:widowControl/>
      <w:spacing w:before="100" w:beforeAutospacing="1" w:after="100" w:afterAutospacing="1"/>
      <w:jc w:val="left"/>
    </w:pPr>
    <w:rPr>
      <w:rFonts w:eastAsia="Times New Roman" w:cs="Times New Roman"/>
      <w:i/>
      <w:iCs/>
      <w:color w:val="auto"/>
      <w:sz w:val="22"/>
      <w:szCs w:val="22"/>
      <w:lang w:val="en-US" w:eastAsia="en-US"/>
    </w:rPr>
  </w:style>
  <w:style w:type="paragraph" w:customStyle="1" w:styleId="xl111">
    <w:name w:val="xl111"/>
    <w:basedOn w:val="Normal"/>
    <w:rsid w:val="00020ADF"/>
    <w:pPr>
      <w:keepNext w:val="0"/>
      <w:widowControl/>
      <w:spacing w:before="100" w:beforeAutospacing="1" w:after="100" w:afterAutospacing="1"/>
      <w:jc w:val="center"/>
    </w:pPr>
    <w:rPr>
      <w:rFonts w:eastAsia="Times New Roman" w:cs="Times New Roman"/>
      <w:color w:val="auto"/>
      <w:sz w:val="22"/>
      <w:szCs w:val="22"/>
      <w:lang w:val="en-US" w:eastAsia="en-US"/>
    </w:rPr>
  </w:style>
  <w:style w:type="paragraph" w:customStyle="1" w:styleId="xl112">
    <w:name w:val="xl112"/>
    <w:basedOn w:val="Normal"/>
    <w:rsid w:val="00020ADF"/>
    <w:pPr>
      <w:keepNext w:val="0"/>
      <w:widowControl/>
      <w:spacing w:before="100" w:beforeAutospacing="1" w:after="100" w:afterAutospacing="1"/>
      <w:jc w:val="left"/>
      <w:textAlignment w:val="center"/>
    </w:pPr>
    <w:rPr>
      <w:rFonts w:eastAsia="Times New Roman" w:cs="Times New Roman"/>
      <w:i/>
      <w:iCs/>
      <w:color w:val="auto"/>
      <w:sz w:val="24"/>
      <w:lang w:val="en-US" w:eastAsia="en-US"/>
    </w:rPr>
  </w:style>
  <w:style w:type="paragraph" w:customStyle="1" w:styleId="xl113">
    <w:name w:val="xl113"/>
    <w:basedOn w:val="Normal"/>
    <w:rsid w:val="00020ADF"/>
    <w:pPr>
      <w:keepNext w:val="0"/>
      <w:widowControl/>
      <w:spacing w:before="100" w:beforeAutospacing="1" w:after="100" w:afterAutospacing="1"/>
      <w:jc w:val="center"/>
      <w:textAlignment w:val="center"/>
    </w:pPr>
    <w:rPr>
      <w:rFonts w:eastAsia="Times New Roman" w:cs="Times New Roman"/>
      <w:i/>
      <w:iCs/>
      <w:color w:val="auto"/>
      <w:sz w:val="24"/>
      <w:lang w:val="en-US" w:eastAsia="en-US"/>
    </w:rPr>
  </w:style>
  <w:style w:type="paragraph" w:customStyle="1" w:styleId="xl114">
    <w:name w:val="xl114"/>
    <w:basedOn w:val="Normal"/>
    <w:rsid w:val="00020ADF"/>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2"/>
      <w:szCs w:val="22"/>
      <w:lang w:val="en-US" w:eastAsia="en-US"/>
    </w:rPr>
  </w:style>
  <w:style w:type="paragraph" w:customStyle="1" w:styleId="xl115">
    <w:name w:val="xl115"/>
    <w:basedOn w:val="Normal"/>
    <w:rsid w:val="00020ADF"/>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2"/>
      <w:szCs w:val="22"/>
      <w:lang w:val="en-US" w:eastAsia="en-US"/>
    </w:rPr>
  </w:style>
  <w:style w:type="paragraph" w:customStyle="1" w:styleId="xl116">
    <w:name w:val="xl116"/>
    <w:basedOn w:val="Normal"/>
    <w:rsid w:val="00020ADF"/>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color w:val="auto"/>
      <w:sz w:val="22"/>
      <w:szCs w:val="22"/>
      <w:lang w:val="en-US" w:eastAsia="en-US"/>
    </w:rPr>
  </w:style>
  <w:style w:type="paragraph" w:customStyle="1" w:styleId="xl117">
    <w:name w:val="xl117"/>
    <w:basedOn w:val="Normal"/>
    <w:rsid w:val="00020ADF"/>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2"/>
      <w:szCs w:val="22"/>
      <w:lang w:val="en-US" w:eastAsia="en-US"/>
    </w:rPr>
  </w:style>
  <w:style w:type="paragraph" w:customStyle="1" w:styleId="xl118">
    <w:name w:val="xl118"/>
    <w:basedOn w:val="Normal"/>
    <w:rsid w:val="00020ADF"/>
    <w:pPr>
      <w:keepNext w:val="0"/>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2"/>
      <w:szCs w:val="22"/>
      <w:lang w:val="en-US" w:eastAsia="en-US"/>
    </w:rPr>
  </w:style>
  <w:style w:type="paragraph" w:customStyle="1" w:styleId="xl119">
    <w:name w:val="xl119"/>
    <w:basedOn w:val="Normal"/>
    <w:rsid w:val="00020ADF"/>
    <w:pPr>
      <w:keepNext w:val="0"/>
      <w:widowControl/>
      <w:spacing w:before="100" w:beforeAutospacing="1" w:after="100" w:afterAutospacing="1"/>
      <w:jc w:val="left"/>
      <w:textAlignment w:val="center"/>
    </w:pPr>
    <w:rPr>
      <w:rFonts w:eastAsia="Times New Roman" w:cs="Times New Roman"/>
      <w:color w:val="auto"/>
      <w:sz w:val="22"/>
      <w:szCs w:val="22"/>
      <w:lang w:val="en-US" w:eastAsia="en-US"/>
    </w:rPr>
  </w:style>
  <w:style w:type="paragraph" w:customStyle="1" w:styleId="xl121">
    <w:name w:val="xl121"/>
    <w:basedOn w:val="Normal"/>
    <w:rsid w:val="00020ADF"/>
    <w:pPr>
      <w:keepNext w:val="0"/>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auto"/>
      <w:sz w:val="22"/>
      <w:szCs w:val="22"/>
      <w:lang w:val="en-US" w:eastAsia="en-US"/>
    </w:rPr>
  </w:style>
  <w:style w:type="paragraph" w:customStyle="1" w:styleId="xl122">
    <w:name w:val="xl122"/>
    <w:basedOn w:val="Normal"/>
    <w:rsid w:val="00020ADF"/>
    <w:pPr>
      <w:keepNext w:val="0"/>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color w:val="auto"/>
      <w:sz w:val="22"/>
      <w:szCs w:val="22"/>
      <w:lang w:val="en-US" w:eastAsia="en-US"/>
    </w:rPr>
  </w:style>
  <w:style w:type="paragraph" w:customStyle="1" w:styleId="xl123">
    <w:name w:val="xl123"/>
    <w:basedOn w:val="Normal"/>
    <w:rsid w:val="00020ADF"/>
    <w:pPr>
      <w:keepNext w:val="0"/>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color w:val="auto"/>
      <w:sz w:val="22"/>
      <w:szCs w:val="22"/>
      <w:lang w:val="en-US" w:eastAsia="en-US"/>
    </w:rPr>
  </w:style>
  <w:style w:type="paragraph" w:customStyle="1" w:styleId="xl124">
    <w:name w:val="xl124"/>
    <w:basedOn w:val="Normal"/>
    <w:rsid w:val="00020ADF"/>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color w:val="auto"/>
      <w:sz w:val="22"/>
      <w:szCs w:val="22"/>
      <w:lang w:val="en-US" w:eastAsia="en-US"/>
    </w:rPr>
  </w:style>
  <w:style w:type="paragraph" w:customStyle="1" w:styleId="xl125">
    <w:name w:val="xl125"/>
    <w:basedOn w:val="Normal"/>
    <w:rsid w:val="00020ADF"/>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color w:val="auto"/>
      <w:sz w:val="22"/>
      <w:szCs w:val="22"/>
      <w:lang w:val="en-US" w:eastAsia="en-US"/>
    </w:rPr>
  </w:style>
  <w:style w:type="paragraph" w:customStyle="1" w:styleId="MUCLUCBANG">
    <w:name w:val="MUC LUC BANG"/>
    <w:basedOn w:val="Normal"/>
    <w:qFormat/>
    <w:rsid w:val="00020ADF"/>
    <w:pPr>
      <w:keepNext w:val="0"/>
      <w:widowControl/>
      <w:spacing w:after="0" w:line="264" w:lineRule="auto"/>
      <w:ind w:firstLine="561"/>
      <w:jc w:val="center"/>
    </w:pPr>
    <w:rPr>
      <w:rFonts w:eastAsia="Times New Roman" w:cs="Times New Roman"/>
      <w:b/>
      <w:i/>
      <w:noProof/>
      <w:color w:val="FF0000"/>
      <w:sz w:val="24"/>
      <w:szCs w:val="26"/>
      <w:lang w:eastAsia="en-US"/>
    </w:rPr>
  </w:style>
  <w:style w:type="paragraph" w:customStyle="1" w:styleId="DMB">
    <w:name w:val="DMB"/>
    <w:basedOn w:val="Normal"/>
    <w:qFormat/>
    <w:rsid w:val="00020ADF"/>
    <w:pPr>
      <w:keepNext w:val="0"/>
      <w:widowControl/>
      <w:tabs>
        <w:tab w:val="right" w:leader="dot" w:pos="8931"/>
      </w:tabs>
      <w:spacing w:after="0" w:line="264" w:lineRule="auto"/>
      <w:jc w:val="center"/>
    </w:pPr>
    <w:rPr>
      <w:rFonts w:eastAsia="Times New Roman" w:cs="Times New Roman"/>
      <w:b/>
      <w:i/>
      <w:noProof/>
      <w:color w:val="auto"/>
      <w:szCs w:val="32"/>
      <w:lang w:val="en-US" w:eastAsia="en-US"/>
    </w:rPr>
  </w:style>
  <w:style w:type="character" w:customStyle="1" w:styleId="Other">
    <w:name w:val="Other_"/>
    <w:link w:val="Other0"/>
    <w:rsid w:val="00020ADF"/>
    <w:rPr>
      <w:color w:val="111922"/>
      <w:sz w:val="26"/>
      <w:szCs w:val="26"/>
      <w:shd w:val="clear" w:color="auto" w:fill="FFFFFF"/>
    </w:rPr>
  </w:style>
  <w:style w:type="paragraph" w:customStyle="1" w:styleId="Other0">
    <w:name w:val="Other"/>
    <w:basedOn w:val="Normal"/>
    <w:link w:val="Other"/>
    <w:rsid w:val="00020ADF"/>
    <w:pPr>
      <w:keepNext w:val="0"/>
      <w:shd w:val="clear" w:color="auto" w:fill="FFFFFF"/>
      <w:spacing w:before="0" w:after="100" w:line="259" w:lineRule="auto"/>
      <w:ind w:firstLine="400"/>
      <w:jc w:val="left"/>
    </w:pPr>
    <w:rPr>
      <w:rFonts w:asciiTheme="minorHAnsi" w:eastAsiaTheme="minorHAnsi" w:hAnsiTheme="minorHAnsi" w:cstheme="minorBidi"/>
      <w:color w:val="111922"/>
      <w:sz w:val="26"/>
      <w:szCs w:val="26"/>
      <w:lang w:eastAsia="en-US"/>
    </w:rPr>
  </w:style>
  <w:style w:type="character" w:customStyle="1" w:styleId="Footnote">
    <w:name w:val="Footnote_"/>
    <w:rsid w:val="00020ADF"/>
  </w:style>
  <w:style w:type="paragraph" w:styleId="EndnoteText">
    <w:name w:val="endnote text"/>
    <w:basedOn w:val="Normal"/>
    <w:link w:val="EndnoteTextChar"/>
    <w:uiPriority w:val="99"/>
    <w:semiHidden/>
    <w:unhideWhenUsed/>
    <w:rsid w:val="009C35CB"/>
    <w:pPr>
      <w:spacing w:before="0" w:after="0"/>
    </w:pPr>
    <w:rPr>
      <w:sz w:val="20"/>
      <w:szCs w:val="20"/>
    </w:rPr>
  </w:style>
  <w:style w:type="character" w:customStyle="1" w:styleId="EndnoteTextChar">
    <w:name w:val="Endnote Text Char"/>
    <w:basedOn w:val="DefaultParagraphFont"/>
    <w:link w:val="EndnoteText"/>
    <w:uiPriority w:val="99"/>
    <w:semiHidden/>
    <w:rsid w:val="009C35CB"/>
    <w:rPr>
      <w:rFonts w:ascii="Times New Roman" w:eastAsia="Courier New" w:hAnsi="Times New Roman" w:cs="Courier New"/>
      <w:color w:val="000000"/>
      <w:sz w:val="20"/>
      <w:szCs w:val="20"/>
      <w:lang w:eastAsia="vi-VN"/>
    </w:rPr>
  </w:style>
  <w:style w:type="character" w:styleId="EndnoteReference">
    <w:name w:val="endnote reference"/>
    <w:basedOn w:val="DefaultParagraphFont"/>
    <w:uiPriority w:val="99"/>
    <w:semiHidden/>
    <w:unhideWhenUsed/>
    <w:rsid w:val="009C35CB"/>
    <w:rPr>
      <w:vertAlign w:val="superscript"/>
    </w:rPr>
  </w:style>
  <w:style w:type="numbering" w:customStyle="1" w:styleId="NoList1">
    <w:name w:val="No List1"/>
    <w:next w:val="NoList"/>
    <w:uiPriority w:val="99"/>
    <w:semiHidden/>
    <w:rsid w:val="00F35138"/>
  </w:style>
  <w:style w:type="paragraph" w:customStyle="1" w:styleId="CharChar9CharCharCharCharCharChar0">
    <w:name w:val="Char Char9 Char Char Char Char Char Char"/>
    <w:basedOn w:val="DocumentMap"/>
    <w:autoRedefine/>
    <w:rsid w:val="00F35138"/>
    <w:pPr>
      <w:widowControl w:val="0"/>
      <w:jc w:val="both"/>
    </w:pPr>
    <w:rPr>
      <w:rFonts w:ascii="Tahoma" w:eastAsia="SimSun" w:hAnsi="Tahoma" w:cs="Times New Roman"/>
      <w:kern w:val="2"/>
      <w:sz w:val="24"/>
      <w:szCs w:val="24"/>
      <w:lang w:eastAsia="zh-CN"/>
    </w:rPr>
  </w:style>
  <w:style w:type="table" w:customStyle="1" w:styleId="TableGrid1">
    <w:name w:val="Table Grid1"/>
    <w:basedOn w:val="TableNormal"/>
    <w:next w:val="TableGrid"/>
    <w:rsid w:val="00F3513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0">
    <w:name w:val="Char Char Char Char Char Char Char Char Char Char Char Char"/>
    <w:basedOn w:val="DocumentMap"/>
    <w:autoRedefine/>
    <w:rsid w:val="00F35138"/>
    <w:pPr>
      <w:widowControl w:val="0"/>
      <w:jc w:val="both"/>
    </w:pPr>
    <w:rPr>
      <w:rFonts w:ascii="Tahoma" w:eastAsia="SimSun" w:hAnsi="Tahoma" w:cs="Times New Roman"/>
      <w:kern w:val="2"/>
      <w:sz w:val="24"/>
      <w:szCs w:val="24"/>
      <w:lang w:eastAsia="zh-CN"/>
    </w:rPr>
  </w:style>
  <w:style w:type="paragraph" w:customStyle="1" w:styleId="Char3">
    <w:name w:val="Char"/>
    <w:basedOn w:val="Normal"/>
    <w:rsid w:val="00F35138"/>
    <w:pPr>
      <w:keepNext w:val="0"/>
      <w:widowControl/>
      <w:spacing w:before="0" w:after="160" w:line="240" w:lineRule="exact"/>
      <w:jc w:val="left"/>
    </w:pPr>
    <w:rPr>
      <w:rFonts w:ascii="Tahoma" w:eastAsia="MS Mincho" w:hAnsi="Tahoma" w:cs="Times New Roman"/>
      <w:color w:val="auto"/>
      <w:sz w:val="20"/>
      <w:szCs w:val="20"/>
      <w:lang w:val="en-US" w:eastAsia="en-US"/>
    </w:rPr>
  </w:style>
  <w:style w:type="character" w:customStyle="1" w:styleId="CharChar180">
    <w:name w:val="Char Char18"/>
    <w:rsid w:val="00F35138"/>
    <w:rPr>
      <w:b/>
      <w:sz w:val="22"/>
      <w:szCs w:val="22"/>
      <w:lang w:val="en-US" w:eastAsia="en-US" w:bidi="ar-SA"/>
    </w:rPr>
  </w:style>
  <w:style w:type="character" w:customStyle="1" w:styleId="CharChar150">
    <w:name w:val="Char Char15"/>
    <w:rsid w:val="00F35138"/>
    <w:rPr>
      <w:b/>
      <w:bCs/>
      <w:i/>
      <w:iCs/>
      <w:sz w:val="18"/>
      <w:szCs w:val="22"/>
      <w:lang w:val="en-US" w:eastAsia="en-US" w:bidi="ar-SA"/>
    </w:rPr>
  </w:style>
  <w:style w:type="paragraph" w:customStyle="1" w:styleId="CharCharCharChar0">
    <w:name w:val="Char Char Char Char"/>
    <w:basedOn w:val="DocumentMap"/>
    <w:autoRedefine/>
    <w:rsid w:val="00F35138"/>
    <w:pPr>
      <w:widowControl w:val="0"/>
      <w:jc w:val="both"/>
    </w:pPr>
    <w:rPr>
      <w:rFonts w:ascii="Tahoma" w:eastAsia="SimSun" w:hAnsi="Tahoma" w:cs="Times New Roman"/>
      <w:kern w:val="2"/>
      <w:sz w:val="24"/>
      <w:szCs w:val="24"/>
      <w:lang w:eastAsia="zh-CN"/>
    </w:rPr>
  </w:style>
  <w:style w:type="character" w:customStyle="1" w:styleId="CharChar50">
    <w:name w:val="Char Char5"/>
    <w:locked/>
    <w:rsid w:val="00F35138"/>
    <w:rPr>
      <w:sz w:val="28"/>
      <w:szCs w:val="28"/>
      <w:lang w:val="en-US" w:eastAsia="en-US" w:bidi="ar-SA"/>
    </w:rPr>
  </w:style>
  <w:style w:type="paragraph" w:customStyle="1" w:styleId="CharCharCharCharCharCharCharCharCharChar1">
    <w:name w:val="Char Char Char Char Char Char Char Char Char Char"/>
    <w:basedOn w:val="DocumentMap"/>
    <w:autoRedefine/>
    <w:rsid w:val="00F35138"/>
    <w:pPr>
      <w:widowControl w:val="0"/>
      <w:jc w:val="both"/>
    </w:pPr>
    <w:rPr>
      <w:rFonts w:ascii="Tahoma" w:eastAsia="SimSun" w:hAnsi="Tahoma" w:cs="Times New Roman"/>
      <w:kern w:val="2"/>
      <w:sz w:val="24"/>
      <w:szCs w:val="24"/>
      <w:lang w:eastAsia="zh-CN"/>
    </w:rPr>
  </w:style>
  <w:style w:type="paragraph" w:customStyle="1" w:styleId="CharCharCharCharCharCharCharCharCharCharCharCharCharChar0">
    <w:name w:val="Char Char Char Char Char Char Char Char Char Char Char Char Char Char"/>
    <w:basedOn w:val="DocumentMap"/>
    <w:autoRedefine/>
    <w:rsid w:val="00F35138"/>
    <w:pPr>
      <w:widowControl w:val="0"/>
      <w:jc w:val="both"/>
    </w:pPr>
    <w:rPr>
      <w:rFonts w:ascii="Tahoma" w:eastAsia="SimSun" w:hAnsi="Tahoma" w:cs="Times New Roman"/>
      <w:kern w:val="2"/>
      <w:sz w:val="24"/>
      <w:szCs w:val="24"/>
      <w:lang w:eastAsia="zh-CN"/>
    </w:rPr>
  </w:style>
  <w:style w:type="paragraph" w:customStyle="1" w:styleId="CharCharCharCharCharCharChar1">
    <w:name w:val="Char Char Char Char Char Char Char"/>
    <w:basedOn w:val="DocumentMap"/>
    <w:autoRedefine/>
    <w:rsid w:val="00F35138"/>
    <w:pPr>
      <w:widowControl w:val="0"/>
      <w:jc w:val="both"/>
    </w:pPr>
    <w:rPr>
      <w:rFonts w:ascii="Tahoma" w:eastAsia="SimSun" w:hAnsi="Tahoma" w:cs="Times New Roman"/>
      <w:kern w:val="2"/>
      <w:sz w:val="24"/>
      <w:szCs w:val="24"/>
      <w:lang w:eastAsia="zh-CN"/>
    </w:rPr>
  </w:style>
  <w:style w:type="paragraph" w:customStyle="1" w:styleId="CharCharCharCharCharCharChar3CharCharCharCharCharCharCharCharCharCharCharCharChar0">
    <w:name w:val="Char Char Char Char Char Char Char3 Char Char Char Char Char Char Char Char Char Char Char Char Char"/>
    <w:autoRedefine/>
    <w:rsid w:val="00F35138"/>
    <w:pPr>
      <w:tabs>
        <w:tab w:val="num" w:pos="720"/>
      </w:tabs>
      <w:spacing w:after="120" w:line="240" w:lineRule="auto"/>
      <w:ind w:left="357" w:hanging="360"/>
    </w:pPr>
    <w:rPr>
      <w:rFonts w:ascii="Times New Roman" w:eastAsia="Times New Roman" w:hAnsi="Times New Roman" w:cs="Times New Roman"/>
      <w:sz w:val="20"/>
      <w:szCs w:val="20"/>
      <w:lang w:val="en-US"/>
    </w:rPr>
  </w:style>
  <w:style w:type="paragraph" w:customStyle="1" w:styleId="CharChar9CharCharCharChar0">
    <w:name w:val="Char Char9 Char Char Char Char"/>
    <w:basedOn w:val="DocumentMap"/>
    <w:autoRedefine/>
    <w:rsid w:val="00F35138"/>
    <w:pPr>
      <w:widowControl w:val="0"/>
      <w:jc w:val="both"/>
    </w:pPr>
    <w:rPr>
      <w:rFonts w:ascii="Tahoma" w:eastAsia="SimSun" w:hAnsi="Tahoma" w:cs="Times New Roman"/>
      <w:kern w:val="2"/>
      <w:sz w:val="24"/>
      <w:szCs w:val="24"/>
      <w:lang w:eastAsia="zh-CN"/>
    </w:rPr>
  </w:style>
  <w:style w:type="paragraph" w:customStyle="1" w:styleId="CharCharCharCharCharCharCharCharChar5">
    <w:name w:val="Char Char Char Char Char Char Char Char Char"/>
    <w:basedOn w:val="DocumentMap"/>
    <w:autoRedefine/>
    <w:rsid w:val="00F35138"/>
    <w:pPr>
      <w:widowControl w:val="0"/>
      <w:jc w:val="both"/>
    </w:pPr>
    <w:rPr>
      <w:rFonts w:ascii="Tahoma" w:eastAsia="SimSun" w:hAnsi="Tahoma"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7543">
      <w:bodyDiv w:val="1"/>
      <w:marLeft w:val="0"/>
      <w:marRight w:val="0"/>
      <w:marTop w:val="0"/>
      <w:marBottom w:val="0"/>
      <w:divBdr>
        <w:top w:val="none" w:sz="0" w:space="0" w:color="auto"/>
        <w:left w:val="none" w:sz="0" w:space="0" w:color="auto"/>
        <w:bottom w:val="none" w:sz="0" w:space="0" w:color="auto"/>
        <w:right w:val="none" w:sz="0" w:space="0" w:color="auto"/>
      </w:divBdr>
    </w:div>
    <w:div w:id="33770955">
      <w:bodyDiv w:val="1"/>
      <w:marLeft w:val="0"/>
      <w:marRight w:val="0"/>
      <w:marTop w:val="0"/>
      <w:marBottom w:val="0"/>
      <w:divBdr>
        <w:top w:val="none" w:sz="0" w:space="0" w:color="auto"/>
        <w:left w:val="none" w:sz="0" w:space="0" w:color="auto"/>
        <w:bottom w:val="none" w:sz="0" w:space="0" w:color="auto"/>
        <w:right w:val="none" w:sz="0" w:space="0" w:color="auto"/>
      </w:divBdr>
    </w:div>
    <w:div w:id="63769409">
      <w:bodyDiv w:val="1"/>
      <w:marLeft w:val="0"/>
      <w:marRight w:val="0"/>
      <w:marTop w:val="0"/>
      <w:marBottom w:val="0"/>
      <w:divBdr>
        <w:top w:val="none" w:sz="0" w:space="0" w:color="auto"/>
        <w:left w:val="none" w:sz="0" w:space="0" w:color="auto"/>
        <w:bottom w:val="none" w:sz="0" w:space="0" w:color="auto"/>
        <w:right w:val="none" w:sz="0" w:space="0" w:color="auto"/>
      </w:divBdr>
    </w:div>
    <w:div w:id="107050544">
      <w:bodyDiv w:val="1"/>
      <w:marLeft w:val="0"/>
      <w:marRight w:val="0"/>
      <w:marTop w:val="0"/>
      <w:marBottom w:val="0"/>
      <w:divBdr>
        <w:top w:val="none" w:sz="0" w:space="0" w:color="auto"/>
        <w:left w:val="none" w:sz="0" w:space="0" w:color="auto"/>
        <w:bottom w:val="none" w:sz="0" w:space="0" w:color="auto"/>
        <w:right w:val="none" w:sz="0" w:space="0" w:color="auto"/>
      </w:divBdr>
    </w:div>
    <w:div w:id="118691031">
      <w:bodyDiv w:val="1"/>
      <w:marLeft w:val="0"/>
      <w:marRight w:val="0"/>
      <w:marTop w:val="0"/>
      <w:marBottom w:val="0"/>
      <w:divBdr>
        <w:top w:val="none" w:sz="0" w:space="0" w:color="auto"/>
        <w:left w:val="none" w:sz="0" w:space="0" w:color="auto"/>
        <w:bottom w:val="none" w:sz="0" w:space="0" w:color="auto"/>
        <w:right w:val="none" w:sz="0" w:space="0" w:color="auto"/>
      </w:divBdr>
    </w:div>
    <w:div w:id="121271897">
      <w:bodyDiv w:val="1"/>
      <w:marLeft w:val="0"/>
      <w:marRight w:val="0"/>
      <w:marTop w:val="0"/>
      <w:marBottom w:val="0"/>
      <w:divBdr>
        <w:top w:val="none" w:sz="0" w:space="0" w:color="auto"/>
        <w:left w:val="none" w:sz="0" w:space="0" w:color="auto"/>
        <w:bottom w:val="none" w:sz="0" w:space="0" w:color="auto"/>
        <w:right w:val="none" w:sz="0" w:space="0" w:color="auto"/>
      </w:divBdr>
    </w:div>
    <w:div w:id="125130243">
      <w:bodyDiv w:val="1"/>
      <w:marLeft w:val="0"/>
      <w:marRight w:val="0"/>
      <w:marTop w:val="0"/>
      <w:marBottom w:val="0"/>
      <w:divBdr>
        <w:top w:val="none" w:sz="0" w:space="0" w:color="auto"/>
        <w:left w:val="none" w:sz="0" w:space="0" w:color="auto"/>
        <w:bottom w:val="none" w:sz="0" w:space="0" w:color="auto"/>
        <w:right w:val="none" w:sz="0" w:space="0" w:color="auto"/>
      </w:divBdr>
    </w:div>
    <w:div w:id="153884904">
      <w:bodyDiv w:val="1"/>
      <w:marLeft w:val="0"/>
      <w:marRight w:val="0"/>
      <w:marTop w:val="0"/>
      <w:marBottom w:val="0"/>
      <w:divBdr>
        <w:top w:val="none" w:sz="0" w:space="0" w:color="auto"/>
        <w:left w:val="none" w:sz="0" w:space="0" w:color="auto"/>
        <w:bottom w:val="none" w:sz="0" w:space="0" w:color="auto"/>
        <w:right w:val="none" w:sz="0" w:space="0" w:color="auto"/>
      </w:divBdr>
    </w:div>
    <w:div w:id="209659143">
      <w:bodyDiv w:val="1"/>
      <w:marLeft w:val="0"/>
      <w:marRight w:val="0"/>
      <w:marTop w:val="0"/>
      <w:marBottom w:val="0"/>
      <w:divBdr>
        <w:top w:val="none" w:sz="0" w:space="0" w:color="auto"/>
        <w:left w:val="none" w:sz="0" w:space="0" w:color="auto"/>
        <w:bottom w:val="none" w:sz="0" w:space="0" w:color="auto"/>
        <w:right w:val="none" w:sz="0" w:space="0" w:color="auto"/>
      </w:divBdr>
    </w:div>
    <w:div w:id="220797706">
      <w:bodyDiv w:val="1"/>
      <w:marLeft w:val="0"/>
      <w:marRight w:val="0"/>
      <w:marTop w:val="0"/>
      <w:marBottom w:val="0"/>
      <w:divBdr>
        <w:top w:val="none" w:sz="0" w:space="0" w:color="auto"/>
        <w:left w:val="none" w:sz="0" w:space="0" w:color="auto"/>
        <w:bottom w:val="none" w:sz="0" w:space="0" w:color="auto"/>
        <w:right w:val="none" w:sz="0" w:space="0" w:color="auto"/>
      </w:divBdr>
    </w:div>
    <w:div w:id="227037237">
      <w:bodyDiv w:val="1"/>
      <w:marLeft w:val="0"/>
      <w:marRight w:val="0"/>
      <w:marTop w:val="0"/>
      <w:marBottom w:val="0"/>
      <w:divBdr>
        <w:top w:val="none" w:sz="0" w:space="0" w:color="auto"/>
        <w:left w:val="none" w:sz="0" w:space="0" w:color="auto"/>
        <w:bottom w:val="none" w:sz="0" w:space="0" w:color="auto"/>
        <w:right w:val="none" w:sz="0" w:space="0" w:color="auto"/>
      </w:divBdr>
    </w:div>
    <w:div w:id="232467226">
      <w:bodyDiv w:val="1"/>
      <w:marLeft w:val="0"/>
      <w:marRight w:val="0"/>
      <w:marTop w:val="0"/>
      <w:marBottom w:val="0"/>
      <w:divBdr>
        <w:top w:val="none" w:sz="0" w:space="0" w:color="auto"/>
        <w:left w:val="none" w:sz="0" w:space="0" w:color="auto"/>
        <w:bottom w:val="none" w:sz="0" w:space="0" w:color="auto"/>
        <w:right w:val="none" w:sz="0" w:space="0" w:color="auto"/>
      </w:divBdr>
    </w:div>
    <w:div w:id="256208019">
      <w:bodyDiv w:val="1"/>
      <w:marLeft w:val="0"/>
      <w:marRight w:val="0"/>
      <w:marTop w:val="0"/>
      <w:marBottom w:val="0"/>
      <w:divBdr>
        <w:top w:val="none" w:sz="0" w:space="0" w:color="auto"/>
        <w:left w:val="none" w:sz="0" w:space="0" w:color="auto"/>
        <w:bottom w:val="none" w:sz="0" w:space="0" w:color="auto"/>
        <w:right w:val="none" w:sz="0" w:space="0" w:color="auto"/>
      </w:divBdr>
    </w:div>
    <w:div w:id="260576179">
      <w:bodyDiv w:val="1"/>
      <w:marLeft w:val="0"/>
      <w:marRight w:val="0"/>
      <w:marTop w:val="0"/>
      <w:marBottom w:val="0"/>
      <w:divBdr>
        <w:top w:val="none" w:sz="0" w:space="0" w:color="auto"/>
        <w:left w:val="none" w:sz="0" w:space="0" w:color="auto"/>
        <w:bottom w:val="none" w:sz="0" w:space="0" w:color="auto"/>
        <w:right w:val="none" w:sz="0" w:space="0" w:color="auto"/>
      </w:divBdr>
    </w:div>
    <w:div w:id="274672935">
      <w:bodyDiv w:val="1"/>
      <w:marLeft w:val="0"/>
      <w:marRight w:val="0"/>
      <w:marTop w:val="0"/>
      <w:marBottom w:val="0"/>
      <w:divBdr>
        <w:top w:val="none" w:sz="0" w:space="0" w:color="auto"/>
        <w:left w:val="none" w:sz="0" w:space="0" w:color="auto"/>
        <w:bottom w:val="none" w:sz="0" w:space="0" w:color="auto"/>
        <w:right w:val="none" w:sz="0" w:space="0" w:color="auto"/>
      </w:divBdr>
    </w:div>
    <w:div w:id="276453100">
      <w:bodyDiv w:val="1"/>
      <w:marLeft w:val="0"/>
      <w:marRight w:val="0"/>
      <w:marTop w:val="0"/>
      <w:marBottom w:val="0"/>
      <w:divBdr>
        <w:top w:val="none" w:sz="0" w:space="0" w:color="auto"/>
        <w:left w:val="none" w:sz="0" w:space="0" w:color="auto"/>
        <w:bottom w:val="none" w:sz="0" w:space="0" w:color="auto"/>
        <w:right w:val="none" w:sz="0" w:space="0" w:color="auto"/>
      </w:divBdr>
    </w:div>
    <w:div w:id="284699277">
      <w:bodyDiv w:val="1"/>
      <w:marLeft w:val="0"/>
      <w:marRight w:val="0"/>
      <w:marTop w:val="0"/>
      <w:marBottom w:val="0"/>
      <w:divBdr>
        <w:top w:val="none" w:sz="0" w:space="0" w:color="auto"/>
        <w:left w:val="none" w:sz="0" w:space="0" w:color="auto"/>
        <w:bottom w:val="none" w:sz="0" w:space="0" w:color="auto"/>
        <w:right w:val="none" w:sz="0" w:space="0" w:color="auto"/>
      </w:divBdr>
    </w:div>
    <w:div w:id="290983856">
      <w:bodyDiv w:val="1"/>
      <w:marLeft w:val="0"/>
      <w:marRight w:val="0"/>
      <w:marTop w:val="0"/>
      <w:marBottom w:val="0"/>
      <w:divBdr>
        <w:top w:val="none" w:sz="0" w:space="0" w:color="auto"/>
        <w:left w:val="none" w:sz="0" w:space="0" w:color="auto"/>
        <w:bottom w:val="none" w:sz="0" w:space="0" w:color="auto"/>
        <w:right w:val="none" w:sz="0" w:space="0" w:color="auto"/>
      </w:divBdr>
    </w:div>
    <w:div w:id="327053301">
      <w:bodyDiv w:val="1"/>
      <w:marLeft w:val="0"/>
      <w:marRight w:val="0"/>
      <w:marTop w:val="0"/>
      <w:marBottom w:val="0"/>
      <w:divBdr>
        <w:top w:val="none" w:sz="0" w:space="0" w:color="auto"/>
        <w:left w:val="none" w:sz="0" w:space="0" w:color="auto"/>
        <w:bottom w:val="none" w:sz="0" w:space="0" w:color="auto"/>
        <w:right w:val="none" w:sz="0" w:space="0" w:color="auto"/>
      </w:divBdr>
    </w:div>
    <w:div w:id="328562885">
      <w:bodyDiv w:val="1"/>
      <w:marLeft w:val="0"/>
      <w:marRight w:val="0"/>
      <w:marTop w:val="0"/>
      <w:marBottom w:val="0"/>
      <w:divBdr>
        <w:top w:val="none" w:sz="0" w:space="0" w:color="auto"/>
        <w:left w:val="none" w:sz="0" w:space="0" w:color="auto"/>
        <w:bottom w:val="none" w:sz="0" w:space="0" w:color="auto"/>
        <w:right w:val="none" w:sz="0" w:space="0" w:color="auto"/>
      </w:divBdr>
    </w:div>
    <w:div w:id="361783963">
      <w:bodyDiv w:val="1"/>
      <w:marLeft w:val="0"/>
      <w:marRight w:val="0"/>
      <w:marTop w:val="0"/>
      <w:marBottom w:val="0"/>
      <w:divBdr>
        <w:top w:val="none" w:sz="0" w:space="0" w:color="auto"/>
        <w:left w:val="none" w:sz="0" w:space="0" w:color="auto"/>
        <w:bottom w:val="none" w:sz="0" w:space="0" w:color="auto"/>
        <w:right w:val="none" w:sz="0" w:space="0" w:color="auto"/>
      </w:divBdr>
    </w:div>
    <w:div w:id="364402471">
      <w:bodyDiv w:val="1"/>
      <w:marLeft w:val="0"/>
      <w:marRight w:val="0"/>
      <w:marTop w:val="0"/>
      <w:marBottom w:val="0"/>
      <w:divBdr>
        <w:top w:val="none" w:sz="0" w:space="0" w:color="auto"/>
        <w:left w:val="none" w:sz="0" w:space="0" w:color="auto"/>
        <w:bottom w:val="none" w:sz="0" w:space="0" w:color="auto"/>
        <w:right w:val="none" w:sz="0" w:space="0" w:color="auto"/>
      </w:divBdr>
    </w:div>
    <w:div w:id="376972417">
      <w:bodyDiv w:val="1"/>
      <w:marLeft w:val="0"/>
      <w:marRight w:val="0"/>
      <w:marTop w:val="0"/>
      <w:marBottom w:val="0"/>
      <w:divBdr>
        <w:top w:val="none" w:sz="0" w:space="0" w:color="auto"/>
        <w:left w:val="none" w:sz="0" w:space="0" w:color="auto"/>
        <w:bottom w:val="none" w:sz="0" w:space="0" w:color="auto"/>
        <w:right w:val="none" w:sz="0" w:space="0" w:color="auto"/>
      </w:divBdr>
    </w:div>
    <w:div w:id="397750005">
      <w:bodyDiv w:val="1"/>
      <w:marLeft w:val="0"/>
      <w:marRight w:val="0"/>
      <w:marTop w:val="0"/>
      <w:marBottom w:val="0"/>
      <w:divBdr>
        <w:top w:val="none" w:sz="0" w:space="0" w:color="auto"/>
        <w:left w:val="none" w:sz="0" w:space="0" w:color="auto"/>
        <w:bottom w:val="none" w:sz="0" w:space="0" w:color="auto"/>
        <w:right w:val="none" w:sz="0" w:space="0" w:color="auto"/>
      </w:divBdr>
    </w:div>
    <w:div w:id="415980576">
      <w:bodyDiv w:val="1"/>
      <w:marLeft w:val="0"/>
      <w:marRight w:val="0"/>
      <w:marTop w:val="0"/>
      <w:marBottom w:val="0"/>
      <w:divBdr>
        <w:top w:val="none" w:sz="0" w:space="0" w:color="auto"/>
        <w:left w:val="none" w:sz="0" w:space="0" w:color="auto"/>
        <w:bottom w:val="none" w:sz="0" w:space="0" w:color="auto"/>
        <w:right w:val="none" w:sz="0" w:space="0" w:color="auto"/>
      </w:divBdr>
    </w:div>
    <w:div w:id="483476875">
      <w:bodyDiv w:val="1"/>
      <w:marLeft w:val="0"/>
      <w:marRight w:val="0"/>
      <w:marTop w:val="0"/>
      <w:marBottom w:val="0"/>
      <w:divBdr>
        <w:top w:val="none" w:sz="0" w:space="0" w:color="auto"/>
        <w:left w:val="none" w:sz="0" w:space="0" w:color="auto"/>
        <w:bottom w:val="none" w:sz="0" w:space="0" w:color="auto"/>
        <w:right w:val="none" w:sz="0" w:space="0" w:color="auto"/>
      </w:divBdr>
    </w:div>
    <w:div w:id="518659663">
      <w:bodyDiv w:val="1"/>
      <w:marLeft w:val="0"/>
      <w:marRight w:val="0"/>
      <w:marTop w:val="0"/>
      <w:marBottom w:val="0"/>
      <w:divBdr>
        <w:top w:val="none" w:sz="0" w:space="0" w:color="auto"/>
        <w:left w:val="none" w:sz="0" w:space="0" w:color="auto"/>
        <w:bottom w:val="none" w:sz="0" w:space="0" w:color="auto"/>
        <w:right w:val="none" w:sz="0" w:space="0" w:color="auto"/>
      </w:divBdr>
    </w:div>
    <w:div w:id="534731431">
      <w:bodyDiv w:val="1"/>
      <w:marLeft w:val="0"/>
      <w:marRight w:val="0"/>
      <w:marTop w:val="0"/>
      <w:marBottom w:val="0"/>
      <w:divBdr>
        <w:top w:val="none" w:sz="0" w:space="0" w:color="auto"/>
        <w:left w:val="none" w:sz="0" w:space="0" w:color="auto"/>
        <w:bottom w:val="none" w:sz="0" w:space="0" w:color="auto"/>
        <w:right w:val="none" w:sz="0" w:space="0" w:color="auto"/>
      </w:divBdr>
    </w:div>
    <w:div w:id="552037656">
      <w:bodyDiv w:val="1"/>
      <w:marLeft w:val="0"/>
      <w:marRight w:val="0"/>
      <w:marTop w:val="0"/>
      <w:marBottom w:val="0"/>
      <w:divBdr>
        <w:top w:val="none" w:sz="0" w:space="0" w:color="auto"/>
        <w:left w:val="none" w:sz="0" w:space="0" w:color="auto"/>
        <w:bottom w:val="none" w:sz="0" w:space="0" w:color="auto"/>
        <w:right w:val="none" w:sz="0" w:space="0" w:color="auto"/>
      </w:divBdr>
    </w:div>
    <w:div w:id="644889958">
      <w:bodyDiv w:val="1"/>
      <w:marLeft w:val="0"/>
      <w:marRight w:val="0"/>
      <w:marTop w:val="0"/>
      <w:marBottom w:val="0"/>
      <w:divBdr>
        <w:top w:val="none" w:sz="0" w:space="0" w:color="auto"/>
        <w:left w:val="none" w:sz="0" w:space="0" w:color="auto"/>
        <w:bottom w:val="none" w:sz="0" w:space="0" w:color="auto"/>
        <w:right w:val="none" w:sz="0" w:space="0" w:color="auto"/>
      </w:divBdr>
    </w:div>
    <w:div w:id="651955769">
      <w:bodyDiv w:val="1"/>
      <w:marLeft w:val="0"/>
      <w:marRight w:val="0"/>
      <w:marTop w:val="0"/>
      <w:marBottom w:val="0"/>
      <w:divBdr>
        <w:top w:val="none" w:sz="0" w:space="0" w:color="auto"/>
        <w:left w:val="none" w:sz="0" w:space="0" w:color="auto"/>
        <w:bottom w:val="none" w:sz="0" w:space="0" w:color="auto"/>
        <w:right w:val="none" w:sz="0" w:space="0" w:color="auto"/>
      </w:divBdr>
    </w:div>
    <w:div w:id="673260488">
      <w:bodyDiv w:val="1"/>
      <w:marLeft w:val="0"/>
      <w:marRight w:val="0"/>
      <w:marTop w:val="0"/>
      <w:marBottom w:val="0"/>
      <w:divBdr>
        <w:top w:val="none" w:sz="0" w:space="0" w:color="auto"/>
        <w:left w:val="none" w:sz="0" w:space="0" w:color="auto"/>
        <w:bottom w:val="none" w:sz="0" w:space="0" w:color="auto"/>
        <w:right w:val="none" w:sz="0" w:space="0" w:color="auto"/>
      </w:divBdr>
    </w:div>
    <w:div w:id="695159992">
      <w:bodyDiv w:val="1"/>
      <w:marLeft w:val="0"/>
      <w:marRight w:val="0"/>
      <w:marTop w:val="0"/>
      <w:marBottom w:val="0"/>
      <w:divBdr>
        <w:top w:val="none" w:sz="0" w:space="0" w:color="auto"/>
        <w:left w:val="none" w:sz="0" w:space="0" w:color="auto"/>
        <w:bottom w:val="none" w:sz="0" w:space="0" w:color="auto"/>
        <w:right w:val="none" w:sz="0" w:space="0" w:color="auto"/>
      </w:divBdr>
    </w:div>
    <w:div w:id="875583950">
      <w:bodyDiv w:val="1"/>
      <w:marLeft w:val="0"/>
      <w:marRight w:val="0"/>
      <w:marTop w:val="0"/>
      <w:marBottom w:val="0"/>
      <w:divBdr>
        <w:top w:val="none" w:sz="0" w:space="0" w:color="auto"/>
        <w:left w:val="none" w:sz="0" w:space="0" w:color="auto"/>
        <w:bottom w:val="none" w:sz="0" w:space="0" w:color="auto"/>
        <w:right w:val="none" w:sz="0" w:space="0" w:color="auto"/>
      </w:divBdr>
    </w:div>
    <w:div w:id="904023240">
      <w:bodyDiv w:val="1"/>
      <w:marLeft w:val="0"/>
      <w:marRight w:val="0"/>
      <w:marTop w:val="0"/>
      <w:marBottom w:val="0"/>
      <w:divBdr>
        <w:top w:val="none" w:sz="0" w:space="0" w:color="auto"/>
        <w:left w:val="none" w:sz="0" w:space="0" w:color="auto"/>
        <w:bottom w:val="none" w:sz="0" w:space="0" w:color="auto"/>
        <w:right w:val="none" w:sz="0" w:space="0" w:color="auto"/>
      </w:divBdr>
    </w:div>
    <w:div w:id="915671158">
      <w:bodyDiv w:val="1"/>
      <w:marLeft w:val="0"/>
      <w:marRight w:val="0"/>
      <w:marTop w:val="0"/>
      <w:marBottom w:val="0"/>
      <w:divBdr>
        <w:top w:val="none" w:sz="0" w:space="0" w:color="auto"/>
        <w:left w:val="none" w:sz="0" w:space="0" w:color="auto"/>
        <w:bottom w:val="none" w:sz="0" w:space="0" w:color="auto"/>
        <w:right w:val="none" w:sz="0" w:space="0" w:color="auto"/>
      </w:divBdr>
    </w:div>
    <w:div w:id="924650505">
      <w:bodyDiv w:val="1"/>
      <w:marLeft w:val="0"/>
      <w:marRight w:val="0"/>
      <w:marTop w:val="0"/>
      <w:marBottom w:val="0"/>
      <w:divBdr>
        <w:top w:val="none" w:sz="0" w:space="0" w:color="auto"/>
        <w:left w:val="none" w:sz="0" w:space="0" w:color="auto"/>
        <w:bottom w:val="none" w:sz="0" w:space="0" w:color="auto"/>
        <w:right w:val="none" w:sz="0" w:space="0" w:color="auto"/>
      </w:divBdr>
    </w:div>
    <w:div w:id="948196766">
      <w:bodyDiv w:val="1"/>
      <w:marLeft w:val="0"/>
      <w:marRight w:val="0"/>
      <w:marTop w:val="0"/>
      <w:marBottom w:val="0"/>
      <w:divBdr>
        <w:top w:val="none" w:sz="0" w:space="0" w:color="auto"/>
        <w:left w:val="none" w:sz="0" w:space="0" w:color="auto"/>
        <w:bottom w:val="none" w:sz="0" w:space="0" w:color="auto"/>
        <w:right w:val="none" w:sz="0" w:space="0" w:color="auto"/>
      </w:divBdr>
    </w:div>
    <w:div w:id="960843710">
      <w:bodyDiv w:val="1"/>
      <w:marLeft w:val="0"/>
      <w:marRight w:val="0"/>
      <w:marTop w:val="0"/>
      <w:marBottom w:val="0"/>
      <w:divBdr>
        <w:top w:val="none" w:sz="0" w:space="0" w:color="auto"/>
        <w:left w:val="none" w:sz="0" w:space="0" w:color="auto"/>
        <w:bottom w:val="none" w:sz="0" w:space="0" w:color="auto"/>
        <w:right w:val="none" w:sz="0" w:space="0" w:color="auto"/>
      </w:divBdr>
    </w:div>
    <w:div w:id="982126535">
      <w:bodyDiv w:val="1"/>
      <w:marLeft w:val="0"/>
      <w:marRight w:val="0"/>
      <w:marTop w:val="0"/>
      <w:marBottom w:val="0"/>
      <w:divBdr>
        <w:top w:val="none" w:sz="0" w:space="0" w:color="auto"/>
        <w:left w:val="none" w:sz="0" w:space="0" w:color="auto"/>
        <w:bottom w:val="none" w:sz="0" w:space="0" w:color="auto"/>
        <w:right w:val="none" w:sz="0" w:space="0" w:color="auto"/>
      </w:divBdr>
    </w:div>
    <w:div w:id="1020738655">
      <w:bodyDiv w:val="1"/>
      <w:marLeft w:val="0"/>
      <w:marRight w:val="0"/>
      <w:marTop w:val="0"/>
      <w:marBottom w:val="0"/>
      <w:divBdr>
        <w:top w:val="none" w:sz="0" w:space="0" w:color="auto"/>
        <w:left w:val="none" w:sz="0" w:space="0" w:color="auto"/>
        <w:bottom w:val="none" w:sz="0" w:space="0" w:color="auto"/>
        <w:right w:val="none" w:sz="0" w:space="0" w:color="auto"/>
      </w:divBdr>
    </w:div>
    <w:div w:id="1029914032">
      <w:bodyDiv w:val="1"/>
      <w:marLeft w:val="0"/>
      <w:marRight w:val="0"/>
      <w:marTop w:val="0"/>
      <w:marBottom w:val="0"/>
      <w:divBdr>
        <w:top w:val="none" w:sz="0" w:space="0" w:color="auto"/>
        <w:left w:val="none" w:sz="0" w:space="0" w:color="auto"/>
        <w:bottom w:val="none" w:sz="0" w:space="0" w:color="auto"/>
        <w:right w:val="none" w:sz="0" w:space="0" w:color="auto"/>
      </w:divBdr>
    </w:div>
    <w:div w:id="1101493519">
      <w:bodyDiv w:val="1"/>
      <w:marLeft w:val="0"/>
      <w:marRight w:val="0"/>
      <w:marTop w:val="0"/>
      <w:marBottom w:val="0"/>
      <w:divBdr>
        <w:top w:val="none" w:sz="0" w:space="0" w:color="auto"/>
        <w:left w:val="none" w:sz="0" w:space="0" w:color="auto"/>
        <w:bottom w:val="none" w:sz="0" w:space="0" w:color="auto"/>
        <w:right w:val="none" w:sz="0" w:space="0" w:color="auto"/>
      </w:divBdr>
    </w:div>
    <w:div w:id="1102602415">
      <w:bodyDiv w:val="1"/>
      <w:marLeft w:val="0"/>
      <w:marRight w:val="0"/>
      <w:marTop w:val="0"/>
      <w:marBottom w:val="0"/>
      <w:divBdr>
        <w:top w:val="none" w:sz="0" w:space="0" w:color="auto"/>
        <w:left w:val="none" w:sz="0" w:space="0" w:color="auto"/>
        <w:bottom w:val="none" w:sz="0" w:space="0" w:color="auto"/>
        <w:right w:val="none" w:sz="0" w:space="0" w:color="auto"/>
      </w:divBdr>
    </w:div>
    <w:div w:id="1228803767">
      <w:bodyDiv w:val="1"/>
      <w:marLeft w:val="0"/>
      <w:marRight w:val="0"/>
      <w:marTop w:val="0"/>
      <w:marBottom w:val="0"/>
      <w:divBdr>
        <w:top w:val="none" w:sz="0" w:space="0" w:color="auto"/>
        <w:left w:val="none" w:sz="0" w:space="0" w:color="auto"/>
        <w:bottom w:val="none" w:sz="0" w:space="0" w:color="auto"/>
        <w:right w:val="none" w:sz="0" w:space="0" w:color="auto"/>
      </w:divBdr>
    </w:div>
    <w:div w:id="1256133867">
      <w:bodyDiv w:val="1"/>
      <w:marLeft w:val="0"/>
      <w:marRight w:val="0"/>
      <w:marTop w:val="0"/>
      <w:marBottom w:val="0"/>
      <w:divBdr>
        <w:top w:val="none" w:sz="0" w:space="0" w:color="auto"/>
        <w:left w:val="none" w:sz="0" w:space="0" w:color="auto"/>
        <w:bottom w:val="none" w:sz="0" w:space="0" w:color="auto"/>
        <w:right w:val="none" w:sz="0" w:space="0" w:color="auto"/>
      </w:divBdr>
    </w:div>
    <w:div w:id="1290672779">
      <w:bodyDiv w:val="1"/>
      <w:marLeft w:val="0"/>
      <w:marRight w:val="0"/>
      <w:marTop w:val="0"/>
      <w:marBottom w:val="0"/>
      <w:divBdr>
        <w:top w:val="none" w:sz="0" w:space="0" w:color="auto"/>
        <w:left w:val="none" w:sz="0" w:space="0" w:color="auto"/>
        <w:bottom w:val="none" w:sz="0" w:space="0" w:color="auto"/>
        <w:right w:val="none" w:sz="0" w:space="0" w:color="auto"/>
      </w:divBdr>
    </w:div>
    <w:div w:id="1318534872">
      <w:bodyDiv w:val="1"/>
      <w:marLeft w:val="0"/>
      <w:marRight w:val="0"/>
      <w:marTop w:val="0"/>
      <w:marBottom w:val="0"/>
      <w:divBdr>
        <w:top w:val="none" w:sz="0" w:space="0" w:color="auto"/>
        <w:left w:val="none" w:sz="0" w:space="0" w:color="auto"/>
        <w:bottom w:val="none" w:sz="0" w:space="0" w:color="auto"/>
        <w:right w:val="none" w:sz="0" w:space="0" w:color="auto"/>
      </w:divBdr>
    </w:div>
    <w:div w:id="1323434540">
      <w:bodyDiv w:val="1"/>
      <w:marLeft w:val="0"/>
      <w:marRight w:val="0"/>
      <w:marTop w:val="0"/>
      <w:marBottom w:val="0"/>
      <w:divBdr>
        <w:top w:val="none" w:sz="0" w:space="0" w:color="auto"/>
        <w:left w:val="none" w:sz="0" w:space="0" w:color="auto"/>
        <w:bottom w:val="none" w:sz="0" w:space="0" w:color="auto"/>
        <w:right w:val="none" w:sz="0" w:space="0" w:color="auto"/>
      </w:divBdr>
    </w:div>
    <w:div w:id="1325816263">
      <w:bodyDiv w:val="1"/>
      <w:marLeft w:val="0"/>
      <w:marRight w:val="0"/>
      <w:marTop w:val="0"/>
      <w:marBottom w:val="0"/>
      <w:divBdr>
        <w:top w:val="none" w:sz="0" w:space="0" w:color="auto"/>
        <w:left w:val="none" w:sz="0" w:space="0" w:color="auto"/>
        <w:bottom w:val="none" w:sz="0" w:space="0" w:color="auto"/>
        <w:right w:val="none" w:sz="0" w:space="0" w:color="auto"/>
      </w:divBdr>
    </w:div>
    <w:div w:id="1335299919">
      <w:bodyDiv w:val="1"/>
      <w:marLeft w:val="0"/>
      <w:marRight w:val="0"/>
      <w:marTop w:val="0"/>
      <w:marBottom w:val="0"/>
      <w:divBdr>
        <w:top w:val="none" w:sz="0" w:space="0" w:color="auto"/>
        <w:left w:val="none" w:sz="0" w:space="0" w:color="auto"/>
        <w:bottom w:val="none" w:sz="0" w:space="0" w:color="auto"/>
        <w:right w:val="none" w:sz="0" w:space="0" w:color="auto"/>
      </w:divBdr>
    </w:div>
    <w:div w:id="1435982830">
      <w:bodyDiv w:val="1"/>
      <w:marLeft w:val="0"/>
      <w:marRight w:val="0"/>
      <w:marTop w:val="0"/>
      <w:marBottom w:val="0"/>
      <w:divBdr>
        <w:top w:val="none" w:sz="0" w:space="0" w:color="auto"/>
        <w:left w:val="none" w:sz="0" w:space="0" w:color="auto"/>
        <w:bottom w:val="none" w:sz="0" w:space="0" w:color="auto"/>
        <w:right w:val="none" w:sz="0" w:space="0" w:color="auto"/>
      </w:divBdr>
    </w:div>
    <w:div w:id="1452894309">
      <w:bodyDiv w:val="1"/>
      <w:marLeft w:val="0"/>
      <w:marRight w:val="0"/>
      <w:marTop w:val="0"/>
      <w:marBottom w:val="0"/>
      <w:divBdr>
        <w:top w:val="none" w:sz="0" w:space="0" w:color="auto"/>
        <w:left w:val="none" w:sz="0" w:space="0" w:color="auto"/>
        <w:bottom w:val="none" w:sz="0" w:space="0" w:color="auto"/>
        <w:right w:val="none" w:sz="0" w:space="0" w:color="auto"/>
      </w:divBdr>
    </w:div>
    <w:div w:id="1455634708">
      <w:bodyDiv w:val="1"/>
      <w:marLeft w:val="0"/>
      <w:marRight w:val="0"/>
      <w:marTop w:val="0"/>
      <w:marBottom w:val="0"/>
      <w:divBdr>
        <w:top w:val="none" w:sz="0" w:space="0" w:color="auto"/>
        <w:left w:val="none" w:sz="0" w:space="0" w:color="auto"/>
        <w:bottom w:val="none" w:sz="0" w:space="0" w:color="auto"/>
        <w:right w:val="none" w:sz="0" w:space="0" w:color="auto"/>
      </w:divBdr>
    </w:div>
    <w:div w:id="1466192917">
      <w:bodyDiv w:val="1"/>
      <w:marLeft w:val="0"/>
      <w:marRight w:val="0"/>
      <w:marTop w:val="0"/>
      <w:marBottom w:val="0"/>
      <w:divBdr>
        <w:top w:val="none" w:sz="0" w:space="0" w:color="auto"/>
        <w:left w:val="none" w:sz="0" w:space="0" w:color="auto"/>
        <w:bottom w:val="none" w:sz="0" w:space="0" w:color="auto"/>
        <w:right w:val="none" w:sz="0" w:space="0" w:color="auto"/>
      </w:divBdr>
    </w:div>
    <w:div w:id="1489634390">
      <w:bodyDiv w:val="1"/>
      <w:marLeft w:val="0"/>
      <w:marRight w:val="0"/>
      <w:marTop w:val="0"/>
      <w:marBottom w:val="0"/>
      <w:divBdr>
        <w:top w:val="none" w:sz="0" w:space="0" w:color="auto"/>
        <w:left w:val="none" w:sz="0" w:space="0" w:color="auto"/>
        <w:bottom w:val="none" w:sz="0" w:space="0" w:color="auto"/>
        <w:right w:val="none" w:sz="0" w:space="0" w:color="auto"/>
      </w:divBdr>
    </w:div>
    <w:div w:id="1528256557">
      <w:bodyDiv w:val="1"/>
      <w:marLeft w:val="0"/>
      <w:marRight w:val="0"/>
      <w:marTop w:val="0"/>
      <w:marBottom w:val="0"/>
      <w:divBdr>
        <w:top w:val="none" w:sz="0" w:space="0" w:color="auto"/>
        <w:left w:val="none" w:sz="0" w:space="0" w:color="auto"/>
        <w:bottom w:val="none" w:sz="0" w:space="0" w:color="auto"/>
        <w:right w:val="none" w:sz="0" w:space="0" w:color="auto"/>
      </w:divBdr>
    </w:div>
    <w:div w:id="1547521953">
      <w:bodyDiv w:val="1"/>
      <w:marLeft w:val="0"/>
      <w:marRight w:val="0"/>
      <w:marTop w:val="0"/>
      <w:marBottom w:val="0"/>
      <w:divBdr>
        <w:top w:val="none" w:sz="0" w:space="0" w:color="auto"/>
        <w:left w:val="none" w:sz="0" w:space="0" w:color="auto"/>
        <w:bottom w:val="none" w:sz="0" w:space="0" w:color="auto"/>
        <w:right w:val="none" w:sz="0" w:space="0" w:color="auto"/>
      </w:divBdr>
    </w:div>
    <w:div w:id="1547569595">
      <w:bodyDiv w:val="1"/>
      <w:marLeft w:val="0"/>
      <w:marRight w:val="0"/>
      <w:marTop w:val="0"/>
      <w:marBottom w:val="0"/>
      <w:divBdr>
        <w:top w:val="none" w:sz="0" w:space="0" w:color="auto"/>
        <w:left w:val="none" w:sz="0" w:space="0" w:color="auto"/>
        <w:bottom w:val="none" w:sz="0" w:space="0" w:color="auto"/>
        <w:right w:val="none" w:sz="0" w:space="0" w:color="auto"/>
      </w:divBdr>
    </w:div>
    <w:div w:id="1548181526">
      <w:bodyDiv w:val="1"/>
      <w:marLeft w:val="0"/>
      <w:marRight w:val="0"/>
      <w:marTop w:val="0"/>
      <w:marBottom w:val="0"/>
      <w:divBdr>
        <w:top w:val="none" w:sz="0" w:space="0" w:color="auto"/>
        <w:left w:val="none" w:sz="0" w:space="0" w:color="auto"/>
        <w:bottom w:val="none" w:sz="0" w:space="0" w:color="auto"/>
        <w:right w:val="none" w:sz="0" w:space="0" w:color="auto"/>
      </w:divBdr>
    </w:div>
    <w:div w:id="1559198122">
      <w:bodyDiv w:val="1"/>
      <w:marLeft w:val="0"/>
      <w:marRight w:val="0"/>
      <w:marTop w:val="0"/>
      <w:marBottom w:val="0"/>
      <w:divBdr>
        <w:top w:val="none" w:sz="0" w:space="0" w:color="auto"/>
        <w:left w:val="none" w:sz="0" w:space="0" w:color="auto"/>
        <w:bottom w:val="none" w:sz="0" w:space="0" w:color="auto"/>
        <w:right w:val="none" w:sz="0" w:space="0" w:color="auto"/>
      </w:divBdr>
    </w:div>
    <w:div w:id="1658144089">
      <w:bodyDiv w:val="1"/>
      <w:marLeft w:val="0"/>
      <w:marRight w:val="0"/>
      <w:marTop w:val="0"/>
      <w:marBottom w:val="0"/>
      <w:divBdr>
        <w:top w:val="none" w:sz="0" w:space="0" w:color="auto"/>
        <w:left w:val="none" w:sz="0" w:space="0" w:color="auto"/>
        <w:bottom w:val="none" w:sz="0" w:space="0" w:color="auto"/>
        <w:right w:val="none" w:sz="0" w:space="0" w:color="auto"/>
      </w:divBdr>
    </w:div>
    <w:div w:id="1663242807">
      <w:bodyDiv w:val="1"/>
      <w:marLeft w:val="0"/>
      <w:marRight w:val="0"/>
      <w:marTop w:val="0"/>
      <w:marBottom w:val="0"/>
      <w:divBdr>
        <w:top w:val="none" w:sz="0" w:space="0" w:color="auto"/>
        <w:left w:val="none" w:sz="0" w:space="0" w:color="auto"/>
        <w:bottom w:val="none" w:sz="0" w:space="0" w:color="auto"/>
        <w:right w:val="none" w:sz="0" w:space="0" w:color="auto"/>
      </w:divBdr>
    </w:div>
    <w:div w:id="1678650001">
      <w:bodyDiv w:val="1"/>
      <w:marLeft w:val="0"/>
      <w:marRight w:val="0"/>
      <w:marTop w:val="0"/>
      <w:marBottom w:val="0"/>
      <w:divBdr>
        <w:top w:val="none" w:sz="0" w:space="0" w:color="auto"/>
        <w:left w:val="none" w:sz="0" w:space="0" w:color="auto"/>
        <w:bottom w:val="none" w:sz="0" w:space="0" w:color="auto"/>
        <w:right w:val="none" w:sz="0" w:space="0" w:color="auto"/>
      </w:divBdr>
    </w:div>
    <w:div w:id="1702046649">
      <w:bodyDiv w:val="1"/>
      <w:marLeft w:val="0"/>
      <w:marRight w:val="0"/>
      <w:marTop w:val="0"/>
      <w:marBottom w:val="0"/>
      <w:divBdr>
        <w:top w:val="none" w:sz="0" w:space="0" w:color="auto"/>
        <w:left w:val="none" w:sz="0" w:space="0" w:color="auto"/>
        <w:bottom w:val="none" w:sz="0" w:space="0" w:color="auto"/>
        <w:right w:val="none" w:sz="0" w:space="0" w:color="auto"/>
      </w:divBdr>
    </w:div>
    <w:div w:id="1729644684">
      <w:bodyDiv w:val="1"/>
      <w:marLeft w:val="0"/>
      <w:marRight w:val="0"/>
      <w:marTop w:val="0"/>
      <w:marBottom w:val="0"/>
      <w:divBdr>
        <w:top w:val="none" w:sz="0" w:space="0" w:color="auto"/>
        <w:left w:val="none" w:sz="0" w:space="0" w:color="auto"/>
        <w:bottom w:val="none" w:sz="0" w:space="0" w:color="auto"/>
        <w:right w:val="none" w:sz="0" w:space="0" w:color="auto"/>
      </w:divBdr>
    </w:div>
    <w:div w:id="1739592037">
      <w:bodyDiv w:val="1"/>
      <w:marLeft w:val="0"/>
      <w:marRight w:val="0"/>
      <w:marTop w:val="0"/>
      <w:marBottom w:val="0"/>
      <w:divBdr>
        <w:top w:val="none" w:sz="0" w:space="0" w:color="auto"/>
        <w:left w:val="none" w:sz="0" w:space="0" w:color="auto"/>
        <w:bottom w:val="none" w:sz="0" w:space="0" w:color="auto"/>
        <w:right w:val="none" w:sz="0" w:space="0" w:color="auto"/>
      </w:divBdr>
    </w:div>
    <w:div w:id="1812552255">
      <w:bodyDiv w:val="1"/>
      <w:marLeft w:val="0"/>
      <w:marRight w:val="0"/>
      <w:marTop w:val="0"/>
      <w:marBottom w:val="0"/>
      <w:divBdr>
        <w:top w:val="none" w:sz="0" w:space="0" w:color="auto"/>
        <w:left w:val="none" w:sz="0" w:space="0" w:color="auto"/>
        <w:bottom w:val="none" w:sz="0" w:space="0" w:color="auto"/>
        <w:right w:val="none" w:sz="0" w:space="0" w:color="auto"/>
      </w:divBdr>
    </w:div>
    <w:div w:id="1831629486">
      <w:bodyDiv w:val="1"/>
      <w:marLeft w:val="0"/>
      <w:marRight w:val="0"/>
      <w:marTop w:val="0"/>
      <w:marBottom w:val="0"/>
      <w:divBdr>
        <w:top w:val="none" w:sz="0" w:space="0" w:color="auto"/>
        <w:left w:val="none" w:sz="0" w:space="0" w:color="auto"/>
        <w:bottom w:val="none" w:sz="0" w:space="0" w:color="auto"/>
        <w:right w:val="none" w:sz="0" w:space="0" w:color="auto"/>
      </w:divBdr>
    </w:div>
    <w:div w:id="1836190159">
      <w:bodyDiv w:val="1"/>
      <w:marLeft w:val="0"/>
      <w:marRight w:val="0"/>
      <w:marTop w:val="0"/>
      <w:marBottom w:val="0"/>
      <w:divBdr>
        <w:top w:val="none" w:sz="0" w:space="0" w:color="auto"/>
        <w:left w:val="none" w:sz="0" w:space="0" w:color="auto"/>
        <w:bottom w:val="none" w:sz="0" w:space="0" w:color="auto"/>
        <w:right w:val="none" w:sz="0" w:space="0" w:color="auto"/>
      </w:divBdr>
    </w:div>
    <w:div w:id="1841235043">
      <w:bodyDiv w:val="1"/>
      <w:marLeft w:val="0"/>
      <w:marRight w:val="0"/>
      <w:marTop w:val="0"/>
      <w:marBottom w:val="0"/>
      <w:divBdr>
        <w:top w:val="none" w:sz="0" w:space="0" w:color="auto"/>
        <w:left w:val="none" w:sz="0" w:space="0" w:color="auto"/>
        <w:bottom w:val="none" w:sz="0" w:space="0" w:color="auto"/>
        <w:right w:val="none" w:sz="0" w:space="0" w:color="auto"/>
      </w:divBdr>
    </w:div>
    <w:div w:id="1860047781">
      <w:bodyDiv w:val="1"/>
      <w:marLeft w:val="0"/>
      <w:marRight w:val="0"/>
      <w:marTop w:val="0"/>
      <w:marBottom w:val="0"/>
      <w:divBdr>
        <w:top w:val="none" w:sz="0" w:space="0" w:color="auto"/>
        <w:left w:val="none" w:sz="0" w:space="0" w:color="auto"/>
        <w:bottom w:val="none" w:sz="0" w:space="0" w:color="auto"/>
        <w:right w:val="none" w:sz="0" w:space="0" w:color="auto"/>
      </w:divBdr>
    </w:div>
    <w:div w:id="1949778980">
      <w:bodyDiv w:val="1"/>
      <w:marLeft w:val="0"/>
      <w:marRight w:val="0"/>
      <w:marTop w:val="0"/>
      <w:marBottom w:val="0"/>
      <w:divBdr>
        <w:top w:val="none" w:sz="0" w:space="0" w:color="auto"/>
        <w:left w:val="none" w:sz="0" w:space="0" w:color="auto"/>
        <w:bottom w:val="none" w:sz="0" w:space="0" w:color="auto"/>
        <w:right w:val="none" w:sz="0" w:space="0" w:color="auto"/>
      </w:divBdr>
    </w:div>
    <w:div w:id="1988196976">
      <w:bodyDiv w:val="1"/>
      <w:marLeft w:val="0"/>
      <w:marRight w:val="0"/>
      <w:marTop w:val="0"/>
      <w:marBottom w:val="0"/>
      <w:divBdr>
        <w:top w:val="none" w:sz="0" w:space="0" w:color="auto"/>
        <w:left w:val="none" w:sz="0" w:space="0" w:color="auto"/>
        <w:bottom w:val="none" w:sz="0" w:space="0" w:color="auto"/>
        <w:right w:val="none" w:sz="0" w:space="0" w:color="auto"/>
      </w:divBdr>
    </w:div>
    <w:div w:id="2066709770">
      <w:bodyDiv w:val="1"/>
      <w:marLeft w:val="0"/>
      <w:marRight w:val="0"/>
      <w:marTop w:val="0"/>
      <w:marBottom w:val="0"/>
      <w:divBdr>
        <w:top w:val="none" w:sz="0" w:space="0" w:color="auto"/>
        <w:left w:val="none" w:sz="0" w:space="0" w:color="auto"/>
        <w:bottom w:val="none" w:sz="0" w:space="0" w:color="auto"/>
        <w:right w:val="none" w:sz="0" w:space="0" w:color="auto"/>
      </w:divBdr>
    </w:div>
    <w:div w:id="2127003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63188-9A3D-475A-A9EB-A43CD02F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75</Pages>
  <Words>25241</Words>
  <Characters>143874</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72</cp:revision>
  <cp:lastPrinted>2021-09-05T03:29:00Z</cp:lastPrinted>
  <dcterms:created xsi:type="dcterms:W3CDTF">2024-04-02T02:24:00Z</dcterms:created>
  <dcterms:modified xsi:type="dcterms:W3CDTF">2024-04-08T01:56:00Z</dcterms:modified>
</cp:coreProperties>
</file>