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2" w:type="dxa"/>
        <w:jc w:val="center"/>
        <w:tblLayout w:type="fixed"/>
        <w:tblLook w:val="0000" w:firstRow="0" w:lastRow="0" w:firstColumn="0" w:lastColumn="0" w:noHBand="0" w:noVBand="0"/>
      </w:tblPr>
      <w:tblGrid>
        <w:gridCol w:w="3686"/>
        <w:gridCol w:w="5676"/>
      </w:tblGrid>
      <w:tr w:rsidR="00B633DE" w:rsidRPr="00B633DE" w14:paraId="6BEA715E" w14:textId="77777777" w:rsidTr="009078A6">
        <w:trPr>
          <w:trHeight w:val="1278"/>
          <w:jc w:val="center"/>
        </w:trPr>
        <w:tc>
          <w:tcPr>
            <w:tcW w:w="3686" w:type="dxa"/>
          </w:tcPr>
          <w:p w14:paraId="171C14CF" w14:textId="77777777" w:rsidR="00B633DE" w:rsidRPr="00B633DE" w:rsidRDefault="00B633DE" w:rsidP="00B633DE">
            <w:pPr>
              <w:pStyle w:val="BodyText20"/>
              <w:spacing w:after="0" w:line="240" w:lineRule="auto"/>
              <w:jc w:val="center"/>
              <w:rPr>
                <w:sz w:val="26"/>
                <w:szCs w:val="26"/>
              </w:rPr>
            </w:pPr>
            <w:r w:rsidRPr="00B633DE">
              <w:rPr>
                <w:sz w:val="26"/>
                <w:szCs w:val="26"/>
              </w:rPr>
              <w:t>UBND TỈNH QUẢNG NGÃI</w:t>
            </w:r>
          </w:p>
          <w:p w14:paraId="2B5700CC" w14:textId="77777777" w:rsidR="00B633DE" w:rsidRPr="008F08C1" w:rsidRDefault="00B633DE" w:rsidP="00B633DE">
            <w:pPr>
              <w:pStyle w:val="BodyText20"/>
              <w:spacing w:after="0" w:line="240" w:lineRule="auto"/>
              <w:jc w:val="center"/>
              <w:rPr>
                <w:b/>
              </w:rPr>
            </w:pPr>
            <w:r w:rsidRPr="008F08C1">
              <w:rPr>
                <w:b/>
              </w:rPr>
              <w:t>SỞ NỘI VỤ</w:t>
            </w:r>
          </w:p>
          <w:p w14:paraId="43C66368" w14:textId="0DC3AC04" w:rsidR="00B633DE" w:rsidRPr="00B633DE" w:rsidRDefault="0025694E" w:rsidP="00B633DE">
            <w:pPr>
              <w:jc w:val="center"/>
              <w:rPr>
                <w:b/>
                <w:bCs/>
                <w:sz w:val="26"/>
                <w:szCs w:val="26"/>
              </w:rPr>
            </w:pPr>
            <w:r>
              <w:rPr>
                <w:b/>
                <w:bCs/>
                <w:noProof/>
                <w:sz w:val="26"/>
                <w:szCs w:val="26"/>
                <w:lang w:val="vi-VN" w:eastAsia="vi-VN"/>
              </w:rPr>
              <mc:AlternateContent>
                <mc:Choice Requires="wps">
                  <w:drawing>
                    <wp:anchor distT="0" distB="0" distL="114300" distR="114300" simplePos="0" relativeHeight="251657728" behindDoc="0" locked="0" layoutInCell="1" allowOverlap="1" wp14:anchorId="1A704B69" wp14:editId="7A28E41A">
                      <wp:simplePos x="0" y="0"/>
                      <wp:positionH relativeFrom="column">
                        <wp:posOffset>962660</wp:posOffset>
                      </wp:positionH>
                      <wp:positionV relativeFrom="paragraph">
                        <wp:posOffset>15875</wp:posOffset>
                      </wp:positionV>
                      <wp:extent cx="281940" cy="635"/>
                      <wp:effectExtent l="10160" t="6350" r="12700"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854E2C" id="_x0000_t32" coordsize="21600,21600" o:spt="32" o:oned="t" path="m,l21600,21600e" filled="f">
                      <v:path arrowok="t" fillok="f" o:connecttype="none"/>
                      <o:lock v:ext="edit" shapetype="t"/>
                    </v:shapetype>
                    <v:shape id="AutoShape 10" o:spid="_x0000_s1026" type="#_x0000_t32" style="position:absolute;margin-left:75.8pt;margin-top:1.25pt;width:22.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YWugEAAFcDAAAOAAAAZHJzL2Uyb0RvYy54bWysU01v2zAMvQ/YfxB0XxxnS9E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"/>
                  </w:pict>
                </mc:Fallback>
              </mc:AlternateContent>
            </w:r>
            <w:r w:rsidR="00B633DE" w:rsidRPr="00B633DE">
              <w:rPr>
                <w:b/>
                <w:bCs/>
                <w:sz w:val="26"/>
                <w:szCs w:val="26"/>
              </w:rPr>
              <w:t xml:space="preserve"> </w:t>
            </w:r>
          </w:p>
          <w:p w14:paraId="2CE069B2" w14:textId="7410A5D1" w:rsidR="00B633DE" w:rsidRPr="000646AD" w:rsidRDefault="00F430E6" w:rsidP="00B633DE">
            <w:pPr>
              <w:jc w:val="center"/>
            </w:pPr>
            <w:r>
              <w:rPr>
                <w:noProof/>
                <w:lang w:val="vi-VN" w:eastAsia="vi-VN"/>
              </w:rPr>
              <mc:AlternateContent>
                <mc:Choice Requires="wps">
                  <w:drawing>
                    <wp:anchor distT="0" distB="0" distL="114300" distR="114300" simplePos="0" relativeHeight="251662848" behindDoc="0" locked="0" layoutInCell="1" allowOverlap="1" wp14:anchorId="3DB62815" wp14:editId="6E78B50D">
                      <wp:simplePos x="0" y="0"/>
                      <wp:positionH relativeFrom="column">
                        <wp:posOffset>-806474</wp:posOffset>
                      </wp:positionH>
                      <wp:positionV relativeFrom="paragraph">
                        <wp:posOffset>188080</wp:posOffset>
                      </wp:positionV>
                      <wp:extent cx="888521" cy="258792"/>
                      <wp:effectExtent l="0" t="0" r="26035" b="27305"/>
                      <wp:wrapNone/>
                      <wp:docPr id="6" name="Text Box 6"/>
                      <wp:cNvGraphicFramePr/>
                      <a:graphic xmlns:a="http://schemas.openxmlformats.org/drawingml/2006/main">
                        <a:graphicData uri="http://schemas.microsoft.com/office/word/2010/wordprocessingShape">
                          <wps:wsp>
                            <wps:cNvSpPr txBox="1"/>
                            <wps:spPr>
                              <a:xfrm>
                                <a:off x="0" y="0"/>
                                <a:ext cx="888521" cy="25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42DE3" w14:textId="3DF74B73" w:rsidR="00F430E6" w:rsidRPr="006220C7" w:rsidRDefault="00F430E6" w:rsidP="00F430E6">
                                  <w:pPr>
                                    <w:jc w:val="center"/>
                                    <w:rPr>
                                      <w:b/>
                                    </w:rPr>
                                  </w:pPr>
                                  <w:r w:rsidRPr="006220C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5pt;margin-top:14.8pt;width:69.95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" fillcolor="white [3201]" strokeweight=".5pt">
                      <v:textbox>
                        <w:txbxContent>
                          <w:p w14:paraId="02C42DE3" w14:textId="3DF74B73" w:rsidR="00F430E6" w:rsidRPr="006220C7" w:rsidRDefault="00F430E6" w:rsidP="00F430E6">
                            <w:pPr>
                              <w:jc w:val="center"/>
                              <w:rPr>
                                <w:b/>
                              </w:rPr>
                            </w:pPr>
                            <w:r w:rsidRPr="006220C7">
                              <w:rPr>
                                <w:b/>
                              </w:rPr>
                              <w:t>Dự thảo</w:t>
                            </w:r>
                          </w:p>
                        </w:txbxContent>
                      </v:textbox>
                    </v:shape>
                  </w:pict>
                </mc:Fallback>
              </mc:AlternateContent>
            </w:r>
            <w:r w:rsidR="00B633DE" w:rsidRPr="000646AD">
              <w:t>Số:           /BC-SNV</w:t>
            </w:r>
          </w:p>
        </w:tc>
        <w:tc>
          <w:tcPr>
            <w:tcW w:w="5676" w:type="dxa"/>
          </w:tcPr>
          <w:p w14:paraId="38438E22" w14:textId="77777777" w:rsidR="00B633DE" w:rsidRPr="00B633DE" w:rsidRDefault="00B633DE" w:rsidP="00B633DE">
            <w:pPr>
              <w:pStyle w:val="BodyText31"/>
              <w:spacing w:after="0"/>
              <w:jc w:val="center"/>
              <w:rPr>
                <w:b/>
                <w:sz w:val="26"/>
                <w:szCs w:val="26"/>
              </w:rPr>
            </w:pPr>
            <w:r w:rsidRPr="00B633DE">
              <w:rPr>
                <w:b/>
                <w:sz w:val="26"/>
                <w:szCs w:val="26"/>
              </w:rPr>
              <w:t>CỘNG HÒA XÃ HỘI CHỦ NGHĨA VIỆT NAM</w:t>
            </w:r>
          </w:p>
          <w:p w14:paraId="12B0783C" w14:textId="77777777" w:rsidR="00B633DE" w:rsidRPr="008F08C1" w:rsidRDefault="00B633DE" w:rsidP="00B633DE">
            <w:pPr>
              <w:jc w:val="center"/>
              <w:rPr>
                <w:b/>
                <w:bCs/>
              </w:rPr>
            </w:pPr>
            <w:r w:rsidRPr="00B633DE">
              <w:rPr>
                <w:b/>
                <w:bCs/>
                <w:sz w:val="26"/>
                <w:szCs w:val="26"/>
              </w:rPr>
              <w:t xml:space="preserve">    </w:t>
            </w:r>
            <w:r w:rsidRPr="008F08C1">
              <w:rPr>
                <w:b/>
                <w:bCs/>
              </w:rPr>
              <w:t>Độc lập - Tự do - Hạnh phúc</w:t>
            </w:r>
          </w:p>
          <w:p w14:paraId="17014D06" w14:textId="62B005E1" w:rsidR="000646AD" w:rsidRDefault="0025694E" w:rsidP="000646AD">
            <w:pPr>
              <w:jc w:val="center"/>
              <w:rPr>
                <w:sz w:val="26"/>
                <w:szCs w:val="26"/>
              </w:rPr>
            </w:pPr>
            <w:r>
              <w:rPr>
                <w:noProof/>
                <w:sz w:val="26"/>
                <w:szCs w:val="26"/>
                <w:lang w:val="vi-VN" w:eastAsia="vi-VN"/>
              </w:rPr>
              <mc:AlternateContent>
                <mc:Choice Requires="wps">
                  <w:drawing>
                    <wp:anchor distT="0" distB="0" distL="114300" distR="114300" simplePos="0" relativeHeight="251656704" behindDoc="0" locked="0" layoutInCell="1" allowOverlap="1" wp14:anchorId="6109C4CC" wp14:editId="39FE0FC7">
                      <wp:simplePos x="0" y="0"/>
                      <wp:positionH relativeFrom="column">
                        <wp:posOffset>701040</wp:posOffset>
                      </wp:positionH>
                      <wp:positionV relativeFrom="paragraph">
                        <wp:posOffset>3175</wp:posOffset>
                      </wp:positionV>
                      <wp:extent cx="2216785" cy="0"/>
                      <wp:effectExtent l="5715" t="12700" r="6350"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E87F6"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"/>
                  </w:pict>
                </mc:Fallback>
              </mc:AlternateContent>
            </w:r>
          </w:p>
          <w:p w14:paraId="27F48DA3" w14:textId="0ED5CA33" w:rsidR="00B633DE" w:rsidRPr="008F08C1" w:rsidRDefault="00B633DE" w:rsidP="00345DB8">
            <w:pPr>
              <w:jc w:val="center"/>
              <w:rPr>
                <w:i/>
              </w:rPr>
            </w:pPr>
            <w:r w:rsidRPr="008F08C1">
              <w:rPr>
                <w:i/>
              </w:rPr>
              <w:t xml:space="preserve">Quảng Ngãi, ngày        tháng </w:t>
            </w:r>
            <w:r w:rsidR="00345DB8">
              <w:rPr>
                <w:i/>
              </w:rPr>
              <w:t xml:space="preserve">7 </w:t>
            </w:r>
            <w:r w:rsidRPr="008F08C1">
              <w:rPr>
                <w:i/>
              </w:rPr>
              <w:t xml:space="preserve"> năm 202</w:t>
            </w:r>
            <w:r w:rsidR="004400BD">
              <w:rPr>
                <w:i/>
              </w:rPr>
              <w:t>5</w:t>
            </w:r>
          </w:p>
        </w:tc>
      </w:tr>
    </w:tbl>
    <w:p w14:paraId="1C0C041C" w14:textId="77777777" w:rsidR="00B633DE" w:rsidRPr="00EA57B0" w:rsidRDefault="00B633DE" w:rsidP="00B633DE">
      <w:pPr>
        <w:jc w:val="center"/>
        <w:rPr>
          <w:b/>
          <w:sz w:val="10"/>
        </w:rPr>
      </w:pPr>
    </w:p>
    <w:p w14:paraId="14065B73" w14:textId="77777777" w:rsidR="00B633DE" w:rsidRPr="009078A6" w:rsidRDefault="00B633DE" w:rsidP="00B633DE">
      <w:pPr>
        <w:jc w:val="center"/>
        <w:rPr>
          <w:b/>
          <w:sz w:val="14"/>
        </w:rPr>
      </w:pPr>
    </w:p>
    <w:p w14:paraId="52EF03DF" w14:textId="77777777" w:rsidR="00B633DE" w:rsidRDefault="00B633DE" w:rsidP="00B633DE">
      <w:pPr>
        <w:jc w:val="center"/>
        <w:rPr>
          <w:b/>
        </w:rPr>
      </w:pPr>
      <w:r w:rsidRPr="002974EC">
        <w:rPr>
          <w:b/>
        </w:rPr>
        <w:t>BÁO CÁO</w:t>
      </w:r>
    </w:p>
    <w:p w14:paraId="2B5030B6" w14:textId="2B81C242" w:rsidR="00B633DE" w:rsidRPr="00374AE4" w:rsidRDefault="00374AE4" w:rsidP="00374AE4">
      <w:pPr>
        <w:tabs>
          <w:tab w:val="left" w:pos="720"/>
          <w:tab w:val="center" w:pos="4626"/>
        </w:tabs>
        <w:ind w:firstLine="720"/>
        <w:jc w:val="center"/>
        <w:rPr>
          <w:rFonts w:asciiTheme="majorHAnsi" w:hAnsiTheme="majorHAnsi" w:cstheme="majorHAnsi"/>
          <w:b/>
        </w:rPr>
      </w:pPr>
      <w:r w:rsidRPr="00374AE4">
        <w:rPr>
          <w:rFonts w:asciiTheme="majorHAnsi" w:hAnsiTheme="majorHAnsi" w:cstheme="majorHAnsi"/>
          <w:b/>
          <w:color w:val="000000"/>
          <w:shd w:val="clear" w:color="auto" w:fill="FFFFFF"/>
          <w:lang w:val="en"/>
        </w:rPr>
        <w:t>Báo cáo t</w:t>
      </w:r>
      <w:r w:rsidRPr="00374AE4">
        <w:rPr>
          <w:rFonts w:asciiTheme="majorHAnsi" w:hAnsiTheme="majorHAnsi" w:cstheme="majorHAnsi"/>
          <w:b/>
          <w:color w:val="000000"/>
          <w:shd w:val="clear" w:color="auto" w:fill="FFFFFF"/>
        </w:rPr>
        <w:t xml:space="preserve">ổng kết việc thực hiện </w:t>
      </w:r>
      <w:r w:rsidRPr="00374AE4">
        <w:rPr>
          <w:b/>
          <w:lang w:val="fi-FI"/>
        </w:rPr>
        <w:t>Quyết định số 62/2017/QĐ-UBND ngày 15 tháng 9 năm 2017 của Ủy ban nhân dân tỉnh ban hành Quy định phân cấp quản lý cán bộ, công chức, viên chức; cán bộ, công chức cấp xã và người quản lý doanh nghiệp tỉnh Quảng Ngãi</w:t>
      </w:r>
    </w:p>
    <w:p w14:paraId="3E697A14" w14:textId="061CA798" w:rsidR="000646AD" w:rsidRDefault="00374AE4" w:rsidP="002B283B">
      <w:pPr>
        <w:spacing w:after="120"/>
      </w:pPr>
      <w:r w:rsidRPr="00374AE4">
        <w:rPr>
          <w:rFonts w:asciiTheme="majorHAnsi" w:hAnsiTheme="majorHAnsi" w:cstheme="majorHAnsi"/>
          <w:b/>
          <w:noProof/>
          <w:lang w:val="vi-VN" w:eastAsia="vi-VN"/>
        </w:rPr>
        <mc:AlternateContent>
          <mc:Choice Requires="wps">
            <w:drawing>
              <wp:anchor distT="0" distB="0" distL="114300" distR="114300" simplePos="0" relativeHeight="251658752" behindDoc="0" locked="0" layoutInCell="1" allowOverlap="1" wp14:anchorId="4ECFB527" wp14:editId="46E87B3C">
                <wp:simplePos x="0" y="0"/>
                <wp:positionH relativeFrom="column">
                  <wp:posOffset>2263140</wp:posOffset>
                </wp:positionH>
                <wp:positionV relativeFrom="paragraph">
                  <wp:posOffset>92075</wp:posOffset>
                </wp:positionV>
                <wp:extent cx="143827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78.2pt;margin-top:7.25pt;width:11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Ta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"/>
            </w:pict>
          </mc:Fallback>
        </mc:AlternateContent>
      </w:r>
    </w:p>
    <w:p w14:paraId="6F7D2170" w14:textId="6E9733A7" w:rsidR="000D0995" w:rsidRPr="00096ED6" w:rsidRDefault="00B13B07" w:rsidP="00B66712">
      <w:pPr>
        <w:pStyle w:val="BodyText"/>
        <w:spacing w:after="120" w:line="240" w:lineRule="auto"/>
        <w:ind w:firstLine="720"/>
        <w:jc w:val="both"/>
        <w:rPr>
          <w:sz w:val="28"/>
          <w:szCs w:val="28"/>
        </w:rPr>
      </w:pPr>
      <w:r>
        <w:rPr>
          <w:sz w:val="28"/>
          <w:szCs w:val="28"/>
        </w:rPr>
        <w:t>Thực hiện quy định của</w:t>
      </w:r>
      <w:r w:rsidR="000D0995" w:rsidRPr="00096ED6">
        <w:rPr>
          <w:sz w:val="28"/>
          <w:szCs w:val="28"/>
        </w:rPr>
        <w:t xml:space="preserve"> Luật </w:t>
      </w:r>
      <w:r w:rsidR="00455757">
        <w:rPr>
          <w:sz w:val="28"/>
          <w:szCs w:val="28"/>
        </w:rPr>
        <w:t>B</w:t>
      </w:r>
      <w:r w:rsidR="000D0995" w:rsidRPr="00096ED6">
        <w:rPr>
          <w:sz w:val="28"/>
          <w:szCs w:val="28"/>
        </w:rPr>
        <w:t>an hành văn bản quy phạm năm 20</w:t>
      </w:r>
      <w:r w:rsidR="004400BD">
        <w:rPr>
          <w:sz w:val="28"/>
          <w:szCs w:val="28"/>
        </w:rPr>
        <w:t>2</w:t>
      </w:r>
      <w:r>
        <w:rPr>
          <w:sz w:val="28"/>
          <w:szCs w:val="28"/>
        </w:rPr>
        <w:t xml:space="preserve">5, </w:t>
      </w:r>
      <w:r w:rsidR="000D0995" w:rsidRPr="00096ED6">
        <w:rPr>
          <w:sz w:val="28"/>
          <w:szCs w:val="28"/>
        </w:rPr>
        <w:t xml:space="preserve">Sở Nội </w:t>
      </w:r>
      <w:r w:rsidR="000D0995" w:rsidRPr="00374AE4">
        <w:rPr>
          <w:sz w:val="28"/>
          <w:szCs w:val="28"/>
        </w:rPr>
        <w:t xml:space="preserve">vụ </w:t>
      </w:r>
      <w:r w:rsidR="00096ED6" w:rsidRPr="00374AE4">
        <w:rPr>
          <w:sz w:val="28"/>
          <w:szCs w:val="28"/>
        </w:rPr>
        <w:t xml:space="preserve">kính </w:t>
      </w:r>
      <w:r w:rsidR="000D0995" w:rsidRPr="00374AE4">
        <w:rPr>
          <w:sz w:val="28"/>
          <w:szCs w:val="28"/>
        </w:rPr>
        <w:t>báo cáo</w:t>
      </w:r>
      <w:r w:rsidR="00374AE4" w:rsidRPr="00374AE4">
        <w:rPr>
          <w:sz w:val="28"/>
          <w:szCs w:val="28"/>
        </w:rPr>
        <w:t xml:space="preserve"> </w:t>
      </w:r>
      <w:r w:rsidR="00374AE4" w:rsidRPr="00374AE4">
        <w:rPr>
          <w:rFonts w:asciiTheme="majorHAnsi" w:hAnsiTheme="majorHAnsi" w:cstheme="majorHAnsi"/>
          <w:color w:val="000000"/>
          <w:sz w:val="28"/>
          <w:szCs w:val="28"/>
          <w:shd w:val="clear" w:color="auto" w:fill="FFFFFF"/>
          <w:lang w:val="en"/>
        </w:rPr>
        <w:t>t</w:t>
      </w:r>
      <w:r w:rsidR="00374AE4" w:rsidRPr="00374AE4">
        <w:rPr>
          <w:rFonts w:asciiTheme="majorHAnsi" w:hAnsiTheme="majorHAnsi" w:cstheme="majorHAnsi"/>
          <w:color w:val="000000"/>
          <w:sz w:val="28"/>
          <w:szCs w:val="28"/>
          <w:shd w:val="clear" w:color="auto" w:fill="FFFFFF"/>
        </w:rPr>
        <w:t xml:space="preserve">ổng kết việc </w:t>
      </w:r>
      <w:r w:rsidR="00374AE4" w:rsidRPr="00374AE4">
        <w:rPr>
          <w:rFonts w:asciiTheme="majorHAnsi" w:hAnsiTheme="majorHAnsi" w:cstheme="majorHAnsi"/>
          <w:color w:val="000000"/>
          <w:shd w:val="clear" w:color="auto" w:fill="FFFFFF"/>
        </w:rPr>
        <w:t>thực hiện</w:t>
      </w:r>
      <w:r w:rsidR="00374AE4" w:rsidRPr="00374AE4">
        <w:rPr>
          <w:rFonts w:asciiTheme="majorHAnsi" w:hAnsiTheme="majorHAnsi" w:cstheme="majorHAnsi"/>
          <w:color w:val="000000"/>
          <w:sz w:val="28"/>
          <w:szCs w:val="28"/>
          <w:shd w:val="clear" w:color="auto" w:fill="FFFFFF"/>
        </w:rPr>
        <w:t xml:space="preserve"> </w:t>
      </w:r>
      <w:r w:rsidR="00374AE4" w:rsidRPr="00374AE4">
        <w:rPr>
          <w:sz w:val="28"/>
          <w:szCs w:val="28"/>
          <w:lang w:val="fi-FI"/>
        </w:rPr>
        <w:t>Quyết định số 62/2017/QĐ-UBND ngày 15 tháng 9 năm 2017 của Ủy ban nhân dân tỉnh ban hành Quy định phân cấp quản lý cán bộ, công chức, viên chức; cán bộ, công chức cấp xã và người quản lý doanh nghiệp tỉnh Quảng Ngãi</w:t>
      </w:r>
      <w:r w:rsidR="008B4138" w:rsidRPr="00374AE4">
        <w:rPr>
          <w:sz w:val="28"/>
          <w:szCs w:val="28"/>
        </w:rPr>
        <w:t xml:space="preserve">, cụ thể </w:t>
      </w:r>
      <w:r w:rsidR="000D0995" w:rsidRPr="00374AE4">
        <w:rPr>
          <w:sz w:val="28"/>
          <w:szCs w:val="28"/>
        </w:rPr>
        <w:t>như sau:</w:t>
      </w:r>
    </w:p>
    <w:p w14:paraId="48082CF5" w14:textId="0CCC67F8" w:rsidR="008B4138" w:rsidRDefault="009B0A58" w:rsidP="00B66712">
      <w:pPr>
        <w:pStyle w:val="BodyText"/>
        <w:spacing w:after="120" w:line="240" w:lineRule="auto"/>
        <w:ind w:firstLine="720"/>
        <w:jc w:val="both"/>
        <w:rPr>
          <w:b/>
          <w:sz w:val="28"/>
          <w:szCs w:val="28"/>
        </w:rPr>
      </w:pPr>
      <w:r w:rsidRPr="00712EA8">
        <w:rPr>
          <w:b/>
          <w:sz w:val="28"/>
          <w:szCs w:val="28"/>
        </w:rPr>
        <w:t xml:space="preserve">I. </w:t>
      </w:r>
      <w:r w:rsidR="00275690">
        <w:rPr>
          <w:b/>
          <w:sz w:val="28"/>
          <w:szCs w:val="28"/>
        </w:rPr>
        <w:t>BỐI CẢNH THỰC HIỆN TỔNG KẾT, ĐÁNH GIÁ</w:t>
      </w:r>
    </w:p>
    <w:p w14:paraId="093B2DAF" w14:textId="77777777" w:rsidR="00C91EC7" w:rsidRDefault="00C91EC7" w:rsidP="00B66712">
      <w:pPr>
        <w:pStyle w:val="BodyText"/>
        <w:spacing w:after="120" w:line="240" w:lineRule="auto"/>
        <w:ind w:firstLine="720"/>
        <w:jc w:val="both"/>
        <w:rPr>
          <w:sz w:val="28"/>
          <w:szCs w:val="28"/>
        </w:rPr>
      </w:pPr>
      <w:r>
        <w:rPr>
          <w:sz w:val="28"/>
          <w:szCs w:val="28"/>
        </w:rPr>
        <w:t>Việc phân cấp, phân quyền quản lý giữa Trung ương – địa phương đã được phân cấp thẩm quyền trên hầu hết các lĩnh vực, góp phần tạo ra những chuyển biến tích cực trong hoạt động của chính quyền địa phương các cấp, tạo điều kiện cho các cơ quan, đơn vị nâng cao tính chủ động trong thực hiện nhiệm vụ, rút ngắn thời gian xử lý công việc, quy định rõ trách nhiệm từng cơ quan, đơn vị.</w:t>
      </w:r>
    </w:p>
    <w:p w14:paraId="3E544407" w14:textId="77777777" w:rsidR="00C91EC7" w:rsidRDefault="00C91EC7" w:rsidP="00B66712">
      <w:pPr>
        <w:pStyle w:val="BodyText"/>
        <w:spacing w:after="120" w:line="240" w:lineRule="auto"/>
        <w:ind w:firstLine="720"/>
        <w:jc w:val="both"/>
        <w:rPr>
          <w:sz w:val="28"/>
          <w:szCs w:val="28"/>
          <w:lang w:val="fi-FI"/>
        </w:rPr>
      </w:pPr>
      <w:r>
        <w:rPr>
          <w:sz w:val="28"/>
          <w:szCs w:val="28"/>
        </w:rPr>
        <w:t xml:space="preserve">Để đảm bảo sự vận hành đồng bộ, thống nhất trong hoạt động quản lý nhà nước, Uỷ ban nhân dân tỉnh Quảng Ngãi đã ban hành </w:t>
      </w:r>
      <w:r w:rsidRPr="005A671A">
        <w:rPr>
          <w:sz w:val="28"/>
          <w:szCs w:val="28"/>
          <w:lang w:val="fi-FI"/>
        </w:rPr>
        <w:t>Quyết định số 62/2017/QĐ-UBND ngày 15 tháng 9 năm 2017 của Ủy ban nhân dân tỉnh ban hành Quy định phân cấp quản lý cán bộ, công chức, viên chức; cán bộ, công chức cấp xã và người quản lý doanh nghiệp tỉnh Quảng Ngãi</w:t>
      </w:r>
      <w:r>
        <w:rPr>
          <w:sz w:val="28"/>
          <w:szCs w:val="28"/>
          <w:lang w:val="fi-FI"/>
        </w:rPr>
        <w:t>. Theo đó, đã phân định rõ trách nhiệm, quyền hạn cho từng cơ quan, đơn vị, địa phương.</w:t>
      </w:r>
    </w:p>
    <w:p w14:paraId="3152BBB9" w14:textId="387A0359" w:rsidR="007B3BEA" w:rsidRPr="00C91EC7" w:rsidRDefault="00C91EC7" w:rsidP="00B66712">
      <w:pPr>
        <w:pStyle w:val="BodyText"/>
        <w:spacing w:after="120" w:line="240" w:lineRule="auto"/>
        <w:ind w:firstLine="720"/>
        <w:jc w:val="both"/>
        <w:rPr>
          <w:sz w:val="28"/>
          <w:szCs w:val="28"/>
          <w:lang w:val="fi-FI"/>
        </w:rPr>
      </w:pPr>
      <w:r>
        <w:rPr>
          <w:sz w:val="28"/>
          <w:szCs w:val="28"/>
          <w:lang w:val="fi-FI"/>
        </w:rPr>
        <w:t>Thực hiện chỉ đạo của trung ương, các cấp chính quyền trong việc rà soát, đẩy mạnh phân cấp, phân quyền gắn liền với chế độ trách nhiệm trong thực thi nhiệm vụ, công vụ; UBND tỉnh đã chỉ đạo các cơ quan chuyên môn cấp tỉnh, UBND các địa phương rà soát, nghiên cứu, tham mưu đề xuất các nội dung thực hiên phân cấp trên các lĩnh vực quản</w:t>
      </w:r>
      <w:r>
        <w:rPr>
          <w:sz w:val="28"/>
          <w:szCs w:val="28"/>
          <w:lang w:val="fi-FI"/>
        </w:rPr>
        <w:t xml:space="preserve"> lý phù hợp với mô hình chính quyền địa phương 02 cấp hiện nay.</w:t>
      </w:r>
    </w:p>
    <w:p w14:paraId="14F94EB5" w14:textId="09E63DBD" w:rsidR="00661E1A" w:rsidRDefault="00661E1A" w:rsidP="00B66712">
      <w:pPr>
        <w:shd w:val="clear" w:color="auto" w:fill="FFFFFF"/>
        <w:spacing w:after="120"/>
        <w:ind w:firstLine="720"/>
        <w:jc w:val="both"/>
        <w:rPr>
          <w:b/>
          <w:bCs/>
          <w:lang w:val="fi-FI"/>
        </w:rPr>
      </w:pPr>
      <w:r w:rsidRPr="00497588">
        <w:rPr>
          <w:b/>
          <w:bCs/>
          <w:lang w:val="fi-FI"/>
        </w:rPr>
        <w:t>II. KẾT QUẢ THỰC HIỆN</w:t>
      </w:r>
    </w:p>
    <w:p w14:paraId="621F8806" w14:textId="26562E75" w:rsidR="00617C43" w:rsidRDefault="00617C43" w:rsidP="00B66712">
      <w:pPr>
        <w:shd w:val="clear" w:color="auto" w:fill="FFFFFF"/>
        <w:spacing w:after="120"/>
        <w:ind w:firstLine="720"/>
        <w:jc w:val="both"/>
        <w:rPr>
          <w:bCs/>
          <w:lang w:val="fi-FI"/>
        </w:rPr>
      </w:pPr>
      <w:r>
        <w:rPr>
          <w:bCs/>
          <w:lang w:val="fi-FI"/>
        </w:rPr>
        <w:t>Thời gian qua, UBND tỉnh đã tập trung chỉ đạo, tạo sự đồng thuận, thống nhất trong triển khai thực hiện quy định phân cấp; tập trung khắc phục những khó khăn, vướng mắc. Đến nay, việc triển khai các quy định về phân cấp quản lý nhà nước trên các lĩnh vực và phân cấp, uỷ quyền thủ tục hành chính cơ bản là ổn định, thông suốt; đạt được một số kết quả như sau:</w:t>
      </w:r>
    </w:p>
    <w:p w14:paraId="43A4DA44" w14:textId="5534B9E2" w:rsidR="00617C43" w:rsidRDefault="00617C43" w:rsidP="00B66712">
      <w:pPr>
        <w:shd w:val="clear" w:color="auto" w:fill="FFFFFF"/>
        <w:spacing w:after="120"/>
        <w:ind w:firstLine="720"/>
        <w:jc w:val="both"/>
        <w:rPr>
          <w:b/>
          <w:bCs/>
          <w:lang w:val="fi-FI"/>
        </w:rPr>
      </w:pPr>
      <w:r>
        <w:rPr>
          <w:b/>
          <w:bCs/>
          <w:lang w:val="fi-FI"/>
        </w:rPr>
        <w:lastRenderedPageBreak/>
        <w:t xml:space="preserve">1. Về tổ chức thực hiện </w:t>
      </w:r>
      <w:r w:rsidR="00275690" w:rsidRPr="00275690">
        <w:rPr>
          <w:b/>
          <w:lang w:val="fi-FI"/>
        </w:rPr>
        <w:t>Quyết định số 62/2017/QĐ-UBND ngày 15 tháng 9 năm 2017 của Ủy ban nhân dân tỉnh</w:t>
      </w:r>
      <w:r w:rsidRPr="00275690">
        <w:rPr>
          <w:b/>
          <w:bCs/>
          <w:lang w:val="fi-FI"/>
        </w:rPr>
        <w:t>:</w:t>
      </w:r>
    </w:p>
    <w:p w14:paraId="25A70ACB" w14:textId="77777777" w:rsidR="009E4E70" w:rsidRDefault="00441978" w:rsidP="00B66712">
      <w:pPr>
        <w:shd w:val="clear" w:color="auto" w:fill="FFFFFF"/>
        <w:spacing w:after="120"/>
        <w:ind w:firstLine="720"/>
        <w:jc w:val="both"/>
        <w:rPr>
          <w:lang w:val="fi-FI"/>
        </w:rPr>
      </w:pPr>
      <w:r>
        <w:rPr>
          <w:bCs/>
          <w:lang w:val="fi-FI"/>
        </w:rPr>
        <w:t xml:space="preserve">Sau khi </w:t>
      </w:r>
      <w:r w:rsidRPr="00441978">
        <w:rPr>
          <w:lang w:val="fi-FI"/>
        </w:rPr>
        <w:t>Quyết định số 62/2017/QĐ-UBND ngày 15 tháng 9 năm 2017 của Ủy ban nhân dân tỉnh</w:t>
      </w:r>
      <w:r w:rsidRPr="00441978">
        <w:rPr>
          <w:lang w:val="fi-FI"/>
        </w:rPr>
        <w:t xml:space="preserve"> </w:t>
      </w:r>
      <w:r w:rsidRPr="005A671A">
        <w:rPr>
          <w:lang w:val="fi-FI"/>
        </w:rPr>
        <w:t>ban hành Quy định phân cấp quản lý cán bộ, công chức, viên chức; cán bộ, công chức cấp xã và người quản lý doanh nghiệp tỉnh Quảng Ngãi</w:t>
      </w:r>
      <w:r>
        <w:rPr>
          <w:lang w:val="fi-FI"/>
        </w:rPr>
        <w:t xml:space="preserve"> được ban hành</w:t>
      </w:r>
      <w:r w:rsidR="00DD00C2">
        <w:rPr>
          <w:lang w:val="fi-FI"/>
        </w:rPr>
        <w:t>, UBND tỉnh đã chỉ đạo các cơ quan, đơn vị, địa phường tổ chức quán triệt, lãnh đạo, chỉ đạo tổ chức thực hiện; rà soát trách nhiệm, quyền hạn, thẩm quyền được phân cấp, uỷ quyền để triển khai thống nhất, đồng bộ trên địa bàn tỉnh</w:t>
      </w:r>
      <w:r w:rsidR="009E4E70">
        <w:rPr>
          <w:lang w:val="fi-FI"/>
        </w:rPr>
        <w:t xml:space="preserve"> Quảng Ngãi.</w:t>
      </w:r>
    </w:p>
    <w:p w14:paraId="3B130029" w14:textId="4CDC67B8" w:rsidR="009E4E70" w:rsidRPr="009E4E70" w:rsidRDefault="009E4E70" w:rsidP="00B66712">
      <w:pPr>
        <w:spacing w:after="120"/>
        <w:ind w:firstLine="720"/>
        <w:jc w:val="both"/>
        <w:rPr>
          <w:lang w:val="fi-FI"/>
        </w:rPr>
      </w:pPr>
      <w:r w:rsidRPr="009E4E70">
        <w:rPr>
          <w:lang w:val="fi-FI"/>
        </w:rPr>
        <w:t xml:space="preserve">Việc quán triệt và phổ biến </w:t>
      </w:r>
      <w:r w:rsidRPr="00441978">
        <w:rPr>
          <w:lang w:val="fi-FI"/>
        </w:rPr>
        <w:t>Quyết định số 62/2017/QĐ-UBND</w:t>
      </w:r>
      <w:r w:rsidRPr="009E4E70">
        <w:rPr>
          <w:lang w:val="fi-FI"/>
        </w:rPr>
        <w:t xml:space="preserve"> </w:t>
      </w:r>
      <w:r w:rsidRPr="009E4E70">
        <w:rPr>
          <w:rFonts w:hint="eastAsia"/>
          <w:lang w:val="fi-FI"/>
        </w:rPr>
        <w:t>đã</w:t>
      </w:r>
      <w:r w:rsidRPr="009E4E70">
        <w:rPr>
          <w:lang w:val="fi-FI"/>
        </w:rPr>
        <w:t xml:space="preserve"> t</w:t>
      </w:r>
      <w:r w:rsidRPr="009E4E70">
        <w:rPr>
          <w:rFonts w:hint="eastAsia"/>
          <w:lang w:val="fi-FI"/>
        </w:rPr>
        <w:t>ă</w:t>
      </w:r>
      <w:r w:rsidRPr="009E4E70">
        <w:rPr>
          <w:lang w:val="fi-FI"/>
        </w:rPr>
        <w:t>ng c</w:t>
      </w:r>
      <w:r w:rsidRPr="009E4E70">
        <w:rPr>
          <w:rFonts w:hint="eastAsia"/>
          <w:lang w:val="fi-FI"/>
        </w:rPr>
        <w:t>ư</w:t>
      </w:r>
      <w:r w:rsidRPr="009E4E70">
        <w:rPr>
          <w:lang w:val="fi-FI"/>
        </w:rPr>
        <w:t xml:space="preserve">ờng nhận thức cho cán bộ, </w:t>
      </w:r>
      <w:r>
        <w:rPr>
          <w:lang w:val="fi-FI"/>
        </w:rPr>
        <w:t xml:space="preserve">công chức, viên chức kịp thời </w:t>
      </w:r>
      <w:r w:rsidRPr="009E4E70">
        <w:rPr>
          <w:lang w:val="fi-FI"/>
        </w:rPr>
        <w:t>nắm bắt và áp dụng thực hiện kịp thời theo</w:t>
      </w:r>
      <w:r>
        <w:rPr>
          <w:lang w:val="fi-FI"/>
        </w:rPr>
        <w:t>, đúng theo phân cấp, phân quyền</w:t>
      </w:r>
      <w:r w:rsidRPr="009E4E70">
        <w:rPr>
          <w:lang w:val="fi-FI"/>
        </w:rPr>
        <w:t>.</w:t>
      </w:r>
      <w:r>
        <w:rPr>
          <w:lang w:val="fi-FI"/>
        </w:rPr>
        <w:t xml:space="preserve"> Đảm bảo việc thực hiện các thủ tục hành chính được thông suốt, khoa học, tránh chồng chéo chức năng, nhiệm vụ và không xảy ra tình trạng vượt quyền, vượt cấp.</w:t>
      </w:r>
    </w:p>
    <w:p w14:paraId="0851336F" w14:textId="658B4880" w:rsidR="00FA7466" w:rsidRPr="00FA7466" w:rsidRDefault="00FA7466" w:rsidP="00B66712">
      <w:pPr>
        <w:shd w:val="clear" w:color="auto" w:fill="FFFFFF"/>
        <w:spacing w:after="120"/>
        <w:ind w:firstLine="720"/>
        <w:jc w:val="both"/>
        <w:rPr>
          <w:b/>
          <w:bCs/>
          <w:lang w:val="fi-FI"/>
        </w:rPr>
      </w:pPr>
      <w:r>
        <w:rPr>
          <w:b/>
          <w:bCs/>
          <w:lang w:val="fi-FI"/>
        </w:rPr>
        <w:t>2. Kết quả thực hiện phân cấp quản lý cán bộ, công chức, viên chức</w:t>
      </w:r>
    </w:p>
    <w:p w14:paraId="6480BFEC" w14:textId="43B865BE" w:rsidR="00D0694C" w:rsidRDefault="00A53BEF" w:rsidP="00B66712">
      <w:pPr>
        <w:shd w:val="clear" w:color="auto" w:fill="FFFFFF"/>
        <w:spacing w:after="120"/>
        <w:ind w:firstLine="720"/>
        <w:jc w:val="both"/>
        <w:rPr>
          <w:bCs/>
          <w:lang w:val="fi-FI"/>
        </w:rPr>
      </w:pPr>
      <w:r>
        <w:rPr>
          <w:bCs/>
          <w:lang w:val="fi-FI"/>
        </w:rPr>
        <w:t xml:space="preserve">a) </w:t>
      </w:r>
      <w:r w:rsidR="00D0694C">
        <w:rPr>
          <w:bCs/>
          <w:lang w:val="fi-FI"/>
        </w:rPr>
        <w:t xml:space="preserve">Về </w:t>
      </w:r>
      <w:r w:rsidR="00441978">
        <w:rPr>
          <w:bCs/>
          <w:lang w:val="fi-FI"/>
        </w:rPr>
        <w:t xml:space="preserve">tổ chức bộ máy, biên chế, </w:t>
      </w:r>
      <w:r w:rsidR="00D0694C">
        <w:rPr>
          <w:bCs/>
          <w:lang w:val="fi-FI"/>
        </w:rPr>
        <w:t>công tác cán bộ:</w:t>
      </w:r>
    </w:p>
    <w:p w14:paraId="2EE28BFC" w14:textId="77777777" w:rsidR="00441978" w:rsidRDefault="00441978" w:rsidP="00B66712">
      <w:pPr>
        <w:shd w:val="clear" w:color="auto" w:fill="FFFFFF"/>
        <w:spacing w:after="120"/>
        <w:ind w:firstLine="720"/>
        <w:jc w:val="both"/>
        <w:rPr>
          <w:bCs/>
          <w:lang w:val="fi-FI"/>
        </w:rPr>
      </w:pPr>
      <w:r>
        <w:rPr>
          <w:bCs/>
          <w:lang w:val="fi-FI"/>
        </w:rPr>
        <w:t>UBND tỉnh đã chỉ đạo các cơ quan, đơn vị, địa phương kiện toàn tổ chức bộ máy, bố trí nhân lực phù hợp để đảm bảo các nhiệm vụ thực hiện theo phân cấp, uỷ quyền.</w:t>
      </w:r>
    </w:p>
    <w:p w14:paraId="45BE4179" w14:textId="0E352871" w:rsidR="00441978" w:rsidRPr="00441978" w:rsidRDefault="00441978" w:rsidP="00B66712">
      <w:pPr>
        <w:shd w:val="clear" w:color="auto" w:fill="FFFFFF"/>
        <w:spacing w:after="120"/>
        <w:ind w:firstLine="720"/>
        <w:jc w:val="both"/>
        <w:rPr>
          <w:bCs/>
          <w:lang w:val="fi-FI"/>
        </w:rPr>
      </w:pPr>
      <w:r>
        <w:rPr>
          <w:bCs/>
          <w:lang w:val="fi-FI"/>
        </w:rPr>
        <w:t xml:space="preserve">UBND tỉnh đã chỉ đạo Sở Nội vụ chủ trì, rà soát, tham mưu UBND tỉnh quyết định sắp xếp tổ chức, bộ máy để nâng cao hiệu lực, hiệu quả hoạt động của các cơ quan, đơn vị. Đồng thời, UBND tỉnh đã chỉ đạo Sở Nội vụ và các cơ quan, đơn vị, địa phương thường xuyên cập nhật, rà soát các văn bản quy phạm pháp luật quy định chức năng, nhiệm vụ của các Bộ, ngành liên quan để kịp thời xây dựng và ban hành các Quyết định quy định về chức năng, nhiệm vụ, quyền hạn và cơ cấu tổ chức của các cơ quan chuyên môn thuộc UBND </w:t>
      </w:r>
      <w:r w:rsidRPr="00621B84">
        <w:rPr>
          <w:bCs/>
          <w:lang w:val="fi-FI"/>
        </w:rPr>
        <w:t>tỉnh</w:t>
      </w:r>
      <w:r w:rsidRPr="00621B84">
        <w:rPr>
          <w:bCs/>
          <w:i/>
          <w:color w:val="FF0000"/>
          <w:lang w:val="fi-FI"/>
        </w:rPr>
        <w:t xml:space="preserve"> (đã ban hành quy định chức năng, nhiệm vụ, quyền </w:t>
      </w:r>
      <w:r w:rsidRPr="00621B84">
        <w:rPr>
          <w:rFonts w:asciiTheme="majorHAnsi" w:hAnsiTheme="majorHAnsi" w:cstheme="majorHAnsi"/>
          <w:bCs/>
          <w:i/>
          <w:color w:val="FF0000"/>
          <w:lang w:val="fi-FI"/>
        </w:rPr>
        <w:t xml:space="preserve">hạn </w:t>
      </w:r>
      <w:r>
        <w:rPr>
          <w:rFonts w:asciiTheme="majorHAnsi" w:hAnsiTheme="majorHAnsi" w:cstheme="majorHAnsi"/>
          <w:bCs/>
          <w:i/>
          <w:color w:val="FF0000"/>
          <w:lang w:val="fi-FI"/>
        </w:rPr>
        <w:t xml:space="preserve">của </w:t>
      </w:r>
      <w:r w:rsidRPr="00621B84">
        <w:rPr>
          <w:rFonts w:asciiTheme="majorHAnsi" w:hAnsiTheme="majorHAnsi" w:cstheme="majorHAnsi"/>
          <w:i/>
          <w:color w:val="FF0000"/>
          <w:spacing w:val="3"/>
          <w:shd w:val="clear" w:color="auto" w:fill="FFFFFF"/>
          <w:lang w:val="fi-FI"/>
        </w:rPr>
        <w:t xml:space="preserve">14 cơ quan chuyên môn và </w:t>
      </w:r>
      <w:r>
        <w:rPr>
          <w:rFonts w:asciiTheme="majorHAnsi" w:hAnsiTheme="majorHAnsi" w:cstheme="majorHAnsi"/>
          <w:i/>
          <w:color w:val="FF0000"/>
          <w:spacing w:val="3"/>
          <w:shd w:val="clear" w:color="auto" w:fill="FFFFFF"/>
          <w:lang w:val="fi-FI"/>
        </w:rPr>
        <w:t>0</w:t>
      </w:r>
      <w:r w:rsidRPr="00621B84">
        <w:rPr>
          <w:rFonts w:asciiTheme="majorHAnsi" w:hAnsiTheme="majorHAnsi" w:cstheme="majorHAnsi"/>
          <w:i/>
          <w:color w:val="FF0000"/>
          <w:spacing w:val="3"/>
          <w:shd w:val="clear" w:color="auto" w:fill="FFFFFF"/>
          <w:lang w:val="fi-FI"/>
        </w:rPr>
        <w:t>1 BQL KKT Dung Quất và các KCN Quảng Ngãi</w:t>
      </w:r>
      <w:r w:rsidRPr="00621B84">
        <w:rPr>
          <w:rFonts w:asciiTheme="majorHAnsi" w:hAnsiTheme="majorHAnsi" w:cstheme="majorHAnsi"/>
          <w:bCs/>
          <w:i/>
          <w:color w:val="FF0000"/>
          <w:lang w:val="fi-FI"/>
        </w:rPr>
        <w:t>)</w:t>
      </w:r>
      <w:r w:rsidRPr="00621B84">
        <w:rPr>
          <w:rFonts w:asciiTheme="majorHAnsi" w:hAnsiTheme="majorHAnsi" w:cstheme="majorHAnsi"/>
          <w:bCs/>
          <w:lang w:val="fi-FI"/>
        </w:rPr>
        <w:t>.</w:t>
      </w:r>
      <w:r>
        <w:rPr>
          <w:bCs/>
          <w:lang w:val="fi-FI"/>
        </w:rPr>
        <w:t xml:space="preserve"> Qua kiện toàn, chức năng, nhiệm vụ, mối quan hệ công tác đã được rà soát, điều chỉnh phù hợp với quy định của pháp luật, các cơ quan, đơn vị, địa phương hoạt động hiệu quả hơn, khắc phục được tình trạng trùng lắp, chồng chéo, đảm bảo sự đồng bộ, thống nhất.</w:t>
      </w:r>
      <w:r>
        <w:rPr>
          <w:bCs/>
          <w:lang w:val="fi-FI"/>
        </w:rPr>
        <w:t xml:space="preserve"> Thống nhất quản lý biên chế công chức, số lượng người làm việc tại các cơ quan, đơn vị, địa phương trên địa bàn tỉnh.</w:t>
      </w:r>
    </w:p>
    <w:p w14:paraId="25209766" w14:textId="7B8155ED" w:rsidR="00D0694C" w:rsidRDefault="00D0694C" w:rsidP="00B66712">
      <w:pPr>
        <w:shd w:val="clear" w:color="auto" w:fill="FFFFFF"/>
        <w:spacing w:after="120"/>
        <w:ind w:firstLine="720"/>
        <w:jc w:val="both"/>
        <w:rPr>
          <w:lang w:val="fi-FI"/>
        </w:rPr>
      </w:pPr>
      <w:r w:rsidRPr="00275D4B">
        <w:rPr>
          <w:bCs/>
          <w:lang w:val="vi-VN"/>
        </w:rPr>
        <w:t>Thủ trưởng các sở, ban, ngành, các đơn vị trực thuộc UBND tỉnh</w:t>
      </w:r>
      <w:r w:rsidRPr="00275D4B">
        <w:rPr>
          <w:lang w:val="fi-FI"/>
        </w:rPr>
        <w:t xml:space="preserve">, Chủ tịch UBND các huyện, thị xã, thành phố </w:t>
      </w:r>
      <w:r>
        <w:rPr>
          <w:lang w:val="fi-FI"/>
        </w:rPr>
        <w:t xml:space="preserve">Quyết định việc </w:t>
      </w:r>
      <w:r>
        <w:rPr>
          <w:lang w:val="vi-VN"/>
        </w:rPr>
        <w:t>Quy hoạch, bổ nhiệm, bổ nhiệm lại chức vụ, miễn nhiệm, từ chức</w:t>
      </w:r>
      <w:r w:rsidRPr="00D0694C">
        <w:rPr>
          <w:lang w:val="fi-FI"/>
        </w:rPr>
        <w:t>, kỷ luật, đánh giá</w:t>
      </w:r>
      <w:r>
        <w:rPr>
          <w:lang w:val="vi-VN"/>
        </w:rPr>
        <w:t xml:space="preserve"> đối với công chức, viên chức thuộc thẩm quyền quản lý</w:t>
      </w:r>
      <w:r w:rsidRPr="00D0694C">
        <w:rPr>
          <w:lang w:val="fi-FI"/>
        </w:rPr>
        <w:t>.</w:t>
      </w:r>
    </w:p>
    <w:p w14:paraId="5FD9C51F" w14:textId="063AC2EE" w:rsidR="002312D6" w:rsidRPr="0003192C" w:rsidRDefault="00D07CDB" w:rsidP="00B66712">
      <w:pPr>
        <w:shd w:val="clear" w:color="auto" w:fill="FFFFFF"/>
        <w:spacing w:after="120"/>
        <w:ind w:firstLine="720"/>
        <w:jc w:val="both"/>
        <w:rPr>
          <w:lang w:val="fi-FI"/>
        </w:rPr>
      </w:pPr>
      <w:r>
        <w:rPr>
          <w:lang w:val="fi-FI"/>
        </w:rPr>
        <w:t>Nhìn chung, v</w:t>
      </w:r>
      <w:r w:rsidR="002312D6" w:rsidRPr="002312D6">
        <w:rPr>
          <w:lang w:val="fi-FI"/>
        </w:rPr>
        <w:t>i</w:t>
      </w:r>
      <w:r w:rsidR="002312D6" w:rsidRPr="002312D6">
        <w:rPr>
          <w:rFonts w:cs="Arial"/>
          <w:lang w:val="fi-FI"/>
        </w:rPr>
        <w:t>ệ</w:t>
      </w:r>
      <w:r w:rsidR="002312D6" w:rsidRPr="002312D6">
        <w:rPr>
          <w:lang w:val="fi-FI"/>
        </w:rPr>
        <w:t>c b</w:t>
      </w:r>
      <w:r w:rsidR="002312D6" w:rsidRPr="002312D6">
        <w:rPr>
          <w:rFonts w:cs="Arial"/>
          <w:lang w:val="fi-FI"/>
        </w:rPr>
        <w:t>ổ</w:t>
      </w:r>
      <w:r w:rsidR="002312D6" w:rsidRPr="002312D6">
        <w:rPr>
          <w:lang w:val="fi-FI"/>
        </w:rPr>
        <w:t xml:space="preserve"> nhi</w:t>
      </w:r>
      <w:r w:rsidR="002312D6" w:rsidRPr="002312D6">
        <w:rPr>
          <w:rFonts w:cs="Arial"/>
          <w:lang w:val="fi-FI"/>
        </w:rPr>
        <w:t>ệ</w:t>
      </w:r>
      <w:r w:rsidR="002312D6" w:rsidRPr="002312D6">
        <w:rPr>
          <w:lang w:val="fi-FI"/>
        </w:rPr>
        <w:t>m, b</w:t>
      </w:r>
      <w:r w:rsidR="002312D6" w:rsidRPr="002312D6">
        <w:rPr>
          <w:rFonts w:cs="Arial"/>
          <w:lang w:val="fi-FI"/>
        </w:rPr>
        <w:t>ổ</w:t>
      </w:r>
      <w:r w:rsidR="002312D6" w:rsidRPr="002312D6">
        <w:rPr>
          <w:lang w:val="fi-FI"/>
        </w:rPr>
        <w:t xml:space="preserve"> nhi</w:t>
      </w:r>
      <w:r w:rsidR="002312D6" w:rsidRPr="002312D6">
        <w:rPr>
          <w:rFonts w:cs="Arial"/>
          <w:lang w:val="fi-FI"/>
        </w:rPr>
        <w:t>ệ</w:t>
      </w:r>
      <w:r w:rsidR="002312D6" w:rsidRPr="002312D6">
        <w:rPr>
          <w:lang w:val="fi-FI"/>
        </w:rPr>
        <w:t>m l</w:t>
      </w:r>
      <w:r w:rsidR="002312D6" w:rsidRPr="002312D6">
        <w:rPr>
          <w:rFonts w:cs="Arial"/>
          <w:lang w:val="fi-FI"/>
        </w:rPr>
        <w:t>ạ</w:t>
      </w:r>
      <w:r w:rsidR="002312D6" w:rsidRPr="002312D6">
        <w:rPr>
          <w:lang w:val="fi-FI"/>
        </w:rPr>
        <w:t xml:space="preserve">i </w:t>
      </w:r>
      <w:r w:rsidR="002312D6" w:rsidRPr="002312D6">
        <w:rPr>
          <w:rFonts w:cs="Arial"/>
          <w:lang w:val="fi-FI"/>
        </w:rPr>
        <w:t>đố</w:t>
      </w:r>
      <w:r w:rsidR="002312D6" w:rsidRPr="002312D6">
        <w:rPr>
          <w:lang w:val="fi-FI"/>
        </w:rPr>
        <w:t>i v</w:t>
      </w:r>
      <w:r w:rsidR="002312D6" w:rsidRPr="002312D6">
        <w:rPr>
          <w:rFonts w:cs="Arial"/>
          <w:lang w:val="fi-FI"/>
        </w:rPr>
        <w:t>ớ</w:t>
      </w:r>
      <w:r w:rsidR="002312D6" w:rsidRPr="002312D6">
        <w:rPr>
          <w:lang w:val="fi-FI"/>
        </w:rPr>
        <w:t>i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c</w:t>
      </w:r>
      <w:r w:rsidR="002312D6" w:rsidRPr="002312D6">
        <w:rPr>
          <w:rFonts w:cs=".VnTime"/>
          <w:lang w:val="fi-FI"/>
        </w:rPr>
        <w:t>ô</w:t>
      </w:r>
      <w:r w:rsidR="002312D6" w:rsidRPr="002312D6">
        <w:rPr>
          <w:lang w:val="fi-FI"/>
        </w:rPr>
        <w:t>ng ch</w:t>
      </w:r>
      <w:r w:rsidR="002312D6" w:rsidRPr="002312D6">
        <w:rPr>
          <w:rFonts w:cs="Arial"/>
          <w:lang w:val="fi-FI"/>
        </w:rPr>
        <w:t>ứ</w:t>
      </w:r>
      <w:r w:rsidR="002312D6" w:rsidRPr="002312D6">
        <w:rPr>
          <w:lang w:val="fi-FI"/>
        </w:rPr>
        <w:t>c l</w:t>
      </w:r>
      <w:r w:rsidR="002312D6" w:rsidRPr="002312D6">
        <w:rPr>
          <w:rFonts w:cs=".VnTime"/>
          <w:lang w:val="fi-FI"/>
        </w:rPr>
        <w:t>ã</w:t>
      </w:r>
      <w:r w:rsidR="002312D6" w:rsidRPr="002312D6">
        <w:rPr>
          <w:lang w:val="fi-FI"/>
        </w:rPr>
        <w:t xml:space="preserve">nh </w:t>
      </w:r>
      <w:r w:rsidR="002312D6" w:rsidRPr="002312D6">
        <w:rPr>
          <w:rFonts w:cs="Arial"/>
          <w:lang w:val="fi-FI"/>
        </w:rPr>
        <w:t>đạ</w:t>
      </w:r>
      <w:r w:rsidR="002312D6" w:rsidRPr="002312D6">
        <w:rPr>
          <w:lang w:val="fi-FI"/>
        </w:rPr>
        <w:t>o, qu</w:t>
      </w:r>
      <w:r w:rsidR="002312D6" w:rsidRPr="002312D6">
        <w:rPr>
          <w:rFonts w:cs="Arial"/>
          <w:lang w:val="fi-FI"/>
        </w:rPr>
        <w:t>ả</w:t>
      </w:r>
      <w:r w:rsidR="002312D6" w:rsidRPr="002312D6">
        <w:rPr>
          <w:lang w:val="fi-FI"/>
        </w:rPr>
        <w:t>n l</w:t>
      </w:r>
      <w:r w:rsidR="002312D6" w:rsidRPr="002312D6">
        <w:rPr>
          <w:rFonts w:cs=".VnTime"/>
          <w:lang w:val="fi-FI"/>
        </w:rPr>
        <w:t>ý</w:t>
      </w:r>
      <w:r w:rsidR="002312D6" w:rsidRPr="002312D6">
        <w:rPr>
          <w:lang w:val="fi-FI"/>
        </w:rPr>
        <w:t xml:space="preserve"> </w:t>
      </w:r>
      <w:r w:rsidR="002312D6" w:rsidRPr="002312D6">
        <w:rPr>
          <w:rFonts w:cs="Arial"/>
          <w:lang w:val="fi-FI"/>
        </w:rPr>
        <w:t>đượ</w:t>
      </w:r>
      <w:r w:rsidR="002312D6" w:rsidRPr="002312D6">
        <w:rPr>
          <w:lang w:val="fi-FI"/>
        </w:rPr>
        <w:t>c th</w:t>
      </w:r>
      <w:r w:rsidR="002312D6" w:rsidRPr="002312D6">
        <w:rPr>
          <w:rFonts w:cs="Arial"/>
          <w:lang w:val="fi-FI"/>
        </w:rPr>
        <w:t>ự</w:t>
      </w:r>
      <w:r w:rsidR="002312D6" w:rsidRPr="002312D6">
        <w:rPr>
          <w:lang w:val="fi-FI"/>
        </w:rPr>
        <w:t>c hi</w:t>
      </w:r>
      <w:r w:rsidR="002312D6" w:rsidRPr="002312D6">
        <w:rPr>
          <w:rFonts w:cs="Arial"/>
          <w:lang w:val="fi-FI"/>
        </w:rPr>
        <w:t>ệ</w:t>
      </w:r>
      <w:r w:rsidR="002312D6" w:rsidRPr="002312D6">
        <w:rPr>
          <w:lang w:val="fi-FI"/>
        </w:rPr>
        <w:t>n nghi</w:t>
      </w:r>
      <w:r w:rsidR="002312D6" w:rsidRPr="002312D6">
        <w:rPr>
          <w:rFonts w:cs=".VnTime"/>
          <w:lang w:val="fi-FI"/>
        </w:rPr>
        <w:t>ê</w:t>
      </w:r>
      <w:r w:rsidR="002312D6" w:rsidRPr="002312D6">
        <w:rPr>
          <w:lang w:val="fi-FI"/>
        </w:rPr>
        <w:t>m t</w:t>
      </w:r>
      <w:r w:rsidR="002312D6" w:rsidRPr="002312D6">
        <w:rPr>
          <w:rFonts w:cs=".VnTime"/>
          <w:lang w:val="fi-FI"/>
        </w:rPr>
        <w:t>ú</w:t>
      </w:r>
      <w:r w:rsidR="002312D6" w:rsidRPr="002312D6">
        <w:rPr>
          <w:lang w:val="fi-FI"/>
        </w:rPr>
        <w:t xml:space="preserve">c, </w:t>
      </w:r>
      <w:r w:rsidR="002312D6" w:rsidRPr="002312D6">
        <w:rPr>
          <w:rFonts w:cs="Arial"/>
          <w:lang w:val="fi-FI"/>
        </w:rPr>
        <w:t>đ</w:t>
      </w:r>
      <w:r w:rsidR="002312D6" w:rsidRPr="002312D6">
        <w:rPr>
          <w:rFonts w:cs=".VnTime"/>
          <w:lang w:val="fi-FI"/>
        </w:rPr>
        <w:t>ú</w:t>
      </w:r>
      <w:r w:rsidR="002312D6" w:rsidRPr="002312D6">
        <w:rPr>
          <w:lang w:val="fi-FI"/>
        </w:rPr>
        <w:t xml:space="preserve">ng quy </w:t>
      </w:r>
      <w:r w:rsidR="002312D6" w:rsidRPr="002312D6">
        <w:rPr>
          <w:rFonts w:cs="Arial"/>
          <w:lang w:val="fi-FI"/>
        </w:rPr>
        <w:t>đị</w:t>
      </w:r>
      <w:r>
        <w:rPr>
          <w:lang w:val="fi-FI"/>
        </w:rPr>
        <w:t>nh</w:t>
      </w:r>
      <w:r w:rsidR="002312D6" w:rsidRPr="002312D6">
        <w:rPr>
          <w:lang w:val="fi-FI"/>
        </w:rPr>
        <w:t>. V</w:t>
      </w:r>
      <w:r w:rsidR="002312D6" w:rsidRPr="002312D6">
        <w:rPr>
          <w:rFonts w:cs="Arial"/>
          <w:lang w:val="fi-FI"/>
        </w:rPr>
        <w:t>ề</w:t>
      </w:r>
      <w:r w:rsidR="002312D6" w:rsidRPr="002312D6">
        <w:rPr>
          <w:lang w:val="fi-FI"/>
        </w:rPr>
        <w:t xml:space="preserve">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n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nhi</w:t>
      </w:r>
      <w:r w:rsidR="002312D6" w:rsidRPr="002312D6">
        <w:rPr>
          <w:rFonts w:cs="Arial"/>
          <w:lang w:val="fi-FI"/>
        </w:rPr>
        <w:t>ề</w:t>
      </w:r>
      <w:r w:rsidR="002312D6" w:rsidRPr="002312D6">
        <w:rPr>
          <w:lang w:val="fi-FI"/>
        </w:rPr>
        <w:t>u c</w:t>
      </w:r>
      <w:r w:rsidR="002312D6" w:rsidRPr="002312D6">
        <w:rPr>
          <w:rFonts w:cs="Arial"/>
          <w:lang w:val="fi-FI"/>
        </w:rPr>
        <w:t>ơ</w:t>
      </w:r>
      <w:r w:rsidR="002312D6" w:rsidRPr="002312D6">
        <w:rPr>
          <w:lang w:val="fi-FI"/>
        </w:rPr>
        <w:t xml:space="preserve"> quan, </w:t>
      </w:r>
      <w:r w:rsidR="002312D6" w:rsidRPr="002312D6">
        <w:rPr>
          <w:rFonts w:cs="Arial"/>
          <w:lang w:val="fi-FI"/>
        </w:rPr>
        <w:t>đơ</w:t>
      </w:r>
      <w:r w:rsidR="002312D6" w:rsidRPr="002312D6">
        <w:rPr>
          <w:lang w:val="fi-FI"/>
        </w:rPr>
        <w:t>n v</w:t>
      </w:r>
      <w:r w:rsidR="002312D6" w:rsidRPr="002312D6">
        <w:rPr>
          <w:rFonts w:cs="Arial"/>
          <w:lang w:val="fi-FI"/>
        </w:rPr>
        <w:t>ị</w:t>
      </w:r>
      <w:r w:rsidR="002312D6" w:rsidRPr="002312D6">
        <w:rPr>
          <w:lang w:val="fi-FI"/>
        </w:rPr>
        <w:t xml:space="preserve"> </w:t>
      </w:r>
      <w:r w:rsidR="002312D6" w:rsidRPr="002312D6">
        <w:rPr>
          <w:rFonts w:cs="Arial"/>
          <w:lang w:val="fi-FI"/>
        </w:rPr>
        <w:t>đ</w:t>
      </w:r>
      <w:r w:rsidR="002312D6" w:rsidRPr="002312D6">
        <w:rPr>
          <w:rFonts w:cs=".VnTime"/>
          <w:lang w:val="fi-FI"/>
        </w:rPr>
        <w:t>ã</w:t>
      </w:r>
      <w:r w:rsidR="002312D6" w:rsidRPr="002312D6">
        <w:rPr>
          <w:lang w:val="fi-FI"/>
        </w:rPr>
        <w:t xml:space="preserve"> xây d</w:t>
      </w:r>
      <w:r w:rsidR="002312D6" w:rsidRPr="002312D6">
        <w:rPr>
          <w:rFonts w:cs="Arial"/>
          <w:lang w:val="fi-FI"/>
        </w:rPr>
        <w:t>ự</w:t>
      </w:r>
      <w:r w:rsidR="002312D6" w:rsidRPr="002312D6">
        <w:rPr>
          <w:lang w:val="fi-FI"/>
        </w:rPr>
        <w:t xml:space="preserve">ng </w:t>
      </w:r>
      <w:r w:rsidR="002312D6" w:rsidRPr="002312D6">
        <w:rPr>
          <w:rFonts w:cs="Arial"/>
          <w:lang w:val="fi-FI"/>
        </w:rPr>
        <w:t>đề</w:t>
      </w:r>
      <w:r w:rsidR="002312D6" w:rsidRPr="002312D6">
        <w:rPr>
          <w:lang w:val="fi-FI"/>
        </w:rPr>
        <w:t xml:space="preserve"> </w:t>
      </w:r>
      <w:r w:rsidR="002312D6" w:rsidRPr="002312D6">
        <w:rPr>
          <w:rFonts w:cs=".VnTime"/>
          <w:lang w:val="fi-FI"/>
        </w:rPr>
        <w:t>á</w:t>
      </w:r>
      <w:r w:rsidR="002312D6" w:rsidRPr="002312D6">
        <w:rPr>
          <w:lang w:val="fi-FI"/>
        </w:rPr>
        <w:t>n, k</w:t>
      </w:r>
      <w:r w:rsidR="002312D6" w:rsidRPr="002312D6">
        <w:rPr>
          <w:rFonts w:cs="Arial"/>
          <w:lang w:val="fi-FI"/>
        </w:rPr>
        <w:t>ế</w:t>
      </w:r>
      <w:r w:rsidR="002312D6" w:rsidRPr="002312D6">
        <w:rPr>
          <w:lang w:val="fi-FI"/>
        </w:rPr>
        <w:t xml:space="preserve"> ho</w:t>
      </w:r>
      <w:r w:rsidR="002312D6" w:rsidRPr="002312D6">
        <w:rPr>
          <w:rFonts w:cs="Arial"/>
          <w:lang w:val="fi-FI"/>
        </w:rPr>
        <w:t>ạ</w:t>
      </w:r>
      <w:r w:rsidR="002312D6" w:rsidRPr="002312D6">
        <w:rPr>
          <w:lang w:val="fi-FI"/>
        </w:rPr>
        <w:t>ch th</w:t>
      </w:r>
      <w:r w:rsidR="002312D6" w:rsidRPr="002312D6">
        <w:rPr>
          <w:rFonts w:cs="Arial"/>
          <w:lang w:val="fi-FI"/>
        </w:rPr>
        <w:t>ự</w:t>
      </w:r>
      <w:r w:rsidR="002312D6" w:rsidRPr="002312D6">
        <w:rPr>
          <w:lang w:val="fi-FI"/>
        </w:rPr>
        <w:t>c hi</w:t>
      </w:r>
      <w:r w:rsidR="002312D6" w:rsidRPr="002312D6">
        <w:rPr>
          <w:rFonts w:cs="Arial"/>
          <w:lang w:val="fi-FI"/>
        </w:rPr>
        <w:t>ệ</w:t>
      </w:r>
      <w:r w:rsidR="002312D6" w:rsidRPr="002312D6">
        <w:rPr>
          <w:lang w:val="fi-FI"/>
        </w:rPr>
        <w:t>n v</w:t>
      </w:r>
      <w:r w:rsidR="002312D6" w:rsidRPr="002312D6">
        <w:rPr>
          <w:rFonts w:cs="Arial"/>
          <w:lang w:val="fi-FI"/>
        </w:rPr>
        <w:t>à</w:t>
      </w:r>
      <w:r w:rsidR="002312D6" w:rsidRPr="002312D6">
        <w:rPr>
          <w:lang w:val="fi-FI"/>
        </w:rPr>
        <w:t xml:space="preserve"> c</w:t>
      </w:r>
      <w:r w:rsidR="002312D6" w:rsidRPr="002312D6">
        <w:rPr>
          <w:rFonts w:cs=".VnTime"/>
          <w:lang w:val="fi-FI"/>
        </w:rPr>
        <w:t>á</w:t>
      </w:r>
      <w:r w:rsidR="002312D6" w:rsidRPr="002312D6">
        <w:rPr>
          <w:lang w:val="fi-FI"/>
        </w:rPr>
        <w:t>ch l</w:t>
      </w:r>
      <w:r w:rsidR="002312D6" w:rsidRPr="002312D6">
        <w:rPr>
          <w:rFonts w:cs="Arial"/>
          <w:lang w:val="fi-FI"/>
        </w:rPr>
        <w:t>à</w:t>
      </w:r>
      <w:r w:rsidR="002312D6" w:rsidRPr="002312D6">
        <w:rPr>
          <w:lang w:val="fi-FI"/>
        </w:rPr>
        <w:t>m th</w:t>
      </w:r>
      <w:r w:rsidR="002312D6" w:rsidRPr="002312D6">
        <w:rPr>
          <w:rFonts w:cs="Arial"/>
          <w:lang w:val="fi-FI"/>
        </w:rPr>
        <w:t>ậ</w:t>
      </w:r>
      <w:r w:rsidR="002312D6" w:rsidRPr="002312D6">
        <w:rPr>
          <w:lang w:val="fi-FI"/>
        </w:rPr>
        <w:t>n tr</w:t>
      </w:r>
      <w:r w:rsidR="002312D6" w:rsidRPr="002312D6">
        <w:rPr>
          <w:rFonts w:cs="Arial"/>
          <w:lang w:val="fi-FI"/>
        </w:rPr>
        <w:t>ọ</w:t>
      </w:r>
      <w:r w:rsidR="002312D6" w:rsidRPr="002312D6">
        <w:rPr>
          <w:lang w:val="fi-FI"/>
        </w:rPr>
        <w:t>ng, coi tr</w:t>
      </w:r>
      <w:r w:rsidR="002312D6" w:rsidRPr="002312D6">
        <w:rPr>
          <w:rFonts w:cs="Arial"/>
          <w:lang w:val="fi-FI"/>
        </w:rPr>
        <w:t>ọ</w:t>
      </w:r>
      <w:r w:rsidR="002312D6" w:rsidRPr="002312D6">
        <w:rPr>
          <w:lang w:val="fi-FI"/>
        </w:rPr>
        <w:t>ng c</w:t>
      </w:r>
      <w:r w:rsidR="002312D6" w:rsidRPr="002312D6">
        <w:rPr>
          <w:rFonts w:cs=".VnTime"/>
          <w:lang w:val="fi-FI"/>
        </w:rPr>
        <w:t>ô</w:t>
      </w:r>
      <w:r w:rsidR="002312D6" w:rsidRPr="002312D6">
        <w:rPr>
          <w:lang w:val="fi-FI"/>
        </w:rPr>
        <w:t>ng t</w:t>
      </w:r>
      <w:r w:rsidR="002312D6" w:rsidRPr="002312D6">
        <w:rPr>
          <w:rFonts w:cs=".VnTime"/>
          <w:lang w:val="fi-FI"/>
        </w:rPr>
        <w:t>á</w:t>
      </w:r>
      <w:r w:rsidR="002312D6" w:rsidRPr="002312D6">
        <w:rPr>
          <w:lang w:val="fi-FI"/>
        </w:rPr>
        <w:t>c t</w:t>
      </w:r>
      <w:r w:rsidR="002312D6" w:rsidRPr="002312D6">
        <w:rPr>
          <w:rFonts w:cs="Arial"/>
          <w:lang w:val="fi-FI"/>
        </w:rPr>
        <w:t>ư</w:t>
      </w:r>
      <w:r w:rsidR="002312D6" w:rsidRPr="002312D6">
        <w:rPr>
          <w:lang w:val="fi-FI"/>
        </w:rPr>
        <w:t xml:space="preserve"> t</w:t>
      </w:r>
      <w:r w:rsidR="002312D6" w:rsidRPr="002312D6">
        <w:rPr>
          <w:rFonts w:cs="Arial"/>
          <w:lang w:val="fi-FI"/>
        </w:rPr>
        <w:t>ưở</w:t>
      </w:r>
      <w:r w:rsidR="002312D6" w:rsidRPr="002312D6">
        <w:rPr>
          <w:lang w:val="fi-FI"/>
        </w:rPr>
        <w:t xml:space="preserve">ng </w:t>
      </w:r>
      <w:r w:rsidR="002312D6" w:rsidRPr="002312D6">
        <w:rPr>
          <w:rFonts w:cs="Arial"/>
          <w:lang w:val="fi-FI"/>
        </w:rPr>
        <w:t>đố</w:t>
      </w:r>
      <w:r w:rsidR="002312D6" w:rsidRPr="002312D6">
        <w:rPr>
          <w:lang w:val="fi-FI"/>
        </w:rPr>
        <w:t>i v</w:t>
      </w:r>
      <w:r w:rsidR="002312D6" w:rsidRPr="002312D6">
        <w:rPr>
          <w:rFonts w:cs="Arial"/>
          <w:lang w:val="fi-FI"/>
        </w:rPr>
        <w:t>ớ</w:t>
      </w:r>
      <w:r w:rsidR="002312D6" w:rsidRPr="002312D6">
        <w:rPr>
          <w:lang w:val="fi-FI"/>
        </w:rPr>
        <w:t>i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w:t>
      </w:r>
      <w:r w:rsidR="002312D6" w:rsidRPr="002312D6">
        <w:rPr>
          <w:rFonts w:cs="Arial"/>
          <w:lang w:val="fi-FI"/>
        </w:rPr>
        <w:t>đượ</w:t>
      </w:r>
      <w:r w:rsidR="002312D6" w:rsidRPr="002312D6">
        <w:rPr>
          <w:lang w:val="fi-FI"/>
        </w:rPr>
        <w:t>c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n; gi</w:t>
      </w:r>
      <w:r w:rsidR="002312D6" w:rsidRPr="002312D6">
        <w:rPr>
          <w:rFonts w:cs="Arial"/>
          <w:lang w:val="fi-FI"/>
        </w:rPr>
        <w:t>ả</w:t>
      </w:r>
      <w:r w:rsidR="002312D6" w:rsidRPr="002312D6">
        <w:rPr>
          <w:lang w:val="fi-FI"/>
        </w:rPr>
        <w:t>i quy</w:t>
      </w:r>
      <w:r w:rsidR="002312D6" w:rsidRPr="002312D6">
        <w:rPr>
          <w:rFonts w:cs="Arial"/>
          <w:lang w:val="fi-FI"/>
        </w:rPr>
        <w:t>ế</w:t>
      </w:r>
      <w:r w:rsidR="002312D6" w:rsidRPr="002312D6">
        <w:rPr>
          <w:lang w:val="fi-FI"/>
        </w:rPr>
        <w:t>t t</w:t>
      </w:r>
      <w:r w:rsidR="002312D6" w:rsidRPr="002312D6">
        <w:rPr>
          <w:rFonts w:cs="Arial"/>
          <w:lang w:val="fi-FI"/>
        </w:rPr>
        <w:t>ố</w:t>
      </w:r>
      <w:r w:rsidR="002312D6" w:rsidRPr="002312D6">
        <w:rPr>
          <w:lang w:val="fi-FI"/>
        </w:rPr>
        <w:t>t m</w:t>
      </w:r>
      <w:r w:rsidR="002312D6" w:rsidRPr="002312D6">
        <w:rPr>
          <w:rFonts w:cs="Arial"/>
          <w:lang w:val="fi-FI"/>
        </w:rPr>
        <w:t>ố</w:t>
      </w:r>
      <w:r w:rsidR="002312D6" w:rsidRPr="002312D6">
        <w:rPr>
          <w:lang w:val="fi-FI"/>
        </w:rPr>
        <w:t>i quan h</w:t>
      </w:r>
      <w:r w:rsidR="002312D6" w:rsidRPr="002312D6">
        <w:rPr>
          <w:rFonts w:cs="Arial"/>
          <w:lang w:val="fi-FI"/>
        </w:rPr>
        <w:t>ệ</w:t>
      </w:r>
      <w:r w:rsidR="002312D6" w:rsidRPr="002312D6">
        <w:rPr>
          <w:lang w:val="fi-FI"/>
        </w:rPr>
        <w:t xml:space="preserve"> gi</w:t>
      </w:r>
      <w:r w:rsidR="002312D6" w:rsidRPr="002312D6">
        <w:rPr>
          <w:rFonts w:cs="Arial"/>
          <w:lang w:val="fi-FI"/>
        </w:rPr>
        <w:t>ữ</w:t>
      </w:r>
      <w:r w:rsidR="002312D6" w:rsidRPr="002312D6">
        <w:rPr>
          <w:lang w:val="fi-FI"/>
        </w:rPr>
        <w:t>a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n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w:t>
      </w:r>
      <w:r w:rsidR="002312D6" w:rsidRPr="002312D6">
        <w:rPr>
          <w:rFonts w:cs="Arial"/>
          <w:lang w:val="fi-FI"/>
        </w:rPr>
        <w:t>để</w:t>
      </w:r>
      <w:r w:rsidR="002312D6" w:rsidRPr="002312D6">
        <w:rPr>
          <w:lang w:val="fi-FI"/>
        </w:rPr>
        <w:t xml:space="preserve"> </w:t>
      </w:r>
      <w:r w:rsidR="002312D6" w:rsidRPr="002312D6">
        <w:rPr>
          <w:rFonts w:cs="Arial"/>
          <w:lang w:val="fi-FI"/>
        </w:rPr>
        <w:t>đà</w:t>
      </w:r>
      <w:r w:rsidR="002312D6" w:rsidRPr="002312D6">
        <w:rPr>
          <w:lang w:val="fi-FI"/>
        </w:rPr>
        <w:t>o t</w:t>
      </w:r>
      <w:r w:rsidR="002312D6" w:rsidRPr="002312D6">
        <w:rPr>
          <w:rFonts w:cs="Arial"/>
          <w:lang w:val="fi-FI"/>
        </w:rPr>
        <w:t>ạ</w:t>
      </w:r>
      <w:r w:rsidR="002312D6" w:rsidRPr="002312D6">
        <w:rPr>
          <w:lang w:val="fi-FI"/>
        </w:rPr>
        <w:t>o, b</w:t>
      </w:r>
      <w:r w:rsidR="002312D6" w:rsidRPr="002312D6">
        <w:rPr>
          <w:rFonts w:cs="Arial"/>
          <w:lang w:val="fi-FI"/>
        </w:rPr>
        <w:t>ồ</w:t>
      </w:r>
      <w:r w:rsidR="002312D6" w:rsidRPr="002312D6">
        <w:rPr>
          <w:lang w:val="fi-FI"/>
        </w:rPr>
        <w:t>i d</w:t>
      </w:r>
      <w:r w:rsidR="002312D6" w:rsidRPr="002312D6">
        <w:rPr>
          <w:rFonts w:cs="Arial"/>
          <w:lang w:val="fi-FI"/>
        </w:rPr>
        <w:t>ưỡ</w:t>
      </w:r>
      <w:r w:rsidR="002312D6" w:rsidRPr="002312D6">
        <w:rPr>
          <w:lang w:val="fi-FI"/>
        </w:rPr>
        <w:t>ng v</w:t>
      </w:r>
      <w:r w:rsidR="002312D6" w:rsidRPr="002312D6">
        <w:rPr>
          <w:rFonts w:cs="Arial"/>
          <w:lang w:val="fi-FI"/>
        </w:rPr>
        <w:t>ớ</w:t>
      </w:r>
      <w:r w:rsidR="002312D6" w:rsidRPr="002312D6">
        <w:rPr>
          <w:lang w:val="fi-FI"/>
        </w:rPr>
        <w:t xml:space="preserve">i </w:t>
      </w:r>
      <w:r w:rsidR="002312D6" w:rsidRPr="002312D6">
        <w:rPr>
          <w:rFonts w:cs="Arial"/>
          <w:lang w:val="fi-FI"/>
        </w:rPr>
        <w:t>ổ</w:t>
      </w:r>
      <w:r w:rsidR="002312D6" w:rsidRPr="002312D6">
        <w:rPr>
          <w:lang w:val="fi-FI"/>
        </w:rPr>
        <w:t xml:space="preserve">n </w:t>
      </w:r>
      <w:r w:rsidR="002312D6" w:rsidRPr="002312D6">
        <w:rPr>
          <w:rFonts w:cs="Arial"/>
          <w:lang w:val="fi-FI"/>
        </w:rPr>
        <w:t>đị</w:t>
      </w:r>
      <w:r w:rsidR="002312D6" w:rsidRPr="002312D6">
        <w:rPr>
          <w:lang w:val="fi-FI"/>
        </w:rPr>
        <w:t>nh, ph</w:t>
      </w:r>
      <w:r w:rsidR="002312D6" w:rsidRPr="002312D6">
        <w:rPr>
          <w:rFonts w:cs=".VnTime"/>
          <w:lang w:val="fi-FI"/>
        </w:rPr>
        <w:t>á</w:t>
      </w:r>
      <w:r w:rsidR="002312D6" w:rsidRPr="002312D6">
        <w:rPr>
          <w:lang w:val="fi-FI"/>
        </w:rPr>
        <w:t xml:space="preserve">t </w:t>
      </w:r>
      <w:r w:rsidR="002312D6" w:rsidRPr="002312D6">
        <w:rPr>
          <w:lang w:val="fi-FI"/>
        </w:rPr>
        <w:lastRenderedPageBreak/>
        <w:t>tri</w:t>
      </w:r>
      <w:r w:rsidR="002312D6" w:rsidRPr="002312D6">
        <w:rPr>
          <w:rFonts w:cs="Arial"/>
          <w:lang w:val="fi-FI"/>
        </w:rPr>
        <w:t>ể</w:t>
      </w:r>
      <w:r w:rsidR="002312D6" w:rsidRPr="002312D6">
        <w:rPr>
          <w:lang w:val="fi-FI"/>
        </w:rPr>
        <w:t xml:space="preserve">n </w:t>
      </w:r>
      <w:r w:rsidR="002312D6" w:rsidRPr="002312D6">
        <w:rPr>
          <w:rFonts w:cs="Arial"/>
          <w:lang w:val="fi-FI"/>
        </w:rPr>
        <w:t>độ</w:t>
      </w:r>
      <w:r w:rsidR="002312D6" w:rsidRPr="002312D6">
        <w:rPr>
          <w:lang w:val="fi-FI"/>
        </w:rPr>
        <w:t>i ng</w:t>
      </w:r>
      <w:r w:rsidR="002312D6" w:rsidRPr="002312D6">
        <w:rPr>
          <w:rFonts w:cs="Arial"/>
          <w:lang w:val="fi-FI"/>
        </w:rPr>
        <w:t>ũ</w:t>
      </w:r>
      <w:r w:rsidR="002312D6" w:rsidRPr="002312D6">
        <w:rPr>
          <w:lang w:val="fi-FI"/>
        </w:rPr>
        <w:t xml:space="preserve">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t</w:t>
      </w:r>
      <w:r w:rsidR="002312D6" w:rsidRPr="002312D6">
        <w:rPr>
          <w:rFonts w:cs="Arial"/>
          <w:lang w:val="fi-FI"/>
        </w:rPr>
        <w:t>ạ</w:t>
      </w:r>
      <w:r w:rsidR="002312D6" w:rsidRPr="002312D6">
        <w:rPr>
          <w:lang w:val="fi-FI"/>
        </w:rPr>
        <w:t>i ch</w:t>
      </w:r>
      <w:r w:rsidR="002312D6" w:rsidRPr="002312D6">
        <w:rPr>
          <w:rFonts w:cs="Arial"/>
          <w:lang w:val="fi-FI"/>
        </w:rPr>
        <w:t>ỗ</w:t>
      </w:r>
      <w:r w:rsidR="002312D6" w:rsidRPr="002312D6">
        <w:rPr>
          <w:lang w:val="fi-FI"/>
        </w:rPr>
        <w:t>. Vi</w:t>
      </w:r>
      <w:r w:rsidR="002312D6" w:rsidRPr="002312D6">
        <w:rPr>
          <w:rFonts w:cs="Arial"/>
          <w:lang w:val="fi-FI"/>
        </w:rPr>
        <w:t>ệ</w:t>
      </w:r>
      <w:r w:rsidR="002312D6" w:rsidRPr="002312D6">
        <w:rPr>
          <w:lang w:val="fi-FI"/>
        </w:rPr>
        <w:t>c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n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w:t>
      </w:r>
      <w:r w:rsidR="002312D6" w:rsidRPr="002312D6">
        <w:rPr>
          <w:rFonts w:cs="Arial"/>
          <w:lang w:val="fi-FI"/>
        </w:rPr>
        <w:t>đ</w:t>
      </w:r>
      <w:r w:rsidR="002312D6" w:rsidRPr="002312D6">
        <w:rPr>
          <w:rFonts w:cs=".VnTime"/>
          <w:lang w:val="fi-FI"/>
        </w:rPr>
        <w:t>ã</w:t>
      </w:r>
      <w:r w:rsidR="002312D6" w:rsidRPr="002312D6">
        <w:rPr>
          <w:lang w:val="fi-FI"/>
        </w:rPr>
        <w:t xml:space="preserve"> góp ph</w:t>
      </w:r>
      <w:r w:rsidR="002312D6" w:rsidRPr="002312D6">
        <w:rPr>
          <w:rFonts w:cs="Arial"/>
          <w:lang w:val="fi-FI"/>
        </w:rPr>
        <w:t>ầ</w:t>
      </w:r>
      <w:r w:rsidR="002312D6" w:rsidRPr="002312D6">
        <w:rPr>
          <w:lang w:val="fi-FI"/>
        </w:rPr>
        <w:t>n t</w:t>
      </w:r>
      <w:r w:rsidR="002312D6" w:rsidRPr="002312D6">
        <w:rPr>
          <w:rFonts w:cs=".VnTime"/>
          <w:lang w:val="fi-FI"/>
        </w:rPr>
        <w:t>í</w:t>
      </w:r>
      <w:r w:rsidR="002312D6" w:rsidRPr="002312D6">
        <w:rPr>
          <w:lang w:val="fi-FI"/>
        </w:rPr>
        <w:t>ch c</w:t>
      </w:r>
      <w:r w:rsidR="002312D6" w:rsidRPr="002312D6">
        <w:rPr>
          <w:rFonts w:cs="Arial"/>
          <w:lang w:val="fi-FI"/>
        </w:rPr>
        <w:t>ự</w:t>
      </w:r>
      <w:r w:rsidR="002312D6" w:rsidRPr="002312D6">
        <w:rPr>
          <w:lang w:val="fi-FI"/>
        </w:rPr>
        <w:t>c v</w:t>
      </w:r>
      <w:r w:rsidR="002312D6" w:rsidRPr="002312D6">
        <w:rPr>
          <w:rFonts w:cs="Arial"/>
          <w:lang w:val="fi-FI"/>
        </w:rPr>
        <w:t>à</w:t>
      </w:r>
      <w:r w:rsidR="002312D6" w:rsidRPr="002312D6">
        <w:rPr>
          <w:lang w:val="fi-FI"/>
        </w:rPr>
        <w:t>o vi</w:t>
      </w:r>
      <w:r w:rsidR="002312D6" w:rsidRPr="002312D6">
        <w:rPr>
          <w:rFonts w:cs="Arial"/>
          <w:lang w:val="fi-FI"/>
        </w:rPr>
        <w:t>ệ</w:t>
      </w:r>
      <w:r w:rsidR="002312D6" w:rsidRPr="002312D6">
        <w:rPr>
          <w:lang w:val="fi-FI"/>
        </w:rPr>
        <w:t xml:space="preserve">c </w:t>
      </w:r>
      <w:r w:rsidR="002312D6" w:rsidRPr="002312D6">
        <w:rPr>
          <w:rFonts w:cs="Arial"/>
          <w:lang w:val="fi-FI"/>
        </w:rPr>
        <w:t>đà</w:t>
      </w:r>
      <w:r w:rsidR="002312D6" w:rsidRPr="002312D6">
        <w:rPr>
          <w:lang w:val="fi-FI"/>
        </w:rPr>
        <w:t>o t</w:t>
      </w:r>
      <w:r w:rsidR="002312D6" w:rsidRPr="002312D6">
        <w:rPr>
          <w:rFonts w:cs="Arial"/>
          <w:lang w:val="fi-FI"/>
        </w:rPr>
        <w:t>ạ</w:t>
      </w:r>
      <w:r w:rsidR="002312D6" w:rsidRPr="002312D6">
        <w:rPr>
          <w:lang w:val="fi-FI"/>
        </w:rPr>
        <w:t>o, b</w:t>
      </w:r>
      <w:r w:rsidR="002312D6" w:rsidRPr="002312D6">
        <w:rPr>
          <w:rFonts w:cs="Arial"/>
          <w:lang w:val="fi-FI"/>
        </w:rPr>
        <w:t>ồ</w:t>
      </w:r>
      <w:r w:rsidR="002312D6" w:rsidRPr="002312D6">
        <w:rPr>
          <w:lang w:val="fi-FI"/>
        </w:rPr>
        <w:t>i d</w:t>
      </w:r>
      <w:r w:rsidR="002312D6" w:rsidRPr="002312D6">
        <w:rPr>
          <w:rFonts w:cs="Arial"/>
          <w:lang w:val="fi-FI"/>
        </w:rPr>
        <w:t>ưỡ</w:t>
      </w:r>
      <w:r w:rsidR="002312D6" w:rsidRPr="002312D6">
        <w:rPr>
          <w:lang w:val="fi-FI"/>
        </w:rPr>
        <w:t>ng, r</w:t>
      </w:r>
      <w:r w:rsidR="002312D6" w:rsidRPr="002312D6">
        <w:rPr>
          <w:rFonts w:cs=".VnTime"/>
          <w:lang w:val="fi-FI"/>
        </w:rPr>
        <w:t>è</w:t>
      </w:r>
      <w:r w:rsidR="002312D6" w:rsidRPr="002312D6">
        <w:rPr>
          <w:lang w:val="fi-FI"/>
        </w:rPr>
        <w:t>n luy</w:t>
      </w:r>
      <w:r w:rsidR="002312D6" w:rsidRPr="002312D6">
        <w:rPr>
          <w:rFonts w:cs="Arial"/>
          <w:lang w:val="fi-FI"/>
        </w:rPr>
        <w:t>ệ</w:t>
      </w:r>
      <w:r w:rsidR="002312D6" w:rsidRPr="002312D6">
        <w:rPr>
          <w:lang w:val="fi-FI"/>
        </w:rPr>
        <w:t>n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trong th</w:t>
      </w:r>
      <w:r w:rsidR="002312D6" w:rsidRPr="002312D6">
        <w:rPr>
          <w:rFonts w:cs="Arial"/>
          <w:lang w:val="fi-FI"/>
        </w:rPr>
        <w:t>ự</w:t>
      </w:r>
      <w:r w:rsidR="002312D6" w:rsidRPr="002312D6">
        <w:rPr>
          <w:lang w:val="fi-FI"/>
        </w:rPr>
        <w:t>c ti</w:t>
      </w:r>
      <w:r w:rsidR="002312D6" w:rsidRPr="002312D6">
        <w:rPr>
          <w:rFonts w:cs="Arial"/>
          <w:lang w:val="fi-FI"/>
        </w:rPr>
        <w:t>ễ</w:t>
      </w:r>
      <w:r w:rsidR="002312D6" w:rsidRPr="002312D6">
        <w:rPr>
          <w:lang w:val="fi-FI"/>
        </w:rPr>
        <w:t>n, t</w:t>
      </w:r>
      <w:r w:rsidR="002312D6" w:rsidRPr="002312D6">
        <w:rPr>
          <w:rFonts w:cs="Arial"/>
          <w:lang w:val="fi-FI"/>
        </w:rPr>
        <w:t>ạ</w:t>
      </w:r>
      <w:r w:rsidR="002312D6" w:rsidRPr="002312D6">
        <w:rPr>
          <w:lang w:val="fi-FI"/>
        </w:rPr>
        <w:t xml:space="preserve">o </w:t>
      </w:r>
      <w:r w:rsidR="002312D6" w:rsidRPr="002312D6">
        <w:rPr>
          <w:rFonts w:cs="Arial"/>
          <w:lang w:val="fi-FI"/>
        </w:rPr>
        <w:t>đ</w:t>
      </w:r>
      <w:r w:rsidR="002312D6" w:rsidRPr="002312D6">
        <w:rPr>
          <w:lang w:val="fi-FI"/>
        </w:rPr>
        <w:t>i</w:t>
      </w:r>
      <w:r w:rsidR="002312D6" w:rsidRPr="002312D6">
        <w:rPr>
          <w:rFonts w:cs="Arial"/>
          <w:lang w:val="fi-FI"/>
        </w:rPr>
        <w:t>ề</w:t>
      </w:r>
      <w:r w:rsidR="002312D6" w:rsidRPr="002312D6">
        <w:rPr>
          <w:lang w:val="fi-FI"/>
        </w:rPr>
        <w:t>u ki</w:t>
      </w:r>
      <w:r w:rsidR="002312D6" w:rsidRPr="002312D6">
        <w:rPr>
          <w:rFonts w:cs="Arial"/>
          <w:lang w:val="fi-FI"/>
        </w:rPr>
        <w:t>ệ</w:t>
      </w:r>
      <w:r w:rsidR="002312D6" w:rsidRPr="002312D6">
        <w:rPr>
          <w:lang w:val="fi-FI"/>
        </w:rPr>
        <w:t xml:space="preserve">n </w:t>
      </w:r>
      <w:r w:rsidR="002312D6" w:rsidRPr="002312D6">
        <w:rPr>
          <w:rFonts w:cs="Arial"/>
          <w:lang w:val="fi-FI"/>
        </w:rPr>
        <w:t>để</w:t>
      </w:r>
      <w:r w:rsidR="002312D6" w:rsidRPr="002312D6">
        <w:rPr>
          <w:lang w:val="fi-FI"/>
        </w:rPr>
        <w:t xml:space="preserve">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tr</w:t>
      </w:r>
      <w:r w:rsidR="002312D6" w:rsidRPr="002312D6">
        <w:rPr>
          <w:rFonts w:cs="Arial"/>
          <w:lang w:val="fi-FI"/>
        </w:rPr>
        <w:t>ẻ</w:t>
      </w:r>
      <w:r w:rsidR="002312D6" w:rsidRPr="002312D6">
        <w:rPr>
          <w:lang w:val="fi-FI"/>
        </w:rPr>
        <w:t xml:space="preserve"> tr</w:t>
      </w:r>
      <w:r w:rsidR="002312D6" w:rsidRPr="002312D6">
        <w:rPr>
          <w:rFonts w:cs="Arial"/>
          <w:lang w:val="fi-FI"/>
        </w:rPr>
        <w:t>ưở</w:t>
      </w:r>
      <w:r w:rsidR="002312D6" w:rsidRPr="002312D6">
        <w:rPr>
          <w:lang w:val="fi-FI"/>
        </w:rPr>
        <w:t>ng th</w:t>
      </w:r>
      <w:r w:rsidR="002312D6" w:rsidRPr="002312D6">
        <w:rPr>
          <w:rFonts w:cs="Arial"/>
          <w:lang w:val="fi-FI"/>
        </w:rPr>
        <w:t>à</w:t>
      </w:r>
      <w:r w:rsidR="002312D6" w:rsidRPr="002312D6">
        <w:rPr>
          <w:lang w:val="fi-FI"/>
        </w:rPr>
        <w:t>nh v</w:t>
      </w:r>
      <w:r w:rsidR="002312D6" w:rsidRPr="002312D6">
        <w:rPr>
          <w:rFonts w:cs="Arial"/>
          <w:lang w:val="fi-FI"/>
        </w:rPr>
        <w:t>à</w:t>
      </w:r>
      <w:r w:rsidR="002312D6" w:rsidRPr="002312D6">
        <w:rPr>
          <w:lang w:val="fi-FI"/>
        </w:rPr>
        <w:t xml:space="preserve"> ph</w:t>
      </w:r>
      <w:r w:rsidR="002312D6" w:rsidRPr="002312D6">
        <w:rPr>
          <w:rFonts w:cs=".VnTime"/>
          <w:lang w:val="fi-FI"/>
        </w:rPr>
        <w:t>á</w:t>
      </w:r>
      <w:r w:rsidR="002312D6" w:rsidRPr="002312D6">
        <w:rPr>
          <w:lang w:val="fi-FI"/>
        </w:rPr>
        <w:t>t tri</w:t>
      </w:r>
      <w:r w:rsidR="002312D6" w:rsidRPr="002312D6">
        <w:rPr>
          <w:rFonts w:cs="Arial"/>
          <w:lang w:val="fi-FI"/>
        </w:rPr>
        <w:t>ể</w:t>
      </w:r>
      <w:r w:rsidR="002312D6" w:rsidRPr="002312D6">
        <w:rPr>
          <w:lang w:val="fi-FI"/>
        </w:rPr>
        <w:t>n. Qua th</w:t>
      </w:r>
      <w:r w:rsidR="002312D6" w:rsidRPr="002312D6">
        <w:rPr>
          <w:rFonts w:cs="Arial"/>
          <w:lang w:val="fi-FI"/>
        </w:rPr>
        <w:t>ự</w:t>
      </w:r>
      <w:r w:rsidR="002312D6" w:rsidRPr="002312D6">
        <w:rPr>
          <w:lang w:val="fi-FI"/>
        </w:rPr>
        <w:t>c hi</w:t>
      </w:r>
      <w:r w:rsidR="002312D6" w:rsidRPr="002312D6">
        <w:rPr>
          <w:rFonts w:cs="Arial"/>
          <w:lang w:val="fi-FI"/>
        </w:rPr>
        <w:t>ệ</w:t>
      </w:r>
      <w:r w:rsidR="002312D6" w:rsidRPr="002312D6">
        <w:rPr>
          <w:lang w:val="fi-FI"/>
        </w:rPr>
        <w:t>n h</w:t>
      </w:r>
      <w:r w:rsidR="002312D6" w:rsidRPr="002312D6">
        <w:rPr>
          <w:rFonts w:cs="Arial"/>
          <w:lang w:val="fi-FI"/>
        </w:rPr>
        <w:t>ầ</w:t>
      </w:r>
      <w:r w:rsidR="002312D6" w:rsidRPr="002312D6">
        <w:rPr>
          <w:lang w:val="fi-FI"/>
        </w:rPr>
        <w:t>u h</w:t>
      </w:r>
      <w:r w:rsidR="002312D6" w:rsidRPr="002312D6">
        <w:rPr>
          <w:rFonts w:cs="Arial"/>
          <w:lang w:val="fi-FI"/>
        </w:rPr>
        <w:t>ế</w:t>
      </w:r>
      <w:r w:rsidR="002312D6" w:rsidRPr="002312D6">
        <w:rPr>
          <w:lang w:val="fi-FI"/>
        </w:rPr>
        <w:t>t c</w:t>
      </w:r>
      <w:r w:rsidR="002312D6" w:rsidRPr="002312D6">
        <w:rPr>
          <w:rFonts w:cs=".VnTime"/>
          <w:lang w:val="fi-FI"/>
        </w:rPr>
        <w:t>á</w:t>
      </w:r>
      <w:r w:rsidR="002312D6" w:rsidRPr="002312D6">
        <w:rPr>
          <w:lang w:val="fi-FI"/>
        </w:rPr>
        <w:t>c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w:t>
      </w:r>
      <w:r w:rsidR="002312D6" w:rsidRPr="002312D6">
        <w:rPr>
          <w:rFonts w:cs="Arial"/>
          <w:lang w:val="fi-FI"/>
        </w:rPr>
        <w:t>đượ</w:t>
      </w:r>
      <w:r w:rsidR="002312D6" w:rsidRPr="002312D6">
        <w:rPr>
          <w:lang w:val="fi-FI"/>
        </w:rPr>
        <w:t>c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 xml:space="preserve">n </w:t>
      </w:r>
      <w:r w:rsidR="002312D6" w:rsidRPr="002312D6">
        <w:rPr>
          <w:rFonts w:cs="Arial"/>
          <w:lang w:val="fi-FI"/>
        </w:rPr>
        <w:t>đ</w:t>
      </w:r>
      <w:r w:rsidR="002312D6" w:rsidRPr="002312D6">
        <w:rPr>
          <w:rFonts w:cs=".VnTime"/>
          <w:lang w:val="fi-FI"/>
        </w:rPr>
        <w:t>ã</w:t>
      </w:r>
      <w:r w:rsidR="002312D6" w:rsidRPr="002312D6">
        <w:rPr>
          <w:lang w:val="fi-FI"/>
        </w:rPr>
        <w:t xml:space="preserve"> ho</w:t>
      </w:r>
      <w:r w:rsidR="002312D6" w:rsidRPr="002312D6">
        <w:rPr>
          <w:rFonts w:cs="Arial"/>
          <w:lang w:val="fi-FI"/>
        </w:rPr>
        <w:t>à</w:t>
      </w:r>
      <w:r w:rsidR="002312D6" w:rsidRPr="002312D6">
        <w:rPr>
          <w:lang w:val="fi-FI"/>
        </w:rPr>
        <w:t>n th</w:t>
      </w:r>
      <w:r w:rsidR="002312D6" w:rsidRPr="002312D6">
        <w:rPr>
          <w:rFonts w:cs="Arial"/>
          <w:lang w:val="fi-FI"/>
        </w:rPr>
        <w:t>à</w:t>
      </w:r>
      <w:r w:rsidR="002312D6" w:rsidRPr="002312D6">
        <w:rPr>
          <w:lang w:val="fi-FI"/>
        </w:rPr>
        <w:t>nh nhi</w:t>
      </w:r>
      <w:r w:rsidR="002312D6" w:rsidRPr="002312D6">
        <w:rPr>
          <w:rFonts w:cs="Arial"/>
          <w:lang w:val="fi-FI"/>
        </w:rPr>
        <w:t>ệ</w:t>
      </w:r>
      <w:r w:rsidR="002312D6" w:rsidRPr="002312D6">
        <w:rPr>
          <w:lang w:val="fi-FI"/>
        </w:rPr>
        <w:t>m v</w:t>
      </w:r>
      <w:r w:rsidR="002312D6" w:rsidRPr="002312D6">
        <w:rPr>
          <w:rFonts w:cs="Arial"/>
          <w:lang w:val="fi-FI"/>
        </w:rPr>
        <w:t>ụ</w:t>
      </w:r>
      <w:r w:rsidR="002312D6" w:rsidRPr="002312D6">
        <w:rPr>
          <w:lang w:val="fi-FI"/>
        </w:rPr>
        <w:t xml:space="preserve"> v</w:t>
      </w:r>
      <w:r w:rsidR="002312D6" w:rsidRPr="002312D6">
        <w:rPr>
          <w:rFonts w:cs="Arial"/>
          <w:lang w:val="fi-FI"/>
        </w:rPr>
        <w:t>à</w:t>
      </w:r>
      <w:r w:rsidR="002312D6" w:rsidRPr="002312D6">
        <w:rPr>
          <w:lang w:val="fi-FI"/>
        </w:rPr>
        <w:t xml:space="preserve"> t</w:t>
      </w:r>
      <w:r w:rsidR="002312D6" w:rsidRPr="002312D6">
        <w:rPr>
          <w:rFonts w:cs=".VnTime"/>
          <w:lang w:val="fi-FI"/>
        </w:rPr>
        <w:t>í</w:t>
      </w:r>
      <w:r w:rsidR="002312D6" w:rsidRPr="002312D6">
        <w:rPr>
          <w:lang w:val="fi-FI"/>
        </w:rPr>
        <w:t>ch l</w:t>
      </w:r>
      <w:r w:rsidR="002312D6" w:rsidRPr="002312D6">
        <w:rPr>
          <w:rFonts w:cs="Arial"/>
          <w:lang w:val="fi-FI"/>
        </w:rPr>
        <w:t>ũ</w:t>
      </w:r>
      <w:r w:rsidR="002312D6" w:rsidRPr="002312D6">
        <w:rPr>
          <w:lang w:val="fi-FI"/>
        </w:rPr>
        <w:t xml:space="preserve">y </w:t>
      </w:r>
      <w:r w:rsidR="002312D6" w:rsidRPr="002312D6">
        <w:rPr>
          <w:rFonts w:cs="Arial"/>
          <w:lang w:val="fi-FI"/>
        </w:rPr>
        <w:t>đượ</w:t>
      </w:r>
      <w:r w:rsidR="002312D6" w:rsidRPr="002312D6">
        <w:rPr>
          <w:lang w:val="fi-FI"/>
        </w:rPr>
        <w:t>c nhi</w:t>
      </w:r>
      <w:r w:rsidR="002312D6" w:rsidRPr="002312D6">
        <w:rPr>
          <w:rFonts w:cs="Arial"/>
          <w:lang w:val="fi-FI"/>
        </w:rPr>
        <w:t>ề</w:t>
      </w:r>
      <w:r w:rsidR="002312D6" w:rsidRPr="002312D6">
        <w:rPr>
          <w:lang w:val="fi-FI"/>
        </w:rPr>
        <w:t>u kinh nghi</w:t>
      </w:r>
      <w:r w:rsidR="002312D6" w:rsidRPr="002312D6">
        <w:rPr>
          <w:rFonts w:cs="Arial"/>
          <w:lang w:val="fi-FI"/>
        </w:rPr>
        <w:t>ệ</w:t>
      </w:r>
      <w:r w:rsidR="002312D6" w:rsidRPr="002312D6">
        <w:rPr>
          <w:lang w:val="fi-FI"/>
        </w:rPr>
        <w:t>m trong th</w:t>
      </w:r>
      <w:r w:rsidR="002312D6" w:rsidRPr="002312D6">
        <w:rPr>
          <w:rFonts w:cs="Arial"/>
          <w:lang w:val="fi-FI"/>
        </w:rPr>
        <w:t>ự</w:t>
      </w:r>
      <w:r w:rsidR="002312D6" w:rsidRPr="002312D6">
        <w:rPr>
          <w:lang w:val="fi-FI"/>
        </w:rPr>
        <w:t>c ti</w:t>
      </w:r>
      <w:r w:rsidR="002312D6" w:rsidRPr="002312D6">
        <w:rPr>
          <w:rFonts w:cs="Arial"/>
          <w:lang w:val="fi-FI"/>
        </w:rPr>
        <w:t>ễ</w:t>
      </w:r>
      <w:r w:rsidR="002312D6" w:rsidRPr="002312D6">
        <w:rPr>
          <w:lang w:val="fi-FI"/>
        </w:rPr>
        <w:t>n, c</w:t>
      </w:r>
      <w:r w:rsidR="002312D6" w:rsidRPr="002312D6">
        <w:rPr>
          <w:rFonts w:cs=".VnTime"/>
          <w:lang w:val="fi-FI"/>
        </w:rPr>
        <w:t>ó</w:t>
      </w:r>
      <w:r w:rsidR="002312D6" w:rsidRPr="002312D6">
        <w:rPr>
          <w:lang w:val="fi-FI"/>
        </w:rPr>
        <w:t xml:space="preserve"> ph</w:t>
      </w:r>
      <w:r w:rsidR="002312D6" w:rsidRPr="002312D6">
        <w:rPr>
          <w:rFonts w:cs="Arial"/>
          <w:lang w:val="fi-FI"/>
        </w:rPr>
        <w:t>ươ</w:t>
      </w:r>
      <w:r w:rsidR="002312D6" w:rsidRPr="002312D6">
        <w:rPr>
          <w:lang w:val="fi-FI"/>
        </w:rPr>
        <w:t xml:space="preserve">ng pháp lãnh </w:t>
      </w:r>
      <w:r w:rsidR="002312D6" w:rsidRPr="002312D6">
        <w:rPr>
          <w:rFonts w:cs="Arial"/>
          <w:lang w:val="fi-FI"/>
        </w:rPr>
        <w:t>đạ</w:t>
      </w:r>
      <w:r w:rsidR="002312D6" w:rsidRPr="002312D6">
        <w:rPr>
          <w:lang w:val="fi-FI"/>
        </w:rPr>
        <w:t>o, ch</w:t>
      </w:r>
      <w:r w:rsidR="002312D6" w:rsidRPr="002312D6">
        <w:rPr>
          <w:rFonts w:cs="Arial"/>
          <w:lang w:val="fi-FI"/>
        </w:rPr>
        <w:t>ỉ</w:t>
      </w:r>
      <w:r w:rsidR="002312D6" w:rsidRPr="002312D6">
        <w:rPr>
          <w:lang w:val="fi-FI"/>
        </w:rPr>
        <w:t xml:space="preserve"> </w:t>
      </w:r>
      <w:r w:rsidR="002312D6" w:rsidRPr="002312D6">
        <w:rPr>
          <w:rFonts w:cs="Arial"/>
          <w:lang w:val="fi-FI"/>
        </w:rPr>
        <w:t>đạ</w:t>
      </w:r>
      <w:r w:rsidR="002312D6" w:rsidRPr="002312D6">
        <w:rPr>
          <w:lang w:val="fi-FI"/>
        </w:rPr>
        <w:t>o s</w:t>
      </w:r>
      <w:r w:rsidR="002312D6" w:rsidRPr="002312D6">
        <w:rPr>
          <w:rFonts w:cs=".VnTime"/>
          <w:lang w:val="fi-FI"/>
        </w:rPr>
        <w:t>â</w:t>
      </w:r>
      <w:r w:rsidR="002312D6" w:rsidRPr="002312D6">
        <w:rPr>
          <w:lang w:val="fi-FI"/>
        </w:rPr>
        <w:t>u s</w:t>
      </w:r>
      <w:r w:rsidR="002312D6" w:rsidRPr="002312D6">
        <w:rPr>
          <w:rFonts w:cs=".VnTime"/>
          <w:lang w:val="fi-FI"/>
        </w:rPr>
        <w:t>á</w:t>
      </w:r>
      <w:r w:rsidR="002312D6" w:rsidRPr="002312D6">
        <w:rPr>
          <w:lang w:val="fi-FI"/>
        </w:rPr>
        <w:t>t, to</w:t>
      </w:r>
      <w:r w:rsidR="002312D6" w:rsidRPr="002312D6">
        <w:rPr>
          <w:rFonts w:cs="Arial"/>
          <w:lang w:val="fi-FI"/>
        </w:rPr>
        <w:t>à</w:t>
      </w:r>
      <w:r w:rsidR="002312D6" w:rsidRPr="002312D6">
        <w:rPr>
          <w:lang w:val="fi-FI"/>
        </w:rPr>
        <w:t>n di</w:t>
      </w:r>
      <w:r w:rsidR="002312D6" w:rsidRPr="002312D6">
        <w:rPr>
          <w:rFonts w:cs="Arial"/>
          <w:lang w:val="fi-FI"/>
        </w:rPr>
        <w:t>ệ</w:t>
      </w:r>
      <w:r w:rsidR="002312D6" w:rsidRPr="002312D6">
        <w:rPr>
          <w:lang w:val="fi-FI"/>
        </w:rPr>
        <w:t>n h</w:t>
      </w:r>
      <w:r w:rsidR="002312D6" w:rsidRPr="002312D6">
        <w:rPr>
          <w:rFonts w:cs="Arial"/>
          <w:lang w:val="fi-FI"/>
        </w:rPr>
        <w:t>ơ</w:t>
      </w:r>
      <w:r w:rsidR="002312D6" w:rsidRPr="002312D6">
        <w:rPr>
          <w:lang w:val="fi-FI"/>
        </w:rPr>
        <w:t>n. Vi</w:t>
      </w:r>
      <w:r w:rsidR="002312D6" w:rsidRPr="002312D6">
        <w:rPr>
          <w:rFonts w:cs="Arial"/>
          <w:lang w:val="fi-FI"/>
        </w:rPr>
        <w:t>ệ</w:t>
      </w:r>
      <w:r w:rsidR="002312D6" w:rsidRPr="002312D6">
        <w:rPr>
          <w:lang w:val="fi-FI"/>
        </w:rPr>
        <w:t xml:space="preserve">c </w:t>
      </w:r>
      <w:r w:rsidR="002312D6" w:rsidRPr="002312D6">
        <w:rPr>
          <w:rFonts w:cs="Arial"/>
          <w:lang w:val="fi-FI"/>
        </w:rPr>
        <w:t>đ</w:t>
      </w:r>
      <w:r w:rsidR="002312D6" w:rsidRPr="002312D6">
        <w:rPr>
          <w:lang w:val="fi-FI"/>
        </w:rPr>
        <w:t>i</w:t>
      </w:r>
      <w:r w:rsidR="002312D6" w:rsidRPr="002312D6">
        <w:rPr>
          <w:rFonts w:cs="Arial"/>
          <w:lang w:val="fi-FI"/>
        </w:rPr>
        <w:t>ề</w:t>
      </w:r>
      <w:r w:rsidR="002312D6" w:rsidRPr="002312D6">
        <w:rPr>
          <w:lang w:val="fi-FI"/>
        </w:rPr>
        <w:t xml:space="preserve">u </w:t>
      </w:r>
      <w:r w:rsidR="002312D6" w:rsidRPr="002312D6">
        <w:rPr>
          <w:rFonts w:cs="Arial"/>
          <w:lang w:val="fi-FI"/>
        </w:rPr>
        <w:t>độ</w:t>
      </w:r>
      <w:r w:rsidR="002312D6" w:rsidRPr="002312D6">
        <w:rPr>
          <w:lang w:val="fi-FI"/>
        </w:rPr>
        <w:t>ng, lu</w:t>
      </w:r>
      <w:r w:rsidR="002312D6" w:rsidRPr="002312D6">
        <w:rPr>
          <w:rFonts w:cs=".VnTime"/>
          <w:lang w:val="fi-FI"/>
        </w:rPr>
        <w:t>â</w:t>
      </w:r>
      <w:r w:rsidR="002312D6" w:rsidRPr="002312D6">
        <w:rPr>
          <w:lang w:val="fi-FI"/>
        </w:rPr>
        <w:t>n chuy</w:t>
      </w:r>
      <w:r w:rsidR="002312D6" w:rsidRPr="002312D6">
        <w:rPr>
          <w:rFonts w:cs="Arial"/>
          <w:lang w:val="fi-FI"/>
        </w:rPr>
        <w:t>ể</w:t>
      </w:r>
      <w:r w:rsidR="002312D6" w:rsidRPr="002312D6">
        <w:rPr>
          <w:lang w:val="fi-FI"/>
        </w:rPr>
        <w:t>n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l</w:t>
      </w:r>
      <w:r w:rsidR="002312D6" w:rsidRPr="002312D6">
        <w:rPr>
          <w:rFonts w:cs=".VnTime"/>
          <w:lang w:val="fi-FI"/>
        </w:rPr>
        <w:t>ã</w:t>
      </w:r>
      <w:r w:rsidR="002312D6" w:rsidRPr="002312D6">
        <w:rPr>
          <w:lang w:val="fi-FI"/>
        </w:rPr>
        <w:t xml:space="preserve">nh </w:t>
      </w:r>
      <w:r w:rsidR="002312D6" w:rsidRPr="002312D6">
        <w:rPr>
          <w:rFonts w:cs="Arial"/>
          <w:lang w:val="fi-FI"/>
        </w:rPr>
        <w:t>đạ</w:t>
      </w:r>
      <w:r w:rsidR="002312D6" w:rsidRPr="002312D6">
        <w:rPr>
          <w:lang w:val="fi-FI"/>
        </w:rPr>
        <w:t>o, qu</w:t>
      </w:r>
      <w:r w:rsidR="002312D6" w:rsidRPr="002312D6">
        <w:rPr>
          <w:rFonts w:cs="Arial"/>
          <w:lang w:val="fi-FI"/>
        </w:rPr>
        <w:t>ả</w:t>
      </w:r>
      <w:r w:rsidR="002312D6" w:rsidRPr="002312D6">
        <w:rPr>
          <w:lang w:val="fi-FI"/>
        </w:rPr>
        <w:t>n l</w:t>
      </w:r>
      <w:r w:rsidR="002312D6" w:rsidRPr="002312D6">
        <w:rPr>
          <w:rFonts w:cs=".VnTime"/>
          <w:lang w:val="fi-FI"/>
        </w:rPr>
        <w:t>ý</w:t>
      </w:r>
      <w:r w:rsidR="002312D6" w:rsidRPr="002312D6">
        <w:rPr>
          <w:lang w:val="fi-FI"/>
        </w:rPr>
        <w:t xml:space="preserve"> </w:t>
      </w:r>
      <w:r w:rsidR="002312D6" w:rsidRPr="002312D6">
        <w:rPr>
          <w:rFonts w:cs="Arial"/>
          <w:lang w:val="fi-FI"/>
        </w:rPr>
        <w:t>đ</w:t>
      </w:r>
      <w:r w:rsidR="002312D6" w:rsidRPr="002312D6">
        <w:rPr>
          <w:rFonts w:cs=".VnTime"/>
          <w:lang w:val="fi-FI"/>
        </w:rPr>
        <w:t>ã</w:t>
      </w:r>
      <w:r w:rsidR="002312D6" w:rsidRPr="002312D6">
        <w:rPr>
          <w:lang w:val="fi-FI"/>
        </w:rPr>
        <w:t xml:space="preserve"> kh</w:t>
      </w:r>
      <w:r w:rsidR="002312D6" w:rsidRPr="002312D6">
        <w:rPr>
          <w:rFonts w:cs="Arial"/>
          <w:lang w:val="fi-FI"/>
        </w:rPr>
        <w:t>ắ</w:t>
      </w:r>
      <w:r w:rsidR="002312D6" w:rsidRPr="002312D6">
        <w:rPr>
          <w:lang w:val="fi-FI"/>
        </w:rPr>
        <w:t>c ph</w:t>
      </w:r>
      <w:r w:rsidR="002312D6" w:rsidRPr="002312D6">
        <w:rPr>
          <w:rFonts w:cs="Arial"/>
          <w:lang w:val="fi-FI"/>
        </w:rPr>
        <w:t>ụ</w:t>
      </w:r>
      <w:r w:rsidR="002312D6" w:rsidRPr="002312D6">
        <w:rPr>
          <w:lang w:val="fi-FI"/>
        </w:rPr>
        <w:t xml:space="preserve">c </w:t>
      </w:r>
      <w:r w:rsidR="002312D6" w:rsidRPr="002312D6">
        <w:rPr>
          <w:rFonts w:cs="Arial"/>
          <w:lang w:val="fi-FI"/>
        </w:rPr>
        <w:t>đượ</w:t>
      </w:r>
      <w:r w:rsidR="002312D6" w:rsidRPr="002312D6">
        <w:rPr>
          <w:lang w:val="fi-FI"/>
        </w:rPr>
        <w:t>c tình tr</w:t>
      </w:r>
      <w:r w:rsidR="002312D6" w:rsidRPr="002312D6">
        <w:rPr>
          <w:rFonts w:cs="Arial"/>
          <w:lang w:val="fi-FI"/>
        </w:rPr>
        <w:t>ạ</w:t>
      </w:r>
      <w:r w:rsidR="002312D6" w:rsidRPr="002312D6">
        <w:rPr>
          <w:lang w:val="fi-FI"/>
        </w:rPr>
        <w:t>ng c</w:t>
      </w:r>
      <w:r w:rsidR="002312D6" w:rsidRPr="002312D6">
        <w:rPr>
          <w:rFonts w:cs="Arial"/>
          <w:lang w:val="fi-FI"/>
        </w:rPr>
        <w:t>ụ</w:t>
      </w:r>
      <w:r w:rsidR="002312D6" w:rsidRPr="002312D6">
        <w:rPr>
          <w:lang w:val="fi-FI"/>
        </w:rPr>
        <w:t>c b</w:t>
      </w:r>
      <w:r w:rsidR="002312D6" w:rsidRPr="002312D6">
        <w:rPr>
          <w:rFonts w:cs="Arial"/>
          <w:lang w:val="fi-FI"/>
        </w:rPr>
        <w:t>ộ</w:t>
      </w:r>
      <w:r w:rsidR="002312D6" w:rsidRPr="002312D6">
        <w:rPr>
          <w:lang w:val="fi-FI"/>
        </w:rPr>
        <w:t>, kh</w:t>
      </w:r>
      <w:r w:rsidR="002312D6" w:rsidRPr="002312D6">
        <w:rPr>
          <w:rFonts w:cs=".VnTime"/>
          <w:lang w:val="fi-FI"/>
        </w:rPr>
        <w:t>é</w:t>
      </w:r>
      <w:r w:rsidR="002312D6" w:rsidRPr="002312D6">
        <w:rPr>
          <w:lang w:val="fi-FI"/>
        </w:rPr>
        <w:t>p k</w:t>
      </w:r>
      <w:r w:rsidR="002312D6" w:rsidRPr="002312D6">
        <w:rPr>
          <w:rFonts w:cs=".VnTime"/>
          <w:lang w:val="fi-FI"/>
        </w:rPr>
        <w:t>í</w:t>
      </w:r>
      <w:r w:rsidR="002312D6" w:rsidRPr="002312D6">
        <w:rPr>
          <w:lang w:val="fi-FI"/>
        </w:rPr>
        <w:t>n; t</w:t>
      </w:r>
      <w:r w:rsidR="002312D6" w:rsidRPr="002312D6">
        <w:rPr>
          <w:rFonts w:cs="Arial"/>
          <w:lang w:val="fi-FI"/>
        </w:rPr>
        <w:t>ă</w:t>
      </w:r>
      <w:r w:rsidR="002312D6" w:rsidRPr="002312D6">
        <w:rPr>
          <w:lang w:val="fi-FI"/>
        </w:rPr>
        <w:t>ng c</w:t>
      </w:r>
      <w:r w:rsidR="002312D6" w:rsidRPr="002312D6">
        <w:rPr>
          <w:rFonts w:cs="Arial"/>
          <w:lang w:val="fi-FI"/>
        </w:rPr>
        <w:t>ườ</w:t>
      </w:r>
      <w:r w:rsidR="002312D6" w:rsidRPr="002312D6">
        <w:rPr>
          <w:lang w:val="fi-FI"/>
        </w:rPr>
        <w:t>ng, b</w:t>
      </w:r>
      <w:r w:rsidR="002312D6" w:rsidRPr="002312D6">
        <w:rPr>
          <w:rFonts w:cs="Arial"/>
          <w:lang w:val="fi-FI"/>
        </w:rPr>
        <w:t>ổ</w:t>
      </w:r>
      <w:r w:rsidR="002312D6" w:rsidRPr="002312D6">
        <w:rPr>
          <w:lang w:val="fi-FI"/>
        </w:rPr>
        <w:t xml:space="preserve"> sung nhi</w:t>
      </w:r>
      <w:r w:rsidR="002312D6" w:rsidRPr="002312D6">
        <w:rPr>
          <w:rFonts w:cs="Arial"/>
          <w:lang w:val="fi-FI"/>
        </w:rPr>
        <w:t>ề</w:t>
      </w:r>
      <w:r w:rsidR="002312D6" w:rsidRPr="002312D6">
        <w:rPr>
          <w:lang w:val="fi-FI"/>
        </w:rPr>
        <w:t>u c</w:t>
      </w:r>
      <w:r w:rsidR="002312D6" w:rsidRPr="002312D6">
        <w:rPr>
          <w:rFonts w:cs=".VnTime"/>
          <w:lang w:val="fi-FI"/>
        </w:rPr>
        <w:t>á</w:t>
      </w:r>
      <w:r w:rsidR="002312D6" w:rsidRPr="002312D6">
        <w:rPr>
          <w:lang w:val="fi-FI"/>
        </w:rPr>
        <w:t>n b</w:t>
      </w:r>
      <w:r w:rsidR="002312D6" w:rsidRPr="002312D6">
        <w:rPr>
          <w:rFonts w:cs="Arial"/>
          <w:lang w:val="fi-FI"/>
        </w:rPr>
        <w:t>ộ</w:t>
      </w:r>
      <w:r w:rsidR="002312D6" w:rsidRPr="002312D6">
        <w:rPr>
          <w:lang w:val="fi-FI"/>
        </w:rPr>
        <w:t xml:space="preserve"> tr</w:t>
      </w:r>
      <w:r w:rsidR="002312D6" w:rsidRPr="002312D6">
        <w:rPr>
          <w:rFonts w:cs="Arial"/>
          <w:lang w:val="fi-FI"/>
        </w:rPr>
        <w:t>ẻ</w:t>
      </w:r>
      <w:r w:rsidR="002312D6" w:rsidRPr="002312D6">
        <w:rPr>
          <w:lang w:val="fi-FI"/>
        </w:rPr>
        <w:t xml:space="preserve">, </w:t>
      </w:r>
      <w:r w:rsidR="002312D6" w:rsidRPr="002312D6">
        <w:rPr>
          <w:rFonts w:cs="Arial"/>
          <w:lang w:val="fi-FI"/>
        </w:rPr>
        <w:t>đượ</w:t>
      </w:r>
      <w:r w:rsidR="002312D6" w:rsidRPr="002312D6">
        <w:rPr>
          <w:lang w:val="fi-FI"/>
        </w:rPr>
        <w:t xml:space="preserve">c </w:t>
      </w:r>
      <w:r w:rsidR="002312D6" w:rsidRPr="002312D6">
        <w:rPr>
          <w:rFonts w:cs="Arial"/>
          <w:lang w:val="fi-FI"/>
        </w:rPr>
        <w:t>đà</w:t>
      </w:r>
      <w:r w:rsidR="002312D6" w:rsidRPr="002312D6">
        <w:rPr>
          <w:lang w:val="fi-FI"/>
        </w:rPr>
        <w:t>o t</w:t>
      </w:r>
      <w:r w:rsidR="002312D6" w:rsidRPr="002312D6">
        <w:rPr>
          <w:rFonts w:cs="Arial"/>
          <w:lang w:val="fi-FI"/>
        </w:rPr>
        <w:t>ạ</w:t>
      </w:r>
      <w:r w:rsidR="002312D6" w:rsidRPr="002312D6">
        <w:rPr>
          <w:lang w:val="fi-FI"/>
        </w:rPr>
        <w:t>o cơ b</w:t>
      </w:r>
      <w:r w:rsidR="002312D6" w:rsidRPr="002312D6">
        <w:rPr>
          <w:rFonts w:cs="Arial"/>
          <w:lang w:val="fi-FI"/>
        </w:rPr>
        <w:t>ả</w:t>
      </w:r>
      <w:r w:rsidR="002312D6" w:rsidRPr="002312D6">
        <w:rPr>
          <w:lang w:val="fi-FI"/>
        </w:rPr>
        <w:t>n; t</w:t>
      </w:r>
      <w:r w:rsidR="002312D6" w:rsidRPr="002312D6">
        <w:rPr>
          <w:rFonts w:cs="Arial"/>
          <w:lang w:val="fi-FI"/>
        </w:rPr>
        <w:t>ừ</w:t>
      </w:r>
      <w:r w:rsidR="002312D6" w:rsidRPr="002312D6">
        <w:rPr>
          <w:lang w:val="fi-FI"/>
        </w:rPr>
        <w:t>ng b</w:t>
      </w:r>
      <w:r w:rsidR="002312D6" w:rsidRPr="002312D6">
        <w:rPr>
          <w:rFonts w:cs="Arial"/>
          <w:lang w:val="fi-FI"/>
        </w:rPr>
        <w:t>ướ</w:t>
      </w:r>
      <w:r w:rsidR="002312D6" w:rsidRPr="002312D6">
        <w:rPr>
          <w:lang w:val="fi-FI"/>
        </w:rPr>
        <w:t>c tr</w:t>
      </w:r>
      <w:r w:rsidR="002312D6" w:rsidRPr="002312D6">
        <w:rPr>
          <w:rFonts w:cs="Arial"/>
          <w:lang w:val="fi-FI"/>
        </w:rPr>
        <w:t>ẻ</w:t>
      </w:r>
      <w:r w:rsidR="002312D6" w:rsidRPr="002312D6">
        <w:rPr>
          <w:lang w:val="fi-FI"/>
        </w:rPr>
        <w:t xml:space="preserve"> h</w:t>
      </w:r>
      <w:r w:rsidR="002312D6" w:rsidRPr="002312D6">
        <w:rPr>
          <w:rFonts w:cs=".VnTime"/>
          <w:lang w:val="fi-FI"/>
        </w:rPr>
        <w:t>ó</w:t>
      </w:r>
      <w:r w:rsidR="002312D6" w:rsidRPr="002312D6">
        <w:rPr>
          <w:lang w:val="fi-FI"/>
        </w:rPr>
        <w:t>a v</w:t>
      </w:r>
      <w:r w:rsidR="002312D6" w:rsidRPr="002312D6">
        <w:rPr>
          <w:rFonts w:cs="Arial"/>
          <w:lang w:val="fi-FI"/>
        </w:rPr>
        <w:t>à</w:t>
      </w:r>
      <w:r w:rsidR="002312D6" w:rsidRPr="002312D6">
        <w:rPr>
          <w:lang w:val="fi-FI"/>
        </w:rPr>
        <w:t xml:space="preserve"> n</w:t>
      </w:r>
      <w:r w:rsidR="002312D6" w:rsidRPr="002312D6">
        <w:rPr>
          <w:rFonts w:cs=".VnTime"/>
          <w:lang w:val="fi-FI"/>
        </w:rPr>
        <w:t>â</w:t>
      </w:r>
      <w:r w:rsidR="002312D6" w:rsidRPr="002312D6">
        <w:rPr>
          <w:lang w:val="fi-FI"/>
        </w:rPr>
        <w:t>ng cao ch</w:t>
      </w:r>
      <w:r w:rsidR="002312D6" w:rsidRPr="002312D6">
        <w:rPr>
          <w:rFonts w:cs="Arial"/>
          <w:lang w:val="fi-FI"/>
        </w:rPr>
        <w:t>ấ</w:t>
      </w:r>
      <w:r w:rsidR="002312D6" w:rsidRPr="002312D6">
        <w:rPr>
          <w:lang w:val="fi-FI"/>
        </w:rPr>
        <w:t>t l</w:t>
      </w:r>
      <w:r w:rsidR="002312D6" w:rsidRPr="002312D6">
        <w:rPr>
          <w:rFonts w:cs="Arial"/>
          <w:lang w:val="fi-FI"/>
        </w:rPr>
        <w:t>ượ</w:t>
      </w:r>
      <w:r w:rsidR="002312D6" w:rsidRPr="002312D6">
        <w:rPr>
          <w:lang w:val="fi-FI"/>
        </w:rPr>
        <w:t xml:space="preserve">ng </w:t>
      </w:r>
      <w:r w:rsidR="002312D6" w:rsidRPr="002312D6">
        <w:rPr>
          <w:rFonts w:cs="Arial"/>
          <w:lang w:val="fi-FI"/>
        </w:rPr>
        <w:t>độ</w:t>
      </w:r>
      <w:r w:rsidR="002312D6" w:rsidRPr="002312D6">
        <w:rPr>
          <w:lang w:val="fi-FI"/>
        </w:rPr>
        <w:t>i ng</w:t>
      </w:r>
      <w:r w:rsidR="002312D6" w:rsidRPr="002312D6">
        <w:rPr>
          <w:rFonts w:cs="Arial"/>
          <w:lang w:val="fi-FI"/>
        </w:rPr>
        <w:t>ũ</w:t>
      </w:r>
      <w:r w:rsidR="002312D6" w:rsidRPr="002312D6">
        <w:rPr>
          <w:lang w:val="fi-FI"/>
        </w:rPr>
        <w:t xml:space="preserve"> l</w:t>
      </w:r>
      <w:r w:rsidR="002312D6" w:rsidRPr="002312D6">
        <w:rPr>
          <w:rFonts w:cs=".VnTime"/>
          <w:lang w:val="fi-FI"/>
        </w:rPr>
        <w:t>ã</w:t>
      </w:r>
      <w:r w:rsidR="002312D6" w:rsidRPr="002312D6">
        <w:rPr>
          <w:lang w:val="fi-FI"/>
        </w:rPr>
        <w:t xml:space="preserve">nh </w:t>
      </w:r>
      <w:r w:rsidR="002312D6" w:rsidRPr="002312D6">
        <w:rPr>
          <w:rFonts w:cs="Arial"/>
          <w:lang w:val="fi-FI"/>
        </w:rPr>
        <w:t>đạ</w:t>
      </w:r>
      <w:r w:rsidR="002312D6" w:rsidRPr="002312D6">
        <w:rPr>
          <w:lang w:val="fi-FI"/>
        </w:rPr>
        <w:t>o, qu</w:t>
      </w:r>
      <w:r w:rsidR="002312D6" w:rsidRPr="002312D6">
        <w:rPr>
          <w:rFonts w:cs="Arial"/>
          <w:lang w:val="fi-FI"/>
        </w:rPr>
        <w:t>ả</w:t>
      </w:r>
      <w:r w:rsidR="002312D6" w:rsidRPr="002312D6">
        <w:rPr>
          <w:lang w:val="fi-FI"/>
        </w:rPr>
        <w:t>n l</w:t>
      </w:r>
      <w:r w:rsidR="002312D6" w:rsidRPr="002312D6">
        <w:rPr>
          <w:rFonts w:cs=".VnTime"/>
          <w:lang w:val="fi-FI"/>
        </w:rPr>
        <w:t>ý</w:t>
      </w:r>
      <w:r w:rsidR="002312D6" w:rsidRPr="002312D6">
        <w:rPr>
          <w:lang w:val="fi-FI"/>
        </w:rPr>
        <w:t>.</w:t>
      </w:r>
      <w:r>
        <w:rPr>
          <w:lang w:val="fi-FI"/>
        </w:rPr>
        <w:t xml:space="preserve"> </w:t>
      </w:r>
      <w:r w:rsidR="002312D6" w:rsidRPr="00D07CDB">
        <w:rPr>
          <w:lang w:val="fi-FI"/>
        </w:rPr>
        <w:t xml:space="preserve">Việc </w:t>
      </w:r>
      <w:r w:rsidR="002312D6" w:rsidRPr="00D07CDB">
        <w:rPr>
          <w:rFonts w:hint="eastAsia"/>
          <w:lang w:val="fi-FI"/>
        </w:rPr>
        <w:t>đá</w:t>
      </w:r>
      <w:r w:rsidR="002312D6" w:rsidRPr="00D07CDB">
        <w:rPr>
          <w:lang w:val="fi-FI"/>
        </w:rPr>
        <w:t>nh giá, phân loại cán bộ, công chức</w:t>
      </w:r>
      <w:r>
        <w:rPr>
          <w:lang w:val="fi-FI"/>
        </w:rPr>
        <w:t>, viên chức</w:t>
      </w:r>
      <w:r w:rsidR="002312D6" w:rsidRPr="00D07CDB">
        <w:rPr>
          <w:lang w:val="fi-FI"/>
        </w:rPr>
        <w:t xml:space="preserve"> bảo </w:t>
      </w:r>
      <w:r w:rsidR="002312D6" w:rsidRPr="00D07CDB">
        <w:rPr>
          <w:rFonts w:hint="eastAsia"/>
          <w:lang w:val="fi-FI"/>
        </w:rPr>
        <w:t>đ</w:t>
      </w:r>
      <w:r w:rsidR="002312D6" w:rsidRPr="00D07CDB">
        <w:rPr>
          <w:lang w:val="fi-FI"/>
        </w:rPr>
        <w:t xml:space="preserve">ảm nguyên tắc tập trung dân chủ, công khai, </w:t>
      </w:r>
      <w:r w:rsidR="0003192C">
        <w:rPr>
          <w:lang w:val="fi-FI"/>
        </w:rPr>
        <w:t>đúng thẩm quyền</w:t>
      </w:r>
      <w:r w:rsidR="002312D6" w:rsidRPr="00D07CDB">
        <w:rPr>
          <w:lang w:val="fi-FI"/>
        </w:rPr>
        <w:t xml:space="preserve">. </w:t>
      </w:r>
      <w:r w:rsidR="002312D6" w:rsidRPr="0003192C">
        <w:rPr>
          <w:lang w:val="fi-FI"/>
        </w:rPr>
        <w:t>Việc thực hiện công tác xử lý kỷ luật đối với cán bộ, công chức, viên chức trên địa tỉnh được thực hiện theo đúng quy trình, quy định của Chính phủ</w:t>
      </w:r>
      <w:r w:rsidR="0003192C">
        <w:rPr>
          <w:lang w:val="fi-FI"/>
        </w:rPr>
        <w:t>, g</w:t>
      </w:r>
      <w:r w:rsidR="002312D6" w:rsidRPr="0003192C">
        <w:rPr>
          <w:lang w:val="fi-FI"/>
        </w:rPr>
        <w:t>iai đoạn 2010-2023, các cơ quan, đơn vị, địa phương có 108 cán bộ bị kỷ luật; có 118 công chức bị kỷ luật (</w:t>
      </w:r>
      <w:r w:rsidR="002312D6" w:rsidRPr="0003192C">
        <w:rPr>
          <w:i/>
          <w:lang w:val="fi-FI"/>
        </w:rPr>
        <w:t>75 công chức giữ chức vụ lãnh đạo, quản lý</w:t>
      </w:r>
      <w:r w:rsidR="002312D6" w:rsidRPr="0003192C">
        <w:rPr>
          <w:lang w:val="fi-FI"/>
        </w:rPr>
        <w:t>), có 170 công chức cấp xã bị kỷ luật.</w:t>
      </w:r>
    </w:p>
    <w:p w14:paraId="2D644FB1" w14:textId="1B684563" w:rsidR="00A53BEF" w:rsidRDefault="00D0694C" w:rsidP="00B66712">
      <w:pPr>
        <w:shd w:val="clear" w:color="auto" w:fill="FFFFFF"/>
        <w:spacing w:after="120"/>
        <w:ind w:firstLine="720"/>
        <w:jc w:val="both"/>
        <w:rPr>
          <w:bCs/>
          <w:lang w:val="fi-FI"/>
        </w:rPr>
      </w:pPr>
      <w:r>
        <w:rPr>
          <w:bCs/>
          <w:lang w:val="fi-FI"/>
        </w:rPr>
        <w:t xml:space="preserve">b) </w:t>
      </w:r>
      <w:r w:rsidR="00583082">
        <w:rPr>
          <w:bCs/>
          <w:lang w:val="fi-FI"/>
        </w:rPr>
        <w:t>Về tuyển dụng:</w:t>
      </w:r>
      <w:r w:rsidR="00105EB1">
        <w:rPr>
          <w:bCs/>
          <w:lang w:val="fi-FI"/>
        </w:rPr>
        <w:t xml:space="preserve"> </w:t>
      </w:r>
    </w:p>
    <w:p w14:paraId="78067F2E" w14:textId="7C52074C" w:rsidR="00105EB1" w:rsidRDefault="00621B84" w:rsidP="00B66712">
      <w:pPr>
        <w:shd w:val="clear" w:color="auto" w:fill="FFFFFF"/>
        <w:spacing w:after="120"/>
        <w:ind w:firstLine="720"/>
        <w:jc w:val="both"/>
        <w:rPr>
          <w:lang w:val="fi-FI"/>
        </w:rPr>
      </w:pPr>
      <w:r>
        <w:rPr>
          <w:bCs/>
          <w:lang w:val="fi-FI"/>
        </w:rPr>
        <w:t xml:space="preserve">UBND tỉnh phân cấp </w:t>
      </w:r>
      <w:r w:rsidR="00190918">
        <w:rPr>
          <w:bCs/>
          <w:lang w:val="fi-FI"/>
        </w:rPr>
        <w:t xml:space="preserve">cho Giám đốc Sở Nội vụ thực hiện </w:t>
      </w:r>
      <w:r>
        <w:rPr>
          <w:bCs/>
          <w:lang w:val="fi-FI"/>
        </w:rPr>
        <w:t xml:space="preserve">việc </w:t>
      </w:r>
      <w:r w:rsidR="00190918">
        <w:rPr>
          <w:lang w:val="vi-VN"/>
        </w:rPr>
        <w:t xml:space="preserve">tổ chức </w:t>
      </w:r>
      <w:r w:rsidR="00583082">
        <w:rPr>
          <w:lang w:val="vi-VN"/>
        </w:rPr>
        <w:t>thi tuyển, tuyển dụng công chức</w:t>
      </w:r>
      <w:r w:rsidR="00583082" w:rsidRPr="00583082">
        <w:rPr>
          <w:lang w:val="fi-FI"/>
        </w:rPr>
        <w:t>,</w:t>
      </w:r>
      <w:r w:rsidR="00190918">
        <w:rPr>
          <w:lang w:val="vi-VN"/>
        </w:rPr>
        <w:t xml:space="preserve"> thi tuyển, xét tuyển viên chức các ngành (trừ vi</w:t>
      </w:r>
      <w:r w:rsidR="00190918" w:rsidRPr="00190918">
        <w:rPr>
          <w:lang w:val="fi-FI"/>
        </w:rPr>
        <w:t>ê</w:t>
      </w:r>
      <w:r w:rsidR="00190918">
        <w:rPr>
          <w:lang w:val="vi-VN"/>
        </w:rPr>
        <w:t>n chức thuộc thẩm quyền tuyển dụng của Sở Giáo dục và Đào tạo, Sở Y tế, các trường trực thuộc UBND tỉnh và UBND các huyện, thành phố)</w:t>
      </w:r>
      <w:r w:rsidR="00190918" w:rsidRPr="00190918">
        <w:rPr>
          <w:lang w:val="fi-FI"/>
        </w:rPr>
        <w:t xml:space="preserve">; </w:t>
      </w:r>
      <w:r w:rsidR="00190918">
        <w:rPr>
          <w:lang w:val="vi-VN"/>
        </w:rPr>
        <w:t>Sở Giáo dục và Đào tạo tuyển dụng viên chức (giáo viên) cho các cơ sở giáo dục thuộc thẩm quyền quản lý; Sở Y tế tuyển dụng viên chức (chuyên ngành y, dược) cho các đơn vị sự nghiệp thuộc thẩm quyền quản lý; Hiệu trưởng các trường trực thuộc UBND tỉnh tuyển dụng viên chức (giáo viên, giảng viên) cho đơn vị</w:t>
      </w:r>
      <w:r w:rsidR="00190918" w:rsidRPr="00190918">
        <w:rPr>
          <w:lang w:val="fi-FI"/>
        </w:rPr>
        <w:t xml:space="preserve">; </w:t>
      </w:r>
      <w:r w:rsidR="00190918" w:rsidRPr="00190918">
        <w:rPr>
          <w:bCs/>
          <w:lang w:val="vi-VN"/>
        </w:rPr>
        <w:t>Chủ tịch UBND huyện, thành phố</w:t>
      </w:r>
      <w:r w:rsidR="00190918" w:rsidRPr="00190918">
        <w:rPr>
          <w:lang w:val="vi-VN"/>
        </w:rPr>
        <w:t xml:space="preserve"> </w:t>
      </w:r>
      <w:r w:rsidR="00190918" w:rsidRPr="00190918">
        <w:rPr>
          <w:lang w:val="fi-FI"/>
        </w:rPr>
        <w:t xml:space="preserve">thực hiện </w:t>
      </w:r>
      <w:r w:rsidR="00190918" w:rsidRPr="00190918">
        <w:rPr>
          <w:lang w:val="vi-VN"/>
        </w:rPr>
        <w:t xml:space="preserve">tuyển dụng công chức cấp xã, viên chức </w:t>
      </w:r>
      <w:r w:rsidR="00190918" w:rsidRPr="00190918">
        <w:rPr>
          <w:i/>
          <w:iCs/>
          <w:lang w:val="vi-VN"/>
        </w:rPr>
        <w:t>(thuộc thẩm quyền tuyển dụng)</w:t>
      </w:r>
      <w:r w:rsidR="00190918" w:rsidRPr="00190918">
        <w:rPr>
          <w:lang w:val="vi-VN"/>
        </w:rPr>
        <w:t xml:space="preserve"> sau khi có ý kiến thẩm định của Giám đốc Sở Nội vụ</w:t>
      </w:r>
      <w:r w:rsidR="00190918" w:rsidRPr="00190918">
        <w:rPr>
          <w:lang w:val="fi-FI"/>
        </w:rPr>
        <w:t>.</w:t>
      </w:r>
    </w:p>
    <w:p w14:paraId="1E32DF56" w14:textId="319587EA" w:rsidR="007B3BEA" w:rsidRPr="007B3BEA" w:rsidRDefault="007B3BEA" w:rsidP="00B66712">
      <w:pPr>
        <w:spacing w:after="120"/>
        <w:ind w:firstLine="720"/>
        <w:jc w:val="both"/>
        <w:rPr>
          <w:lang w:val="fi-FI"/>
        </w:rPr>
      </w:pPr>
      <w:r w:rsidRPr="007B3BEA">
        <w:rPr>
          <w:lang w:val="fi-FI"/>
        </w:rPr>
        <w:t>Công tác tuyển dụng công chức</w:t>
      </w:r>
      <w:r>
        <w:rPr>
          <w:lang w:val="fi-FI"/>
        </w:rPr>
        <w:t>, viên chức</w:t>
      </w:r>
      <w:r w:rsidRPr="007B3BEA">
        <w:rPr>
          <w:lang w:val="fi-FI"/>
        </w:rPr>
        <w:t xml:space="preserve"> được thực hiện </w:t>
      </w:r>
      <w:r w:rsidRPr="007B3BEA">
        <w:rPr>
          <w:rFonts w:hint="eastAsia"/>
          <w:lang w:val="fi-FI"/>
        </w:rPr>
        <w:t>đ</w:t>
      </w:r>
      <w:r w:rsidRPr="007B3BEA">
        <w:rPr>
          <w:lang w:val="fi-FI"/>
        </w:rPr>
        <w:t xml:space="preserve">ảm bảo trình tự, thủ tục theo quy </w:t>
      </w:r>
      <w:r w:rsidRPr="007B3BEA">
        <w:rPr>
          <w:rFonts w:hint="eastAsia"/>
          <w:lang w:val="fi-FI"/>
        </w:rPr>
        <w:t>đ</w:t>
      </w:r>
      <w:r w:rsidRPr="007B3BEA">
        <w:rPr>
          <w:lang w:val="fi-FI"/>
        </w:rPr>
        <w:t>ịnh của Luật và các v</w:t>
      </w:r>
      <w:r w:rsidRPr="007B3BEA">
        <w:rPr>
          <w:rFonts w:hint="eastAsia"/>
          <w:lang w:val="fi-FI"/>
        </w:rPr>
        <w:t>ă</w:t>
      </w:r>
      <w:r w:rsidRPr="007B3BEA">
        <w:rPr>
          <w:lang w:val="fi-FI"/>
        </w:rPr>
        <w:t>n bản h</w:t>
      </w:r>
      <w:r w:rsidRPr="007B3BEA">
        <w:rPr>
          <w:rFonts w:hint="eastAsia"/>
          <w:lang w:val="fi-FI"/>
        </w:rPr>
        <w:t>ư</w:t>
      </w:r>
      <w:r w:rsidRPr="007B3BEA">
        <w:rPr>
          <w:lang w:val="fi-FI"/>
        </w:rPr>
        <w:t>ớng dẫn thi hành Luật; tuyển dụng theo nhu cầu vị trí việc làm và phát triển nguồn nhân lực chất l</w:t>
      </w:r>
      <w:r w:rsidRPr="007B3BEA">
        <w:rPr>
          <w:rFonts w:hint="eastAsia"/>
          <w:lang w:val="fi-FI"/>
        </w:rPr>
        <w:t>ư</w:t>
      </w:r>
      <w:r w:rsidRPr="007B3BEA">
        <w:rPr>
          <w:lang w:val="fi-FI"/>
        </w:rPr>
        <w:t>ợng cao; ngoài một số tr</w:t>
      </w:r>
      <w:r w:rsidRPr="007B3BEA">
        <w:rPr>
          <w:rFonts w:hint="eastAsia"/>
          <w:lang w:val="fi-FI"/>
        </w:rPr>
        <w:t>ư</w:t>
      </w:r>
      <w:r w:rsidRPr="007B3BEA">
        <w:rPr>
          <w:lang w:val="fi-FI"/>
        </w:rPr>
        <w:t xml:space="preserve">ờng hợp tuyển dụng không qua thi tuyển, còn lại tổ chức thi tuyển cạnh tranh rộng rãi. Tổ chức thi tuyển trên máy tính </w:t>
      </w:r>
      <w:r w:rsidRPr="007B3BEA">
        <w:rPr>
          <w:rFonts w:hint="eastAsia"/>
          <w:lang w:val="fi-FI"/>
        </w:rPr>
        <w:t>đ</w:t>
      </w:r>
      <w:r w:rsidRPr="007B3BEA">
        <w:rPr>
          <w:lang w:val="fi-FI"/>
        </w:rPr>
        <w:t xml:space="preserve">ối với các môn thi trắc nghiệm bảo </w:t>
      </w:r>
      <w:r w:rsidRPr="007B3BEA">
        <w:rPr>
          <w:rFonts w:hint="eastAsia"/>
          <w:lang w:val="fi-FI"/>
        </w:rPr>
        <w:t>đ</w:t>
      </w:r>
      <w:r w:rsidRPr="007B3BEA">
        <w:rPr>
          <w:lang w:val="fi-FI"/>
        </w:rPr>
        <w:t>ảm khách quan, công bằng, minh bạch h</w:t>
      </w:r>
      <w:r w:rsidRPr="007B3BEA">
        <w:rPr>
          <w:rFonts w:hint="eastAsia"/>
          <w:lang w:val="fi-FI"/>
        </w:rPr>
        <w:t>ơ</w:t>
      </w:r>
      <w:r w:rsidRPr="007B3BEA">
        <w:rPr>
          <w:lang w:val="fi-FI"/>
        </w:rPr>
        <w:t>n.</w:t>
      </w:r>
    </w:p>
    <w:p w14:paraId="76CDCD69" w14:textId="23A2C02C" w:rsidR="00A53BEF" w:rsidRDefault="007B3BEA" w:rsidP="00B66712">
      <w:pPr>
        <w:spacing w:after="120"/>
        <w:jc w:val="both"/>
        <w:rPr>
          <w:bCs/>
          <w:lang w:val="fi-FI"/>
        </w:rPr>
      </w:pPr>
      <w:r w:rsidRPr="007B3BEA">
        <w:rPr>
          <w:lang w:val="fi-FI"/>
        </w:rPr>
        <w:tab/>
      </w:r>
      <w:r w:rsidR="00D0694C">
        <w:rPr>
          <w:bCs/>
          <w:lang w:val="fi-FI"/>
        </w:rPr>
        <w:t>c</w:t>
      </w:r>
      <w:r w:rsidR="00A53BEF">
        <w:rPr>
          <w:bCs/>
          <w:lang w:val="fi-FI"/>
        </w:rPr>
        <w:t xml:space="preserve">) </w:t>
      </w:r>
      <w:r w:rsidR="00583082">
        <w:rPr>
          <w:bCs/>
          <w:lang w:val="fi-FI"/>
        </w:rPr>
        <w:t>Về đào tạo, bồi dưỡng chuyên môn, nghiệp vụ:</w:t>
      </w:r>
      <w:r w:rsidR="00A53BEF">
        <w:rPr>
          <w:bCs/>
          <w:lang w:val="fi-FI"/>
        </w:rPr>
        <w:t xml:space="preserve"> </w:t>
      </w:r>
    </w:p>
    <w:p w14:paraId="69F8DA5F" w14:textId="0D5CB3D9" w:rsidR="00583082" w:rsidRPr="00275D4B" w:rsidRDefault="00A53BEF" w:rsidP="00B66712">
      <w:pPr>
        <w:shd w:val="clear" w:color="auto" w:fill="FFFFFF"/>
        <w:spacing w:after="120"/>
        <w:ind w:firstLine="720"/>
        <w:jc w:val="both"/>
        <w:rPr>
          <w:lang w:val="fi-FI"/>
        </w:rPr>
      </w:pPr>
      <w:r>
        <w:rPr>
          <w:bCs/>
          <w:lang w:val="fi-FI"/>
        </w:rPr>
        <w:t xml:space="preserve">UBND tỉnh phê duyệt kế hoạch đào tạo, bồi dưỡng, trên cơ sở đó, Giám đốc Sở Nội vụ tổ </w:t>
      </w:r>
      <w:r>
        <w:rPr>
          <w:lang w:val="vi-VN"/>
        </w:rPr>
        <w:t>chức đào tạo, bồi dưỡng cán bộ, công chức, viên chức theo k</w:t>
      </w:r>
      <w:r w:rsidRPr="00A53BEF">
        <w:rPr>
          <w:lang w:val="fi-FI"/>
        </w:rPr>
        <w:t xml:space="preserve">ế </w:t>
      </w:r>
      <w:r>
        <w:rPr>
          <w:lang w:val="vi-VN"/>
        </w:rPr>
        <w:t xml:space="preserve">hoạch đã được Chủ tịch UBND tỉnh phê duyệt; quyết định cử cán bộ, công chức, viên chức thuộc các sở, ban, ngành cấp tỉnh, </w:t>
      </w:r>
      <w:r w:rsidRPr="00A53BEF">
        <w:rPr>
          <w:lang w:val="fi-FI"/>
        </w:rPr>
        <w:t>U</w:t>
      </w:r>
      <w:r>
        <w:rPr>
          <w:lang w:val="vi-VN"/>
        </w:rPr>
        <w:t>BN</w:t>
      </w:r>
      <w:r w:rsidRPr="00A53BEF">
        <w:rPr>
          <w:lang w:val="fi-FI"/>
        </w:rPr>
        <w:t xml:space="preserve">D </w:t>
      </w:r>
      <w:r>
        <w:rPr>
          <w:lang w:val="vi-VN"/>
        </w:rPr>
        <w:t>huyện, thành phố đi đào tạo sau đại học trong nước (</w:t>
      </w:r>
      <w:r>
        <w:rPr>
          <w:i/>
          <w:iCs/>
          <w:lang w:val="vi-VN"/>
        </w:rPr>
        <w:t>trừ cán bộ, công chức, viên chức thuộc thẩm quyền quản lý của cấp trên</w:t>
      </w:r>
      <w:r>
        <w:rPr>
          <w:lang w:val="vi-VN"/>
        </w:rPr>
        <w:t>)</w:t>
      </w:r>
      <w:r w:rsidRPr="00A53BEF">
        <w:rPr>
          <w:lang w:val="fi-FI"/>
        </w:rPr>
        <w:t xml:space="preserve">. </w:t>
      </w:r>
      <w:r>
        <w:rPr>
          <w:lang w:val="fi-FI"/>
        </w:rPr>
        <w:t>T</w:t>
      </w:r>
      <w:r w:rsidRPr="00A53BEF">
        <w:rPr>
          <w:lang w:val="fi-FI"/>
        </w:rPr>
        <w:t xml:space="preserve">ham mưu Chủ tịch UBND tỉnh </w:t>
      </w:r>
      <w:r>
        <w:rPr>
          <w:lang w:val="vi-VN"/>
        </w:rPr>
        <w:t xml:space="preserve">Quyết định cử cán bộ, công chức, viên chức thuộc diện Ban Thường vụ Tỉnh ủy quản lý sau khi có ý kiến của Thường trực Tỉnh ủy và cán bộ, công chức, viên chức thuộc thẩm quyền quản lý đi học tập, đào tạo, bồi dưỡng nghiệp vụ </w:t>
      </w:r>
      <w:r w:rsidRPr="00A53BEF">
        <w:rPr>
          <w:lang w:val="fi-FI"/>
        </w:rPr>
        <w:t xml:space="preserve">ở </w:t>
      </w:r>
      <w:r>
        <w:rPr>
          <w:lang w:val="vi-VN"/>
        </w:rPr>
        <w:t>trong nước và nước ngoài</w:t>
      </w:r>
      <w:r>
        <w:rPr>
          <w:lang w:val="fi-FI"/>
        </w:rPr>
        <w:t>;</w:t>
      </w:r>
      <w:r w:rsidRPr="00A53BEF">
        <w:rPr>
          <w:lang w:val="fi-FI"/>
        </w:rPr>
        <w:t xml:space="preserve"> </w:t>
      </w:r>
      <w:r>
        <w:rPr>
          <w:lang w:val="vi-VN"/>
        </w:rPr>
        <w:t xml:space="preserve">Quyết định cử cán bộ, công chức, viên chức thuộc thẩm quyền quản lý </w:t>
      </w:r>
      <w:r>
        <w:rPr>
          <w:lang w:val="vi-VN"/>
        </w:rPr>
        <w:lastRenderedPageBreak/>
        <w:t>của thủ trưởng sở, ban, ngành, Chủ tịch UBND huyện, thành phố đi học tập, đào tạo, bồi dưỡng nghiệp vụ ở nước ngoài</w:t>
      </w:r>
      <w:r w:rsidR="00275D4B" w:rsidRPr="00275D4B">
        <w:rPr>
          <w:lang w:val="fi-FI"/>
        </w:rPr>
        <w:t>.</w:t>
      </w:r>
    </w:p>
    <w:p w14:paraId="41F5CA3F" w14:textId="2F72E560" w:rsidR="00275D4B" w:rsidRDefault="00275D4B" w:rsidP="00B66712">
      <w:pPr>
        <w:shd w:val="clear" w:color="auto" w:fill="FFFFFF"/>
        <w:spacing w:after="120"/>
        <w:ind w:firstLine="720"/>
        <w:jc w:val="both"/>
        <w:rPr>
          <w:lang w:val="fi-FI"/>
        </w:rPr>
      </w:pPr>
      <w:r w:rsidRPr="00275D4B">
        <w:rPr>
          <w:bCs/>
          <w:lang w:val="vi-VN"/>
        </w:rPr>
        <w:t>Thủ trưởng các sở, ban, ngành, các đơn vị trực thuộc UBND tỉnh</w:t>
      </w:r>
      <w:r w:rsidRPr="00275D4B">
        <w:rPr>
          <w:lang w:val="fi-FI"/>
        </w:rPr>
        <w:t xml:space="preserve">, Chủ tịch UBND các huyện, thị xã, thành phố </w:t>
      </w:r>
      <w:r>
        <w:rPr>
          <w:lang w:val="vi-VN"/>
        </w:rPr>
        <w:t>Quyết định cử công chức, viên chức thuộc thẩm quyền quản lý đi đào tạo, bồi dưỡng trong và ngoài tỉnh (</w:t>
      </w:r>
      <w:r>
        <w:rPr>
          <w:i/>
          <w:iCs/>
          <w:lang w:val="vi-VN"/>
        </w:rPr>
        <w:t>trừ việc cử đi đào tạo sau đại học</w:t>
      </w:r>
      <w:r>
        <w:rPr>
          <w:lang w:val="vi-VN"/>
        </w:rPr>
        <w:t>)</w:t>
      </w:r>
      <w:r w:rsidRPr="00275D4B">
        <w:rPr>
          <w:lang w:val="fi-FI"/>
        </w:rPr>
        <w:t>.</w:t>
      </w:r>
    </w:p>
    <w:p w14:paraId="4D28249E" w14:textId="7865EED8" w:rsidR="00CB732E" w:rsidRPr="00CB732E" w:rsidRDefault="00CB732E" w:rsidP="00B66712">
      <w:pPr>
        <w:shd w:val="clear" w:color="auto" w:fill="FFFFFF"/>
        <w:spacing w:after="120"/>
        <w:ind w:firstLine="720"/>
        <w:jc w:val="both"/>
        <w:rPr>
          <w:lang w:val="fi-FI"/>
        </w:rPr>
      </w:pPr>
      <w:r w:rsidRPr="00CB732E">
        <w:rPr>
          <w:lang w:val="fi-FI"/>
        </w:rPr>
        <w:t>Giai đoạn 2010 - 2023, các cơ quan, đơn vị, địa phương đã cử đi đào tạo, bồi dưỡng cho 22.607 lượt cán bộ, công chức, trong đó: đào tạo sau đại học cho 432 người, đào tạo đại học cho 799 người, đào tạo cao đẳng cho 27 người; cử đi bồi dưỡng lý luận chính trị, quốc phòng an ninh, lãnh đạo, quản lý, chuyên môn, nghiệp vụ, tin học, ngoại ngữ, tiếng dân tộc cho 21.349 người</w:t>
      </w:r>
      <w:r>
        <w:rPr>
          <w:lang w:val="fi-FI"/>
        </w:rPr>
        <w:t>.</w:t>
      </w:r>
    </w:p>
    <w:p w14:paraId="65D663BF" w14:textId="230F82FB" w:rsidR="00275D4B" w:rsidRPr="00275D4B" w:rsidRDefault="00D0694C" w:rsidP="00B66712">
      <w:pPr>
        <w:shd w:val="clear" w:color="auto" w:fill="FFFFFF"/>
        <w:spacing w:after="120"/>
        <w:ind w:firstLine="720"/>
        <w:jc w:val="both"/>
        <w:rPr>
          <w:lang w:val="fi-FI"/>
        </w:rPr>
      </w:pPr>
      <w:r>
        <w:rPr>
          <w:lang w:val="fi-FI"/>
        </w:rPr>
        <w:t>d</w:t>
      </w:r>
      <w:r w:rsidR="00275D4B">
        <w:rPr>
          <w:lang w:val="fi-FI"/>
        </w:rPr>
        <w:t>) Về thực hiện chế độ chính sách và tiền lương:</w:t>
      </w:r>
    </w:p>
    <w:p w14:paraId="52DA0993" w14:textId="7609F622" w:rsidR="00CB24E0" w:rsidRPr="007B3BEA" w:rsidRDefault="00275D4B" w:rsidP="00B66712">
      <w:pPr>
        <w:shd w:val="clear" w:color="auto" w:fill="FFFFFF"/>
        <w:spacing w:after="120"/>
        <w:ind w:firstLine="720"/>
        <w:jc w:val="both"/>
        <w:rPr>
          <w:lang w:val="fi-FI"/>
        </w:rPr>
      </w:pPr>
      <w:r>
        <w:rPr>
          <w:bCs/>
          <w:lang w:val="fi-FI"/>
        </w:rPr>
        <w:t xml:space="preserve">Sở Nội vụ tham mưu cho UBND tỉnh </w:t>
      </w:r>
      <w:r w:rsidR="00583082">
        <w:rPr>
          <w:lang w:val="vi-VN"/>
        </w:rPr>
        <w:t>tổ chức kỳ thi nâng ngạch công chức lên ngạch c</w:t>
      </w:r>
      <w:r w:rsidR="00583082" w:rsidRPr="00583082">
        <w:rPr>
          <w:lang w:val="fi-FI"/>
        </w:rPr>
        <w:t>á</w:t>
      </w:r>
      <w:r w:rsidR="00583082">
        <w:rPr>
          <w:lang w:val="vi-VN"/>
        </w:rPr>
        <w:t>n sự và tương đương, ngạch chuyên viên và tương đương; thi hoặc xét thăng hạng chức danh nghề nghiệp đố</w:t>
      </w:r>
      <w:r w:rsidR="00583082" w:rsidRPr="00583082">
        <w:rPr>
          <w:lang w:val="fi-FI"/>
        </w:rPr>
        <w:t xml:space="preserve">i </w:t>
      </w:r>
      <w:r w:rsidR="00583082">
        <w:rPr>
          <w:lang w:val="vi-VN"/>
        </w:rPr>
        <w:t>với viên chức từ hạng IV lên</w:t>
      </w:r>
      <w:r>
        <w:rPr>
          <w:lang w:val="vi-VN"/>
        </w:rPr>
        <w:t xml:space="preserve"> hạng III, hạng III lên hạng II</w:t>
      </w:r>
      <w:r w:rsidRPr="00275D4B">
        <w:rPr>
          <w:lang w:val="fi-FI"/>
        </w:rPr>
        <w:t>.</w:t>
      </w:r>
      <w:r w:rsidR="007B3BEA">
        <w:rPr>
          <w:lang w:val="fi-FI"/>
        </w:rPr>
        <w:t xml:space="preserve"> </w:t>
      </w:r>
      <w:r w:rsidR="007B3BEA" w:rsidRPr="007B3BEA">
        <w:rPr>
          <w:lang w:val="fi-FI"/>
        </w:rPr>
        <w:t xml:space="preserve">Nhìn chung, việc tổ chức các kỳ thi nâng ngạch công chức luôn </w:t>
      </w:r>
      <w:r w:rsidR="007B3BEA" w:rsidRPr="007B3BEA">
        <w:rPr>
          <w:rFonts w:hint="eastAsia"/>
          <w:lang w:val="fi-FI"/>
        </w:rPr>
        <w:t>đư</w:t>
      </w:r>
      <w:r w:rsidR="007B3BEA" w:rsidRPr="007B3BEA">
        <w:rPr>
          <w:lang w:val="fi-FI"/>
        </w:rPr>
        <w:t xml:space="preserve">ợc UBND tỉnh Quảng Ngãi thực hiện </w:t>
      </w:r>
      <w:r w:rsidR="007B3BEA" w:rsidRPr="007B3BEA">
        <w:rPr>
          <w:rFonts w:hint="eastAsia"/>
          <w:lang w:val="fi-FI"/>
        </w:rPr>
        <w:t>đ</w:t>
      </w:r>
      <w:r w:rsidR="007B3BEA" w:rsidRPr="007B3BEA">
        <w:rPr>
          <w:lang w:val="fi-FI"/>
        </w:rPr>
        <w:t xml:space="preserve">ảm bảo nguyên tắc công khai, minh bạch, khách quan, tuân thủ quy </w:t>
      </w:r>
      <w:r w:rsidR="007B3BEA" w:rsidRPr="007B3BEA">
        <w:rPr>
          <w:rFonts w:hint="eastAsia"/>
          <w:lang w:val="fi-FI"/>
        </w:rPr>
        <w:t>đ</w:t>
      </w:r>
      <w:r w:rsidR="007B3BEA" w:rsidRPr="007B3BEA">
        <w:rPr>
          <w:lang w:val="fi-FI"/>
        </w:rPr>
        <w:t>ịnh của pháp luật; trong quá trình tổ chức kỳ thi luôn có sự giám sát chặt chẽ của Ban giám sát và bảo mật, bảo vệ kỳ thi của Công an tỉnh. Giai đoạn 2010-2023, UBND tỉnh Quảng Ngãi đã tổ chức và cử công chức tham gia 38 kỳ thi nâng ngạch công chức và có 968 công chức trúng tuyển, được nâng ngạch công chức</w:t>
      </w:r>
    </w:p>
    <w:p w14:paraId="5AB9F20B" w14:textId="4AA30155" w:rsidR="00CB24E0" w:rsidRDefault="00CB24E0" w:rsidP="00B66712">
      <w:pPr>
        <w:shd w:val="clear" w:color="auto" w:fill="FFFFFF"/>
        <w:spacing w:after="120"/>
        <w:ind w:firstLine="720"/>
        <w:jc w:val="both"/>
        <w:rPr>
          <w:lang w:val="fi-FI"/>
        </w:rPr>
      </w:pPr>
      <w:r>
        <w:rPr>
          <w:lang w:val="fi-FI"/>
        </w:rPr>
        <w:t xml:space="preserve">Chủ tịch UBND tỉnh quyết định việc </w:t>
      </w:r>
      <w:r>
        <w:rPr>
          <w:lang w:val="vi-VN"/>
        </w:rPr>
        <w:t xml:space="preserve">nâng bậc lương thường xuyên, phụ cấp thâm niên vượt khung đối với các chức danh thuộc </w:t>
      </w:r>
      <w:r w:rsidRPr="00CB24E0">
        <w:rPr>
          <w:lang w:val="fi-FI"/>
        </w:rPr>
        <w:t>d</w:t>
      </w:r>
      <w:r>
        <w:rPr>
          <w:lang w:val="vi-VN"/>
        </w:rPr>
        <w:t>iện Ban Thường vụ Tỉnh ủy quản lý, các chức danh thuộc thẩm quyền quản lý và cán bộ, công chức, viên chức giữ ngạch chuyên viên cao cấp và tương đương.</w:t>
      </w:r>
      <w:r w:rsidRPr="00CB24E0">
        <w:rPr>
          <w:lang w:val="fi-FI"/>
        </w:rPr>
        <w:t xml:space="preserve"> </w:t>
      </w:r>
      <w:r>
        <w:rPr>
          <w:lang w:val="vi-VN"/>
        </w:rPr>
        <w:t>Quyết định nâng bậc lương trước thời hạn đối với các chức danh thuộc diện Ban Thường vụ Tỉnh ủy quản lý sau khi có ý kiến của Thường trực Tỉnh ủy và các chức danh thuộc thẩm quyền quản lý</w:t>
      </w:r>
      <w:r w:rsidRPr="00CB24E0">
        <w:rPr>
          <w:lang w:val="fi-FI"/>
        </w:rPr>
        <w:t>.</w:t>
      </w:r>
    </w:p>
    <w:p w14:paraId="6A770313" w14:textId="651151EC" w:rsidR="00CB24E0" w:rsidRDefault="00CB24E0" w:rsidP="00B66712">
      <w:pPr>
        <w:shd w:val="clear" w:color="auto" w:fill="FFFFFF"/>
        <w:spacing w:after="120"/>
        <w:ind w:firstLine="720"/>
        <w:jc w:val="both"/>
        <w:rPr>
          <w:lang w:val="fi-FI"/>
        </w:rPr>
      </w:pPr>
      <w:r w:rsidRPr="00275D4B">
        <w:rPr>
          <w:bCs/>
          <w:lang w:val="vi-VN"/>
        </w:rPr>
        <w:t>Thủ trưởng các sở, ban, ngành, các đơn vị trực thuộc UBND tỉnh</w:t>
      </w:r>
      <w:r w:rsidRPr="00275D4B">
        <w:rPr>
          <w:lang w:val="fi-FI"/>
        </w:rPr>
        <w:t>, Chủ tịch UBND các huyện, thị xã, thành phố</w:t>
      </w:r>
      <w:r>
        <w:rPr>
          <w:lang w:val="fi-FI"/>
        </w:rPr>
        <w:t xml:space="preserve"> </w:t>
      </w:r>
      <w:r w:rsidRPr="00CB24E0">
        <w:rPr>
          <w:lang w:val="fi-FI"/>
        </w:rPr>
        <w:t>Quyết định nâng bậc lương thường xuyên, nâng mức phụ cấp thâm niên, vượ</w:t>
      </w:r>
      <w:r w:rsidR="00D0694C">
        <w:rPr>
          <w:lang w:val="fi-FI"/>
        </w:rPr>
        <w:t xml:space="preserve">t khung, phụ cấp thâm niên nghề, </w:t>
      </w:r>
      <w:r>
        <w:rPr>
          <w:lang w:val="vi-VN"/>
        </w:rPr>
        <w:t xml:space="preserve">quyết định nâng bậc lương trước thời hạn </w:t>
      </w:r>
      <w:r w:rsidR="00D0694C" w:rsidRPr="00D0694C">
        <w:rPr>
          <w:lang w:val="fi-FI"/>
        </w:rPr>
        <w:t>(</w:t>
      </w:r>
      <w:r>
        <w:rPr>
          <w:lang w:val="vi-VN"/>
        </w:rPr>
        <w:t>sau khi có ý kiến bằng văn bản của Giám đốc Sở Nội vụ</w:t>
      </w:r>
      <w:r w:rsidR="00D0694C" w:rsidRPr="00D0694C">
        <w:rPr>
          <w:lang w:val="fi-FI"/>
        </w:rPr>
        <w:t xml:space="preserve">) </w:t>
      </w:r>
      <w:r w:rsidR="00D0694C" w:rsidRPr="00CB24E0">
        <w:rPr>
          <w:lang w:val="fi-FI"/>
        </w:rPr>
        <w:t xml:space="preserve">đối với cán bộ, công chức, viên </w:t>
      </w:r>
      <w:r w:rsidR="00D0694C">
        <w:rPr>
          <w:lang w:val="vi-VN"/>
        </w:rPr>
        <w:t>chức thuộc thẩm quyền quản lý</w:t>
      </w:r>
      <w:r w:rsidR="00D0694C">
        <w:rPr>
          <w:lang w:val="fi-FI"/>
        </w:rPr>
        <w:t>.</w:t>
      </w:r>
    </w:p>
    <w:p w14:paraId="29714927" w14:textId="77777777" w:rsidR="0003192C" w:rsidRPr="0003192C" w:rsidRDefault="0003192C" w:rsidP="00B66712">
      <w:pPr>
        <w:spacing w:after="120"/>
        <w:ind w:firstLine="720"/>
        <w:jc w:val="both"/>
        <w:rPr>
          <w:lang w:val="fi-FI"/>
        </w:rPr>
      </w:pPr>
      <w:r w:rsidRPr="0003192C">
        <w:rPr>
          <w:rFonts w:hint="eastAsia"/>
          <w:lang w:val="fi-FI"/>
        </w:rPr>
        <w:t>đ</w:t>
      </w:r>
      <w:r w:rsidRPr="0003192C">
        <w:rPr>
          <w:lang w:val="fi-FI"/>
        </w:rPr>
        <w:t xml:space="preserve">) Các quy </w:t>
      </w:r>
      <w:r w:rsidRPr="0003192C">
        <w:rPr>
          <w:rFonts w:hint="eastAsia"/>
          <w:lang w:val="fi-FI"/>
        </w:rPr>
        <w:t>đ</w:t>
      </w:r>
      <w:r w:rsidRPr="0003192C">
        <w:rPr>
          <w:lang w:val="fi-FI"/>
        </w:rPr>
        <w:t xml:space="preserve">ịnh khác liên quan </w:t>
      </w:r>
      <w:r w:rsidRPr="0003192C">
        <w:rPr>
          <w:rFonts w:hint="eastAsia"/>
          <w:lang w:val="fi-FI"/>
        </w:rPr>
        <w:t>đ</w:t>
      </w:r>
      <w:r w:rsidRPr="0003192C">
        <w:rPr>
          <w:lang w:val="fi-FI"/>
        </w:rPr>
        <w:t>ến cán bộ, công chức</w:t>
      </w:r>
    </w:p>
    <w:p w14:paraId="0D2D99C8" w14:textId="31792DF0" w:rsidR="0003192C" w:rsidRPr="00D0694C" w:rsidRDefault="0003192C" w:rsidP="00B66712">
      <w:pPr>
        <w:shd w:val="clear" w:color="auto" w:fill="FFFFFF"/>
        <w:spacing w:after="120"/>
        <w:ind w:firstLine="720"/>
        <w:jc w:val="both"/>
        <w:rPr>
          <w:lang w:val="fi-FI"/>
        </w:rPr>
      </w:pPr>
      <w:r w:rsidRPr="00A609A8">
        <w:t>Việc bầu cử, phê chuẩn, bổ nhiệm cán bộ giữ chức vụ, chức danh theo nhiệm kỳ trong c</w:t>
      </w:r>
      <w:r w:rsidRPr="00A609A8">
        <w:rPr>
          <w:rFonts w:hint="eastAsia"/>
        </w:rPr>
        <w:t>ơ</w:t>
      </w:r>
      <w:r w:rsidRPr="00A609A8">
        <w:t xml:space="preserve"> quan, đơn vị của tỉnh được thực hiện bảo </w:t>
      </w:r>
      <w:r w:rsidRPr="00A609A8">
        <w:rPr>
          <w:rFonts w:hint="eastAsia"/>
        </w:rPr>
        <w:t>đ</w:t>
      </w:r>
      <w:r w:rsidRPr="00A609A8">
        <w:t xml:space="preserve">ảm sự lãnh </w:t>
      </w:r>
      <w:r w:rsidRPr="00A609A8">
        <w:rPr>
          <w:rFonts w:hint="eastAsia"/>
        </w:rPr>
        <w:t>đ</w:t>
      </w:r>
      <w:r w:rsidRPr="00A609A8">
        <w:t xml:space="preserve">ạo của </w:t>
      </w:r>
      <w:r w:rsidRPr="00A609A8">
        <w:rPr>
          <w:rFonts w:hint="eastAsia"/>
        </w:rPr>
        <w:t>Đ</w:t>
      </w:r>
      <w:r w:rsidRPr="00A609A8">
        <w:t xml:space="preserve">ảng, nguyên tắc tập trung dân chủ, khách quan, công khai, minh bạch, phát huy </w:t>
      </w:r>
      <w:r w:rsidRPr="00A609A8">
        <w:rPr>
          <w:rFonts w:hint="eastAsia"/>
        </w:rPr>
        <w:t>đ</w:t>
      </w:r>
      <w:r w:rsidRPr="00A609A8">
        <w:t xml:space="preserve">ầy </w:t>
      </w:r>
      <w:r w:rsidRPr="00A609A8">
        <w:rPr>
          <w:rFonts w:hint="eastAsia"/>
        </w:rPr>
        <w:t>đ</w:t>
      </w:r>
      <w:r w:rsidRPr="00A609A8">
        <w:t>ủ quyền hạn, trách nhiệm của từng thành viên và ng</w:t>
      </w:r>
      <w:r w:rsidRPr="00A609A8">
        <w:rPr>
          <w:rFonts w:hint="eastAsia"/>
        </w:rPr>
        <w:t>ư</w:t>
      </w:r>
      <w:r w:rsidRPr="00A609A8">
        <w:t xml:space="preserve">ời </w:t>
      </w:r>
      <w:r w:rsidRPr="00A609A8">
        <w:rPr>
          <w:rFonts w:hint="eastAsia"/>
        </w:rPr>
        <w:t>đ</w:t>
      </w:r>
      <w:r w:rsidRPr="00A609A8">
        <w:t xml:space="preserve">ứng </w:t>
      </w:r>
      <w:r w:rsidRPr="00A609A8">
        <w:rPr>
          <w:rFonts w:hint="eastAsia"/>
        </w:rPr>
        <w:t>đ</w:t>
      </w:r>
      <w:r w:rsidRPr="00A609A8">
        <w:t xml:space="preserve">ầu; bảo </w:t>
      </w:r>
      <w:r w:rsidRPr="00A609A8">
        <w:rPr>
          <w:rFonts w:hint="eastAsia"/>
        </w:rPr>
        <w:t>đ</w:t>
      </w:r>
      <w:r w:rsidRPr="00A609A8">
        <w:t xml:space="preserve">ảm chặt chẽ, dân chủ công khai, minh bạch trong công tác cán bộ và quản lý cán bộ. </w:t>
      </w:r>
    </w:p>
    <w:p w14:paraId="29CDF233" w14:textId="16513056" w:rsidR="007E093F" w:rsidRDefault="00661E1A" w:rsidP="00B66712">
      <w:pPr>
        <w:shd w:val="clear" w:color="auto" w:fill="FFFFFF"/>
        <w:spacing w:after="120"/>
        <w:ind w:firstLine="720"/>
        <w:jc w:val="both"/>
        <w:rPr>
          <w:b/>
          <w:bCs/>
          <w:lang w:val="pl-PL"/>
        </w:rPr>
      </w:pPr>
      <w:r w:rsidRPr="00345DB8">
        <w:rPr>
          <w:b/>
          <w:bCs/>
          <w:lang w:val="pl-PL"/>
        </w:rPr>
        <w:lastRenderedPageBreak/>
        <w:t>III. ĐỀ XUẤT, KIẾN NGHỊ</w:t>
      </w:r>
    </w:p>
    <w:p w14:paraId="476520FE" w14:textId="28AAD6E7" w:rsidR="007E093F" w:rsidRPr="00976994" w:rsidRDefault="003E0E8D" w:rsidP="00B66712">
      <w:pPr>
        <w:shd w:val="clear" w:color="auto" w:fill="FFFFFF"/>
        <w:spacing w:after="120"/>
        <w:ind w:firstLine="720"/>
        <w:jc w:val="both"/>
        <w:rPr>
          <w:bCs/>
          <w:lang w:val="pl-PL"/>
        </w:rPr>
      </w:pPr>
      <w:r w:rsidRPr="00345DB8">
        <w:rPr>
          <w:bCs/>
          <w:lang w:val="pl-PL"/>
        </w:rPr>
        <w:t xml:space="preserve">Nhìn chung, </w:t>
      </w:r>
      <w:r w:rsidR="004C4E89">
        <w:rPr>
          <w:bCs/>
          <w:lang w:val="pl-PL"/>
        </w:rPr>
        <w:t>việc phân cấp, phân quyền của tỉnh đã được t</w:t>
      </w:r>
      <w:r w:rsidR="00005DF3">
        <w:rPr>
          <w:bCs/>
          <w:lang w:val="pl-PL"/>
        </w:rPr>
        <w:t>riển khai thực hiện từ rất sớm và các cơ quan, đơn vị, địa phương cũng chủ động cập nhật, áp dụng các văn bản quy phạm pháp luật có nội dung phân cấp, phân quyền có giá trị pháp lý cao hơn, nhằm đảm bảo đúng theo quy định hiện hành</w:t>
      </w:r>
      <w:r w:rsidR="004C4E89">
        <w:rPr>
          <w:bCs/>
          <w:lang w:val="pl-PL"/>
        </w:rPr>
        <w:t xml:space="preserve">. Tuy nhiên, </w:t>
      </w:r>
      <w:r w:rsidR="004C4E89" w:rsidRPr="005A671A">
        <w:rPr>
          <w:lang w:val="fi-FI"/>
        </w:rPr>
        <w:t>Quyết định số 62/2017/QĐ-UBND</w:t>
      </w:r>
      <w:r w:rsidR="00005DF3">
        <w:rPr>
          <w:lang w:val="fi-FI"/>
        </w:rPr>
        <w:t xml:space="preserve"> vẫn còn mang nặng tính tầng lớp, nặng về thủ tục, trình tự</w:t>
      </w:r>
      <w:r w:rsidR="007E093F">
        <w:rPr>
          <w:lang w:val="fi-FI"/>
        </w:rPr>
        <w:t>, nhiều nội dung không còn phù hợp</w:t>
      </w:r>
      <w:r w:rsidR="00005DF3">
        <w:rPr>
          <w:lang w:val="fi-FI"/>
        </w:rPr>
        <w:t xml:space="preserve">. Đồng thời, sau khi </w:t>
      </w:r>
      <w:r w:rsidR="00454E47">
        <w:rPr>
          <w:lang w:val="fi-FI"/>
        </w:rPr>
        <w:t xml:space="preserve">thực hiện </w:t>
      </w:r>
      <w:r w:rsidR="00005DF3">
        <w:rPr>
          <w:lang w:val="fi-FI"/>
        </w:rPr>
        <w:t>sắp xếp, sáp nhập, tổ chức mô hình chính quyền địa phương 02 cấp</w:t>
      </w:r>
      <w:r w:rsidR="00454E47">
        <w:rPr>
          <w:lang w:val="fi-FI"/>
        </w:rPr>
        <w:t>, đã có nhiều sự thay đổi về cơ cấu tổ chức</w:t>
      </w:r>
      <w:r w:rsidR="00074192">
        <w:rPr>
          <w:lang w:val="fi-FI"/>
        </w:rPr>
        <w:t xml:space="preserve">, hàng loạt các văn bản Luật và Nghị định hướng dẫn được ban hành đã đẩy mạnh việc phân cấp, uỷ quyền trong triển khai thực hiện các nhiệm vụ chính trị. Do đó, để cụ thể hoá các quy định của </w:t>
      </w:r>
      <w:r w:rsidR="007E4449">
        <w:rPr>
          <w:lang w:val="fi-FI"/>
        </w:rPr>
        <w:t>Đảng và Nhà nước, tạo điều kiện thuận lợi cho</w:t>
      </w:r>
      <w:r w:rsidR="006B60D6">
        <w:rPr>
          <w:lang w:val="fi-FI"/>
        </w:rPr>
        <w:t xml:space="preserve"> việc áp dụng và là căn cứ pháp lý cho</w:t>
      </w:r>
      <w:r w:rsidR="007E4449">
        <w:rPr>
          <w:lang w:val="fi-FI"/>
        </w:rPr>
        <w:t xml:space="preserve"> các cơ quan, đơn vị, địa phương</w:t>
      </w:r>
      <w:r w:rsidR="006B60D6">
        <w:rPr>
          <w:lang w:val="fi-FI"/>
        </w:rPr>
        <w:t xml:space="preserve"> xác định rõ trách nhiệm, quyền hạn trong triển khai thực hiện nhiệm vụ</w:t>
      </w:r>
      <w:r w:rsidR="007E093F">
        <w:rPr>
          <w:lang w:val="fi-FI"/>
        </w:rPr>
        <w:t xml:space="preserve"> một cách hiệu quả; Sở Nội vụ đề xuất, kiến nghị cần phải ban hành Quyết định </w:t>
      </w:r>
      <w:r w:rsidR="007E093F" w:rsidRPr="00374AE4">
        <w:rPr>
          <w:lang w:val="fi-FI"/>
        </w:rPr>
        <w:t>của Ủy ban nhân dân tỉnh</w:t>
      </w:r>
      <w:r w:rsidR="007E093F" w:rsidRPr="007E093F">
        <w:rPr>
          <w:b/>
          <w:lang w:val="fi-FI"/>
        </w:rPr>
        <w:t xml:space="preserve"> </w:t>
      </w:r>
      <w:r w:rsidR="007E093F" w:rsidRPr="007E093F">
        <w:rPr>
          <w:lang w:val="fi-FI"/>
        </w:rPr>
        <w:t xml:space="preserve">Quy định trách nhiệm, quyền hạn và phân cấp quản lý cán bộ, công chức, viên chức; người giữ chức danh, chức vụ và người đại diện phần vốn nhà nước tại doanh nghiệp tỉnh Quảng Ngãi để thay thế Quyết định số 62/2017/QĐ-UBND ngày 15 tháng 9 năm 2017 của </w:t>
      </w:r>
      <w:r w:rsidR="007E093F" w:rsidRPr="00976994">
        <w:rPr>
          <w:lang w:val="fi-FI"/>
        </w:rPr>
        <w:t>Ủy ban nhân dân tỉnh.</w:t>
      </w:r>
    </w:p>
    <w:p w14:paraId="7E59CF2D" w14:textId="2995C255" w:rsidR="00096ED6" w:rsidRPr="00976994" w:rsidRDefault="00096ED6" w:rsidP="00B66712">
      <w:pPr>
        <w:pStyle w:val="BodyText"/>
        <w:spacing w:after="120" w:line="240" w:lineRule="auto"/>
        <w:ind w:firstLine="720"/>
        <w:jc w:val="both"/>
        <w:rPr>
          <w:sz w:val="28"/>
          <w:szCs w:val="28"/>
          <w:lang w:val="pl-PL"/>
        </w:rPr>
      </w:pPr>
      <w:r w:rsidRPr="00976994">
        <w:rPr>
          <w:sz w:val="28"/>
          <w:szCs w:val="28"/>
          <w:lang w:val="pl-PL"/>
        </w:rPr>
        <w:t xml:space="preserve">Trên đây là báo cáo </w:t>
      </w:r>
      <w:r w:rsidR="007E093F" w:rsidRPr="00976994">
        <w:rPr>
          <w:rFonts w:asciiTheme="majorHAnsi" w:hAnsiTheme="majorHAnsi" w:cstheme="majorHAnsi"/>
          <w:sz w:val="28"/>
          <w:szCs w:val="28"/>
          <w:shd w:val="clear" w:color="auto" w:fill="FFFFFF"/>
          <w:lang w:val="pl-PL"/>
        </w:rPr>
        <w:t xml:space="preserve">tổng kết việc thực hiện </w:t>
      </w:r>
      <w:r w:rsidR="007E093F" w:rsidRPr="00976994">
        <w:rPr>
          <w:sz w:val="28"/>
          <w:szCs w:val="28"/>
          <w:lang w:val="fi-FI"/>
        </w:rPr>
        <w:t xml:space="preserve">Quyết định số 62/2017/QĐ-UBND ngày 15 tháng 9 năm 2017 của Ủy ban nhân dân tỉnh ban hành Quy định phân cấp quản lý cán bộ, công chức, viên chức; cán bộ, công chức cấp xã và người quản lý doanh nghiệp tỉnh Quảng Ngãi, </w:t>
      </w:r>
      <w:r w:rsidR="003476B1" w:rsidRPr="00976994">
        <w:rPr>
          <w:sz w:val="28"/>
          <w:szCs w:val="28"/>
          <w:lang w:val="pl-PL"/>
        </w:rPr>
        <w:t xml:space="preserve">kính báo </w:t>
      </w:r>
      <w:r w:rsidR="007E093F" w:rsidRPr="00976994">
        <w:rPr>
          <w:sz w:val="28"/>
          <w:szCs w:val="28"/>
          <w:lang w:val="pl-PL"/>
        </w:rPr>
        <w:t xml:space="preserve">cáo </w:t>
      </w:r>
      <w:r w:rsidR="003476B1" w:rsidRPr="00976994">
        <w:rPr>
          <w:sz w:val="28"/>
          <w:szCs w:val="28"/>
          <w:lang w:val="pl-PL"/>
        </w:rPr>
        <w:t>Ủy ban nhân dân tỉnh xem xét, quyết định</w:t>
      </w:r>
      <w:r w:rsidRPr="00976994">
        <w:rPr>
          <w:sz w:val="28"/>
          <w:szCs w:val="28"/>
          <w:lang w:val="pl-PL"/>
        </w:rPr>
        <w:t>./.</w:t>
      </w:r>
    </w:p>
    <w:tbl>
      <w:tblPr>
        <w:tblW w:w="9082" w:type="dxa"/>
        <w:tblInd w:w="108" w:type="dxa"/>
        <w:tblLook w:val="01E0" w:firstRow="1" w:lastRow="1" w:firstColumn="1" w:lastColumn="1" w:noHBand="0" w:noVBand="0"/>
      </w:tblPr>
      <w:tblGrid>
        <w:gridCol w:w="4757"/>
        <w:gridCol w:w="4325"/>
      </w:tblGrid>
      <w:tr w:rsidR="00B633DE" w:rsidRPr="00275690" w14:paraId="59AD8AA8" w14:textId="77777777" w:rsidTr="008A44D3">
        <w:trPr>
          <w:trHeight w:val="2010"/>
        </w:trPr>
        <w:tc>
          <w:tcPr>
            <w:tcW w:w="4757" w:type="dxa"/>
          </w:tcPr>
          <w:p w14:paraId="5498EBCB" w14:textId="77777777" w:rsidR="00B633DE" w:rsidRPr="00553D06" w:rsidRDefault="00B633DE" w:rsidP="008707F5">
            <w:pPr>
              <w:ind w:right="1366"/>
              <w:jc w:val="both"/>
              <w:rPr>
                <w:b/>
                <w:i/>
                <w:sz w:val="24"/>
                <w:szCs w:val="24"/>
                <w:lang w:val="da-DK"/>
              </w:rPr>
            </w:pPr>
            <w:bookmarkStart w:id="0" w:name="_GoBack"/>
            <w:bookmarkEnd w:id="0"/>
            <w:r w:rsidRPr="00553D06">
              <w:rPr>
                <w:b/>
                <w:i/>
                <w:sz w:val="24"/>
                <w:szCs w:val="24"/>
                <w:lang w:val="da-DK"/>
              </w:rPr>
              <w:t>Nơi nhận:</w:t>
            </w:r>
          </w:p>
          <w:p w14:paraId="0F0764E1" w14:textId="4242433B" w:rsidR="00805B6F" w:rsidRPr="00553D06" w:rsidRDefault="00805B6F" w:rsidP="008707F5">
            <w:pPr>
              <w:ind w:right="1366"/>
              <w:jc w:val="both"/>
              <w:rPr>
                <w:spacing w:val="-4"/>
                <w:sz w:val="22"/>
                <w:szCs w:val="22"/>
                <w:lang w:val="da-DK"/>
              </w:rPr>
            </w:pPr>
            <w:r>
              <w:rPr>
                <w:spacing w:val="-4"/>
                <w:sz w:val="22"/>
                <w:szCs w:val="22"/>
                <w:lang w:val="da-DK"/>
              </w:rPr>
              <w:t>- UBND tỉnh;</w:t>
            </w:r>
          </w:p>
          <w:p w14:paraId="29B5CB94" w14:textId="77777777" w:rsidR="00B633DE" w:rsidRPr="00553D06" w:rsidRDefault="00406762" w:rsidP="008707F5">
            <w:pPr>
              <w:ind w:right="1366"/>
              <w:jc w:val="both"/>
              <w:rPr>
                <w:spacing w:val="-4"/>
                <w:sz w:val="22"/>
                <w:szCs w:val="22"/>
                <w:lang w:val="da-DK"/>
              </w:rPr>
            </w:pPr>
            <w:r w:rsidRPr="00553D06">
              <w:rPr>
                <w:spacing w:val="-4"/>
                <w:sz w:val="22"/>
                <w:szCs w:val="22"/>
                <w:lang w:val="da-DK"/>
              </w:rPr>
              <w:t>- Sở Tư pháp;</w:t>
            </w:r>
          </w:p>
          <w:p w14:paraId="3E4FBD50" w14:textId="77777777" w:rsidR="00B633DE" w:rsidRPr="00553D06" w:rsidRDefault="00BD5752" w:rsidP="008707F5">
            <w:pPr>
              <w:ind w:right="1366"/>
              <w:jc w:val="both"/>
              <w:rPr>
                <w:spacing w:val="-4"/>
                <w:sz w:val="22"/>
                <w:szCs w:val="22"/>
                <w:lang w:val="da-DK"/>
              </w:rPr>
            </w:pPr>
            <w:r>
              <w:rPr>
                <w:sz w:val="22"/>
                <w:szCs w:val="22"/>
              </w:rPr>
              <w:t>- Lưu: VT,</w:t>
            </w:r>
            <w:r w:rsidR="00805B6F">
              <w:rPr>
                <w:sz w:val="22"/>
                <w:szCs w:val="22"/>
              </w:rPr>
              <w:t xml:space="preserve"> </w:t>
            </w:r>
            <w:r>
              <w:rPr>
                <w:sz w:val="22"/>
                <w:szCs w:val="22"/>
              </w:rPr>
              <w:t>P.CCVC</w:t>
            </w:r>
            <w:r w:rsidR="00B633DE" w:rsidRPr="00553D06">
              <w:rPr>
                <w:sz w:val="22"/>
                <w:szCs w:val="22"/>
              </w:rPr>
              <w:t xml:space="preserve">.                                                                             </w:t>
            </w:r>
          </w:p>
          <w:p w14:paraId="141E8A05" w14:textId="77777777" w:rsidR="00B633DE" w:rsidRPr="00EA57B0" w:rsidRDefault="00B633DE" w:rsidP="008541F1">
            <w:pPr>
              <w:rPr>
                <w:rFonts w:eastAsia="Calibri"/>
                <w:lang w:val="nl-NL"/>
              </w:rPr>
            </w:pPr>
          </w:p>
        </w:tc>
        <w:tc>
          <w:tcPr>
            <w:tcW w:w="4325" w:type="dxa"/>
          </w:tcPr>
          <w:p w14:paraId="72A1A121" w14:textId="77777777" w:rsidR="00B633DE" w:rsidRPr="00345DB8" w:rsidRDefault="00B633DE" w:rsidP="00987B17">
            <w:pPr>
              <w:pStyle w:val="BodyTextIndent"/>
              <w:spacing w:after="0"/>
              <w:ind w:left="0"/>
              <w:jc w:val="center"/>
              <w:rPr>
                <w:b/>
                <w:bCs/>
                <w:lang w:val="nl-NL"/>
              </w:rPr>
            </w:pPr>
            <w:r w:rsidRPr="00345DB8">
              <w:rPr>
                <w:b/>
                <w:bCs/>
                <w:lang w:val="nl-NL"/>
              </w:rPr>
              <w:t>GIÁM ĐỐC</w:t>
            </w:r>
          </w:p>
          <w:p w14:paraId="3DAF5B7C" w14:textId="77777777" w:rsidR="00B633DE" w:rsidRPr="00345DB8" w:rsidRDefault="00B633DE" w:rsidP="008541F1">
            <w:pPr>
              <w:pStyle w:val="BodyTextIndent"/>
              <w:jc w:val="center"/>
              <w:rPr>
                <w:b/>
                <w:bCs/>
                <w:lang w:val="nl-NL"/>
              </w:rPr>
            </w:pPr>
          </w:p>
          <w:p w14:paraId="0B557E7D" w14:textId="77777777" w:rsidR="00E72FBF" w:rsidRPr="00345DB8" w:rsidRDefault="00E72FBF" w:rsidP="008541F1">
            <w:pPr>
              <w:pStyle w:val="BodyTextIndent"/>
              <w:jc w:val="center"/>
              <w:rPr>
                <w:b/>
                <w:bCs/>
                <w:lang w:val="nl-NL"/>
              </w:rPr>
            </w:pPr>
          </w:p>
          <w:p w14:paraId="69E23E1A" w14:textId="77777777" w:rsidR="00E72FBF" w:rsidRPr="00345DB8" w:rsidRDefault="00E72FBF" w:rsidP="008541F1">
            <w:pPr>
              <w:pStyle w:val="BodyTextIndent"/>
              <w:jc w:val="center"/>
              <w:rPr>
                <w:b/>
                <w:bCs/>
                <w:lang w:val="nl-NL"/>
              </w:rPr>
            </w:pPr>
          </w:p>
          <w:p w14:paraId="27754A3B" w14:textId="77777777" w:rsidR="00B633DE" w:rsidRPr="00345DB8" w:rsidRDefault="00BD5752" w:rsidP="00987B17">
            <w:pPr>
              <w:jc w:val="center"/>
              <w:rPr>
                <w:b/>
                <w:lang w:val="nl-NL"/>
              </w:rPr>
            </w:pPr>
            <w:r w:rsidRPr="00345DB8">
              <w:rPr>
                <w:b/>
                <w:lang w:val="nl-NL"/>
              </w:rPr>
              <w:t>Tạ Công Dũng</w:t>
            </w:r>
          </w:p>
        </w:tc>
      </w:tr>
    </w:tbl>
    <w:p w14:paraId="71AD24F9" w14:textId="50864759" w:rsidR="00E17A98" w:rsidRPr="00345DB8" w:rsidRDefault="00E17A98" w:rsidP="00304A63">
      <w:pPr>
        <w:rPr>
          <w:lang w:val="nl-NL"/>
        </w:rPr>
      </w:pPr>
    </w:p>
    <w:p w14:paraId="205E5588" w14:textId="08E7B2EB" w:rsidR="00E17A98" w:rsidRPr="00345DB8" w:rsidRDefault="00E17A98" w:rsidP="008461FE">
      <w:pPr>
        <w:rPr>
          <w:lang w:val="nl-NL"/>
        </w:rPr>
      </w:pPr>
    </w:p>
    <w:sectPr w:rsidR="00E17A98" w:rsidRPr="00345DB8" w:rsidSect="007A41D3">
      <w:headerReference w:type="default" r:id="rId9"/>
      <w:pgSz w:w="11907" w:h="16840" w:code="9"/>
      <w:pgMar w:top="1134" w:right="1134" w:bottom="1134" w:left="1701" w:header="573"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02635" w14:textId="77777777" w:rsidR="009B2C38" w:rsidRDefault="009B2C38">
      <w:r>
        <w:separator/>
      </w:r>
    </w:p>
  </w:endnote>
  <w:endnote w:type="continuationSeparator" w:id="0">
    <w:p w14:paraId="50A428C6" w14:textId="77777777" w:rsidR="009B2C38" w:rsidRDefault="009B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58051" w14:textId="77777777" w:rsidR="009B2C38" w:rsidRDefault="009B2C38">
      <w:r>
        <w:separator/>
      </w:r>
    </w:p>
  </w:footnote>
  <w:footnote w:type="continuationSeparator" w:id="0">
    <w:p w14:paraId="4A5A1A81" w14:textId="77777777" w:rsidR="009B2C38" w:rsidRDefault="009B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ADB25" w14:textId="77777777" w:rsidR="00FF7362" w:rsidRDefault="00FF7362" w:rsidP="00155424">
    <w:pPr>
      <w:pStyle w:val="Header"/>
      <w:jc w:val="center"/>
    </w:pPr>
    <w:r>
      <w:fldChar w:fldCharType="begin"/>
    </w:r>
    <w:r>
      <w:instrText xml:space="preserve"> PAGE   \* MERGEFORMAT </w:instrText>
    </w:r>
    <w:r>
      <w:fldChar w:fldCharType="separate"/>
    </w:r>
    <w:r w:rsidR="00B6671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760C"/>
    <w:multiLevelType w:val="hybridMultilevel"/>
    <w:tmpl w:val="FE78FF96"/>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E1D2697"/>
    <w:multiLevelType w:val="hybridMultilevel"/>
    <w:tmpl w:val="448042DE"/>
    <w:lvl w:ilvl="0" w:tplc="7E5AC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9D557F"/>
    <w:multiLevelType w:val="hybridMultilevel"/>
    <w:tmpl w:val="CC7410A0"/>
    <w:lvl w:ilvl="0" w:tplc="C9A65E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4C14712"/>
    <w:multiLevelType w:val="hybridMultilevel"/>
    <w:tmpl w:val="C5A251DA"/>
    <w:lvl w:ilvl="0" w:tplc="D548A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C14F74"/>
    <w:multiLevelType w:val="hybridMultilevel"/>
    <w:tmpl w:val="DA4076C4"/>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6CD6163C"/>
    <w:multiLevelType w:val="hybridMultilevel"/>
    <w:tmpl w:val="BA3C381A"/>
    <w:lvl w:ilvl="0" w:tplc="D9E0E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4509B7"/>
    <w:multiLevelType w:val="hybridMultilevel"/>
    <w:tmpl w:val="714CFA5E"/>
    <w:lvl w:ilvl="0" w:tplc="4D066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A674C8"/>
    <w:multiLevelType w:val="hybridMultilevel"/>
    <w:tmpl w:val="19E4A048"/>
    <w:lvl w:ilvl="0" w:tplc="5BEE228E">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E5F5696"/>
    <w:multiLevelType w:val="hybridMultilevel"/>
    <w:tmpl w:val="9E6E8FD2"/>
    <w:lvl w:ilvl="0" w:tplc="141E24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0"/>
  </w:num>
  <w:num w:numId="5">
    <w:abstractNumId w:val="1"/>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0D"/>
    <w:rsid w:val="00002513"/>
    <w:rsid w:val="00002632"/>
    <w:rsid w:val="00004C33"/>
    <w:rsid w:val="0000547E"/>
    <w:rsid w:val="000059BD"/>
    <w:rsid w:val="00005DF3"/>
    <w:rsid w:val="00006752"/>
    <w:rsid w:val="000076AE"/>
    <w:rsid w:val="00010622"/>
    <w:rsid w:val="00010731"/>
    <w:rsid w:val="00012FD2"/>
    <w:rsid w:val="000131EA"/>
    <w:rsid w:val="00015392"/>
    <w:rsid w:val="0001579F"/>
    <w:rsid w:val="000157A0"/>
    <w:rsid w:val="00020B0A"/>
    <w:rsid w:val="00021D33"/>
    <w:rsid w:val="00027411"/>
    <w:rsid w:val="00027FF0"/>
    <w:rsid w:val="00031078"/>
    <w:rsid w:val="0003192C"/>
    <w:rsid w:val="00031DF5"/>
    <w:rsid w:val="000324E1"/>
    <w:rsid w:val="00034159"/>
    <w:rsid w:val="000366C9"/>
    <w:rsid w:val="000408B7"/>
    <w:rsid w:val="00040EF6"/>
    <w:rsid w:val="00044592"/>
    <w:rsid w:val="000447BE"/>
    <w:rsid w:val="00044CFC"/>
    <w:rsid w:val="000452B2"/>
    <w:rsid w:val="000452B7"/>
    <w:rsid w:val="00047AD5"/>
    <w:rsid w:val="000501EE"/>
    <w:rsid w:val="0005309F"/>
    <w:rsid w:val="00054001"/>
    <w:rsid w:val="0005664B"/>
    <w:rsid w:val="00057790"/>
    <w:rsid w:val="00057E91"/>
    <w:rsid w:val="000605E7"/>
    <w:rsid w:val="00062593"/>
    <w:rsid w:val="00062ED9"/>
    <w:rsid w:val="000646AD"/>
    <w:rsid w:val="000678C8"/>
    <w:rsid w:val="00070F1F"/>
    <w:rsid w:val="00073765"/>
    <w:rsid w:val="00074192"/>
    <w:rsid w:val="00075AC3"/>
    <w:rsid w:val="00080798"/>
    <w:rsid w:val="00080828"/>
    <w:rsid w:val="00084FDA"/>
    <w:rsid w:val="000871F0"/>
    <w:rsid w:val="00087AB0"/>
    <w:rsid w:val="00091097"/>
    <w:rsid w:val="0009395A"/>
    <w:rsid w:val="00096297"/>
    <w:rsid w:val="00096ED6"/>
    <w:rsid w:val="000971CB"/>
    <w:rsid w:val="00097C5E"/>
    <w:rsid w:val="00097CF6"/>
    <w:rsid w:val="000A2B68"/>
    <w:rsid w:val="000A2C9B"/>
    <w:rsid w:val="000A4F4C"/>
    <w:rsid w:val="000A5B71"/>
    <w:rsid w:val="000A6875"/>
    <w:rsid w:val="000B3C4E"/>
    <w:rsid w:val="000C0AFF"/>
    <w:rsid w:val="000C45FD"/>
    <w:rsid w:val="000C48B5"/>
    <w:rsid w:val="000D0995"/>
    <w:rsid w:val="000D2C84"/>
    <w:rsid w:val="000D3FF7"/>
    <w:rsid w:val="000D4B64"/>
    <w:rsid w:val="000D63EC"/>
    <w:rsid w:val="000E08DA"/>
    <w:rsid w:val="000E384F"/>
    <w:rsid w:val="000E3F26"/>
    <w:rsid w:val="000E4A1A"/>
    <w:rsid w:val="000E7ADE"/>
    <w:rsid w:val="000E7E20"/>
    <w:rsid w:val="000F3028"/>
    <w:rsid w:val="000F388E"/>
    <w:rsid w:val="000F4D8A"/>
    <w:rsid w:val="000F5CF4"/>
    <w:rsid w:val="000F6781"/>
    <w:rsid w:val="000F71C1"/>
    <w:rsid w:val="00101F1E"/>
    <w:rsid w:val="00102B11"/>
    <w:rsid w:val="00102D06"/>
    <w:rsid w:val="00104A83"/>
    <w:rsid w:val="00105EB1"/>
    <w:rsid w:val="00107434"/>
    <w:rsid w:val="00110438"/>
    <w:rsid w:val="00110DDC"/>
    <w:rsid w:val="00111AEE"/>
    <w:rsid w:val="00112DCF"/>
    <w:rsid w:val="00115EA8"/>
    <w:rsid w:val="00116AE1"/>
    <w:rsid w:val="001236B4"/>
    <w:rsid w:val="0012717A"/>
    <w:rsid w:val="00127605"/>
    <w:rsid w:val="00132130"/>
    <w:rsid w:val="001329B5"/>
    <w:rsid w:val="00132A69"/>
    <w:rsid w:val="001336FC"/>
    <w:rsid w:val="00133FA1"/>
    <w:rsid w:val="00134658"/>
    <w:rsid w:val="00135273"/>
    <w:rsid w:val="001357EB"/>
    <w:rsid w:val="00136581"/>
    <w:rsid w:val="00136C84"/>
    <w:rsid w:val="0014164B"/>
    <w:rsid w:val="00142A21"/>
    <w:rsid w:val="00144D80"/>
    <w:rsid w:val="00146382"/>
    <w:rsid w:val="00150380"/>
    <w:rsid w:val="00151E0A"/>
    <w:rsid w:val="001538A2"/>
    <w:rsid w:val="00153BA2"/>
    <w:rsid w:val="00155424"/>
    <w:rsid w:val="00156079"/>
    <w:rsid w:val="00157534"/>
    <w:rsid w:val="001613FC"/>
    <w:rsid w:val="001660F0"/>
    <w:rsid w:val="00167A03"/>
    <w:rsid w:val="00173676"/>
    <w:rsid w:val="001752DB"/>
    <w:rsid w:val="001767AC"/>
    <w:rsid w:val="0018734E"/>
    <w:rsid w:val="00187A89"/>
    <w:rsid w:val="00187B9B"/>
    <w:rsid w:val="00190918"/>
    <w:rsid w:val="00191B3B"/>
    <w:rsid w:val="001927A7"/>
    <w:rsid w:val="00194441"/>
    <w:rsid w:val="0019449C"/>
    <w:rsid w:val="001975AD"/>
    <w:rsid w:val="001A02BF"/>
    <w:rsid w:val="001A187A"/>
    <w:rsid w:val="001A1EBA"/>
    <w:rsid w:val="001B27C5"/>
    <w:rsid w:val="001B2997"/>
    <w:rsid w:val="001B4236"/>
    <w:rsid w:val="001C0376"/>
    <w:rsid w:val="001C0F42"/>
    <w:rsid w:val="001C1ACB"/>
    <w:rsid w:val="001C1FDD"/>
    <w:rsid w:val="001C24AA"/>
    <w:rsid w:val="001C3070"/>
    <w:rsid w:val="001C3A4E"/>
    <w:rsid w:val="001C3E98"/>
    <w:rsid w:val="001C4637"/>
    <w:rsid w:val="001C67A5"/>
    <w:rsid w:val="001D1A85"/>
    <w:rsid w:val="001D32B7"/>
    <w:rsid w:val="001D5271"/>
    <w:rsid w:val="001D558F"/>
    <w:rsid w:val="001D601A"/>
    <w:rsid w:val="001D6137"/>
    <w:rsid w:val="001E027F"/>
    <w:rsid w:val="001E082A"/>
    <w:rsid w:val="001E0E3C"/>
    <w:rsid w:val="001E1129"/>
    <w:rsid w:val="001E2415"/>
    <w:rsid w:val="001E241B"/>
    <w:rsid w:val="001E2493"/>
    <w:rsid w:val="001E3174"/>
    <w:rsid w:val="001E7DF3"/>
    <w:rsid w:val="001F05D0"/>
    <w:rsid w:val="001F0DFA"/>
    <w:rsid w:val="001F22AA"/>
    <w:rsid w:val="001F2459"/>
    <w:rsid w:val="001F472A"/>
    <w:rsid w:val="001F4A41"/>
    <w:rsid w:val="001F68EC"/>
    <w:rsid w:val="001F7036"/>
    <w:rsid w:val="001F7719"/>
    <w:rsid w:val="002025EA"/>
    <w:rsid w:val="002071B9"/>
    <w:rsid w:val="00210162"/>
    <w:rsid w:val="00215B90"/>
    <w:rsid w:val="002203DB"/>
    <w:rsid w:val="002211EA"/>
    <w:rsid w:val="00221573"/>
    <w:rsid w:val="002230BB"/>
    <w:rsid w:val="002237C3"/>
    <w:rsid w:val="00224D9D"/>
    <w:rsid w:val="002258D8"/>
    <w:rsid w:val="002258E8"/>
    <w:rsid w:val="00225966"/>
    <w:rsid w:val="00225C50"/>
    <w:rsid w:val="00225ECC"/>
    <w:rsid w:val="002303C7"/>
    <w:rsid w:val="002312D6"/>
    <w:rsid w:val="00232D85"/>
    <w:rsid w:val="00234B81"/>
    <w:rsid w:val="00236331"/>
    <w:rsid w:val="002366D4"/>
    <w:rsid w:val="00240AD8"/>
    <w:rsid w:val="00243B5D"/>
    <w:rsid w:val="00244755"/>
    <w:rsid w:val="00246213"/>
    <w:rsid w:val="002466F0"/>
    <w:rsid w:val="002478D1"/>
    <w:rsid w:val="002516AE"/>
    <w:rsid w:val="0025305D"/>
    <w:rsid w:val="0025327C"/>
    <w:rsid w:val="00254703"/>
    <w:rsid w:val="00254A95"/>
    <w:rsid w:val="002556EA"/>
    <w:rsid w:val="0025587A"/>
    <w:rsid w:val="002565DD"/>
    <w:rsid w:val="0025694E"/>
    <w:rsid w:val="002573B7"/>
    <w:rsid w:val="00257931"/>
    <w:rsid w:val="00260953"/>
    <w:rsid w:val="0026190F"/>
    <w:rsid w:val="00262B37"/>
    <w:rsid w:val="0026573A"/>
    <w:rsid w:val="00265C57"/>
    <w:rsid w:val="002677D7"/>
    <w:rsid w:val="00272478"/>
    <w:rsid w:val="00273978"/>
    <w:rsid w:val="00275690"/>
    <w:rsid w:val="00275D4B"/>
    <w:rsid w:val="00275FD4"/>
    <w:rsid w:val="002766F3"/>
    <w:rsid w:val="00276E23"/>
    <w:rsid w:val="00277FFB"/>
    <w:rsid w:val="0028040B"/>
    <w:rsid w:val="00280884"/>
    <w:rsid w:val="00281C0D"/>
    <w:rsid w:val="002839ED"/>
    <w:rsid w:val="00284494"/>
    <w:rsid w:val="00286AFE"/>
    <w:rsid w:val="002878D0"/>
    <w:rsid w:val="00287942"/>
    <w:rsid w:val="00291E19"/>
    <w:rsid w:val="00294C0B"/>
    <w:rsid w:val="002956BF"/>
    <w:rsid w:val="00296A34"/>
    <w:rsid w:val="00296F9F"/>
    <w:rsid w:val="0029771B"/>
    <w:rsid w:val="00297F25"/>
    <w:rsid w:val="002A0C70"/>
    <w:rsid w:val="002A31B1"/>
    <w:rsid w:val="002A7CA6"/>
    <w:rsid w:val="002B0578"/>
    <w:rsid w:val="002B283B"/>
    <w:rsid w:val="002B2B10"/>
    <w:rsid w:val="002B4CEB"/>
    <w:rsid w:val="002B5824"/>
    <w:rsid w:val="002B6CEE"/>
    <w:rsid w:val="002B79F4"/>
    <w:rsid w:val="002C1182"/>
    <w:rsid w:val="002C4950"/>
    <w:rsid w:val="002D01B2"/>
    <w:rsid w:val="002D1305"/>
    <w:rsid w:val="002D2CB3"/>
    <w:rsid w:val="002D362A"/>
    <w:rsid w:val="002D409C"/>
    <w:rsid w:val="002D4619"/>
    <w:rsid w:val="002D4AA2"/>
    <w:rsid w:val="002D517B"/>
    <w:rsid w:val="002D5708"/>
    <w:rsid w:val="002E167A"/>
    <w:rsid w:val="002E1AF5"/>
    <w:rsid w:val="002E2937"/>
    <w:rsid w:val="002E600A"/>
    <w:rsid w:val="002F0BBF"/>
    <w:rsid w:val="002F1802"/>
    <w:rsid w:val="002F276A"/>
    <w:rsid w:val="002F54D8"/>
    <w:rsid w:val="002F59F3"/>
    <w:rsid w:val="002F5C94"/>
    <w:rsid w:val="003016EB"/>
    <w:rsid w:val="00303B19"/>
    <w:rsid w:val="00304A63"/>
    <w:rsid w:val="00306BA5"/>
    <w:rsid w:val="0030783D"/>
    <w:rsid w:val="00311E1B"/>
    <w:rsid w:val="00311EAE"/>
    <w:rsid w:val="003135C6"/>
    <w:rsid w:val="003151D8"/>
    <w:rsid w:val="00315CA7"/>
    <w:rsid w:val="003162CF"/>
    <w:rsid w:val="00317301"/>
    <w:rsid w:val="003176B5"/>
    <w:rsid w:val="00320897"/>
    <w:rsid w:val="00320B46"/>
    <w:rsid w:val="00321C6F"/>
    <w:rsid w:val="00322139"/>
    <w:rsid w:val="003223F4"/>
    <w:rsid w:val="003225D8"/>
    <w:rsid w:val="0032436D"/>
    <w:rsid w:val="003249B0"/>
    <w:rsid w:val="00330882"/>
    <w:rsid w:val="00333D03"/>
    <w:rsid w:val="00335195"/>
    <w:rsid w:val="00336BED"/>
    <w:rsid w:val="00340139"/>
    <w:rsid w:val="003405D2"/>
    <w:rsid w:val="00343028"/>
    <w:rsid w:val="00345DB8"/>
    <w:rsid w:val="003476B1"/>
    <w:rsid w:val="0034773F"/>
    <w:rsid w:val="00351813"/>
    <w:rsid w:val="00352642"/>
    <w:rsid w:val="00353159"/>
    <w:rsid w:val="00353CA8"/>
    <w:rsid w:val="00354B2B"/>
    <w:rsid w:val="00355BF8"/>
    <w:rsid w:val="00355EA5"/>
    <w:rsid w:val="003562D4"/>
    <w:rsid w:val="00357404"/>
    <w:rsid w:val="00357929"/>
    <w:rsid w:val="003604B3"/>
    <w:rsid w:val="00361CA2"/>
    <w:rsid w:val="003665A7"/>
    <w:rsid w:val="003675FA"/>
    <w:rsid w:val="00367EDD"/>
    <w:rsid w:val="003720A0"/>
    <w:rsid w:val="003724A0"/>
    <w:rsid w:val="00373EAC"/>
    <w:rsid w:val="00374AE4"/>
    <w:rsid w:val="003759F5"/>
    <w:rsid w:val="003766AF"/>
    <w:rsid w:val="00380C26"/>
    <w:rsid w:val="00383717"/>
    <w:rsid w:val="00384276"/>
    <w:rsid w:val="003848DD"/>
    <w:rsid w:val="00385412"/>
    <w:rsid w:val="0038649A"/>
    <w:rsid w:val="00390026"/>
    <w:rsid w:val="00395280"/>
    <w:rsid w:val="003967EC"/>
    <w:rsid w:val="00396E0A"/>
    <w:rsid w:val="003A23C9"/>
    <w:rsid w:val="003A365B"/>
    <w:rsid w:val="003A60E6"/>
    <w:rsid w:val="003A73B4"/>
    <w:rsid w:val="003A7B8C"/>
    <w:rsid w:val="003A7E0D"/>
    <w:rsid w:val="003B3DD0"/>
    <w:rsid w:val="003B3EB2"/>
    <w:rsid w:val="003B4369"/>
    <w:rsid w:val="003B468A"/>
    <w:rsid w:val="003C338B"/>
    <w:rsid w:val="003C39EF"/>
    <w:rsid w:val="003C3A92"/>
    <w:rsid w:val="003C3E6F"/>
    <w:rsid w:val="003C4518"/>
    <w:rsid w:val="003C4913"/>
    <w:rsid w:val="003C686F"/>
    <w:rsid w:val="003C707E"/>
    <w:rsid w:val="003C7B63"/>
    <w:rsid w:val="003C7C88"/>
    <w:rsid w:val="003D3FD0"/>
    <w:rsid w:val="003D5008"/>
    <w:rsid w:val="003D54C2"/>
    <w:rsid w:val="003D64B4"/>
    <w:rsid w:val="003E0E8D"/>
    <w:rsid w:val="003E292E"/>
    <w:rsid w:val="003E665D"/>
    <w:rsid w:val="003F373C"/>
    <w:rsid w:val="0040009C"/>
    <w:rsid w:val="00400EC6"/>
    <w:rsid w:val="0040431E"/>
    <w:rsid w:val="00405C7B"/>
    <w:rsid w:val="00406359"/>
    <w:rsid w:val="00406762"/>
    <w:rsid w:val="00413399"/>
    <w:rsid w:val="004143AE"/>
    <w:rsid w:val="00417867"/>
    <w:rsid w:val="00417A9B"/>
    <w:rsid w:val="00422CAE"/>
    <w:rsid w:val="0042385B"/>
    <w:rsid w:val="00427823"/>
    <w:rsid w:val="004310E9"/>
    <w:rsid w:val="0043197E"/>
    <w:rsid w:val="00434BA1"/>
    <w:rsid w:val="004361F1"/>
    <w:rsid w:val="00436DCF"/>
    <w:rsid w:val="0043760F"/>
    <w:rsid w:val="004400BD"/>
    <w:rsid w:val="004404EA"/>
    <w:rsid w:val="00441978"/>
    <w:rsid w:val="0044376F"/>
    <w:rsid w:val="00451220"/>
    <w:rsid w:val="00452B9E"/>
    <w:rsid w:val="00454E47"/>
    <w:rsid w:val="00455757"/>
    <w:rsid w:val="004574FE"/>
    <w:rsid w:val="00460876"/>
    <w:rsid w:val="00461D95"/>
    <w:rsid w:val="00462E08"/>
    <w:rsid w:val="00463319"/>
    <w:rsid w:val="00464133"/>
    <w:rsid w:val="00464A92"/>
    <w:rsid w:val="004651CE"/>
    <w:rsid w:val="004669E5"/>
    <w:rsid w:val="004709CB"/>
    <w:rsid w:val="00473BEF"/>
    <w:rsid w:val="00474496"/>
    <w:rsid w:val="004745BD"/>
    <w:rsid w:val="00474B03"/>
    <w:rsid w:val="00475698"/>
    <w:rsid w:val="00476E05"/>
    <w:rsid w:val="00477583"/>
    <w:rsid w:val="00477CC8"/>
    <w:rsid w:val="004861FF"/>
    <w:rsid w:val="004863CF"/>
    <w:rsid w:val="00486E19"/>
    <w:rsid w:val="00487901"/>
    <w:rsid w:val="00487ECC"/>
    <w:rsid w:val="00491679"/>
    <w:rsid w:val="004923BD"/>
    <w:rsid w:val="004925A8"/>
    <w:rsid w:val="00492E48"/>
    <w:rsid w:val="004938F6"/>
    <w:rsid w:val="00494AF2"/>
    <w:rsid w:val="0049500D"/>
    <w:rsid w:val="004959BB"/>
    <w:rsid w:val="00496074"/>
    <w:rsid w:val="00497588"/>
    <w:rsid w:val="004A0F5C"/>
    <w:rsid w:val="004A15D9"/>
    <w:rsid w:val="004A3672"/>
    <w:rsid w:val="004A40F8"/>
    <w:rsid w:val="004A512F"/>
    <w:rsid w:val="004A54B9"/>
    <w:rsid w:val="004A6950"/>
    <w:rsid w:val="004A6FE5"/>
    <w:rsid w:val="004A7C7F"/>
    <w:rsid w:val="004B36D9"/>
    <w:rsid w:val="004B4C3B"/>
    <w:rsid w:val="004B5A63"/>
    <w:rsid w:val="004B7179"/>
    <w:rsid w:val="004C028E"/>
    <w:rsid w:val="004C0C6F"/>
    <w:rsid w:val="004C1488"/>
    <w:rsid w:val="004C18FA"/>
    <w:rsid w:val="004C1E28"/>
    <w:rsid w:val="004C282D"/>
    <w:rsid w:val="004C2ADB"/>
    <w:rsid w:val="004C3E07"/>
    <w:rsid w:val="004C4E89"/>
    <w:rsid w:val="004D1EEB"/>
    <w:rsid w:val="004D3CC2"/>
    <w:rsid w:val="004D6464"/>
    <w:rsid w:val="004E2163"/>
    <w:rsid w:val="004E3D8E"/>
    <w:rsid w:val="004E52AB"/>
    <w:rsid w:val="004E68F6"/>
    <w:rsid w:val="004E7BF8"/>
    <w:rsid w:val="004F05D9"/>
    <w:rsid w:val="004F5033"/>
    <w:rsid w:val="0050117A"/>
    <w:rsid w:val="005042F0"/>
    <w:rsid w:val="0050470E"/>
    <w:rsid w:val="00504A7B"/>
    <w:rsid w:val="00505B17"/>
    <w:rsid w:val="00506B5B"/>
    <w:rsid w:val="005113D0"/>
    <w:rsid w:val="00511B71"/>
    <w:rsid w:val="005125DA"/>
    <w:rsid w:val="005137C5"/>
    <w:rsid w:val="00515BA8"/>
    <w:rsid w:val="00515BD8"/>
    <w:rsid w:val="00515F8D"/>
    <w:rsid w:val="00516438"/>
    <w:rsid w:val="005173D9"/>
    <w:rsid w:val="0051764D"/>
    <w:rsid w:val="0052001E"/>
    <w:rsid w:val="00522913"/>
    <w:rsid w:val="005237B7"/>
    <w:rsid w:val="005243F0"/>
    <w:rsid w:val="005244F7"/>
    <w:rsid w:val="00525D09"/>
    <w:rsid w:val="005260C2"/>
    <w:rsid w:val="00527E19"/>
    <w:rsid w:val="005314D3"/>
    <w:rsid w:val="00531733"/>
    <w:rsid w:val="00532027"/>
    <w:rsid w:val="005339F3"/>
    <w:rsid w:val="0053639E"/>
    <w:rsid w:val="00537E07"/>
    <w:rsid w:val="00540A2C"/>
    <w:rsid w:val="0054191F"/>
    <w:rsid w:val="0054235E"/>
    <w:rsid w:val="00542E14"/>
    <w:rsid w:val="005443BD"/>
    <w:rsid w:val="0054490A"/>
    <w:rsid w:val="00545562"/>
    <w:rsid w:val="005501CA"/>
    <w:rsid w:val="00552C07"/>
    <w:rsid w:val="00553918"/>
    <w:rsid w:val="005539EB"/>
    <w:rsid w:val="00553D06"/>
    <w:rsid w:val="00557512"/>
    <w:rsid w:val="00562309"/>
    <w:rsid w:val="00566AAB"/>
    <w:rsid w:val="00566F4B"/>
    <w:rsid w:val="005677A1"/>
    <w:rsid w:val="00570249"/>
    <w:rsid w:val="00572C9B"/>
    <w:rsid w:val="0057338D"/>
    <w:rsid w:val="00573E8D"/>
    <w:rsid w:val="005740F4"/>
    <w:rsid w:val="00574D72"/>
    <w:rsid w:val="0057557B"/>
    <w:rsid w:val="00577215"/>
    <w:rsid w:val="00577D1D"/>
    <w:rsid w:val="00580DA5"/>
    <w:rsid w:val="005813D1"/>
    <w:rsid w:val="00583082"/>
    <w:rsid w:val="00583BDD"/>
    <w:rsid w:val="00584035"/>
    <w:rsid w:val="005842E2"/>
    <w:rsid w:val="00591523"/>
    <w:rsid w:val="005920B4"/>
    <w:rsid w:val="00595B82"/>
    <w:rsid w:val="005A099B"/>
    <w:rsid w:val="005A319A"/>
    <w:rsid w:val="005A34EF"/>
    <w:rsid w:val="005A3D13"/>
    <w:rsid w:val="005A458A"/>
    <w:rsid w:val="005A4EA1"/>
    <w:rsid w:val="005B0445"/>
    <w:rsid w:val="005B2006"/>
    <w:rsid w:val="005B3166"/>
    <w:rsid w:val="005B332E"/>
    <w:rsid w:val="005B4532"/>
    <w:rsid w:val="005B5155"/>
    <w:rsid w:val="005B65E9"/>
    <w:rsid w:val="005B6E2B"/>
    <w:rsid w:val="005C1EA0"/>
    <w:rsid w:val="005C3BFA"/>
    <w:rsid w:val="005C4605"/>
    <w:rsid w:val="005C6072"/>
    <w:rsid w:val="005C6455"/>
    <w:rsid w:val="005C6C04"/>
    <w:rsid w:val="005D1E20"/>
    <w:rsid w:val="005D2730"/>
    <w:rsid w:val="005D3FA7"/>
    <w:rsid w:val="005D4FF4"/>
    <w:rsid w:val="005D6D7F"/>
    <w:rsid w:val="005E0706"/>
    <w:rsid w:val="005E3639"/>
    <w:rsid w:val="005F0220"/>
    <w:rsid w:val="005F0645"/>
    <w:rsid w:val="005F2C39"/>
    <w:rsid w:val="005F3AF9"/>
    <w:rsid w:val="005F6F8D"/>
    <w:rsid w:val="006003D1"/>
    <w:rsid w:val="00600846"/>
    <w:rsid w:val="00601211"/>
    <w:rsid w:val="00602B0B"/>
    <w:rsid w:val="0060364F"/>
    <w:rsid w:val="006042B3"/>
    <w:rsid w:val="00604942"/>
    <w:rsid w:val="00605247"/>
    <w:rsid w:val="00605860"/>
    <w:rsid w:val="00611B7A"/>
    <w:rsid w:val="00615B80"/>
    <w:rsid w:val="006160E2"/>
    <w:rsid w:val="006167B9"/>
    <w:rsid w:val="00616D82"/>
    <w:rsid w:val="0061709B"/>
    <w:rsid w:val="00617C43"/>
    <w:rsid w:val="00620792"/>
    <w:rsid w:val="00621121"/>
    <w:rsid w:val="00621B84"/>
    <w:rsid w:val="006220C7"/>
    <w:rsid w:val="00625039"/>
    <w:rsid w:val="006251D0"/>
    <w:rsid w:val="006255A5"/>
    <w:rsid w:val="006255C5"/>
    <w:rsid w:val="0063003F"/>
    <w:rsid w:val="006316D1"/>
    <w:rsid w:val="00631F6B"/>
    <w:rsid w:val="006323BB"/>
    <w:rsid w:val="00633BF6"/>
    <w:rsid w:val="00633F7E"/>
    <w:rsid w:val="00634B43"/>
    <w:rsid w:val="00634F72"/>
    <w:rsid w:val="00635308"/>
    <w:rsid w:val="006401C0"/>
    <w:rsid w:val="00640EA1"/>
    <w:rsid w:val="00641F17"/>
    <w:rsid w:val="00642AD3"/>
    <w:rsid w:val="0064423F"/>
    <w:rsid w:val="00644788"/>
    <w:rsid w:val="00644DD1"/>
    <w:rsid w:val="00645869"/>
    <w:rsid w:val="006478CC"/>
    <w:rsid w:val="00647C4C"/>
    <w:rsid w:val="00652E9C"/>
    <w:rsid w:val="0065361E"/>
    <w:rsid w:val="006536D0"/>
    <w:rsid w:val="0065379A"/>
    <w:rsid w:val="006545D4"/>
    <w:rsid w:val="0065765D"/>
    <w:rsid w:val="00660A9A"/>
    <w:rsid w:val="00661E1A"/>
    <w:rsid w:val="00661F4F"/>
    <w:rsid w:val="00663902"/>
    <w:rsid w:val="006700D8"/>
    <w:rsid w:val="0067161A"/>
    <w:rsid w:val="00676650"/>
    <w:rsid w:val="0068001F"/>
    <w:rsid w:val="00680EA7"/>
    <w:rsid w:val="00681754"/>
    <w:rsid w:val="00684700"/>
    <w:rsid w:val="00686B17"/>
    <w:rsid w:val="006920BE"/>
    <w:rsid w:val="00692103"/>
    <w:rsid w:val="0069247A"/>
    <w:rsid w:val="00694CC7"/>
    <w:rsid w:val="006A0621"/>
    <w:rsid w:val="006A4F5E"/>
    <w:rsid w:val="006A61A7"/>
    <w:rsid w:val="006B0A12"/>
    <w:rsid w:val="006B17F2"/>
    <w:rsid w:val="006B2EE3"/>
    <w:rsid w:val="006B58BB"/>
    <w:rsid w:val="006B5E9C"/>
    <w:rsid w:val="006B60D6"/>
    <w:rsid w:val="006B63FC"/>
    <w:rsid w:val="006B748C"/>
    <w:rsid w:val="006B75A0"/>
    <w:rsid w:val="006C0880"/>
    <w:rsid w:val="006C3E10"/>
    <w:rsid w:val="006C3EB9"/>
    <w:rsid w:val="006C488C"/>
    <w:rsid w:val="006C5E94"/>
    <w:rsid w:val="006C71EC"/>
    <w:rsid w:val="006D1105"/>
    <w:rsid w:val="006D11F5"/>
    <w:rsid w:val="006D1615"/>
    <w:rsid w:val="006D313B"/>
    <w:rsid w:val="006D3E54"/>
    <w:rsid w:val="006D4C25"/>
    <w:rsid w:val="006D4FB2"/>
    <w:rsid w:val="006D7306"/>
    <w:rsid w:val="006E0209"/>
    <w:rsid w:val="006E0A9A"/>
    <w:rsid w:val="006E22F5"/>
    <w:rsid w:val="006E2924"/>
    <w:rsid w:val="006E2EF4"/>
    <w:rsid w:val="006E4226"/>
    <w:rsid w:val="006E7ACC"/>
    <w:rsid w:val="006E7C59"/>
    <w:rsid w:val="006E7D16"/>
    <w:rsid w:val="006E7E5A"/>
    <w:rsid w:val="006F0BE9"/>
    <w:rsid w:val="006F0E81"/>
    <w:rsid w:val="006F290F"/>
    <w:rsid w:val="006F2F54"/>
    <w:rsid w:val="006F345B"/>
    <w:rsid w:val="006F4CC8"/>
    <w:rsid w:val="006F7497"/>
    <w:rsid w:val="006F75C5"/>
    <w:rsid w:val="0070354C"/>
    <w:rsid w:val="00705D4E"/>
    <w:rsid w:val="00706E62"/>
    <w:rsid w:val="00707258"/>
    <w:rsid w:val="00712EA8"/>
    <w:rsid w:val="00713431"/>
    <w:rsid w:val="00716A6A"/>
    <w:rsid w:val="0071755C"/>
    <w:rsid w:val="00717FA7"/>
    <w:rsid w:val="00720A77"/>
    <w:rsid w:val="00726DD0"/>
    <w:rsid w:val="00730B7F"/>
    <w:rsid w:val="00732462"/>
    <w:rsid w:val="007328AA"/>
    <w:rsid w:val="00732F04"/>
    <w:rsid w:val="00732F2F"/>
    <w:rsid w:val="007333A5"/>
    <w:rsid w:val="00734F7F"/>
    <w:rsid w:val="00735946"/>
    <w:rsid w:val="00741953"/>
    <w:rsid w:val="00741AF7"/>
    <w:rsid w:val="00747918"/>
    <w:rsid w:val="00751E71"/>
    <w:rsid w:val="0075271F"/>
    <w:rsid w:val="007529CB"/>
    <w:rsid w:val="00753BB6"/>
    <w:rsid w:val="00753D34"/>
    <w:rsid w:val="00756941"/>
    <w:rsid w:val="007569AD"/>
    <w:rsid w:val="00757939"/>
    <w:rsid w:val="00760E3D"/>
    <w:rsid w:val="0076210A"/>
    <w:rsid w:val="007646E4"/>
    <w:rsid w:val="0076470F"/>
    <w:rsid w:val="00764E7A"/>
    <w:rsid w:val="00766995"/>
    <w:rsid w:val="00767D8D"/>
    <w:rsid w:val="00772AF8"/>
    <w:rsid w:val="0077341B"/>
    <w:rsid w:val="00774EAF"/>
    <w:rsid w:val="0077725E"/>
    <w:rsid w:val="00785308"/>
    <w:rsid w:val="00785391"/>
    <w:rsid w:val="00785F12"/>
    <w:rsid w:val="00786A4E"/>
    <w:rsid w:val="007905AF"/>
    <w:rsid w:val="00791E40"/>
    <w:rsid w:val="007942EA"/>
    <w:rsid w:val="00796011"/>
    <w:rsid w:val="007A2171"/>
    <w:rsid w:val="007A2798"/>
    <w:rsid w:val="007A356F"/>
    <w:rsid w:val="007A41D3"/>
    <w:rsid w:val="007A69BB"/>
    <w:rsid w:val="007B13BC"/>
    <w:rsid w:val="007B1684"/>
    <w:rsid w:val="007B2346"/>
    <w:rsid w:val="007B287B"/>
    <w:rsid w:val="007B31F9"/>
    <w:rsid w:val="007B3BEA"/>
    <w:rsid w:val="007B604F"/>
    <w:rsid w:val="007B6272"/>
    <w:rsid w:val="007B6B2E"/>
    <w:rsid w:val="007B7A18"/>
    <w:rsid w:val="007C1002"/>
    <w:rsid w:val="007C16FD"/>
    <w:rsid w:val="007C42AD"/>
    <w:rsid w:val="007D055B"/>
    <w:rsid w:val="007D2E03"/>
    <w:rsid w:val="007D3E64"/>
    <w:rsid w:val="007D5D16"/>
    <w:rsid w:val="007D71C4"/>
    <w:rsid w:val="007D77FF"/>
    <w:rsid w:val="007E02CB"/>
    <w:rsid w:val="007E072E"/>
    <w:rsid w:val="007E093F"/>
    <w:rsid w:val="007E1796"/>
    <w:rsid w:val="007E211A"/>
    <w:rsid w:val="007E2F78"/>
    <w:rsid w:val="007E30C5"/>
    <w:rsid w:val="007E37BB"/>
    <w:rsid w:val="007E4449"/>
    <w:rsid w:val="007E5B17"/>
    <w:rsid w:val="007F1532"/>
    <w:rsid w:val="007F218A"/>
    <w:rsid w:val="007F27FD"/>
    <w:rsid w:val="007F2CAB"/>
    <w:rsid w:val="007F3195"/>
    <w:rsid w:val="007F58DA"/>
    <w:rsid w:val="007F70EA"/>
    <w:rsid w:val="007F731D"/>
    <w:rsid w:val="008015BE"/>
    <w:rsid w:val="00802EF3"/>
    <w:rsid w:val="0080383C"/>
    <w:rsid w:val="00803C4B"/>
    <w:rsid w:val="008049A5"/>
    <w:rsid w:val="00805608"/>
    <w:rsid w:val="00805883"/>
    <w:rsid w:val="00805B6F"/>
    <w:rsid w:val="00806344"/>
    <w:rsid w:val="00806BA2"/>
    <w:rsid w:val="00807BE4"/>
    <w:rsid w:val="00807C5A"/>
    <w:rsid w:val="0081077A"/>
    <w:rsid w:val="00811D57"/>
    <w:rsid w:val="0081293E"/>
    <w:rsid w:val="008143E2"/>
    <w:rsid w:val="00815ECF"/>
    <w:rsid w:val="00817AFE"/>
    <w:rsid w:val="00820B66"/>
    <w:rsid w:val="008226A3"/>
    <w:rsid w:val="008233EA"/>
    <w:rsid w:val="00823779"/>
    <w:rsid w:val="00823F8C"/>
    <w:rsid w:val="00825D93"/>
    <w:rsid w:val="00826326"/>
    <w:rsid w:val="00830529"/>
    <w:rsid w:val="0083282C"/>
    <w:rsid w:val="008338FF"/>
    <w:rsid w:val="00834F41"/>
    <w:rsid w:val="00835545"/>
    <w:rsid w:val="00835F19"/>
    <w:rsid w:val="00836249"/>
    <w:rsid w:val="0083692A"/>
    <w:rsid w:val="008378DB"/>
    <w:rsid w:val="008426F3"/>
    <w:rsid w:val="00842AA3"/>
    <w:rsid w:val="008444B9"/>
    <w:rsid w:val="008448F9"/>
    <w:rsid w:val="00845FE3"/>
    <w:rsid w:val="008461FE"/>
    <w:rsid w:val="00850236"/>
    <w:rsid w:val="008541F1"/>
    <w:rsid w:val="008554A1"/>
    <w:rsid w:val="0085671D"/>
    <w:rsid w:val="00856EBE"/>
    <w:rsid w:val="008601BD"/>
    <w:rsid w:val="008602A5"/>
    <w:rsid w:val="00861806"/>
    <w:rsid w:val="00867283"/>
    <w:rsid w:val="008707F5"/>
    <w:rsid w:val="00871C2F"/>
    <w:rsid w:val="00873CF3"/>
    <w:rsid w:val="00874150"/>
    <w:rsid w:val="00874C35"/>
    <w:rsid w:val="00876C4C"/>
    <w:rsid w:val="00881376"/>
    <w:rsid w:val="008817D1"/>
    <w:rsid w:val="008819D6"/>
    <w:rsid w:val="0089276F"/>
    <w:rsid w:val="008930FA"/>
    <w:rsid w:val="008949CB"/>
    <w:rsid w:val="00896C51"/>
    <w:rsid w:val="008A10C8"/>
    <w:rsid w:val="008A2A8B"/>
    <w:rsid w:val="008A44D3"/>
    <w:rsid w:val="008A6FD1"/>
    <w:rsid w:val="008B4138"/>
    <w:rsid w:val="008B51AA"/>
    <w:rsid w:val="008B6978"/>
    <w:rsid w:val="008C1AA4"/>
    <w:rsid w:val="008C23A5"/>
    <w:rsid w:val="008C5F39"/>
    <w:rsid w:val="008C7FA0"/>
    <w:rsid w:val="008D145B"/>
    <w:rsid w:val="008D1611"/>
    <w:rsid w:val="008D24C2"/>
    <w:rsid w:val="008D5F10"/>
    <w:rsid w:val="008D6C3D"/>
    <w:rsid w:val="008D70CC"/>
    <w:rsid w:val="008D7E19"/>
    <w:rsid w:val="008E1915"/>
    <w:rsid w:val="008E23F5"/>
    <w:rsid w:val="008E406B"/>
    <w:rsid w:val="008E50DF"/>
    <w:rsid w:val="008E583B"/>
    <w:rsid w:val="008E635C"/>
    <w:rsid w:val="008E6949"/>
    <w:rsid w:val="008E743F"/>
    <w:rsid w:val="008E7D87"/>
    <w:rsid w:val="008F08C1"/>
    <w:rsid w:val="008F0C45"/>
    <w:rsid w:val="008F1C44"/>
    <w:rsid w:val="008F1F73"/>
    <w:rsid w:val="008F21E2"/>
    <w:rsid w:val="008F23DC"/>
    <w:rsid w:val="008F331F"/>
    <w:rsid w:val="008F5392"/>
    <w:rsid w:val="008F5492"/>
    <w:rsid w:val="00901F54"/>
    <w:rsid w:val="0090529B"/>
    <w:rsid w:val="009078A6"/>
    <w:rsid w:val="00911DD7"/>
    <w:rsid w:val="009130A5"/>
    <w:rsid w:val="009139DC"/>
    <w:rsid w:val="00913A2A"/>
    <w:rsid w:val="009158FF"/>
    <w:rsid w:val="00915ED0"/>
    <w:rsid w:val="00916BF6"/>
    <w:rsid w:val="009174BC"/>
    <w:rsid w:val="00920F32"/>
    <w:rsid w:val="0092204D"/>
    <w:rsid w:val="0092275C"/>
    <w:rsid w:val="00923710"/>
    <w:rsid w:val="00924CD3"/>
    <w:rsid w:val="00925730"/>
    <w:rsid w:val="009259D0"/>
    <w:rsid w:val="00925CDA"/>
    <w:rsid w:val="009263BC"/>
    <w:rsid w:val="00927EF6"/>
    <w:rsid w:val="0093130F"/>
    <w:rsid w:val="00931AD5"/>
    <w:rsid w:val="009334F4"/>
    <w:rsid w:val="00933A14"/>
    <w:rsid w:val="009344D4"/>
    <w:rsid w:val="00936725"/>
    <w:rsid w:val="009375D7"/>
    <w:rsid w:val="0094077A"/>
    <w:rsid w:val="00942695"/>
    <w:rsid w:val="00943222"/>
    <w:rsid w:val="00943905"/>
    <w:rsid w:val="009447FF"/>
    <w:rsid w:val="00944C83"/>
    <w:rsid w:val="009515F7"/>
    <w:rsid w:val="009526E2"/>
    <w:rsid w:val="00953D75"/>
    <w:rsid w:val="00956FDA"/>
    <w:rsid w:val="009607AB"/>
    <w:rsid w:val="00960C85"/>
    <w:rsid w:val="0096162E"/>
    <w:rsid w:val="009627E1"/>
    <w:rsid w:val="009674F9"/>
    <w:rsid w:val="0097188A"/>
    <w:rsid w:val="009722F0"/>
    <w:rsid w:val="00973229"/>
    <w:rsid w:val="009742E6"/>
    <w:rsid w:val="009746A4"/>
    <w:rsid w:val="00975117"/>
    <w:rsid w:val="009753EA"/>
    <w:rsid w:val="00975CA6"/>
    <w:rsid w:val="009762D5"/>
    <w:rsid w:val="0097670D"/>
    <w:rsid w:val="00976994"/>
    <w:rsid w:val="00980D19"/>
    <w:rsid w:val="00980F70"/>
    <w:rsid w:val="00981E50"/>
    <w:rsid w:val="009856F3"/>
    <w:rsid w:val="009862BE"/>
    <w:rsid w:val="00987002"/>
    <w:rsid w:val="00987B17"/>
    <w:rsid w:val="00990DB0"/>
    <w:rsid w:val="009921D5"/>
    <w:rsid w:val="00992A23"/>
    <w:rsid w:val="0099345D"/>
    <w:rsid w:val="00993973"/>
    <w:rsid w:val="00993E76"/>
    <w:rsid w:val="00994C9D"/>
    <w:rsid w:val="00994E22"/>
    <w:rsid w:val="009A0037"/>
    <w:rsid w:val="009A16AA"/>
    <w:rsid w:val="009A24A4"/>
    <w:rsid w:val="009A2A71"/>
    <w:rsid w:val="009A3682"/>
    <w:rsid w:val="009A4019"/>
    <w:rsid w:val="009A460C"/>
    <w:rsid w:val="009A46EC"/>
    <w:rsid w:val="009A4856"/>
    <w:rsid w:val="009A77F3"/>
    <w:rsid w:val="009B0A58"/>
    <w:rsid w:val="009B0CE6"/>
    <w:rsid w:val="009B2C38"/>
    <w:rsid w:val="009C378B"/>
    <w:rsid w:val="009C4B79"/>
    <w:rsid w:val="009C5852"/>
    <w:rsid w:val="009C6386"/>
    <w:rsid w:val="009C7F67"/>
    <w:rsid w:val="009D2FD6"/>
    <w:rsid w:val="009D441F"/>
    <w:rsid w:val="009D587B"/>
    <w:rsid w:val="009D5A70"/>
    <w:rsid w:val="009D5DDE"/>
    <w:rsid w:val="009D6983"/>
    <w:rsid w:val="009E1DE4"/>
    <w:rsid w:val="009E1ECF"/>
    <w:rsid w:val="009E1F49"/>
    <w:rsid w:val="009E2F2D"/>
    <w:rsid w:val="009E3885"/>
    <w:rsid w:val="009E4E70"/>
    <w:rsid w:val="009E7806"/>
    <w:rsid w:val="009F352F"/>
    <w:rsid w:val="009F5378"/>
    <w:rsid w:val="009F6C70"/>
    <w:rsid w:val="00A00AA1"/>
    <w:rsid w:val="00A00E86"/>
    <w:rsid w:val="00A049F3"/>
    <w:rsid w:val="00A11D61"/>
    <w:rsid w:val="00A11FA5"/>
    <w:rsid w:val="00A1201B"/>
    <w:rsid w:val="00A15568"/>
    <w:rsid w:val="00A17968"/>
    <w:rsid w:val="00A20014"/>
    <w:rsid w:val="00A21109"/>
    <w:rsid w:val="00A2116D"/>
    <w:rsid w:val="00A22571"/>
    <w:rsid w:val="00A22A41"/>
    <w:rsid w:val="00A23039"/>
    <w:rsid w:val="00A24FB0"/>
    <w:rsid w:val="00A252F3"/>
    <w:rsid w:val="00A26AD7"/>
    <w:rsid w:val="00A30D3A"/>
    <w:rsid w:val="00A30F69"/>
    <w:rsid w:val="00A31646"/>
    <w:rsid w:val="00A329A3"/>
    <w:rsid w:val="00A33FAD"/>
    <w:rsid w:val="00A40E77"/>
    <w:rsid w:val="00A41E9A"/>
    <w:rsid w:val="00A44867"/>
    <w:rsid w:val="00A475FA"/>
    <w:rsid w:val="00A4783B"/>
    <w:rsid w:val="00A47FF3"/>
    <w:rsid w:val="00A50722"/>
    <w:rsid w:val="00A5090E"/>
    <w:rsid w:val="00A52011"/>
    <w:rsid w:val="00A52F7D"/>
    <w:rsid w:val="00A53B21"/>
    <w:rsid w:val="00A53BEF"/>
    <w:rsid w:val="00A53CD8"/>
    <w:rsid w:val="00A55210"/>
    <w:rsid w:val="00A61D50"/>
    <w:rsid w:val="00A62C69"/>
    <w:rsid w:val="00A66676"/>
    <w:rsid w:val="00A66FD1"/>
    <w:rsid w:val="00A67EDB"/>
    <w:rsid w:val="00A746D4"/>
    <w:rsid w:val="00A75A76"/>
    <w:rsid w:val="00A80A07"/>
    <w:rsid w:val="00A81AED"/>
    <w:rsid w:val="00A833C9"/>
    <w:rsid w:val="00A83F01"/>
    <w:rsid w:val="00A842F2"/>
    <w:rsid w:val="00A8689B"/>
    <w:rsid w:val="00A87215"/>
    <w:rsid w:val="00A87465"/>
    <w:rsid w:val="00A92477"/>
    <w:rsid w:val="00A92517"/>
    <w:rsid w:val="00A94496"/>
    <w:rsid w:val="00A95B89"/>
    <w:rsid w:val="00A97621"/>
    <w:rsid w:val="00AA10A3"/>
    <w:rsid w:val="00AA1858"/>
    <w:rsid w:val="00AA2CCE"/>
    <w:rsid w:val="00AA2EF7"/>
    <w:rsid w:val="00AA312D"/>
    <w:rsid w:val="00AA3787"/>
    <w:rsid w:val="00AA3BA7"/>
    <w:rsid w:val="00AA40C1"/>
    <w:rsid w:val="00AA411D"/>
    <w:rsid w:val="00AA6C8A"/>
    <w:rsid w:val="00AB0496"/>
    <w:rsid w:val="00AB27B5"/>
    <w:rsid w:val="00AB33B8"/>
    <w:rsid w:val="00AB3651"/>
    <w:rsid w:val="00AB38D2"/>
    <w:rsid w:val="00AB3BA5"/>
    <w:rsid w:val="00AB5AC5"/>
    <w:rsid w:val="00AB5E53"/>
    <w:rsid w:val="00AB613C"/>
    <w:rsid w:val="00AB6C46"/>
    <w:rsid w:val="00AB7076"/>
    <w:rsid w:val="00AC4070"/>
    <w:rsid w:val="00AC4AF7"/>
    <w:rsid w:val="00AC5101"/>
    <w:rsid w:val="00AC62CB"/>
    <w:rsid w:val="00AD0714"/>
    <w:rsid w:val="00AD3FE4"/>
    <w:rsid w:val="00AD5B43"/>
    <w:rsid w:val="00AE1ABC"/>
    <w:rsid w:val="00AE1E20"/>
    <w:rsid w:val="00AE254B"/>
    <w:rsid w:val="00AE411C"/>
    <w:rsid w:val="00AE50EE"/>
    <w:rsid w:val="00AE5545"/>
    <w:rsid w:val="00AE5DA8"/>
    <w:rsid w:val="00AE781A"/>
    <w:rsid w:val="00AF0A71"/>
    <w:rsid w:val="00AF0F5F"/>
    <w:rsid w:val="00AF0FCC"/>
    <w:rsid w:val="00AF172D"/>
    <w:rsid w:val="00AF3328"/>
    <w:rsid w:val="00AF3511"/>
    <w:rsid w:val="00AF4696"/>
    <w:rsid w:val="00AF64DE"/>
    <w:rsid w:val="00B00B55"/>
    <w:rsid w:val="00B04E8F"/>
    <w:rsid w:val="00B0643E"/>
    <w:rsid w:val="00B07858"/>
    <w:rsid w:val="00B1357F"/>
    <w:rsid w:val="00B13915"/>
    <w:rsid w:val="00B13B07"/>
    <w:rsid w:val="00B1711F"/>
    <w:rsid w:val="00B17E87"/>
    <w:rsid w:val="00B20E18"/>
    <w:rsid w:val="00B22498"/>
    <w:rsid w:val="00B2352D"/>
    <w:rsid w:val="00B24280"/>
    <w:rsid w:val="00B26F84"/>
    <w:rsid w:val="00B306D5"/>
    <w:rsid w:val="00B316A4"/>
    <w:rsid w:val="00B32B2A"/>
    <w:rsid w:val="00B32FC5"/>
    <w:rsid w:val="00B33889"/>
    <w:rsid w:val="00B3619E"/>
    <w:rsid w:val="00B378E4"/>
    <w:rsid w:val="00B47203"/>
    <w:rsid w:val="00B477FF"/>
    <w:rsid w:val="00B52386"/>
    <w:rsid w:val="00B54A04"/>
    <w:rsid w:val="00B5584A"/>
    <w:rsid w:val="00B569AB"/>
    <w:rsid w:val="00B57327"/>
    <w:rsid w:val="00B57764"/>
    <w:rsid w:val="00B61D21"/>
    <w:rsid w:val="00B620D4"/>
    <w:rsid w:val="00B62BF9"/>
    <w:rsid w:val="00B62E6E"/>
    <w:rsid w:val="00B633DE"/>
    <w:rsid w:val="00B63BBE"/>
    <w:rsid w:val="00B64AEE"/>
    <w:rsid w:val="00B64D29"/>
    <w:rsid w:val="00B64D72"/>
    <w:rsid w:val="00B66712"/>
    <w:rsid w:val="00B67B32"/>
    <w:rsid w:val="00B74527"/>
    <w:rsid w:val="00B748A5"/>
    <w:rsid w:val="00B75D29"/>
    <w:rsid w:val="00B77A03"/>
    <w:rsid w:val="00B77CB5"/>
    <w:rsid w:val="00B81107"/>
    <w:rsid w:val="00B81B5E"/>
    <w:rsid w:val="00B81E96"/>
    <w:rsid w:val="00B823D9"/>
    <w:rsid w:val="00B82A4E"/>
    <w:rsid w:val="00B82FA5"/>
    <w:rsid w:val="00B83AD6"/>
    <w:rsid w:val="00B862C6"/>
    <w:rsid w:val="00B86310"/>
    <w:rsid w:val="00B90540"/>
    <w:rsid w:val="00B90570"/>
    <w:rsid w:val="00B90CE4"/>
    <w:rsid w:val="00B90E45"/>
    <w:rsid w:val="00B910AC"/>
    <w:rsid w:val="00B92243"/>
    <w:rsid w:val="00B96C3E"/>
    <w:rsid w:val="00BA1420"/>
    <w:rsid w:val="00BA1703"/>
    <w:rsid w:val="00BA279F"/>
    <w:rsid w:val="00BA49A9"/>
    <w:rsid w:val="00BA4F75"/>
    <w:rsid w:val="00BA5504"/>
    <w:rsid w:val="00BA7A3C"/>
    <w:rsid w:val="00BB0200"/>
    <w:rsid w:val="00BB1D19"/>
    <w:rsid w:val="00BB25EE"/>
    <w:rsid w:val="00BB329D"/>
    <w:rsid w:val="00BB5A01"/>
    <w:rsid w:val="00BB5E91"/>
    <w:rsid w:val="00BC133A"/>
    <w:rsid w:val="00BC5C54"/>
    <w:rsid w:val="00BC71BD"/>
    <w:rsid w:val="00BC786C"/>
    <w:rsid w:val="00BC79FB"/>
    <w:rsid w:val="00BD30BB"/>
    <w:rsid w:val="00BD5687"/>
    <w:rsid w:val="00BD5752"/>
    <w:rsid w:val="00BD751A"/>
    <w:rsid w:val="00BE19E4"/>
    <w:rsid w:val="00BE4B6B"/>
    <w:rsid w:val="00BE4CE9"/>
    <w:rsid w:val="00BE54F4"/>
    <w:rsid w:val="00BE673C"/>
    <w:rsid w:val="00BE6E41"/>
    <w:rsid w:val="00BE7997"/>
    <w:rsid w:val="00BE7CA1"/>
    <w:rsid w:val="00BF1533"/>
    <w:rsid w:val="00BF2E15"/>
    <w:rsid w:val="00BF7FAA"/>
    <w:rsid w:val="00C00C75"/>
    <w:rsid w:val="00C011D5"/>
    <w:rsid w:val="00C027C2"/>
    <w:rsid w:val="00C033E1"/>
    <w:rsid w:val="00C038D2"/>
    <w:rsid w:val="00C04EAB"/>
    <w:rsid w:val="00C05D49"/>
    <w:rsid w:val="00C05FC9"/>
    <w:rsid w:val="00C070D7"/>
    <w:rsid w:val="00C112DA"/>
    <w:rsid w:val="00C13A4D"/>
    <w:rsid w:val="00C14200"/>
    <w:rsid w:val="00C15CE8"/>
    <w:rsid w:val="00C166BC"/>
    <w:rsid w:val="00C17F65"/>
    <w:rsid w:val="00C20A0F"/>
    <w:rsid w:val="00C22DC5"/>
    <w:rsid w:val="00C23215"/>
    <w:rsid w:val="00C23277"/>
    <w:rsid w:val="00C23302"/>
    <w:rsid w:val="00C23D68"/>
    <w:rsid w:val="00C24B3D"/>
    <w:rsid w:val="00C24FFA"/>
    <w:rsid w:val="00C2554B"/>
    <w:rsid w:val="00C26003"/>
    <w:rsid w:val="00C26B48"/>
    <w:rsid w:val="00C274D6"/>
    <w:rsid w:val="00C30119"/>
    <w:rsid w:val="00C3324B"/>
    <w:rsid w:val="00C33588"/>
    <w:rsid w:val="00C33BFB"/>
    <w:rsid w:val="00C33E46"/>
    <w:rsid w:val="00C4028B"/>
    <w:rsid w:val="00C40AAF"/>
    <w:rsid w:val="00C419F8"/>
    <w:rsid w:val="00C41E1B"/>
    <w:rsid w:val="00C431B5"/>
    <w:rsid w:val="00C4359C"/>
    <w:rsid w:val="00C439BE"/>
    <w:rsid w:val="00C4400B"/>
    <w:rsid w:val="00C445ED"/>
    <w:rsid w:val="00C44916"/>
    <w:rsid w:val="00C4512B"/>
    <w:rsid w:val="00C4544C"/>
    <w:rsid w:val="00C45719"/>
    <w:rsid w:val="00C474C7"/>
    <w:rsid w:val="00C52508"/>
    <w:rsid w:val="00C525CE"/>
    <w:rsid w:val="00C531C2"/>
    <w:rsid w:val="00C53805"/>
    <w:rsid w:val="00C53DFB"/>
    <w:rsid w:val="00C557FB"/>
    <w:rsid w:val="00C55C98"/>
    <w:rsid w:val="00C5740E"/>
    <w:rsid w:val="00C6052C"/>
    <w:rsid w:val="00C607FD"/>
    <w:rsid w:val="00C61B1F"/>
    <w:rsid w:val="00C61B5B"/>
    <w:rsid w:val="00C62679"/>
    <w:rsid w:val="00C65D5A"/>
    <w:rsid w:val="00C667A0"/>
    <w:rsid w:val="00C67D17"/>
    <w:rsid w:val="00C67E3F"/>
    <w:rsid w:val="00C71661"/>
    <w:rsid w:val="00C717FA"/>
    <w:rsid w:val="00C7403A"/>
    <w:rsid w:val="00C74E8F"/>
    <w:rsid w:val="00C81A08"/>
    <w:rsid w:val="00C81A53"/>
    <w:rsid w:val="00C83909"/>
    <w:rsid w:val="00C83DD5"/>
    <w:rsid w:val="00C8428B"/>
    <w:rsid w:val="00C84350"/>
    <w:rsid w:val="00C85BBD"/>
    <w:rsid w:val="00C8743C"/>
    <w:rsid w:val="00C9162D"/>
    <w:rsid w:val="00C91EC7"/>
    <w:rsid w:val="00C92227"/>
    <w:rsid w:val="00C9262E"/>
    <w:rsid w:val="00C95381"/>
    <w:rsid w:val="00C966A7"/>
    <w:rsid w:val="00CA06D7"/>
    <w:rsid w:val="00CA19E3"/>
    <w:rsid w:val="00CA5989"/>
    <w:rsid w:val="00CA629C"/>
    <w:rsid w:val="00CB0666"/>
    <w:rsid w:val="00CB24E0"/>
    <w:rsid w:val="00CB2926"/>
    <w:rsid w:val="00CB6EED"/>
    <w:rsid w:val="00CB732E"/>
    <w:rsid w:val="00CB7651"/>
    <w:rsid w:val="00CC0548"/>
    <w:rsid w:val="00CC0779"/>
    <w:rsid w:val="00CC26FE"/>
    <w:rsid w:val="00CC2937"/>
    <w:rsid w:val="00CC3B37"/>
    <w:rsid w:val="00CC518B"/>
    <w:rsid w:val="00CC5E76"/>
    <w:rsid w:val="00CD0CB6"/>
    <w:rsid w:val="00CD20E6"/>
    <w:rsid w:val="00CD2C47"/>
    <w:rsid w:val="00CD489A"/>
    <w:rsid w:val="00CE02DA"/>
    <w:rsid w:val="00CE0C04"/>
    <w:rsid w:val="00CE29AF"/>
    <w:rsid w:val="00CE336E"/>
    <w:rsid w:val="00CE4C6C"/>
    <w:rsid w:val="00CE7524"/>
    <w:rsid w:val="00CF177F"/>
    <w:rsid w:val="00CF31DB"/>
    <w:rsid w:val="00CF3C01"/>
    <w:rsid w:val="00CF4CED"/>
    <w:rsid w:val="00CF5535"/>
    <w:rsid w:val="00CF6DDA"/>
    <w:rsid w:val="00CF72AF"/>
    <w:rsid w:val="00CF7E18"/>
    <w:rsid w:val="00D0043F"/>
    <w:rsid w:val="00D0498D"/>
    <w:rsid w:val="00D05739"/>
    <w:rsid w:val="00D0694C"/>
    <w:rsid w:val="00D07903"/>
    <w:rsid w:val="00D07CDB"/>
    <w:rsid w:val="00D1284D"/>
    <w:rsid w:val="00D1588D"/>
    <w:rsid w:val="00D160E1"/>
    <w:rsid w:val="00D16E47"/>
    <w:rsid w:val="00D1754D"/>
    <w:rsid w:val="00D17C5E"/>
    <w:rsid w:val="00D21335"/>
    <w:rsid w:val="00D2147A"/>
    <w:rsid w:val="00D22249"/>
    <w:rsid w:val="00D226F4"/>
    <w:rsid w:val="00D22D05"/>
    <w:rsid w:val="00D2310A"/>
    <w:rsid w:val="00D23C09"/>
    <w:rsid w:val="00D23DEB"/>
    <w:rsid w:val="00D24070"/>
    <w:rsid w:val="00D25D7E"/>
    <w:rsid w:val="00D265C9"/>
    <w:rsid w:val="00D30929"/>
    <w:rsid w:val="00D31C5B"/>
    <w:rsid w:val="00D32C8D"/>
    <w:rsid w:val="00D419DD"/>
    <w:rsid w:val="00D41D69"/>
    <w:rsid w:val="00D4389E"/>
    <w:rsid w:val="00D439DE"/>
    <w:rsid w:val="00D4461E"/>
    <w:rsid w:val="00D447D4"/>
    <w:rsid w:val="00D477E8"/>
    <w:rsid w:val="00D47A8E"/>
    <w:rsid w:val="00D50DB2"/>
    <w:rsid w:val="00D51682"/>
    <w:rsid w:val="00D516B6"/>
    <w:rsid w:val="00D51C40"/>
    <w:rsid w:val="00D52908"/>
    <w:rsid w:val="00D53BA3"/>
    <w:rsid w:val="00D5535C"/>
    <w:rsid w:val="00D55B29"/>
    <w:rsid w:val="00D567A6"/>
    <w:rsid w:val="00D570DA"/>
    <w:rsid w:val="00D572E3"/>
    <w:rsid w:val="00D573A8"/>
    <w:rsid w:val="00D57405"/>
    <w:rsid w:val="00D574B9"/>
    <w:rsid w:val="00D60144"/>
    <w:rsid w:val="00D6259F"/>
    <w:rsid w:val="00D6264F"/>
    <w:rsid w:val="00D62D4B"/>
    <w:rsid w:val="00D63C5A"/>
    <w:rsid w:val="00D65286"/>
    <w:rsid w:val="00D65436"/>
    <w:rsid w:val="00D658A3"/>
    <w:rsid w:val="00D6672B"/>
    <w:rsid w:val="00D70396"/>
    <w:rsid w:val="00D74C2E"/>
    <w:rsid w:val="00D75A89"/>
    <w:rsid w:val="00D80A27"/>
    <w:rsid w:val="00D80E89"/>
    <w:rsid w:val="00D836DD"/>
    <w:rsid w:val="00D86EEF"/>
    <w:rsid w:val="00D90A6E"/>
    <w:rsid w:val="00D91674"/>
    <w:rsid w:val="00D94A0E"/>
    <w:rsid w:val="00D97D48"/>
    <w:rsid w:val="00DA00D0"/>
    <w:rsid w:val="00DA211D"/>
    <w:rsid w:val="00DA2B32"/>
    <w:rsid w:val="00DA3D48"/>
    <w:rsid w:val="00DA4985"/>
    <w:rsid w:val="00DA6845"/>
    <w:rsid w:val="00DA7198"/>
    <w:rsid w:val="00DB3620"/>
    <w:rsid w:val="00DB3DE7"/>
    <w:rsid w:val="00DB4412"/>
    <w:rsid w:val="00DB5868"/>
    <w:rsid w:val="00DB673C"/>
    <w:rsid w:val="00DB7D9E"/>
    <w:rsid w:val="00DC09C2"/>
    <w:rsid w:val="00DC23DC"/>
    <w:rsid w:val="00DC2CC9"/>
    <w:rsid w:val="00DC31CF"/>
    <w:rsid w:val="00DC432C"/>
    <w:rsid w:val="00DC473E"/>
    <w:rsid w:val="00DC4D98"/>
    <w:rsid w:val="00DC5BB3"/>
    <w:rsid w:val="00DC6565"/>
    <w:rsid w:val="00DC729D"/>
    <w:rsid w:val="00DD0061"/>
    <w:rsid w:val="00DD00C2"/>
    <w:rsid w:val="00DD0400"/>
    <w:rsid w:val="00DD1AFB"/>
    <w:rsid w:val="00DD25CA"/>
    <w:rsid w:val="00DD29C8"/>
    <w:rsid w:val="00DD4FF1"/>
    <w:rsid w:val="00DD7065"/>
    <w:rsid w:val="00DE0290"/>
    <w:rsid w:val="00DE18E0"/>
    <w:rsid w:val="00DE28ED"/>
    <w:rsid w:val="00DE4564"/>
    <w:rsid w:val="00DE46E2"/>
    <w:rsid w:val="00DE5721"/>
    <w:rsid w:val="00DF0D5A"/>
    <w:rsid w:val="00DF32E1"/>
    <w:rsid w:val="00DF330E"/>
    <w:rsid w:val="00DF3E7C"/>
    <w:rsid w:val="00DF46FD"/>
    <w:rsid w:val="00DF6FB2"/>
    <w:rsid w:val="00DF7E30"/>
    <w:rsid w:val="00E00D82"/>
    <w:rsid w:val="00E01D71"/>
    <w:rsid w:val="00E03D87"/>
    <w:rsid w:val="00E131F7"/>
    <w:rsid w:val="00E14098"/>
    <w:rsid w:val="00E17A98"/>
    <w:rsid w:val="00E21E50"/>
    <w:rsid w:val="00E2215D"/>
    <w:rsid w:val="00E225E9"/>
    <w:rsid w:val="00E2299D"/>
    <w:rsid w:val="00E23BAC"/>
    <w:rsid w:val="00E2549A"/>
    <w:rsid w:val="00E25A60"/>
    <w:rsid w:val="00E2607E"/>
    <w:rsid w:val="00E26625"/>
    <w:rsid w:val="00E2769C"/>
    <w:rsid w:val="00E31919"/>
    <w:rsid w:val="00E326E9"/>
    <w:rsid w:val="00E327FE"/>
    <w:rsid w:val="00E409F5"/>
    <w:rsid w:val="00E41117"/>
    <w:rsid w:val="00E42BBF"/>
    <w:rsid w:val="00E43C96"/>
    <w:rsid w:val="00E45154"/>
    <w:rsid w:val="00E4550A"/>
    <w:rsid w:val="00E45CB0"/>
    <w:rsid w:val="00E5291C"/>
    <w:rsid w:val="00E53C05"/>
    <w:rsid w:val="00E54205"/>
    <w:rsid w:val="00E55BCC"/>
    <w:rsid w:val="00E55F40"/>
    <w:rsid w:val="00E571D2"/>
    <w:rsid w:val="00E60A24"/>
    <w:rsid w:val="00E61B68"/>
    <w:rsid w:val="00E62CAF"/>
    <w:rsid w:val="00E62FA4"/>
    <w:rsid w:val="00E642FC"/>
    <w:rsid w:val="00E67804"/>
    <w:rsid w:val="00E72C0B"/>
    <w:rsid w:val="00E72FBF"/>
    <w:rsid w:val="00E75856"/>
    <w:rsid w:val="00E77432"/>
    <w:rsid w:val="00E80009"/>
    <w:rsid w:val="00E84735"/>
    <w:rsid w:val="00E84784"/>
    <w:rsid w:val="00E85685"/>
    <w:rsid w:val="00E8677C"/>
    <w:rsid w:val="00E86D5F"/>
    <w:rsid w:val="00E903CE"/>
    <w:rsid w:val="00E90829"/>
    <w:rsid w:val="00E9087A"/>
    <w:rsid w:val="00E90908"/>
    <w:rsid w:val="00E91165"/>
    <w:rsid w:val="00E91377"/>
    <w:rsid w:val="00E91EA6"/>
    <w:rsid w:val="00E92C1A"/>
    <w:rsid w:val="00E95A1C"/>
    <w:rsid w:val="00E9680E"/>
    <w:rsid w:val="00EA0F89"/>
    <w:rsid w:val="00EA39AE"/>
    <w:rsid w:val="00EA42E2"/>
    <w:rsid w:val="00EA4471"/>
    <w:rsid w:val="00EA4E78"/>
    <w:rsid w:val="00EA54D5"/>
    <w:rsid w:val="00EA6762"/>
    <w:rsid w:val="00EA6D3B"/>
    <w:rsid w:val="00EB1CDB"/>
    <w:rsid w:val="00EB55D6"/>
    <w:rsid w:val="00EB5BC7"/>
    <w:rsid w:val="00EC3848"/>
    <w:rsid w:val="00EC6106"/>
    <w:rsid w:val="00EC7BC2"/>
    <w:rsid w:val="00ED0415"/>
    <w:rsid w:val="00ED0969"/>
    <w:rsid w:val="00ED128C"/>
    <w:rsid w:val="00ED3AC5"/>
    <w:rsid w:val="00ED3F2A"/>
    <w:rsid w:val="00EE255F"/>
    <w:rsid w:val="00EE4E7F"/>
    <w:rsid w:val="00EE5D00"/>
    <w:rsid w:val="00EF01D4"/>
    <w:rsid w:val="00EF2D6D"/>
    <w:rsid w:val="00EF5CEB"/>
    <w:rsid w:val="00EF64AA"/>
    <w:rsid w:val="00EF7391"/>
    <w:rsid w:val="00EF7F01"/>
    <w:rsid w:val="00F038E2"/>
    <w:rsid w:val="00F04458"/>
    <w:rsid w:val="00F06B7A"/>
    <w:rsid w:val="00F07282"/>
    <w:rsid w:val="00F07B7E"/>
    <w:rsid w:val="00F154F3"/>
    <w:rsid w:val="00F157AC"/>
    <w:rsid w:val="00F2040A"/>
    <w:rsid w:val="00F220FC"/>
    <w:rsid w:val="00F24BDD"/>
    <w:rsid w:val="00F24E24"/>
    <w:rsid w:val="00F251C0"/>
    <w:rsid w:val="00F25823"/>
    <w:rsid w:val="00F2748F"/>
    <w:rsid w:val="00F279FE"/>
    <w:rsid w:val="00F35F82"/>
    <w:rsid w:val="00F36DD7"/>
    <w:rsid w:val="00F36FB0"/>
    <w:rsid w:val="00F403C3"/>
    <w:rsid w:val="00F406E9"/>
    <w:rsid w:val="00F428B5"/>
    <w:rsid w:val="00F430E6"/>
    <w:rsid w:val="00F43CCC"/>
    <w:rsid w:val="00F460E0"/>
    <w:rsid w:val="00F471F1"/>
    <w:rsid w:val="00F52F8B"/>
    <w:rsid w:val="00F563B5"/>
    <w:rsid w:val="00F57D14"/>
    <w:rsid w:val="00F608CE"/>
    <w:rsid w:val="00F60D24"/>
    <w:rsid w:val="00F63006"/>
    <w:rsid w:val="00F65206"/>
    <w:rsid w:val="00F66100"/>
    <w:rsid w:val="00F7033F"/>
    <w:rsid w:val="00F7072D"/>
    <w:rsid w:val="00F73DF0"/>
    <w:rsid w:val="00F74AF7"/>
    <w:rsid w:val="00F75BE7"/>
    <w:rsid w:val="00F7742F"/>
    <w:rsid w:val="00F77624"/>
    <w:rsid w:val="00F776A9"/>
    <w:rsid w:val="00F8110E"/>
    <w:rsid w:val="00F82361"/>
    <w:rsid w:val="00F825B9"/>
    <w:rsid w:val="00F826C4"/>
    <w:rsid w:val="00F8272E"/>
    <w:rsid w:val="00F8284E"/>
    <w:rsid w:val="00F82C25"/>
    <w:rsid w:val="00F83F55"/>
    <w:rsid w:val="00F84947"/>
    <w:rsid w:val="00F85A3C"/>
    <w:rsid w:val="00F860D2"/>
    <w:rsid w:val="00F863A5"/>
    <w:rsid w:val="00F87C33"/>
    <w:rsid w:val="00F90500"/>
    <w:rsid w:val="00F918C4"/>
    <w:rsid w:val="00F92F4B"/>
    <w:rsid w:val="00F959A9"/>
    <w:rsid w:val="00F96E4B"/>
    <w:rsid w:val="00F97AA9"/>
    <w:rsid w:val="00F97DFE"/>
    <w:rsid w:val="00FA090C"/>
    <w:rsid w:val="00FA2207"/>
    <w:rsid w:val="00FA29B4"/>
    <w:rsid w:val="00FA7466"/>
    <w:rsid w:val="00FA7FDF"/>
    <w:rsid w:val="00FB1465"/>
    <w:rsid w:val="00FB1508"/>
    <w:rsid w:val="00FB1AF2"/>
    <w:rsid w:val="00FB3A3E"/>
    <w:rsid w:val="00FB52D1"/>
    <w:rsid w:val="00FB76A3"/>
    <w:rsid w:val="00FC1F93"/>
    <w:rsid w:val="00FC2381"/>
    <w:rsid w:val="00FC2950"/>
    <w:rsid w:val="00FC6348"/>
    <w:rsid w:val="00FD135A"/>
    <w:rsid w:val="00FD197C"/>
    <w:rsid w:val="00FD4192"/>
    <w:rsid w:val="00FD591A"/>
    <w:rsid w:val="00FD5DC5"/>
    <w:rsid w:val="00FD6B8F"/>
    <w:rsid w:val="00FD7CBF"/>
    <w:rsid w:val="00FD7F7D"/>
    <w:rsid w:val="00FE077D"/>
    <w:rsid w:val="00FE2A9C"/>
    <w:rsid w:val="00FE3816"/>
    <w:rsid w:val="00FE563C"/>
    <w:rsid w:val="00FF0726"/>
    <w:rsid w:val="00FF1BF4"/>
    <w:rsid w:val="00FF26F4"/>
    <w:rsid w:val="00FF32ED"/>
    <w:rsid w:val="00FF4259"/>
    <w:rsid w:val="00FF640C"/>
    <w:rsid w:val="00FF6C7C"/>
    <w:rsid w:val="00FF7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A4"/>
    <w:rPr>
      <w:sz w:val="28"/>
      <w:szCs w:val="28"/>
      <w:lang w:val="en-US" w:eastAsia="en-US"/>
    </w:rPr>
  </w:style>
  <w:style w:type="paragraph" w:styleId="Heading4">
    <w:name w:val="heading 4"/>
    <w:basedOn w:val="Normal"/>
    <w:next w:val="Normal"/>
    <w:link w:val="Heading4Char"/>
    <w:qFormat/>
    <w:rsid w:val="00B633DE"/>
    <w:pPr>
      <w:keepNext/>
      <w:jc w:val="right"/>
      <w:outlineLvl w:val="3"/>
    </w:pPr>
    <w:rPr>
      <w:rFonts w:ascii=".VnTime" w:hAnsi=".VnTime"/>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A7E0D"/>
    <w:pPr>
      <w:spacing w:before="100" w:beforeAutospacing="1" w:after="100" w:afterAutospacing="1"/>
    </w:pPr>
    <w:rPr>
      <w:sz w:val="24"/>
      <w:szCs w:val="24"/>
    </w:rPr>
  </w:style>
  <w:style w:type="character" w:customStyle="1" w:styleId="apple-style-span">
    <w:name w:val="apple-style-span"/>
    <w:basedOn w:val="DefaultParagraphFont"/>
    <w:rsid w:val="003A7E0D"/>
  </w:style>
  <w:style w:type="paragraph" w:customStyle="1" w:styleId="1">
    <w:name w:val="1"/>
    <w:basedOn w:val="Normal"/>
    <w:rsid w:val="007A69BB"/>
    <w:pPr>
      <w:spacing w:beforeLines="40"/>
    </w:pPr>
    <w:rPr>
      <w:rFonts w:ascii="Arial" w:hAnsi="Arial"/>
      <w:sz w:val="22"/>
      <w:szCs w:val="20"/>
      <w:lang w:val="en-AU"/>
    </w:rPr>
  </w:style>
  <w:style w:type="paragraph" w:styleId="Header">
    <w:name w:val="header"/>
    <w:basedOn w:val="Normal"/>
    <w:link w:val="HeaderChar"/>
    <w:uiPriority w:val="99"/>
    <w:rsid w:val="00785308"/>
    <w:pPr>
      <w:tabs>
        <w:tab w:val="center" w:pos="4320"/>
        <w:tab w:val="right" w:pos="8640"/>
      </w:tabs>
    </w:pPr>
  </w:style>
  <w:style w:type="character" w:styleId="PageNumber">
    <w:name w:val="page number"/>
    <w:basedOn w:val="DefaultParagraphFont"/>
    <w:uiPriority w:val="99"/>
    <w:rsid w:val="00785308"/>
  </w:style>
  <w:style w:type="character" w:customStyle="1" w:styleId="Bodytext2">
    <w:name w:val="Body text (2)_"/>
    <w:link w:val="Bodytext21"/>
    <w:locked/>
    <w:rsid w:val="00E90829"/>
    <w:rPr>
      <w:sz w:val="28"/>
      <w:szCs w:val="28"/>
      <w:lang w:bidi="ar-SA"/>
    </w:rPr>
  </w:style>
  <w:style w:type="paragraph" w:customStyle="1" w:styleId="Bodytext21">
    <w:name w:val="Body text (2)1"/>
    <w:basedOn w:val="Normal"/>
    <w:link w:val="Bodytext2"/>
    <w:rsid w:val="00E90829"/>
    <w:pPr>
      <w:widowControl w:val="0"/>
      <w:shd w:val="clear" w:color="auto" w:fill="FFFFFF"/>
      <w:spacing w:before="300" w:after="180" w:line="240" w:lineRule="atLeast"/>
      <w:jc w:val="both"/>
    </w:pPr>
    <w:rPr>
      <w:lang w:val="vi-VN" w:eastAsia="vi-VN"/>
    </w:rPr>
  </w:style>
  <w:style w:type="paragraph" w:styleId="Footer">
    <w:name w:val="footer"/>
    <w:basedOn w:val="Normal"/>
    <w:link w:val="FooterChar"/>
    <w:uiPriority w:val="99"/>
    <w:rsid w:val="007B1684"/>
    <w:pPr>
      <w:tabs>
        <w:tab w:val="center" w:pos="4153"/>
        <w:tab w:val="right" w:pos="8306"/>
      </w:tabs>
    </w:pPr>
  </w:style>
  <w:style w:type="paragraph" w:customStyle="1" w:styleId="DefaultParagraphFontParaCharCharCharCharChar">
    <w:name w:val="Default Paragraph Font Para Char Char Char Char Char"/>
    <w:autoRedefine/>
    <w:rsid w:val="00E72C0B"/>
    <w:pPr>
      <w:tabs>
        <w:tab w:val="left" w:pos="1152"/>
      </w:tabs>
      <w:spacing w:before="120" w:after="120" w:line="312" w:lineRule="auto"/>
    </w:pPr>
    <w:rPr>
      <w:rFonts w:ascii="Arial" w:hAnsi="Arial" w:cs="Arial"/>
      <w:sz w:val="26"/>
      <w:szCs w:val="26"/>
      <w:lang w:val="en-US" w:eastAsia="en-US"/>
    </w:rPr>
  </w:style>
  <w:style w:type="paragraph" w:customStyle="1" w:styleId="CharCharCharChar">
    <w:name w:val="Char Char Char Char"/>
    <w:basedOn w:val="Normal"/>
    <w:next w:val="Normal"/>
    <w:autoRedefine/>
    <w:semiHidden/>
    <w:rsid w:val="00E72C0B"/>
    <w:pPr>
      <w:spacing w:before="120" w:after="120" w:line="312" w:lineRule="auto"/>
    </w:pPr>
    <w:rPr>
      <w:szCs w:val="22"/>
    </w:rPr>
  </w:style>
  <w:style w:type="character" w:customStyle="1" w:styleId="NormalWebChar">
    <w:name w:val="Normal (Web) Char"/>
    <w:link w:val="NormalWeb"/>
    <w:rsid w:val="00CB6EED"/>
    <w:rPr>
      <w:sz w:val="24"/>
      <w:szCs w:val="24"/>
      <w:lang w:val="en-US" w:eastAsia="en-US" w:bidi="ar-SA"/>
    </w:rPr>
  </w:style>
  <w:style w:type="paragraph" w:customStyle="1" w:styleId="05NidungVB">
    <w:name w:val="05 Nội dung VB"/>
    <w:basedOn w:val="Normal"/>
    <w:link w:val="05NidungVBChar"/>
    <w:rsid w:val="00CB6EED"/>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CB6EED"/>
    <w:rPr>
      <w:sz w:val="28"/>
      <w:szCs w:val="28"/>
      <w:lang w:val="x-none" w:eastAsia="x-none" w:bidi="ar-SA"/>
    </w:rPr>
  </w:style>
  <w:style w:type="character" w:customStyle="1" w:styleId="Bodytext3">
    <w:name w:val="Body text (3)_"/>
    <w:link w:val="Bodytext30"/>
    <w:locked/>
    <w:rsid w:val="00CB6EED"/>
    <w:rPr>
      <w:b/>
      <w:bCs/>
      <w:sz w:val="28"/>
      <w:szCs w:val="28"/>
      <w:shd w:val="clear" w:color="auto" w:fill="FFFFFF"/>
      <w:lang w:bidi="ar-SA"/>
    </w:rPr>
  </w:style>
  <w:style w:type="paragraph" w:customStyle="1" w:styleId="Bodytext30">
    <w:name w:val="Body text (3)"/>
    <w:basedOn w:val="Normal"/>
    <w:link w:val="Bodytext3"/>
    <w:rsid w:val="00CB6EED"/>
    <w:pPr>
      <w:widowControl w:val="0"/>
      <w:shd w:val="clear" w:color="auto" w:fill="FFFFFF"/>
      <w:spacing w:line="240" w:lineRule="atLeast"/>
      <w:jc w:val="both"/>
    </w:pPr>
    <w:rPr>
      <w:b/>
      <w:bCs/>
      <w:shd w:val="clear" w:color="auto" w:fill="FFFFFF"/>
      <w:lang w:val="vi-VN" w:eastAsia="vi-VN"/>
    </w:rPr>
  </w:style>
  <w:style w:type="character" w:customStyle="1" w:styleId="Bodytext2Italic">
    <w:name w:val="Body text (2) + Italic"/>
    <w:rsid w:val="006160E2"/>
    <w:rPr>
      <w:rFonts w:ascii="Times New Roman" w:hAnsi="Times New Roman" w:cs="Times New Roman"/>
      <w:i/>
      <w:iCs/>
      <w:sz w:val="28"/>
      <w:szCs w:val="28"/>
      <w:u w:val="none"/>
      <w:lang w:bidi="ar-SA"/>
    </w:rPr>
  </w:style>
  <w:style w:type="character" w:customStyle="1" w:styleId="Bodytext22">
    <w:name w:val="Body text (2)2"/>
    <w:rsid w:val="006160E2"/>
    <w:rPr>
      <w:rFonts w:ascii="Times New Roman" w:hAnsi="Times New Roman" w:cs="Times New Roman"/>
      <w:sz w:val="28"/>
      <w:szCs w:val="28"/>
      <w:u w:val="none"/>
      <w:lang w:bidi="ar-SA"/>
    </w:rPr>
  </w:style>
  <w:style w:type="character" w:styleId="FootnoteReference">
    <w:name w:val="footnote reference"/>
    <w:uiPriority w:val="99"/>
    <w:rsid w:val="0077725E"/>
    <w:rPr>
      <w:vertAlign w:val="superscript"/>
    </w:rPr>
  </w:style>
  <w:style w:type="character" w:styleId="CommentReference">
    <w:name w:val="annotation reference"/>
    <w:rsid w:val="0051764D"/>
    <w:rPr>
      <w:sz w:val="16"/>
      <w:szCs w:val="16"/>
    </w:rPr>
  </w:style>
  <w:style w:type="paragraph" w:styleId="CommentText">
    <w:name w:val="annotation text"/>
    <w:basedOn w:val="Normal"/>
    <w:link w:val="CommentTextChar"/>
    <w:rsid w:val="0051764D"/>
    <w:rPr>
      <w:sz w:val="20"/>
      <w:szCs w:val="20"/>
    </w:rPr>
  </w:style>
  <w:style w:type="character" w:customStyle="1" w:styleId="CommentTextChar">
    <w:name w:val="Comment Text Char"/>
    <w:basedOn w:val="DefaultParagraphFont"/>
    <w:link w:val="CommentText"/>
    <w:rsid w:val="0051764D"/>
  </w:style>
  <w:style w:type="paragraph" w:styleId="BalloonText">
    <w:name w:val="Balloon Text"/>
    <w:basedOn w:val="Normal"/>
    <w:link w:val="BalloonTextChar"/>
    <w:rsid w:val="0051764D"/>
    <w:rPr>
      <w:rFonts w:ascii="Tahoma" w:hAnsi="Tahoma" w:cs="Tahoma"/>
      <w:sz w:val="16"/>
      <w:szCs w:val="16"/>
    </w:rPr>
  </w:style>
  <w:style w:type="character" w:customStyle="1" w:styleId="BalloonTextChar">
    <w:name w:val="Balloon Text Char"/>
    <w:link w:val="BalloonText"/>
    <w:rsid w:val="0051764D"/>
    <w:rPr>
      <w:rFonts w:ascii="Tahoma" w:hAnsi="Tahoma" w:cs="Tahoma"/>
      <w:sz w:val="16"/>
      <w:szCs w:val="16"/>
    </w:rPr>
  </w:style>
  <w:style w:type="paragraph" w:styleId="FootnoteText">
    <w:name w:val="footnote text"/>
    <w:basedOn w:val="Normal"/>
    <w:link w:val="FootnoteTextChar"/>
    <w:uiPriority w:val="99"/>
    <w:rsid w:val="00600846"/>
    <w:rPr>
      <w:sz w:val="20"/>
      <w:szCs w:val="20"/>
    </w:rPr>
  </w:style>
  <w:style w:type="character" w:customStyle="1" w:styleId="FootnoteTextChar">
    <w:name w:val="Footnote Text Char"/>
    <w:basedOn w:val="DefaultParagraphFont"/>
    <w:link w:val="FootnoteText"/>
    <w:uiPriority w:val="99"/>
    <w:rsid w:val="00600846"/>
  </w:style>
  <w:style w:type="character" w:customStyle="1" w:styleId="FooterChar">
    <w:name w:val="Footer Char"/>
    <w:link w:val="Footer"/>
    <w:uiPriority w:val="99"/>
    <w:locked/>
    <w:rsid w:val="00FE077D"/>
    <w:rPr>
      <w:sz w:val="28"/>
      <w:szCs w:val="28"/>
    </w:rPr>
  </w:style>
  <w:style w:type="character" w:customStyle="1" w:styleId="HeaderChar">
    <w:name w:val="Header Char"/>
    <w:link w:val="Header"/>
    <w:uiPriority w:val="99"/>
    <w:rsid w:val="00FE077D"/>
    <w:rPr>
      <w:sz w:val="28"/>
      <w:szCs w:val="28"/>
    </w:rPr>
  </w:style>
  <w:style w:type="character" w:customStyle="1" w:styleId="NormalWebChar1">
    <w:name w:val="Normal (Web) Char1"/>
    <w:aliases w:val="Normal (Web) Char Char"/>
    <w:uiPriority w:val="99"/>
    <w:locked/>
    <w:rsid w:val="00B74527"/>
    <w:rPr>
      <w:sz w:val="24"/>
      <w:szCs w:val="24"/>
    </w:rPr>
  </w:style>
  <w:style w:type="character" w:styleId="Strong">
    <w:name w:val="Strong"/>
    <w:qFormat/>
    <w:rsid w:val="00BB1D19"/>
    <w:rPr>
      <w:b/>
      <w:bCs/>
    </w:rPr>
  </w:style>
  <w:style w:type="character" w:customStyle="1" w:styleId="breadcrumb">
    <w:name w:val="breadcrumb"/>
    <w:rsid w:val="004A7C7F"/>
  </w:style>
  <w:style w:type="character" w:customStyle="1" w:styleId="BodyTextChar1">
    <w:name w:val="Body Text Char1"/>
    <w:link w:val="BodyText"/>
    <w:uiPriority w:val="99"/>
    <w:rsid w:val="004A7C7F"/>
    <w:rPr>
      <w:sz w:val="26"/>
      <w:szCs w:val="26"/>
      <w:shd w:val="clear" w:color="auto" w:fill="FFFFFF"/>
    </w:rPr>
  </w:style>
  <w:style w:type="paragraph" w:styleId="BodyText">
    <w:name w:val="Body Text"/>
    <w:basedOn w:val="Normal"/>
    <w:link w:val="BodyTextChar1"/>
    <w:uiPriority w:val="99"/>
    <w:rsid w:val="004A7C7F"/>
    <w:pPr>
      <w:widowControl w:val="0"/>
      <w:shd w:val="clear" w:color="auto" w:fill="FFFFFF"/>
      <w:spacing w:after="80" w:line="276" w:lineRule="auto"/>
      <w:ind w:firstLine="400"/>
    </w:pPr>
    <w:rPr>
      <w:sz w:val="26"/>
      <w:szCs w:val="26"/>
    </w:rPr>
  </w:style>
  <w:style w:type="character" w:customStyle="1" w:styleId="BodyTextChar">
    <w:name w:val="Body Text Char"/>
    <w:rsid w:val="004A7C7F"/>
    <w:rPr>
      <w:sz w:val="28"/>
      <w:szCs w:val="28"/>
    </w:rPr>
  </w:style>
  <w:style w:type="paragraph" w:styleId="BodyTextIndent">
    <w:name w:val="Body Text Indent"/>
    <w:basedOn w:val="Normal"/>
    <w:link w:val="BodyTextIndentChar"/>
    <w:rsid w:val="00352642"/>
    <w:pPr>
      <w:spacing w:after="120"/>
      <w:ind w:left="283"/>
    </w:pPr>
  </w:style>
  <w:style w:type="character" w:customStyle="1" w:styleId="BodyTextIndentChar">
    <w:name w:val="Body Text Indent Char"/>
    <w:link w:val="BodyTextIndent"/>
    <w:uiPriority w:val="99"/>
    <w:rsid w:val="00352642"/>
    <w:rPr>
      <w:sz w:val="28"/>
      <w:szCs w:val="28"/>
      <w:lang w:val="en-US" w:eastAsia="en-US"/>
    </w:rPr>
  </w:style>
  <w:style w:type="paragraph" w:customStyle="1" w:styleId="Default">
    <w:name w:val="Default"/>
    <w:rsid w:val="007C1002"/>
    <w:pPr>
      <w:autoSpaceDE w:val="0"/>
      <w:autoSpaceDN w:val="0"/>
      <w:adjustRightInd w:val="0"/>
    </w:pPr>
    <w:rPr>
      <w:color w:val="000000"/>
      <w:sz w:val="24"/>
      <w:szCs w:val="24"/>
      <w:lang w:val="en-US" w:eastAsia="en-US"/>
    </w:rPr>
  </w:style>
  <w:style w:type="paragraph" w:styleId="BodyText20">
    <w:name w:val="Body Text 2"/>
    <w:basedOn w:val="Normal"/>
    <w:link w:val="BodyText2Char"/>
    <w:rsid w:val="00B633DE"/>
    <w:pPr>
      <w:spacing w:after="120" w:line="480" w:lineRule="auto"/>
    </w:pPr>
  </w:style>
  <w:style w:type="character" w:customStyle="1" w:styleId="BodyText2Char">
    <w:name w:val="Body Text 2 Char"/>
    <w:link w:val="BodyText20"/>
    <w:rsid w:val="00B633DE"/>
    <w:rPr>
      <w:sz w:val="28"/>
      <w:szCs w:val="28"/>
    </w:rPr>
  </w:style>
  <w:style w:type="paragraph" w:styleId="BodyText31">
    <w:name w:val="Body Text 3"/>
    <w:basedOn w:val="Normal"/>
    <w:link w:val="BodyText3Char"/>
    <w:rsid w:val="00B633DE"/>
    <w:pPr>
      <w:spacing w:after="120"/>
    </w:pPr>
    <w:rPr>
      <w:sz w:val="16"/>
      <w:szCs w:val="16"/>
    </w:rPr>
  </w:style>
  <w:style w:type="character" w:customStyle="1" w:styleId="BodyText3Char">
    <w:name w:val="Body Text 3 Char"/>
    <w:link w:val="BodyText31"/>
    <w:rsid w:val="00B633DE"/>
    <w:rPr>
      <w:sz w:val="16"/>
      <w:szCs w:val="16"/>
    </w:rPr>
  </w:style>
  <w:style w:type="character" w:customStyle="1" w:styleId="Heading4Char">
    <w:name w:val="Heading 4 Char"/>
    <w:link w:val="Heading4"/>
    <w:rsid w:val="00B633DE"/>
    <w:rPr>
      <w:rFonts w:ascii=".VnTime" w:hAnsi=".VnTime"/>
      <w:i/>
      <w:sz w:val="27"/>
    </w:rPr>
  </w:style>
  <w:style w:type="paragraph" w:customStyle="1" w:styleId="CharChar1">
    <w:name w:val="Char Char1"/>
    <w:basedOn w:val="Normal"/>
    <w:next w:val="Normal"/>
    <w:autoRedefine/>
    <w:rsid w:val="006E0209"/>
    <w:pPr>
      <w:spacing w:before="120" w:after="120" w:line="312" w:lineRule="auto"/>
    </w:pPr>
    <w:rPr>
      <w:szCs w:val="22"/>
    </w:rPr>
  </w:style>
  <w:style w:type="character" w:customStyle="1" w:styleId="apple-converted-space">
    <w:name w:val="apple-converted-space"/>
    <w:rsid w:val="009078A6"/>
  </w:style>
  <w:style w:type="table" w:styleId="TableGrid">
    <w:name w:val="Table Grid"/>
    <w:basedOn w:val="TableNormal"/>
    <w:unhideWhenUsed/>
    <w:rsid w:val="000A2C9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A4"/>
    <w:rPr>
      <w:sz w:val="28"/>
      <w:szCs w:val="28"/>
      <w:lang w:val="en-US" w:eastAsia="en-US"/>
    </w:rPr>
  </w:style>
  <w:style w:type="paragraph" w:styleId="Heading4">
    <w:name w:val="heading 4"/>
    <w:basedOn w:val="Normal"/>
    <w:next w:val="Normal"/>
    <w:link w:val="Heading4Char"/>
    <w:qFormat/>
    <w:rsid w:val="00B633DE"/>
    <w:pPr>
      <w:keepNext/>
      <w:jc w:val="right"/>
      <w:outlineLvl w:val="3"/>
    </w:pPr>
    <w:rPr>
      <w:rFonts w:ascii=".VnTime" w:hAnsi=".VnTime"/>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A7E0D"/>
    <w:pPr>
      <w:spacing w:before="100" w:beforeAutospacing="1" w:after="100" w:afterAutospacing="1"/>
    </w:pPr>
    <w:rPr>
      <w:sz w:val="24"/>
      <w:szCs w:val="24"/>
    </w:rPr>
  </w:style>
  <w:style w:type="character" w:customStyle="1" w:styleId="apple-style-span">
    <w:name w:val="apple-style-span"/>
    <w:basedOn w:val="DefaultParagraphFont"/>
    <w:rsid w:val="003A7E0D"/>
  </w:style>
  <w:style w:type="paragraph" w:customStyle="1" w:styleId="1">
    <w:name w:val="1"/>
    <w:basedOn w:val="Normal"/>
    <w:rsid w:val="007A69BB"/>
    <w:pPr>
      <w:spacing w:beforeLines="40"/>
    </w:pPr>
    <w:rPr>
      <w:rFonts w:ascii="Arial" w:hAnsi="Arial"/>
      <w:sz w:val="22"/>
      <w:szCs w:val="20"/>
      <w:lang w:val="en-AU"/>
    </w:rPr>
  </w:style>
  <w:style w:type="paragraph" w:styleId="Header">
    <w:name w:val="header"/>
    <w:basedOn w:val="Normal"/>
    <w:link w:val="HeaderChar"/>
    <w:uiPriority w:val="99"/>
    <w:rsid w:val="00785308"/>
    <w:pPr>
      <w:tabs>
        <w:tab w:val="center" w:pos="4320"/>
        <w:tab w:val="right" w:pos="8640"/>
      </w:tabs>
    </w:pPr>
  </w:style>
  <w:style w:type="character" w:styleId="PageNumber">
    <w:name w:val="page number"/>
    <w:basedOn w:val="DefaultParagraphFont"/>
    <w:uiPriority w:val="99"/>
    <w:rsid w:val="00785308"/>
  </w:style>
  <w:style w:type="character" w:customStyle="1" w:styleId="Bodytext2">
    <w:name w:val="Body text (2)_"/>
    <w:link w:val="Bodytext21"/>
    <w:locked/>
    <w:rsid w:val="00E90829"/>
    <w:rPr>
      <w:sz w:val="28"/>
      <w:szCs w:val="28"/>
      <w:lang w:bidi="ar-SA"/>
    </w:rPr>
  </w:style>
  <w:style w:type="paragraph" w:customStyle="1" w:styleId="Bodytext21">
    <w:name w:val="Body text (2)1"/>
    <w:basedOn w:val="Normal"/>
    <w:link w:val="Bodytext2"/>
    <w:rsid w:val="00E90829"/>
    <w:pPr>
      <w:widowControl w:val="0"/>
      <w:shd w:val="clear" w:color="auto" w:fill="FFFFFF"/>
      <w:spacing w:before="300" w:after="180" w:line="240" w:lineRule="atLeast"/>
      <w:jc w:val="both"/>
    </w:pPr>
    <w:rPr>
      <w:lang w:val="vi-VN" w:eastAsia="vi-VN"/>
    </w:rPr>
  </w:style>
  <w:style w:type="paragraph" w:styleId="Footer">
    <w:name w:val="footer"/>
    <w:basedOn w:val="Normal"/>
    <w:link w:val="FooterChar"/>
    <w:uiPriority w:val="99"/>
    <w:rsid w:val="007B1684"/>
    <w:pPr>
      <w:tabs>
        <w:tab w:val="center" w:pos="4153"/>
        <w:tab w:val="right" w:pos="8306"/>
      </w:tabs>
    </w:pPr>
  </w:style>
  <w:style w:type="paragraph" w:customStyle="1" w:styleId="DefaultParagraphFontParaCharCharCharCharChar">
    <w:name w:val="Default Paragraph Font Para Char Char Char Char Char"/>
    <w:autoRedefine/>
    <w:rsid w:val="00E72C0B"/>
    <w:pPr>
      <w:tabs>
        <w:tab w:val="left" w:pos="1152"/>
      </w:tabs>
      <w:spacing w:before="120" w:after="120" w:line="312" w:lineRule="auto"/>
    </w:pPr>
    <w:rPr>
      <w:rFonts w:ascii="Arial" w:hAnsi="Arial" w:cs="Arial"/>
      <w:sz w:val="26"/>
      <w:szCs w:val="26"/>
      <w:lang w:val="en-US" w:eastAsia="en-US"/>
    </w:rPr>
  </w:style>
  <w:style w:type="paragraph" w:customStyle="1" w:styleId="CharCharCharChar">
    <w:name w:val="Char Char Char Char"/>
    <w:basedOn w:val="Normal"/>
    <w:next w:val="Normal"/>
    <w:autoRedefine/>
    <w:semiHidden/>
    <w:rsid w:val="00E72C0B"/>
    <w:pPr>
      <w:spacing w:before="120" w:after="120" w:line="312" w:lineRule="auto"/>
    </w:pPr>
    <w:rPr>
      <w:szCs w:val="22"/>
    </w:rPr>
  </w:style>
  <w:style w:type="character" w:customStyle="1" w:styleId="NormalWebChar">
    <w:name w:val="Normal (Web) Char"/>
    <w:link w:val="NormalWeb"/>
    <w:rsid w:val="00CB6EED"/>
    <w:rPr>
      <w:sz w:val="24"/>
      <w:szCs w:val="24"/>
      <w:lang w:val="en-US" w:eastAsia="en-US" w:bidi="ar-SA"/>
    </w:rPr>
  </w:style>
  <w:style w:type="paragraph" w:customStyle="1" w:styleId="05NidungVB">
    <w:name w:val="05 Nội dung VB"/>
    <w:basedOn w:val="Normal"/>
    <w:link w:val="05NidungVBChar"/>
    <w:rsid w:val="00CB6EED"/>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CB6EED"/>
    <w:rPr>
      <w:sz w:val="28"/>
      <w:szCs w:val="28"/>
      <w:lang w:val="x-none" w:eastAsia="x-none" w:bidi="ar-SA"/>
    </w:rPr>
  </w:style>
  <w:style w:type="character" w:customStyle="1" w:styleId="Bodytext3">
    <w:name w:val="Body text (3)_"/>
    <w:link w:val="Bodytext30"/>
    <w:locked/>
    <w:rsid w:val="00CB6EED"/>
    <w:rPr>
      <w:b/>
      <w:bCs/>
      <w:sz w:val="28"/>
      <w:szCs w:val="28"/>
      <w:shd w:val="clear" w:color="auto" w:fill="FFFFFF"/>
      <w:lang w:bidi="ar-SA"/>
    </w:rPr>
  </w:style>
  <w:style w:type="paragraph" w:customStyle="1" w:styleId="Bodytext30">
    <w:name w:val="Body text (3)"/>
    <w:basedOn w:val="Normal"/>
    <w:link w:val="Bodytext3"/>
    <w:rsid w:val="00CB6EED"/>
    <w:pPr>
      <w:widowControl w:val="0"/>
      <w:shd w:val="clear" w:color="auto" w:fill="FFFFFF"/>
      <w:spacing w:line="240" w:lineRule="atLeast"/>
      <w:jc w:val="both"/>
    </w:pPr>
    <w:rPr>
      <w:b/>
      <w:bCs/>
      <w:shd w:val="clear" w:color="auto" w:fill="FFFFFF"/>
      <w:lang w:val="vi-VN" w:eastAsia="vi-VN"/>
    </w:rPr>
  </w:style>
  <w:style w:type="character" w:customStyle="1" w:styleId="Bodytext2Italic">
    <w:name w:val="Body text (2) + Italic"/>
    <w:rsid w:val="006160E2"/>
    <w:rPr>
      <w:rFonts w:ascii="Times New Roman" w:hAnsi="Times New Roman" w:cs="Times New Roman"/>
      <w:i/>
      <w:iCs/>
      <w:sz w:val="28"/>
      <w:szCs w:val="28"/>
      <w:u w:val="none"/>
      <w:lang w:bidi="ar-SA"/>
    </w:rPr>
  </w:style>
  <w:style w:type="character" w:customStyle="1" w:styleId="Bodytext22">
    <w:name w:val="Body text (2)2"/>
    <w:rsid w:val="006160E2"/>
    <w:rPr>
      <w:rFonts w:ascii="Times New Roman" w:hAnsi="Times New Roman" w:cs="Times New Roman"/>
      <w:sz w:val="28"/>
      <w:szCs w:val="28"/>
      <w:u w:val="none"/>
      <w:lang w:bidi="ar-SA"/>
    </w:rPr>
  </w:style>
  <w:style w:type="character" w:styleId="FootnoteReference">
    <w:name w:val="footnote reference"/>
    <w:uiPriority w:val="99"/>
    <w:rsid w:val="0077725E"/>
    <w:rPr>
      <w:vertAlign w:val="superscript"/>
    </w:rPr>
  </w:style>
  <w:style w:type="character" w:styleId="CommentReference">
    <w:name w:val="annotation reference"/>
    <w:rsid w:val="0051764D"/>
    <w:rPr>
      <w:sz w:val="16"/>
      <w:szCs w:val="16"/>
    </w:rPr>
  </w:style>
  <w:style w:type="paragraph" w:styleId="CommentText">
    <w:name w:val="annotation text"/>
    <w:basedOn w:val="Normal"/>
    <w:link w:val="CommentTextChar"/>
    <w:rsid w:val="0051764D"/>
    <w:rPr>
      <w:sz w:val="20"/>
      <w:szCs w:val="20"/>
    </w:rPr>
  </w:style>
  <w:style w:type="character" w:customStyle="1" w:styleId="CommentTextChar">
    <w:name w:val="Comment Text Char"/>
    <w:basedOn w:val="DefaultParagraphFont"/>
    <w:link w:val="CommentText"/>
    <w:rsid w:val="0051764D"/>
  </w:style>
  <w:style w:type="paragraph" w:styleId="BalloonText">
    <w:name w:val="Balloon Text"/>
    <w:basedOn w:val="Normal"/>
    <w:link w:val="BalloonTextChar"/>
    <w:rsid w:val="0051764D"/>
    <w:rPr>
      <w:rFonts w:ascii="Tahoma" w:hAnsi="Tahoma" w:cs="Tahoma"/>
      <w:sz w:val="16"/>
      <w:szCs w:val="16"/>
    </w:rPr>
  </w:style>
  <w:style w:type="character" w:customStyle="1" w:styleId="BalloonTextChar">
    <w:name w:val="Balloon Text Char"/>
    <w:link w:val="BalloonText"/>
    <w:rsid w:val="0051764D"/>
    <w:rPr>
      <w:rFonts w:ascii="Tahoma" w:hAnsi="Tahoma" w:cs="Tahoma"/>
      <w:sz w:val="16"/>
      <w:szCs w:val="16"/>
    </w:rPr>
  </w:style>
  <w:style w:type="paragraph" w:styleId="FootnoteText">
    <w:name w:val="footnote text"/>
    <w:basedOn w:val="Normal"/>
    <w:link w:val="FootnoteTextChar"/>
    <w:uiPriority w:val="99"/>
    <w:rsid w:val="00600846"/>
    <w:rPr>
      <w:sz w:val="20"/>
      <w:szCs w:val="20"/>
    </w:rPr>
  </w:style>
  <w:style w:type="character" w:customStyle="1" w:styleId="FootnoteTextChar">
    <w:name w:val="Footnote Text Char"/>
    <w:basedOn w:val="DefaultParagraphFont"/>
    <w:link w:val="FootnoteText"/>
    <w:uiPriority w:val="99"/>
    <w:rsid w:val="00600846"/>
  </w:style>
  <w:style w:type="character" w:customStyle="1" w:styleId="FooterChar">
    <w:name w:val="Footer Char"/>
    <w:link w:val="Footer"/>
    <w:uiPriority w:val="99"/>
    <w:locked/>
    <w:rsid w:val="00FE077D"/>
    <w:rPr>
      <w:sz w:val="28"/>
      <w:szCs w:val="28"/>
    </w:rPr>
  </w:style>
  <w:style w:type="character" w:customStyle="1" w:styleId="HeaderChar">
    <w:name w:val="Header Char"/>
    <w:link w:val="Header"/>
    <w:uiPriority w:val="99"/>
    <w:rsid w:val="00FE077D"/>
    <w:rPr>
      <w:sz w:val="28"/>
      <w:szCs w:val="28"/>
    </w:rPr>
  </w:style>
  <w:style w:type="character" w:customStyle="1" w:styleId="NormalWebChar1">
    <w:name w:val="Normal (Web) Char1"/>
    <w:aliases w:val="Normal (Web) Char Char"/>
    <w:uiPriority w:val="99"/>
    <w:locked/>
    <w:rsid w:val="00B74527"/>
    <w:rPr>
      <w:sz w:val="24"/>
      <w:szCs w:val="24"/>
    </w:rPr>
  </w:style>
  <w:style w:type="character" w:styleId="Strong">
    <w:name w:val="Strong"/>
    <w:qFormat/>
    <w:rsid w:val="00BB1D19"/>
    <w:rPr>
      <w:b/>
      <w:bCs/>
    </w:rPr>
  </w:style>
  <w:style w:type="character" w:customStyle="1" w:styleId="breadcrumb">
    <w:name w:val="breadcrumb"/>
    <w:rsid w:val="004A7C7F"/>
  </w:style>
  <w:style w:type="character" w:customStyle="1" w:styleId="BodyTextChar1">
    <w:name w:val="Body Text Char1"/>
    <w:link w:val="BodyText"/>
    <w:uiPriority w:val="99"/>
    <w:rsid w:val="004A7C7F"/>
    <w:rPr>
      <w:sz w:val="26"/>
      <w:szCs w:val="26"/>
      <w:shd w:val="clear" w:color="auto" w:fill="FFFFFF"/>
    </w:rPr>
  </w:style>
  <w:style w:type="paragraph" w:styleId="BodyText">
    <w:name w:val="Body Text"/>
    <w:basedOn w:val="Normal"/>
    <w:link w:val="BodyTextChar1"/>
    <w:uiPriority w:val="99"/>
    <w:rsid w:val="004A7C7F"/>
    <w:pPr>
      <w:widowControl w:val="0"/>
      <w:shd w:val="clear" w:color="auto" w:fill="FFFFFF"/>
      <w:spacing w:after="80" w:line="276" w:lineRule="auto"/>
      <w:ind w:firstLine="400"/>
    </w:pPr>
    <w:rPr>
      <w:sz w:val="26"/>
      <w:szCs w:val="26"/>
    </w:rPr>
  </w:style>
  <w:style w:type="character" w:customStyle="1" w:styleId="BodyTextChar">
    <w:name w:val="Body Text Char"/>
    <w:rsid w:val="004A7C7F"/>
    <w:rPr>
      <w:sz w:val="28"/>
      <w:szCs w:val="28"/>
    </w:rPr>
  </w:style>
  <w:style w:type="paragraph" w:styleId="BodyTextIndent">
    <w:name w:val="Body Text Indent"/>
    <w:basedOn w:val="Normal"/>
    <w:link w:val="BodyTextIndentChar"/>
    <w:rsid w:val="00352642"/>
    <w:pPr>
      <w:spacing w:after="120"/>
      <w:ind w:left="283"/>
    </w:pPr>
  </w:style>
  <w:style w:type="character" w:customStyle="1" w:styleId="BodyTextIndentChar">
    <w:name w:val="Body Text Indent Char"/>
    <w:link w:val="BodyTextIndent"/>
    <w:uiPriority w:val="99"/>
    <w:rsid w:val="00352642"/>
    <w:rPr>
      <w:sz w:val="28"/>
      <w:szCs w:val="28"/>
      <w:lang w:val="en-US" w:eastAsia="en-US"/>
    </w:rPr>
  </w:style>
  <w:style w:type="paragraph" w:customStyle="1" w:styleId="Default">
    <w:name w:val="Default"/>
    <w:rsid w:val="007C1002"/>
    <w:pPr>
      <w:autoSpaceDE w:val="0"/>
      <w:autoSpaceDN w:val="0"/>
      <w:adjustRightInd w:val="0"/>
    </w:pPr>
    <w:rPr>
      <w:color w:val="000000"/>
      <w:sz w:val="24"/>
      <w:szCs w:val="24"/>
      <w:lang w:val="en-US" w:eastAsia="en-US"/>
    </w:rPr>
  </w:style>
  <w:style w:type="paragraph" w:styleId="BodyText20">
    <w:name w:val="Body Text 2"/>
    <w:basedOn w:val="Normal"/>
    <w:link w:val="BodyText2Char"/>
    <w:rsid w:val="00B633DE"/>
    <w:pPr>
      <w:spacing w:after="120" w:line="480" w:lineRule="auto"/>
    </w:pPr>
  </w:style>
  <w:style w:type="character" w:customStyle="1" w:styleId="BodyText2Char">
    <w:name w:val="Body Text 2 Char"/>
    <w:link w:val="BodyText20"/>
    <w:rsid w:val="00B633DE"/>
    <w:rPr>
      <w:sz w:val="28"/>
      <w:szCs w:val="28"/>
    </w:rPr>
  </w:style>
  <w:style w:type="paragraph" w:styleId="BodyText31">
    <w:name w:val="Body Text 3"/>
    <w:basedOn w:val="Normal"/>
    <w:link w:val="BodyText3Char"/>
    <w:rsid w:val="00B633DE"/>
    <w:pPr>
      <w:spacing w:after="120"/>
    </w:pPr>
    <w:rPr>
      <w:sz w:val="16"/>
      <w:szCs w:val="16"/>
    </w:rPr>
  </w:style>
  <w:style w:type="character" w:customStyle="1" w:styleId="BodyText3Char">
    <w:name w:val="Body Text 3 Char"/>
    <w:link w:val="BodyText31"/>
    <w:rsid w:val="00B633DE"/>
    <w:rPr>
      <w:sz w:val="16"/>
      <w:szCs w:val="16"/>
    </w:rPr>
  </w:style>
  <w:style w:type="character" w:customStyle="1" w:styleId="Heading4Char">
    <w:name w:val="Heading 4 Char"/>
    <w:link w:val="Heading4"/>
    <w:rsid w:val="00B633DE"/>
    <w:rPr>
      <w:rFonts w:ascii=".VnTime" w:hAnsi=".VnTime"/>
      <w:i/>
      <w:sz w:val="27"/>
    </w:rPr>
  </w:style>
  <w:style w:type="paragraph" w:customStyle="1" w:styleId="CharChar1">
    <w:name w:val="Char Char1"/>
    <w:basedOn w:val="Normal"/>
    <w:next w:val="Normal"/>
    <w:autoRedefine/>
    <w:rsid w:val="006E0209"/>
    <w:pPr>
      <w:spacing w:before="120" w:after="120" w:line="312" w:lineRule="auto"/>
    </w:pPr>
    <w:rPr>
      <w:szCs w:val="22"/>
    </w:rPr>
  </w:style>
  <w:style w:type="character" w:customStyle="1" w:styleId="apple-converted-space">
    <w:name w:val="apple-converted-space"/>
    <w:rsid w:val="009078A6"/>
  </w:style>
  <w:style w:type="table" w:styleId="TableGrid">
    <w:name w:val="Table Grid"/>
    <w:basedOn w:val="TableNormal"/>
    <w:unhideWhenUsed/>
    <w:rsid w:val="000A2C9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5495">
      <w:bodyDiv w:val="1"/>
      <w:marLeft w:val="0"/>
      <w:marRight w:val="0"/>
      <w:marTop w:val="0"/>
      <w:marBottom w:val="0"/>
      <w:divBdr>
        <w:top w:val="none" w:sz="0" w:space="0" w:color="auto"/>
        <w:left w:val="none" w:sz="0" w:space="0" w:color="auto"/>
        <w:bottom w:val="none" w:sz="0" w:space="0" w:color="auto"/>
        <w:right w:val="none" w:sz="0" w:space="0" w:color="auto"/>
      </w:divBdr>
    </w:div>
    <w:div w:id="15360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77A0-1DE0-4500-A7EE-AA11103A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MSHOME</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Windows 7</cp:lastModifiedBy>
  <cp:revision>23</cp:revision>
  <cp:lastPrinted>2025-04-16T00:33:00Z</cp:lastPrinted>
  <dcterms:created xsi:type="dcterms:W3CDTF">2025-03-21T07:31:00Z</dcterms:created>
  <dcterms:modified xsi:type="dcterms:W3CDTF">2025-07-28T03:06:00Z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N3MVJXY2NPRE-1-253</vt:lpwstr>
  </property>
  <property fmtid="{D5CDD505-2E9C-101B-9397-08002B2CF9AE}" pid="3" name="_dlc_DocIdItemGuid">
    <vt:lpwstr>609a4f3f-7534-4867-b05e-399d93bb48a3</vt:lpwstr>
  </property>
  <property fmtid="{D5CDD505-2E9C-101B-9397-08002B2CF9AE}" pid="4" name="_dlc_DocIdUrl">
    <vt:lpwstr>http://www.quangngai.gov.vn/vi/sotp/_layouts/DocIdRedir.aspx?ID=N3MVJXY2NPRE-1-253, N3MVJXY2NPRE-1-253</vt:lpwstr>
  </property>
</Properties>
</file>