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734"/>
        <w:gridCol w:w="5764"/>
      </w:tblGrid>
      <w:tr w:rsidR="00E6426B" w:rsidRPr="00E6426B" w:rsidTr="00E6426B">
        <w:trPr>
          <w:trHeight w:val="118"/>
        </w:trPr>
        <w:tc>
          <w:tcPr>
            <w:tcW w:w="3734" w:type="dxa"/>
          </w:tcPr>
          <w:p w:rsidR="00E6426B" w:rsidRPr="00E6426B" w:rsidRDefault="00E6426B" w:rsidP="00E6426B">
            <w:pPr>
              <w:spacing w:after="0"/>
              <w:jc w:val="center"/>
              <w:rPr>
                <w:rFonts w:ascii="Times New Roman" w:hAnsi="Times New Roman" w:cs="Times New Roman"/>
                <w:color w:val="000000" w:themeColor="text1"/>
                <w:sz w:val="26"/>
                <w:szCs w:val="26"/>
              </w:rPr>
            </w:pPr>
            <w:r w:rsidRPr="00E6426B">
              <w:rPr>
                <w:rFonts w:ascii="Times New Roman" w:hAnsi="Times New Roman" w:cs="Times New Roman"/>
                <w:color w:val="000000" w:themeColor="text1"/>
                <w:sz w:val="26"/>
                <w:szCs w:val="26"/>
              </w:rPr>
              <w:t>UBND TỈNH QUẢNG NGÃI</w:t>
            </w:r>
          </w:p>
          <w:p w:rsidR="00E6426B" w:rsidRPr="00E6426B" w:rsidRDefault="00E6426B" w:rsidP="00E6426B">
            <w:pPr>
              <w:spacing w:after="0"/>
              <w:jc w:val="center"/>
              <w:rPr>
                <w:rFonts w:ascii="Times New Roman" w:hAnsi="Times New Roman" w:cs="Times New Roman"/>
                <w:b/>
                <w:color w:val="000000" w:themeColor="text1"/>
                <w:sz w:val="26"/>
                <w:szCs w:val="26"/>
              </w:rPr>
            </w:pPr>
            <w:r w:rsidRPr="00E6426B">
              <w:rPr>
                <w:rFonts w:ascii="Times New Roman" w:hAnsi="Times New Roman" w:cs="Times New Roman"/>
                <w:b/>
                <w:color w:val="000000" w:themeColor="text1"/>
                <w:sz w:val="26"/>
                <w:szCs w:val="26"/>
              </w:rPr>
              <w:t>SỞ TÀI CHÍNH</w:t>
            </w:r>
          </w:p>
        </w:tc>
        <w:tc>
          <w:tcPr>
            <w:tcW w:w="5764" w:type="dxa"/>
          </w:tcPr>
          <w:p w:rsidR="00E6426B" w:rsidRPr="00E6426B" w:rsidRDefault="00E6426B" w:rsidP="00E6426B">
            <w:pPr>
              <w:pStyle w:val="Heading3"/>
              <w:spacing w:before="0"/>
              <w:rPr>
                <w:rFonts w:ascii="Times New Roman" w:hAnsi="Times New Roman" w:cs="Times New Roman"/>
                <w:color w:val="000000" w:themeColor="text1"/>
                <w:sz w:val="26"/>
                <w:szCs w:val="26"/>
              </w:rPr>
            </w:pPr>
            <w:r w:rsidRPr="00E6426B">
              <w:rPr>
                <w:rFonts w:ascii="Times New Roman" w:hAnsi="Times New Roman" w:cs="Times New Roman"/>
                <w:color w:val="000000" w:themeColor="text1"/>
                <w:sz w:val="26"/>
                <w:szCs w:val="26"/>
              </w:rPr>
              <w:t xml:space="preserve"> CỘNG HÒA XÃ HỘI CHỦ NGHĨA VIỆT NAM</w:t>
            </w:r>
          </w:p>
          <w:p w:rsidR="00E6426B" w:rsidRPr="00E6426B" w:rsidRDefault="00E6426B" w:rsidP="00E6426B">
            <w:pPr>
              <w:spacing w:after="0"/>
              <w:ind w:left="150" w:hanging="93"/>
              <w:jc w:val="center"/>
              <w:rPr>
                <w:rFonts w:ascii="Times New Roman" w:hAnsi="Times New Roman" w:cs="Times New Roman"/>
                <w:b/>
                <w:color w:val="000000" w:themeColor="text1"/>
                <w:sz w:val="26"/>
                <w:szCs w:val="26"/>
              </w:rPr>
            </w:pPr>
            <w:r w:rsidRPr="00E6426B">
              <w:rPr>
                <w:rFonts w:ascii="Times New Roman" w:hAnsi="Times New Roman" w:cs="Times New Roman"/>
                <w:b/>
                <w:color w:val="000000" w:themeColor="text1"/>
                <w:sz w:val="26"/>
                <w:szCs w:val="26"/>
              </w:rPr>
              <w:t xml:space="preserve">  Độc lập - Tự do - Hạnh phúc</w:t>
            </w:r>
          </w:p>
        </w:tc>
      </w:tr>
      <w:tr w:rsidR="00E6426B" w:rsidRPr="00E6426B" w:rsidTr="00E6426B">
        <w:trPr>
          <w:trHeight w:val="483"/>
        </w:trPr>
        <w:tc>
          <w:tcPr>
            <w:tcW w:w="3734" w:type="dxa"/>
          </w:tcPr>
          <w:p w:rsidR="00E6426B" w:rsidRPr="00E6426B" w:rsidRDefault="002424D5" w:rsidP="00E6426B">
            <w:pPr>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pict>
                <v:line id="_x0000_s1031" style="position:absolute;left:0;text-align:left;z-index:251673600;mso-position-horizontal-relative:page;mso-position-vertical-relative:text" from="69pt,.65pt" to="117.2pt,.65pt">
                  <w10:wrap anchorx="page"/>
                </v:line>
              </w:pict>
            </w:r>
          </w:p>
        </w:tc>
        <w:tc>
          <w:tcPr>
            <w:tcW w:w="5764" w:type="dxa"/>
          </w:tcPr>
          <w:p w:rsidR="00E6426B" w:rsidRPr="00E6426B" w:rsidRDefault="002424D5" w:rsidP="00D71B8E">
            <w:pPr>
              <w:spacing w:before="120" w:after="0"/>
              <w:jc w:val="center"/>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pict>
                <v:line id="_x0000_s1032" style="position:absolute;left:0;text-align:left;z-index:251674624;mso-position-horizontal-relative:text;mso-position-vertical-relative:text" from="64.6pt,1.6pt" to="217.65pt,1.6pt"/>
              </w:pict>
            </w:r>
            <w:r w:rsidR="00E6426B" w:rsidRPr="00E6426B">
              <w:rPr>
                <w:rFonts w:ascii="Times New Roman" w:hAnsi="Times New Roman" w:cs="Times New Roman"/>
                <w:i/>
                <w:color w:val="000000" w:themeColor="text1"/>
                <w:sz w:val="26"/>
                <w:szCs w:val="26"/>
              </w:rPr>
              <w:t xml:space="preserve">Quảng Ngãi, ngày </w:t>
            </w:r>
            <w:r w:rsidR="00D71B8E">
              <w:rPr>
                <w:rFonts w:ascii="Times New Roman" w:hAnsi="Times New Roman" w:cs="Times New Roman"/>
                <w:i/>
                <w:color w:val="000000" w:themeColor="text1"/>
                <w:sz w:val="26"/>
                <w:szCs w:val="26"/>
              </w:rPr>
              <w:t xml:space="preserve">18 </w:t>
            </w:r>
            <w:r w:rsidR="00E6426B" w:rsidRPr="00E6426B">
              <w:rPr>
                <w:rFonts w:ascii="Times New Roman" w:hAnsi="Times New Roman" w:cs="Times New Roman"/>
                <w:i/>
                <w:color w:val="000000" w:themeColor="text1"/>
                <w:sz w:val="26"/>
                <w:szCs w:val="26"/>
              </w:rPr>
              <w:t xml:space="preserve">tháng </w:t>
            </w:r>
            <w:r w:rsidR="00D71B8E">
              <w:rPr>
                <w:rFonts w:ascii="Times New Roman" w:hAnsi="Times New Roman" w:cs="Times New Roman"/>
                <w:i/>
                <w:color w:val="000000" w:themeColor="text1"/>
                <w:sz w:val="26"/>
                <w:szCs w:val="26"/>
              </w:rPr>
              <w:t xml:space="preserve">08 </w:t>
            </w:r>
            <w:r w:rsidR="00E6426B" w:rsidRPr="00E6426B">
              <w:rPr>
                <w:rFonts w:ascii="Times New Roman" w:hAnsi="Times New Roman" w:cs="Times New Roman"/>
                <w:i/>
                <w:color w:val="000000" w:themeColor="text1"/>
                <w:sz w:val="26"/>
                <w:szCs w:val="26"/>
              </w:rPr>
              <w:t>năm 2025</w:t>
            </w:r>
          </w:p>
        </w:tc>
      </w:tr>
    </w:tbl>
    <w:p w:rsidR="002757AF" w:rsidRDefault="002757AF" w:rsidP="002757AF">
      <w:pPr>
        <w:spacing w:after="120" w:line="240" w:lineRule="auto"/>
        <w:ind w:right="-142"/>
        <w:jc w:val="center"/>
        <w:rPr>
          <w:rFonts w:ascii="Times New Roman" w:hAnsi="Times New Roman" w:cs="Times New Roman"/>
          <w:b/>
          <w:spacing w:val="-3"/>
          <w:sz w:val="28"/>
          <w:szCs w:val="28"/>
          <w:lang w:val="fr-FR"/>
        </w:rPr>
      </w:pPr>
    </w:p>
    <w:p w:rsidR="00E94F78" w:rsidRPr="007D1997" w:rsidRDefault="007D1997" w:rsidP="00E94F78">
      <w:pPr>
        <w:spacing w:after="0" w:line="264" w:lineRule="auto"/>
        <w:jc w:val="center"/>
        <w:rPr>
          <w:rFonts w:ascii="Times New Roman" w:hAnsi="Times New Roman" w:cs="Times New Roman"/>
          <w:b/>
          <w:spacing w:val="-3"/>
          <w:sz w:val="28"/>
          <w:szCs w:val="28"/>
        </w:rPr>
      </w:pPr>
      <w:r w:rsidRPr="007D1997">
        <w:rPr>
          <w:rFonts w:ascii="Times New Roman" w:eastAsia="Times New Roman" w:hAnsi="Times New Roman" w:cs="Times New Roman"/>
          <w:b/>
          <w:bCs/>
          <w:color w:val="000000"/>
          <w:sz w:val="28"/>
          <w:szCs w:val="28"/>
          <w:lang w:val="en"/>
        </w:rPr>
        <w:t>B</w:t>
      </w:r>
      <w:r w:rsidRPr="007D1997">
        <w:rPr>
          <w:rFonts w:ascii="Times New Roman" w:eastAsia="Times New Roman" w:hAnsi="Times New Roman" w:cs="Times New Roman"/>
          <w:b/>
          <w:bCs/>
          <w:color w:val="000000"/>
          <w:sz w:val="28"/>
          <w:szCs w:val="28"/>
          <w:lang w:val="vi-VN"/>
        </w:rPr>
        <w:t>ẢN Đ</w:t>
      </w:r>
      <w:r w:rsidRPr="007D1997">
        <w:rPr>
          <w:rFonts w:ascii="Times New Roman" w:eastAsia="Times New Roman" w:hAnsi="Times New Roman" w:cs="Times New Roman"/>
          <w:b/>
          <w:bCs/>
          <w:color w:val="000000"/>
          <w:sz w:val="28"/>
          <w:szCs w:val="28"/>
        </w:rPr>
        <w:t>ÁNH GIÁ TH</w:t>
      </w:r>
      <w:r w:rsidRPr="007D1997">
        <w:rPr>
          <w:rFonts w:ascii="Times New Roman" w:eastAsia="Times New Roman" w:hAnsi="Times New Roman" w:cs="Times New Roman"/>
          <w:b/>
          <w:bCs/>
          <w:color w:val="000000"/>
          <w:sz w:val="28"/>
          <w:szCs w:val="28"/>
          <w:lang w:val="vi-VN"/>
        </w:rPr>
        <w:t>Ủ TỤC H</w:t>
      </w:r>
      <w:r w:rsidRPr="007D1997">
        <w:rPr>
          <w:rFonts w:ascii="Times New Roman" w:eastAsia="Times New Roman" w:hAnsi="Times New Roman" w:cs="Times New Roman"/>
          <w:b/>
          <w:bCs/>
          <w:color w:val="000000"/>
          <w:sz w:val="28"/>
          <w:szCs w:val="28"/>
        </w:rPr>
        <w:t>ÀNH CHÍNH, VI</w:t>
      </w:r>
      <w:r w:rsidRPr="007D1997">
        <w:rPr>
          <w:rFonts w:ascii="Times New Roman" w:eastAsia="Times New Roman" w:hAnsi="Times New Roman" w:cs="Times New Roman"/>
          <w:b/>
          <w:bCs/>
          <w:color w:val="000000"/>
          <w:sz w:val="28"/>
          <w:szCs w:val="28"/>
          <w:lang w:val="vi-VN"/>
        </w:rPr>
        <w:t>ỆC PH</w:t>
      </w:r>
      <w:r w:rsidRPr="007D1997">
        <w:rPr>
          <w:rFonts w:ascii="Times New Roman" w:eastAsia="Times New Roman" w:hAnsi="Times New Roman" w:cs="Times New Roman"/>
          <w:b/>
          <w:bCs/>
          <w:color w:val="000000"/>
          <w:sz w:val="28"/>
          <w:szCs w:val="28"/>
        </w:rPr>
        <w:t>ÂN QUY</w:t>
      </w:r>
      <w:r w:rsidRPr="007D1997">
        <w:rPr>
          <w:rFonts w:ascii="Times New Roman" w:eastAsia="Times New Roman" w:hAnsi="Times New Roman" w:cs="Times New Roman"/>
          <w:b/>
          <w:bCs/>
          <w:color w:val="000000"/>
          <w:sz w:val="28"/>
          <w:szCs w:val="28"/>
          <w:lang w:val="vi-VN"/>
        </w:rPr>
        <w:t>ỀN, PH</w:t>
      </w:r>
      <w:r w:rsidRPr="007D1997">
        <w:rPr>
          <w:rFonts w:ascii="Times New Roman" w:eastAsia="Times New Roman" w:hAnsi="Times New Roman" w:cs="Times New Roman"/>
          <w:b/>
          <w:bCs/>
          <w:color w:val="000000"/>
          <w:sz w:val="28"/>
          <w:szCs w:val="28"/>
        </w:rPr>
        <w:t>ÂN C</w:t>
      </w:r>
      <w:r w:rsidRPr="007D1997">
        <w:rPr>
          <w:rFonts w:ascii="Times New Roman" w:eastAsia="Times New Roman" w:hAnsi="Times New Roman" w:cs="Times New Roman"/>
          <w:b/>
          <w:bCs/>
          <w:color w:val="000000"/>
          <w:sz w:val="28"/>
          <w:szCs w:val="28"/>
          <w:lang w:val="vi-VN"/>
        </w:rPr>
        <w:t>ẤP, VIỆC ỨNG DỤNG, TH</w:t>
      </w:r>
      <w:r w:rsidRPr="007D1997">
        <w:rPr>
          <w:rFonts w:ascii="Times New Roman" w:eastAsia="Times New Roman" w:hAnsi="Times New Roman" w:cs="Times New Roman"/>
          <w:b/>
          <w:bCs/>
          <w:color w:val="000000"/>
          <w:sz w:val="28"/>
          <w:szCs w:val="28"/>
        </w:rPr>
        <w:t>ÚC Đ</w:t>
      </w:r>
      <w:r w:rsidRPr="007D1997">
        <w:rPr>
          <w:rFonts w:ascii="Times New Roman" w:eastAsia="Times New Roman" w:hAnsi="Times New Roman" w:cs="Times New Roman"/>
          <w:b/>
          <w:bCs/>
          <w:color w:val="000000"/>
          <w:sz w:val="28"/>
          <w:szCs w:val="28"/>
          <w:lang w:val="vi-VN"/>
        </w:rPr>
        <w:t>ẨY PH</w:t>
      </w:r>
      <w:r w:rsidRPr="007D1997">
        <w:rPr>
          <w:rFonts w:ascii="Times New Roman" w:eastAsia="Times New Roman" w:hAnsi="Times New Roman" w:cs="Times New Roman"/>
          <w:b/>
          <w:bCs/>
          <w:color w:val="000000"/>
          <w:sz w:val="28"/>
          <w:szCs w:val="28"/>
        </w:rPr>
        <w:t>ÁT TRI</w:t>
      </w:r>
      <w:r w:rsidRPr="007D1997">
        <w:rPr>
          <w:rFonts w:ascii="Times New Roman" w:eastAsia="Times New Roman" w:hAnsi="Times New Roman" w:cs="Times New Roman"/>
          <w:b/>
          <w:bCs/>
          <w:color w:val="000000"/>
          <w:sz w:val="28"/>
          <w:szCs w:val="28"/>
          <w:lang w:val="vi-VN"/>
        </w:rPr>
        <w:t>ỂN KHOA HỌC, C</w:t>
      </w:r>
      <w:r w:rsidRPr="007D1997">
        <w:rPr>
          <w:rFonts w:ascii="Times New Roman" w:eastAsia="Times New Roman" w:hAnsi="Times New Roman" w:cs="Times New Roman"/>
          <w:b/>
          <w:bCs/>
          <w:color w:val="000000"/>
          <w:sz w:val="28"/>
          <w:szCs w:val="28"/>
        </w:rPr>
        <w:t>ÔNG NGH</w:t>
      </w:r>
      <w:r w:rsidRPr="007D1997">
        <w:rPr>
          <w:rFonts w:ascii="Times New Roman" w:eastAsia="Times New Roman" w:hAnsi="Times New Roman" w:cs="Times New Roman"/>
          <w:b/>
          <w:bCs/>
          <w:color w:val="000000"/>
          <w:sz w:val="28"/>
          <w:szCs w:val="28"/>
          <w:lang w:val="vi-VN"/>
        </w:rPr>
        <w:t>Ệ, ĐỔI MỚI S</w:t>
      </w:r>
      <w:r w:rsidRPr="007D1997">
        <w:rPr>
          <w:rFonts w:ascii="Times New Roman" w:eastAsia="Times New Roman" w:hAnsi="Times New Roman" w:cs="Times New Roman"/>
          <w:b/>
          <w:bCs/>
          <w:color w:val="000000"/>
          <w:sz w:val="28"/>
          <w:szCs w:val="28"/>
        </w:rPr>
        <w:t>ÁNG T</w:t>
      </w:r>
      <w:r w:rsidRPr="007D1997">
        <w:rPr>
          <w:rFonts w:ascii="Times New Roman" w:eastAsia="Times New Roman" w:hAnsi="Times New Roman" w:cs="Times New Roman"/>
          <w:b/>
          <w:bCs/>
          <w:color w:val="000000"/>
          <w:sz w:val="28"/>
          <w:szCs w:val="28"/>
          <w:lang w:val="vi-VN"/>
        </w:rPr>
        <w:t>ẠO V</w:t>
      </w:r>
      <w:r w:rsidRPr="007D1997">
        <w:rPr>
          <w:rFonts w:ascii="Times New Roman" w:eastAsia="Times New Roman" w:hAnsi="Times New Roman" w:cs="Times New Roman"/>
          <w:b/>
          <w:bCs/>
          <w:color w:val="000000"/>
          <w:sz w:val="28"/>
          <w:szCs w:val="28"/>
        </w:rPr>
        <w:t>À CHUY</w:t>
      </w:r>
      <w:r w:rsidRPr="007D1997">
        <w:rPr>
          <w:rFonts w:ascii="Times New Roman" w:eastAsia="Times New Roman" w:hAnsi="Times New Roman" w:cs="Times New Roman"/>
          <w:b/>
          <w:bCs/>
          <w:color w:val="000000"/>
          <w:sz w:val="28"/>
          <w:szCs w:val="28"/>
          <w:lang w:val="vi-VN"/>
        </w:rPr>
        <w:t>ỂN ĐỔI SỐ, BẢO ĐẢM B</w:t>
      </w:r>
      <w:r w:rsidRPr="007D1997">
        <w:rPr>
          <w:rFonts w:ascii="Times New Roman" w:eastAsia="Times New Roman" w:hAnsi="Times New Roman" w:cs="Times New Roman"/>
          <w:b/>
          <w:bCs/>
          <w:color w:val="000000"/>
          <w:sz w:val="28"/>
          <w:szCs w:val="28"/>
        </w:rPr>
        <w:t>ÌNH Đ</w:t>
      </w:r>
      <w:r w:rsidRPr="007D1997">
        <w:rPr>
          <w:rFonts w:ascii="Times New Roman" w:eastAsia="Times New Roman" w:hAnsi="Times New Roman" w:cs="Times New Roman"/>
          <w:b/>
          <w:bCs/>
          <w:color w:val="000000"/>
          <w:sz w:val="28"/>
          <w:szCs w:val="28"/>
          <w:lang w:val="vi-VN"/>
        </w:rPr>
        <w:t>ẲNG GIỚI, VIỆC THỰC HIỆN CH</w:t>
      </w:r>
      <w:r w:rsidRPr="007D1997">
        <w:rPr>
          <w:rFonts w:ascii="Times New Roman" w:eastAsia="Times New Roman" w:hAnsi="Times New Roman" w:cs="Times New Roman"/>
          <w:b/>
          <w:bCs/>
          <w:color w:val="000000"/>
          <w:sz w:val="28"/>
          <w:szCs w:val="28"/>
        </w:rPr>
        <w:t>ÍNH SÁCH DÂN T</w:t>
      </w:r>
      <w:r w:rsidRPr="007D1997">
        <w:rPr>
          <w:rFonts w:ascii="Times New Roman" w:eastAsia="Times New Roman" w:hAnsi="Times New Roman" w:cs="Times New Roman"/>
          <w:b/>
          <w:bCs/>
          <w:color w:val="000000"/>
          <w:sz w:val="28"/>
          <w:szCs w:val="28"/>
          <w:lang w:val="vi-VN"/>
        </w:rPr>
        <w:t xml:space="preserve">ỘC TRONG </w:t>
      </w:r>
      <w:r w:rsidRPr="007D1997">
        <w:rPr>
          <w:rFonts w:ascii="Times New Roman" w:eastAsia="Times New Roman" w:hAnsi="Times New Roman" w:cs="Times New Roman"/>
          <w:b/>
          <w:bCs/>
          <w:color w:val="000000"/>
          <w:sz w:val="28"/>
          <w:szCs w:val="28"/>
        </w:rPr>
        <w:t>D</w:t>
      </w:r>
      <w:r w:rsidRPr="007D1997">
        <w:rPr>
          <w:rFonts w:ascii="Times New Roman" w:eastAsia="Times New Roman" w:hAnsi="Times New Roman" w:cs="Times New Roman"/>
          <w:b/>
          <w:bCs/>
          <w:color w:val="000000"/>
          <w:sz w:val="28"/>
          <w:szCs w:val="28"/>
          <w:lang w:val="vi-VN"/>
        </w:rPr>
        <w:t>Ự THẢO</w:t>
      </w:r>
      <w:r w:rsidRPr="007D1997">
        <w:rPr>
          <w:rFonts w:ascii="Times New Roman" w:eastAsia="Times New Roman" w:hAnsi="Times New Roman" w:cs="Times New Roman"/>
          <w:b/>
          <w:bCs/>
          <w:color w:val="000000"/>
          <w:sz w:val="28"/>
          <w:szCs w:val="28"/>
        </w:rPr>
        <w:t xml:space="preserve"> </w:t>
      </w:r>
      <w:r w:rsidRPr="007D1997">
        <w:rPr>
          <w:rFonts w:ascii="Times New Roman" w:hAnsi="Times New Roman" w:cs="Times New Roman"/>
          <w:b/>
          <w:sz w:val="28"/>
          <w:szCs w:val="28"/>
        </w:rPr>
        <w:t xml:space="preserve">QUYẾT ĐỊNH </w:t>
      </w:r>
      <w:r w:rsidR="00D71B8E">
        <w:rPr>
          <w:rFonts w:ascii="Times New Roman" w:hAnsi="Times New Roman" w:cs="Times New Roman"/>
          <w:b/>
          <w:sz w:val="28"/>
          <w:szCs w:val="28"/>
        </w:rPr>
        <w:t xml:space="preserve">CỦA CHỦ TỊCH UBND TỈNH </w:t>
      </w:r>
      <w:r w:rsidRPr="007D1997">
        <w:rPr>
          <w:rFonts w:ascii="Times New Roman" w:eastAsia="Calibri" w:hAnsi="Times New Roman" w:cs="Times New Roman"/>
          <w:b/>
          <w:bCs/>
          <w:sz w:val="28"/>
          <w:szCs w:val="28"/>
          <w:lang w:val="en-SG"/>
        </w:rPr>
        <w:t xml:space="preserve">QUY ĐỊNH </w:t>
      </w:r>
      <w:r w:rsidRPr="007D1997">
        <w:rPr>
          <w:rFonts w:ascii="Times New Roman" w:hAnsi="Times New Roman" w:cs="Times New Roman"/>
          <w:b/>
          <w:spacing w:val="-2"/>
          <w:sz w:val="28"/>
          <w:szCs w:val="28"/>
        </w:rPr>
        <w:t xml:space="preserve">PHÂN CẤP THẨM QUYỀN QUYẾT ĐỊNH </w:t>
      </w:r>
      <w:r w:rsidRPr="007D1997">
        <w:rPr>
          <w:rFonts w:ascii="Times New Roman" w:hAnsi="Times New Roman" w:cs="Times New Roman"/>
          <w:b/>
          <w:sz w:val="28"/>
          <w:szCs w:val="28"/>
        </w:rPr>
        <w:t>VIỆC QUẢN LÝ, SỬ DỤNG TÀI SẢN CÔNG THUỘC PHẠM VI QUẢN LÝ CỦA TỈNH QUẢNG NGÃI</w:t>
      </w:r>
    </w:p>
    <w:p w:rsidR="00DC203C" w:rsidRPr="007D1997" w:rsidRDefault="007D1997" w:rsidP="00A512AB">
      <w:pPr>
        <w:tabs>
          <w:tab w:val="left" w:pos="567"/>
        </w:tabs>
        <w:spacing w:after="120"/>
        <w:ind w:firstLine="720"/>
        <w:jc w:val="both"/>
        <w:rPr>
          <w:rFonts w:ascii="Times New Roman" w:hAnsi="Times New Roman" w:cs="Times New Roman"/>
          <w:sz w:val="28"/>
          <w:szCs w:val="28"/>
          <w:lang w:val="nl-NL"/>
        </w:rPr>
      </w:pPr>
      <w:r w:rsidRPr="007D1997">
        <w:rPr>
          <w:rFonts w:ascii="Times New Roman" w:hAnsi="Times New Roman" w:cs="Times New Roman"/>
          <w:b/>
          <w:noProof/>
          <w:color w:val="000000" w:themeColor="text1"/>
          <w:sz w:val="28"/>
          <w:szCs w:val="28"/>
        </w:rPr>
        <w:pict>
          <v:line id="_x0000_s1033" style="position:absolute;left:0;text-align:left;z-index:251675648;mso-position-horizontal-relative:page;mso-position-vertical-relative:text" from="286.05pt,1.9pt" to="334.25pt,1.9pt">
            <w10:wrap anchorx="page"/>
          </v:line>
        </w:pict>
      </w:r>
    </w:p>
    <w:p w:rsidR="007D1997" w:rsidRPr="007D1997" w:rsidRDefault="007D1997" w:rsidP="007D1997">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D1997">
        <w:rPr>
          <w:rFonts w:ascii="Times New Roman" w:eastAsia="Times New Roman" w:hAnsi="Times New Roman" w:cs="Times New Roman"/>
          <w:color w:val="000000"/>
          <w:sz w:val="28"/>
          <w:szCs w:val="28"/>
          <w:lang w:val="en"/>
        </w:rPr>
        <w:t>Th</w:t>
      </w:r>
      <w:r w:rsidRPr="007D1997">
        <w:rPr>
          <w:rFonts w:ascii="Times New Roman" w:eastAsia="Times New Roman" w:hAnsi="Times New Roman" w:cs="Times New Roman"/>
          <w:color w:val="000000"/>
          <w:sz w:val="28"/>
          <w:szCs w:val="28"/>
          <w:lang w:val="vi-VN"/>
        </w:rPr>
        <w:t xml:space="preserve">ực hiện quy định của </w:t>
      </w:r>
      <w:r w:rsidRPr="007D1997">
        <w:rPr>
          <w:rFonts w:ascii="Times New Roman" w:eastAsia="Times New Roman" w:hAnsi="Times New Roman" w:cs="Times New Roman"/>
          <w:iCs/>
          <w:sz w:val="28"/>
          <w:szCs w:val="28"/>
          <w:lang w:val="fi-FI"/>
        </w:rPr>
        <w:t xml:space="preserve">Luật Ban hành văn bản quy phạm pháp luật: </w:t>
      </w:r>
      <w:r w:rsidRPr="007D1997">
        <w:rPr>
          <w:rFonts w:ascii="Times New Roman" w:hAnsi="Times New Roman" w:cs="Times New Roman"/>
          <w:sz w:val="28"/>
          <w:szCs w:val="28"/>
        </w:rPr>
        <w:t>số 64/2025/QH15</w:t>
      </w:r>
      <w:r w:rsidRPr="007D1997">
        <w:rPr>
          <w:rFonts w:ascii="Times New Roman" w:eastAsia="Times New Roman" w:hAnsi="Times New Roman" w:cs="Times New Roman"/>
          <w:iCs/>
          <w:sz w:val="28"/>
          <w:szCs w:val="28"/>
          <w:lang w:val="fi-FI"/>
        </w:rPr>
        <w:t xml:space="preserve">, </w:t>
      </w:r>
      <w:r w:rsidRPr="007D1997">
        <w:rPr>
          <w:rFonts w:ascii="Times New Roman" w:hAnsi="Times New Roman" w:cs="Times New Roman"/>
          <w:sz w:val="28"/>
          <w:szCs w:val="28"/>
        </w:rPr>
        <w:t xml:space="preserve">số </w:t>
      </w:r>
      <w:r w:rsidRPr="007D1997">
        <w:rPr>
          <w:rFonts w:ascii="Times New Roman" w:hAnsi="Times New Roman" w:cs="Times New Roman"/>
          <w:color w:val="000000"/>
          <w:sz w:val="28"/>
          <w:szCs w:val="28"/>
          <w:shd w:val="clear" w:color="auto" w:fill="FFFFFF"/>
        </w:rPr>
        <w:t>87/2025/QH15</w:t>
      </w:r>
      <w:r w:rsidRPr="007D1997">
        <w:rPr>
          <w:rFonts w:ascii="Times New Roman" w:hAnsi="Times New Roman" w:cs="Times New Roman"/>
          <w:iCs/>
          <w:color w:val="000000"/>
          <w:sz w:val="28"/>
          <w:szCs w:val="28"/>
          <w:shd w:val="clear" w:color="auto" w:fill="FFFFFF"/>
        </w:rPr>
        <w:t>;</w:t>
      </w:r>
      <w:r w:rsidRPr="007D1997">
        <w:rPr>
          <w:rFonts w:ascii="Times New Roman" w:hAnsi="Times New Roman" w:cs="Times New Roman"/>
          <w:iCs/>
          <w:color w:val="000000"/>
          <w:sz w:val="28"/>
          <w:szCs w:val="28"/>
          <w:shd w:val="clear" w:color="auto" w:fill="FFFFFF"/>
        </w:rPr>
        <w:t xml:space="preserve"> S</w:t>
      </w:r>
      <w:bookmarkStart w:id="0" w:name="_GoBack"/>
      <w:bookmarkEnd w:id="0"/>
      <w:r w:rsidRPr="007D1997">
        <w:rPr>
          <w:rFonts w:ascii="Times New Roman" w:hAnsi="Times New Roman" w:cs="Times New Roman"/>
          <w:iCs/>
          <w:color w:val="000000"/>
          <w:sz w:val="28"/>
          <w:szCs w:val="28"/>
          <w:shd w:val="clear" w:color="auto" w:fill="FFFFFF"/>
        </w:rPr>
        <w:t xml:space="preserve">ở Tài chính </w:t>
      </w:r>
      <w:r w:rsidRPr="007D1997">
        <w:rPr>
          <w:rFonts w:ascii="Times New Roman" w:eastAsia="Times New Roman" w:hAnsi="Times New Roman" w:cs="Times New Roman"/>
          <w:color w:val="000000"/>
          <w:sz w:val="28"/>
          <w:szCs w:val="28"/>
          <w:lang w:val="vi-VN"/>
        </w:rPr>
        <w:t>đ</w:t>
      </w:r>
      <w:r w:rsidRPr="007D1997">
        <w:rPr>
          <w:rFonts w:ascii="Times New Roman" w:eastAsia="Times New Roman" w:hAnsi="Times New Roman" w:cs="Times New Roman"/>
          <w:color w:val="000000"/>
          <w:sz w:val="28"/>
          <w:szCs w:val="28"/>
        </w:rPr>
        <w:t>ã ti</w:t>
      </w:r>
      <w:r w:rsidRPr="007D1997">
        <w:rPr>
          <w:rFonts w:ascii="Times New Roman" w:eastAsia="Times New Roman" w:hAnsi="Times New Roman" w:cs="Times New Roman"/>
          <w:color w:val="000000"/>
          <w:sz w:val="28"/>
          <w:szCs w:val="28"/>
          <w:lang w:val="vi-VN"/>
        </w:rPr>
        <w:t>ến h</w:t>
      </w:r>
      <w:r w:rsidRPr="007D1997">
        <w:rPr>
          <w:rFonts w:ascii="Times New Roman" w:eastAsia="Times New Roman" w:hAnsi="Times New Roman" w:cs="Times New Roman"/>
          <w:color w:val="000000"/>
          <w:sz w:val="28"/>
          <w:szCs w:val="28"/>
        </w:rPr>
        <w:t>ành đánh giá th</w:t>
      </w:r>
      <w:r w:rsidRPr="007D1997">
        <w:rPr>
          <w:rFonts w:ascii="Times New Roman" w:eastAsia="Times New Roman" w:hAnsi="Times New Roman" w:cs="Times New Roman"/>
          <w:color w:val="000000"/>
          <w:sz w:val="28"/>
          <w:szCs w:val="28"/>
          <w:lang w:val="vi-VN"/>
        </w:rPr>
        <w:t>ủ tục h</w:t>
      </w:r>
      <w:r w:rsidRPr="007D1997">
        <w:rPr>
          <w:rFonts w:ascii="Times New Roman" w:eastAsia="Times New Roman" w:hAnsi="Times New Roman" w:cs="Times New Roman"/>
          <w:color w:val="000000"/>
          <w:sz w:val="28"/>
          <w:szCs w:val="28"/>
        </w:rPr>
        <w:t>ành chính, vi</w:t>
      </w:r>
      <w:r w:rsidRPr="007D1997">
        <w:rPr>
          <w:rFonts w:ascii="Times New Roman" w:eastAsia="Times New Roman" w:hAnsi="Times New Roman" w:cs="Times New Roman"/>
          <w:color w:val="000000"/>
          <w:sz w:val="28"/>
          <w:szCs w:val="28"/>
          <w:lang w:val="vi-VN"/>
        </w:rPr>
        <w:t>ệc ph</w:t>
      </w:r>
      <w:r w:rsidRPr="007D1997">
        <w:rPr>
          <w:rFonts w:ascii="Times New Roman" w:eastAsia="Times New Roman" w:hAnsi="Times New Roman" w:cs="Times New Roman"/>
          <w:color w:val="000000"/>
          <w:sz w:val="28"/>
          <w:szCs w:val="28"/>
        </w:rPr>
        <w:t>ân quy</w:t>
      </w:r>
      <w:r w:rsidRPr="007D1997">
        <w:rPr>
          <w:rFonts w:ascii="Times New Roman" w:eastAsia="Times New Roman" w:hAnsi="Times New Roman" w:cs="Times New Roman"/>
          <w:color w:val="000000"/>
          <w:sz w:val="28"/>
          <w:szCs w:val="28"/>
          <w:lang w:val="vi-VN"/>
        </w:rPr>
        <w:t>ền, ph</w:t>
      </w:r>
      <w:r w:rsidRPr="007D1997">
        <w:rPr>
          <w:rFonts w:ascii="Times New Roman" w:eastAsia="Times New Roman" w:hAnsi="Times New Roman" w:cs="Times New Roman"/>
          <w:color w:val="000000"/>
          <w:sz w:val="28"/>
          <w:szCs w:val="28"/>
        </w:rPr>
        <w:t>ân c</w:t>
      </w:r>
      <w:r w:rsidRPr="007D1997">
        <w:rPr>
          <w:rFonts w:ascii="Times New Roman" w:eastAsia="Times New Roman" w:hAnsi="Times New Roman" w:cs="Times New Roman"/>
          <w:color w:val="000000"/>
          <w:sz w:val="28"/>
          <w:szCs w:val="28"/>
          <w:lang w:val="vi-VN"/>
        </w:rPr>
        <w:t>ấp, việc ứng dụng, th</w:t>
      </w:r>
      <w:r w:rsidRPr="007D1997">
        <w:rPr>
          <w:rFonts w:ascii="Times New Roman" w:eastAsia="Times New Roman" w:hAnsi="Times New Roman" w:cs="Times New Roman"/>
          <w:color w:val="000000"/>
          <w:sz w:val="28"/>
          <w:szCs w:val="28"/>
        </w:rPr>
        <w:t>úc đ</w:t>
      </w:r>
      <w:r w:rsidRPr="007D1997">
        <w:rPr>
          <w:rFonts w:ascii="Times New Roman" w:eastAsia="Times New Roman" w:hAnsi="Times New Roman" w:cs="Times New Roman"/>
          <w:color w:val="000000"/>
          <w:sz w:val="28"/>
          <w:szCs w:val="28"/>
          <w:lang w:val="vi-VN"/>
        </w:rPr>
        <w:t>ẩy ph</w:t>
      </w:r>
      <w:r w:rsidRPr="007D1997">
        <w:rPr>
          <w:rFonts w:ascii="Times New Roman" w:eastAsia="Times New Roman" w:hAnsi="Times New Roman" w:cs="Times New Roman"/>
          <w:color w:val="000000"/>
          <w:sz w:val="28"/>
          <w:szCs w:val="28"/>
        </w:rPr>
        <w:t>át tri</w:t>
      </w:r>
      <w:r w:rsidRPr="007D1997">
        <w:rPr>
          <w:rFonts w:ascii="Times New Roman" w:eastAsia="Times New Roman" w:hAnsi="Times New Roman" w:cs="Times New Roman"/>
          <w:color w:val="000000"/>
          <w:sz w:val="28"/>
          <w:szCs w:val="28"/>
          <w:lang w:val="vi-VN"/>
        </w:rPr>
        <w:t>ển khoa học, c</w:t>
      </w:r>
      <w:r w:rsidRPr="007D1997">
        <w:rPr>
          <w:rFonts w:ascii="Times New Roman" w:eastAsia="Times New Roman" w:hAnsi="Times New Roman" w:cs="Times New Roman"/>
          <w:color w:val="000000"/>
          <w:sz w:val="28"/>
          <w:szCs w:val="28"/>
        </w:rPr>
        <w:t>ông ngh</w:t>
      </w:r>
      <w:r w:rsidRPr="007D1997">
        <w:rPr>
          <w:rFonts w:ascii="Times New Roman" w:eastAsia="Times New Roman" w:hAnsi="Times New Roman" w:cs="Times New Roman"/>
          <w:color w:val="000000"/>
          <w:sz w:val="28"/>
          <w:szCs w:val="28"/>
          <w:lang w:val="vi-VN"/>
        </w:rPr>
        <w:t>ệ, đổi mới s</w:t>
      </w:r>
      <w:r w:rsidRPr="007D1997">
        <w:rPr>
          <w:rFonts w:ascii="Times New Roman" w:eastAsia="Times New Roman" w:hAnsi="Times New Roman" w:cs="Times New Roman"/>
          <w:color w:val="000000"/>
          <w:sz w:val="28"/>
          <w:szCs w:val="28"/>
        </w:rPr>
        <w:t>áng t</w:t>
      </w:r>
      <w:r w:rsidRPr="007D1997">
        <w:rPr>
          <w:rFonts w:ascii="Times New Roman" w:eastAsia="Times New Roman" w:hAnsi="Times New Roman" w:cs="Times New Roman"/>
          <w:color w:val="000000"/>
          <w:sz w:val="28"/>
          <w:szCs w:val="28"/>
          <w:lang w:val="vi-VN"/>
        </w:rPr>
        <w:t>ạo v</w:t>
      </w:r>
      <w:r w:rsidRPr="007D1997">
        <w:rPr>
          <w:rFonts w:ascii="Times New Roman" w:eastAsia="Times New Roman" w:hAnsi="Times New Roman" w:cs="Times New Roman"/>
          <w:color w:val="000000"/>
          <w:sz w:val="28"/>
          <w:szCs w:val="28"/>
        </w:rPr>
        <w:t>à chuy</w:t>
      </w:r>
      <w:r w:rsidRPr="007D1997">
        <w:rPr>
          <w:rFonts w:ascii="Times New Roman" w:eastAsia="Times New Roman" w:hAnsi="Times New Roman" w:cs="Times New Roman"/>
          <w:color w:val="000000"/>
          <w:sz w:val="28"/>
          <w:szCs w:val="28"/>
          <w:lang w:val="vi-VN"/>
        </w:rPr>
        <w:t>ển đổi số, việc bảo đảm b</w:t>
      </w:r>
      <w:r w:rsidRPr="007D1997">
        <w:rPr>
          <w:rFonts w:ascii="Times New Roman" w:eastAsia="Times New Roman" w:hAnsi="Times New Roman" w:cs="Times New Roman"/>
          <w:color w:val="000000"/>
          <w:sz w:val="28"/>
          <w:szCs w:val="28"/>
        </w:rPr>
        <w:t>ình đ</w:t>
      </w:r>
      <w:r w:rsidRPr="007D1997">
        <w:rPr>
          <w:rFonts w:ascii="Times New Roman" w:eastAsia="Times New Roman" w:hAnsi="Times New Roman" w:cs="Times New Roman"/>
          <w:color w:val="000000"/>
          <w:sz w:val="28"/>
          <w:szCs w:val="28"/>
          <w:lang w:val="vi-VN"/>
        </w:rPr>
        <w:t>ẳng giới, việc thực hiện ch</w:t>
      </w:r>
      <w:r w:rsidRPr="007D1997">
        <w:rPr>
          <w:rFonts w:ascii="Times New Roman" w:eastAsia="Times New Roman" w:hAnsi="Times New Roman" w:cs="Times New Roman"/>
          <w:color w:val="000000"/>
          <w:sz w:val="28"/>
          <w:szCs w:val="28"/>
        </w:rPr>
        <w:t>ính sách dân t</w:t>
      </w:r>
      <w:r w:rsidRPr="007D1997">
        <w:rPr>
          <w:rFonts w:ascii="Times New Roman" w:eastAsia="Times New Roman" w:hAnsi="Times New Roman" w:cs="Times New Roman"/>
          <w:color w:val="000000"/>
          <w:sz w:val="28"/>
          <w:szCs w:val="28"/>
          <w:lang w:val="vi-VN"/>
        </w:rPr>
        <w:t xml:space="preserve">ộc trong </w:t>
      </w:r>
      <w:r w:rsidRPr="007D1997">
        <w:rPr>
          <w:rFonts w:ascii="Times New Roman" w:eastAsia="Times New Roman" w:hAnsi="Times New Roman" w:cs="Times New Roman"/>
          <w:color w:val="000000"/>
          <w:sz w:val="28"/>
          <w:szCs w:val="28"/>
        </w:rPr>
        <w:t>d</w:t>
      </w:r>
      <w:r w:rsidRPr="007D1997">
        <w:rPr>
          <w:rFonts w:ascii="Times New Roman" w:eastAsia="Times New Roman" w:hAnsi="Times New Roman" w:cs="Times New Roman"/>
          <w:color w:val="000000"/>
          <w:sz w:val="28"/>
          <w:szCs w:val="28"/>
          <w:lang w:val="vi-VN"/>
        </w:rPr>
        <w:t>ự thảo</w:t>
      </w:r>
      <w:r>
        <w:rPr>
          <w:rFonts w:ascii="Times New Roman" w:eastAsia="Times New Roman" w:hAnsi="Times New Roman" w:cs="Times New Roman"/>
          <w:color w:val="000000"/>
          <w:sz w:val="28"/>
          <w:szCs w:val="28"/>
        </w:rPr>
        <w:t xml:space="preserve"> </w:t>
      </w:r>
      <w:r w:rsidRPr="007D1997">
        <w:rPr>
          <w:rFonts w:ascii="Times New Roman" w:hAnsi="Times New Roman" w:cs="Times New Roman"/>
          <w:sz w:val="28"/>
          <w:szCs w:val="28"/>
        </w:rPr>
        <w:t xml:space="preserve">Quyết định </w:t>
      </w:r>
      <w:r w:rsidRPr="007D1997">
        <w:rPr>
          <w:rFonts w:ascii="Times New Roman" w:eastAsia="Calibri" w:hAnsi="Times New Roman" w:cs="Times New Roman"/>
          <w:bCs/>
          <w:sz w:val="28"/>
          <w:szCs w:val="28"/>
          <w:lang w:val="en-SG"/>
        </w:rPr>
        <w:t xml:space="preserve">quy định </w:t>
      </w:r>
      <w:r w:rsidRPr="007D1997">
        <w:rPr>
          <w:rFonts w:ascii="Times New Roman" w:hAnsi="Times New Roman" w:cs="Times New Roman"/>
          <w:spacing w:val="-2"/>
          <w:sz w:val="28"/>
          <w:szCs w:val="28"/>
        </w:rPr>
        <w:t xml:space="preserve">phân cấp thẩm quyền quyết định </w:t>
      </w:r>
      <w:r w:rsidRPr="007D1997">
        <w:rPr>
          <w:rFonts w:ascii="Times New Roman" w:hAnsi="Times New Roman" w:cs="Times New Roman"/>
          <w:sz w:val="28"/>
          <w:szCs w:val="28"/>
        </w:rPr>
        <w:t>việc quản lý, sử dụng tài sản công thuộc phạm vi quản lý của tỉnh Quảng Ngãi</w:t>
      </w:r>
      <w:r w:rsidRPr="007D1997">
        <w:rPr>
          <w:rFonts w:ascii="Times New Roman" w:eastAsia="Times New Roman" w:hAnsi="Times New Roman" w:cs="Times New Roman"/>
          <w:color w:val="000000"/>
          <w:sz w:val="28"/>
          <w:szCs w:val="28"/>
          <w:lang w:val="vi-VN"/>
        </w:rPr>
        <w:t>. Kết quả như sau:</w:t>
      </w:r>
    </w:p>
    <w:p w:rsidR="0077679B" w:rsidRPr="00720B29" w:rsidRDefault="0077679B" w:rsidP="00D66C54">
      <w:pPr>
        <w:spacing w:before="120" w:after="0" w:line="240" w:lineRule="auto"/>
        <w:ind w:firstLine="720"/>
        <w:jc w:val="both"/>
        <w:rPr>
          <w:rFonts w:ascii="Times New Roman" w:hAnsi="Times New Roman" w:cs="Times New Roman"/>
          <w:sz w:val="28"/>
          <w:szCs w:val="28"/>
          <w:lang w:val="nl-NL"/>
        </w:rPr>
      </w:pPr>
      <w:r w:rsidRPr="00720B29">
        <w:rPr>
          <w:rFonts w:ascii="Times New Roman" w:hAnsi="Times New Roman" w:cs="Times New Roman"/>
          <w:b/>
          <w:sz w:val="28"/>
          <w:szCs w:val="28"/>
          <w:lang w:val="nl-NL"/>
        </w:rPr>
        <w:t xml:space="preserve">I. </w:t>
      </w:r>
      <w:r w:rsidR="008B11E4" w:rsidRPr="00720B29">
        <w:rPr>
          <w:rFonts w:ascii="Times New Roman" w:hAnsi="Times New Roman" w:cs="Times New Roman"/>
          <w:b/>
          <w:sz w:val="28"/>
          <w:szCs w:val="28"/>
          <w:lang w:val="nl-NL"/>
        </w:rPr>
        <w:t>TỔ CHỨC THỰC HIỆN ĐÁNH GIÁ</w:t>
      </w:r>
      <w:r w:rsidRPr="00720B29">
        <w:rPr>
          <w:rFonts w:ascii="Times New Roman" w:hAnsi="Times New Roman" w:cs="Times New Roman"/>
          <w:b/>
          <w:sz w:val="28"/>
          <w:szCs w:val="28"/>
          <w:lang w:val="nl-NL"/>
        </w:rPr>
        <w:t xml:space="preserve"> </w:t>
      </w:r>
    </w:p>
    <w:p w:rsidR="00450CC2" w:rsidRPr="00720B29" w:rsidRDefault="0077679B" w:rsidP="00D66C54">
      <w:pPr>
        <w:widowControl w:val="0"/>
        <w:tabs>
          <w:tab w:val="left" w:pos="709"/>
          <w:tab w:val="left" w:pos="7839"/>
        </w:tabs>
        <w:spacing w:before="120" w:after="0" w:line="240" w:lineRule="auto"/>
        <w:ind w:firstLine="720"/>
        <w:jc w:val="both"/>
        <w:rPr>
          <w:rFonts w:ascii="Times New Roman" w:hAnsi="Times New Roman" w:cs="Times New Roman"/>
          <w:b/>
          <w:sz w:val="28"/>
          <w:szCs w:val="28"/>
          <w:lang w:val="nl-NL"/>
        </w:rPr>
      </w:pPr>
      <w:r w:rsidRPr="00720B29">
        <w:rPr>
          <w:rFonts w:ascii="Times New Roman" w:hAnsi="Times New Roman" w:cs="Times New Roman"/>
          <w:b/>
          <w:sz w:val="28"/>
          <w:szCs w:val="28"/>
          <w:lang w:val="nl-NL"/>
        </w:rPr>
        <w:t xml:space="preserve">1. </w:t>
      </w:r>
      <w:r w:rsidR="008B11E4" w:rsidRPr="007D1997">
        <w:rPr>
          <w:rFonts w:ascii="Times New Roman" w:hAnsi="Times New Roman" w:cs="Times New Roman"/>
          <w:b/>
          <w:sz w:val="28"/>
          <w:szCs w:val="28"/>
          <w:lang w:val="nl-NL"/>
        </w:rPr>
        <w:t xml:space="preserve">Bối cảnh xây dựng dự thảo </w:t>
      </w:r>
      <w:r w:rsidR="00450CC2" w:rsidRPr="007D1997">
        <w:rPr>
          <w:rFonts w:ascii="Times New Roman" w:hAnsi="Times New Roman" w:cs="Times New Roman"/>
          <w:b/>
          <w:sz w:val="28"/>
          <w:szCs w:val="28"/>
          <w:lang w:val="nl-NL"/>
        </w:rPr>
        <w:t xml:space="preserve">Quyết định của </w:t>
      </w:r>
      <w:r w:rsidR="007D1997" w:rsidRPr="007D1997">
        <w:rPr>
          <w:rFonts w:ascii="Times New Roman" w:hAnsi="Times New Roman" w:cs="Times New Roman"/>
          <w:b/>
          <w:sz w:val="28"/>
          <w:szCs w:val="28"/>
          <w:lang w:val="nl-NL"/>
        </w:rPr>
        <w:t xml:space="preserve">Chủ tịch </w:t>
      </w:r>
      <w:r w:rsidR="00450CC2" w:rsidRPr="007D1997">
        <w:rPr>
          <w:rFonts w:ascii="Times New Roman" w:hAnsi="Times New Roman" w:cs="Times New Roman"/>
          <w:b/>
          <w:sz w:val="28"/>
          <w:szCs w:val="28"/>
          <w:lang w:val="nl-NL"/>
        </w:rPr>
        <w:t xml:space="preserve">UBND tỉnh </w:t>
      </w:r>
      <w:r w:rsidR="007D1997" w:rsidRPr="007D1997">
        <w:rPr>
          <w:rFonts w:ascii="Times New Roman" w:eastAsia="Calibri" w:hAnsi="Times New Roman" w:cs="Times New Roman"/>
          <w:b/>
          <w:bCs/>
          <w:sz w:val="28"/>
          <w:szCs w:val="28"/>
          <w:lang w:val="en-SG"/>
        </w:rPr>
        <w:t xml:space="preserve">quy định </w:t>
      </w:r>
      <w:r w:rsidR="007D1997" w:rsidRPr="007D1997">
        <w:rPr>
          <w:rFonts w:ascii="Times New Roman" w:hAnsi="Times New Roman" w:cs="Times New Roman"/>
          <w:b/>
          <w:spacing w:val="-2"/>
          <w:sz w:val="28"/>
          <w:szCs w:val="28"/>
        </w:rPr>
        <w:t xml:space="preserve">phân cấp thẩm quyền quyết định </w:t>
      </w:r>
      <w:r w:rsidR="007D1997" w:rsidRPr="007D1997">
        <w:rPr>
          <w:rFonts w:ascii="Times New Roman" w:hAnsi="Times New Roman" w:cs="Times New Roman"/>
          <w:b/>
          <w:sz w:val="28"/>
          <w:szCs w:val="28"/>
        </w:rPr>
        <w:t>việc quản lý, sử dụng tài sản công thuộc phạm vi quản lý của tỉnh Quảng Ngãi</w:t>
      </w:r>
      <w:r w:rsidR="007D1997" w:rsidRPr="007D1997">
        <w:rPr>
          <w:rFonts w:ascii="Times New Roman" w:hAnsi="Times New Roman" w:cs="Times New Roman"/>
          <w:b/>
          <w:sz w:val="28"/>
          <w:szCs w:val="28"/>
        </w:rPr>
        <w:t>:</w:t>
      </w:r>
    </w:p>
    <w:p w:rsidR="007D1997" w:rsidRPr="007D1997" w:rsidRDefault="007D1997" w:rsidP="007D1997">
      <w:pPr>
        <w:spacing w:before="120" w:after="0"/>
        <w:ind w:firstLine="709"/>
        <w:jc w:val="both"/>
        <w:rPr>
          <w:rFonts w:ascii="Times New Roman" w:hAnsi="Times New Roman" w:cs="Times New Roman"/>
          <w:iCs/>
          <w:sz w:val="28"/>
          <w:szCs w:val="28"/>
          <w:shd w:val="clear" w:color="auto" w:fill="FFFFFF"/>
        </w:rPr>
      </w:pPr>
      <w:r w:rsidRPr="007D1997">
        <w:rPr>
          <w:rFonts w:ascii="Times New Roman" w:hAnsi="Times New Roman" w:cs="Times New Roman"/>
          <w:bCs/>
          <w:iCs/>
          <w:sz w:val="28"/>
          <w:szCs w:val="28"/>
        </w:rPr>
        <w:t xml:space="preserve">Hiện nay, thẩm quyền quyết định </w:t>
      </w:r>
      <w:bookmarkStart w:id="1" w:name="dieu_1_name"/>
      <w:r w:rsidRPr="007D1997">
        <w:rPr>
          <w:rFonts w:ascii="Times New Roman" w:hAnsi="Times New Roman" w:cs="Times New Roman"/>
          <w:color w:val="000000"/>
          <w:sz w:val="28"/>
          <w:szCs w:val="28"/>
          <w:shd w:val="clear" w:color="auto" w:fill="FFFFFF"/>
        </w:rPr>
        <w:t>về phân cấp quản lý, sử dụng tài sản công thuộc phạm vi quản lý của tỉnh Quảng Ngãi</w:t>
      </w:r>
      <w:bookmarkEnd w:id="1"/>
      <w:r w:rsidRPr="007D1997">
        <w:rPr>
          <w:rFonts w:ascii="Times New Roman" w:hAnsi="Times New Roman" w:cs="Times New Roman"/>
          <w:bCs/>
          <w:iCs/>
          <w:sz w:val="28"/>
          <w:szCs w:val="28"/>
        </w:rPr>
        <w:t xml:space="preserve"> được Hội đồng nhân dân tỉnh phân cấp tại Nghị quyết số </w:t>
      </w:r>
      <w:r w:rsidRPr="007D1997">
        <w:rPr>
          <w:rFonts w:ascii="Times New Roman" w:hAnsi="Times New Roman" w:cs="Times New Roman"/>
          <w:color w:val="000000"/>
          <w:sz w:val="28"/>
          <w:szCs w:val="28"/>
          <w:shd w:val="clear" w:color="auto" w:fill="FFFFFF"/>
        </w:rPr>
        <w:t>03/2022/NQ-HĐND</w:t>
      </w:r>
      <w:r w:rsidRPr="007D1997">
        <w:rPr>
          <w:rFonts w:ascii="Times New Roman" w:hAnsi="Times New Roman" w:cs="Times New Roman"/>
          <w:bCs/>
          <w:iCs/>
          <w:sz w:val="28"/>
          <w:szCs w:val="28"/>
        </w:rPr>
        <w:t xml:space="preserve"> </w:t>
      </w:r>
      <w:r w:rsidRPr="007D1997">
        <w:rPr>
          <w:rFonts w:ascii="Times New Roman" w:hAnsi="Times New Roman" w:cs="Times New Roman"/>
          <w:iCs/>
          <w:color w:val="000000"/>
          <w:sz w:val="28"/>
          <w:szCs w:val="28"/>
          <w:shd w:val="clear" w:color="auto" w:fill="FFFFFF"/>
        </w:rPr>
        <w:t>ngày 13/4/2022</w:t>
      </w:r>
      <w:r w:rsidRPr="007D1997">
        <w:rPr>
          <w:rFonts w:ascii="Times New Roman" w:hAnsi="Times New Roman" w:cs="Times New Roman"/>
          <w:bCs/>
          <w:iCs/>
          <w:sz w:val="28"/>
          <w:szCs w:val="28"/>
        </w:rPr>
        <w:t xml:space="preserve">, được sửa đổi, bổ sung tại Nghị quyết số </w:t>
      </w:r>
      <w:r w:rsidRPr="007D1997">
        <w:rPr>
          <w:rFonts w:ascii="Times New Roman" w:hAnsi="Times New Roman" w:cs="Times New Roman"/>
          <w:color w:val="000000"/>
          <w:sz w:val="28"/>
          <w:szCs w:val="28"/>
          <w:shd w:val="clear" w:color="auto" w:fill="FFFFFF"/>
        </w:rPr>
        <w:t>43/2024/NQ-HĐND</w:t>
      </w:r>
      <w:r w:rsidRPr="007D1997">
        <w:rPr>
          <w:rFonts w:ascii="Times New Roman" w:hAnsi="Times New Roman" w:cs="Times New Roman"/>
          <w:bCs/>
          <w:iCs/>
          <w:sz w:val="28"/>
          <w:szCs w:val="28"/>
        </w:rPr>
        <w:t xml:space="preserve"> </w:t>
      </w:r>
      <w:r w:rsidRPr="007D1997">
        <w:rPr>
          <w:rFonts w:ascii="Times New Roman" w:hAnsi="Times New Roman" w:cs="Times New Roman"/>
          <w:iCs/>
          <w:color w:val="000000"/>
          <w:sz w:val="28"/>
          <w:szCs w:val="28"/>
          <w:shd w:val="clear" w:color="auto" w:fill="FFFFFF"/>
        </w:rPr>
        <w:t xml:space="preserve">ngày 27/12/2024 (xây dựng trên cơ sở quy định tại </w:t>
      </w:r>
      <w:r w:rsidRPr="007D1997">
        <w:rPr>
          <w:rFonts w:ascii="Times New Roman" w:hAnsi="Times New Roman" w:cs="Times New Roman"/>
          <w:iCs/>
          <w:sz w:val="28"/>
          <w:szCs w:val="28"/>
          <w:shd w:val="clear" w:color="auto" w:fill="FFFFFF"/>
        </w:rPr>
        <w:t xml:space="preserve">các Nghị định của Chính phủ: </w:t>
      </w:r>
      <w:r w:rsidRPr="00D877AB">
        <w:rPr>
          <w:rFonts w:ascii="Times New Roman" w:hAnsi="Times New Roman" w:cs="Times New Roman"/>
          <w:iCs/>
          <w:sz w:val="28"/>
          <w:szCs w:val="28"/>
          <w:shd w:val="clear" w:color="auto" w:fill="FFFFFF"/>
        </w:rPr>
        <w:t>số </w:t>
      </w:r>
      <w:hyperlink r:id="rId9" w:tgtFrame="_blank" w:tooltip="Nghị định 151/2017/NĐ-CP" w:history="1">
        <w:r w:rsidRPr="00D877AB">
          <w:rPr>
            <w:rStyle w:val="Hyperlink"/>
            <w:rFonts w:ascii="Times New Roman" w:hAnsi="Times New Roman" w:cs="Times New Roman"/>
            <w:iCs/>
            <w:color w:val="auto"/>
            <w:sz w:val="28"/>
            <w:szCs w:val="28"/>
            <w:u w:val="none"/>
            <w:shd w:val="clear" w:color="auto" w:fill="FFFFFF"/>
          </w:rPr>
          <w:t>151/2017/NĐ-CP</w:t>
        </w:r>
      </w:hyperlink>
      <w:r w:rsidRPr="00D877AB">
        <w:rPr>
          <w:rFonts w:ascii="Times New Roman" w:hAnsi="Times New Roman" w:cs="Times New Roman"/>
          <w:iCs/>
          <w:sz w:val="28"/>
          <w:szCs w:val="28"/>
          <w:shd w:val="clear" w:color="auto" w:fill="FFFFFF"/>
        </w:rPr>
        <w:t> ngày 26/12/2017; số </w:t>
      </w:r>
      <w:hyperlink r:id="rId10" w:tgtFrame="_blank" w:tooltip="Nghị định 114/2024/NĐ-CP" w:history="1">
        <w:r w:rsidRPr="00D877AB">
          <w:rPr>
            <w:rStyle w:val="Hyperlink"/>
            <w:rFonts w:ascii="Times New Roman" w:hAnsi="Times New Roman" w:cs="Times New Roman"/>
            <w:iCs/>
            <w:color w:val="auto"/>
            <w:sz w:val="28"/>
            <w:szCs w:val="28"/>
            <w:u w:val="none"/>
            <w:shd w:val="clear" w:color="auto" w:fill="FFFFFF"/>
          </w:rPr>
          <w:t>114/2024/NĐ-CP</w:t>
        </w:r>
      </w:hyperlink>
      <w:r w:rsidRPr="00D877AB">
        <w:rPr>
          <w:rFonts w:ascii="Times New Roman" w:hAnsi="Times New Roman" w:cs="Times New Roman"/>
          <w:iCs/>
          <w:sz w:val="28"/>
          <w:szCs w:val="28"/>
          <w:shd w:val="clear" w:color="auto" w:fill="FFFFFF"/>
        </w:rPr>
        <w:t> ngày 15/9/2024 ; số </w:t>
      </w:r>
      <w:hyperlink r:id="rId11" w:tgtFrame="_blank" w:tooltip="Nghị định 165/2017/NĐ-CP" w:history="1">
        <w:r w:rsidRPr="00D877AB">
          <w:rPr>
            <w:rStyle w:val="Hyperlink"/>
            <w:rFonts w:ascii="Times New Roman" w:hAnsi="Times New Roman" w:cs="Times New Roman"/>
            <w:iCs/>
            <w:color w:val="auto"/>
            <w:sz w:val="28"/>
            <w:szCs w:val="28"/>
            <w:u w:val="none"/>
            <w:shd w:val="clear" w:color="auto" w:fill="FFFFFF"/>
          </w:rPr>
          <w:t>165/2017/NĐ-CP</w:t>
        </w:r>
      </w:hyperlink>
      <w:r w:rsidRPr="00D877AB">
        <w:rPr>
          <w:rFonts w:ascii="Times New Roman" w:hAnsi="Times New Roman" w:cs="Times New Roman"/>
          <w:iCs/>
          <w:sz w:val="28"/>
          <w:szCs w:val="28"/>
          <w:shd w:val="clear" w:color="auto" w:fill="FFFFFF"/>
        </w:rPr>
        <w:t> ngày 31/12/2017).</w:t>
      </w:r>
      <w:r w:rsidRPr="007D1997">
        <w:rPr>
          <w:rFonts w:ascii="Times New Roman" w:hAnsi="Times New Roman" w:cs="Times New Roman"/>
          <w:iCs/>
          <w:sz w:val="28"/>
          <w:szCs w:val="28"/>
          <w:shd w:val="clear" w:color="auto" w:fill="FFFFFF"/>
        </w:rPr>
        <w:t xml:space="preserve"> </w:t>
      </w:r>
    </w:p>
    <w:p w:rsidR="007D1997" w:rsidRPr="007D1997" w:rsidRDefault="007D1997" w:rsidP="007D1997">
      <w:pPr>
        <w:spacing w:before="120" w:after="0"/>
        <w:ind w:firstLine="709"/>
        <w:jc w:val="both"/>
        <w:rPr>
          <w:rFonts w:ascii="Times New Roman" w:hAnsi="Times New Roman" w:cs="Times New Roman"/>
          <w:iCs/>
          <w:sz w:val="28"/>
          <w:szCs w:val="28"/>
          <w:shd w:val="clear" w:color="auto" w:fill="FFFFFF"/>
        </w:rPr>
      </w:pPr>
      <w:r w:rsidRPr="007D1997">
        <w:rPr>
          <w:rFonts w:ascii="Times New Roman" w:hAnsi="Times New Roman" w:cs="Times New Roman"/>
          <w:sz w:val="28"/>
          <w:szCs w:val="28"/>
          <w:lang w:val="pl-PL"/>
        </w:rPr>
        <w:t xml:space="preserve">Tuy nhiên, ngày 01/07/2025, </w:t>
      </w:r>
      <w:r w:rsidRPr="007D1997">
        <w:rPr>
          <w:rFonts w:ascii="Times New Roman" w:hAnsi="Times New Roman" w:cs="Times New Roman"/>
          <w:iCs/>
          <w:sz w:val="28"/>
          <w:szCs w:val="28"/>
        </w:rPr>
        <w:t>Chính phủ ban hành Nghị định số </w:t>
      </w:r>
      <w:r w:rsidRPr="007D1997">
        <w:rPr>
          <w:rFonts w:ascii="Times New Roman" w:hAnsi="Times New Roman" w:cs="Times New Roman"/>
          <w:color w:val="000000"/>
          <w:sz w:val="28"/>
          <w:szCs w:val="28"/>
          <w:shd w:val="clear" w:color="auto" w:fill="FFFFFF"/>
        </w:rPr>
        <w:t>186/2025/NĐ-CP</w:t>
      </w:r>
      <w:r w:rsidRPr="007D1997">
        <w:rPr>
          <w:rFonts w:ascii="Times New Roman" w:hAnsi="Times New Roman" w:cs="Times New Roman"/>
          <w:iCs/>
          <w:sz w:val="28"/>
          <w:szCs w:val="28"/>
        </w:rPr>
        <w:t> ngày 01/7/2025 của Quy định chi tiết một số điều của Luật Quản lý, sử dụng tài sản công</w:t>
      </w:r>
      <w:r w:rsidRPr="007D1997">
        <w:rPr>
          <w:rFonts w:ascii="Times New Roman" w:hAnsi="Times New Roman" w:cs="Times New Roman"/>
          <w:sz w:val="28"/>
          <w:szCs w:val="28"/>
          <w:lang w:val="pl-PL"/>
        </w:rPr>
        <w:t xml:space="preserve"> bãi bỏ các </w:t>
      </w:r>
      <w:r w:rsidRPr="007D1997">
        <w:rPr>
          <w:rFonts w:ascii="Times New Roman" w:hAnsi="Times New Roman" w:cs="Times New Roman"/>
          <w:sz w:val="28"/>
          <w:szCs w:val="28"/>
          <w:lang w:val="it-IT"/>
        </w:rPr>
        <w:t xml:space="preserve">Nghị định số 151/2017/NĐ-CP ngày 26/12/2017, Nghị định số 114/2024/NĐ-CP ngày 15/9/2024, Nghị định số 50/2025/NĐ-CP ngày 28/02/2025 của Chính phủ; theo đó, </w:t>
      </w:r>
      <w:r w:rsidRPr="007D1997">
        <w:rPr>
          <w:rFonts w:ascii="Times New Roman" w:hAnsi="Times New Roman" w:cs="Times New Roman"/>
          <w:sz w:val="28"/>
          <w:szCs w:val="28"/>
          <w:lang w:val="pl-PL"/>
        </w:rPr>
        <w:t xml:space="preserve">giao </w:t>
      </w:r>
      <w:r w:rsidRPr="007D1997">
        <w:rPr>
          <w:rFonts w:ascii="Times New Roman" w:hAnsi="Times New Roman" w:cs="Times New Roman"/>
          <w:sz w:val="28"/>
          <w:szCs w:val="28"/>
          <w:lang w:val="pt-BR"/>
        </w:rPr>
        <w:t>Chủ tịch Ủy ban nhân dân tỉnh, thành phố trực thuộc trung ương ban hành phân cấp thẩm quyền quyết định trong quản lý, sử dụng tài sản công (thay cho Hội đồng nhân dân tỉnh).</w:t>
      </w:r>
    </w:p>
    <w:p w:rsidR="007D1997" w:rsidRPr="007D1997" w:rsidRDefault="007D1997" w:rsidP="007D1997">
      <w:pPr>
        <w:spacing w:before="120" w:after="0" w:line="240" w:lineRule="auto"/>
        <w:ind w:firstLine="709"/>
        <w:jc w:val="both"/>
        <w:rPr>
          <w:rFonts w:ascii="Times New Roman" w:hAnsi="Times New Roman" w:cs="Times New Roman"/>
          <w:bCs/>
          <w:iCs/>
          <w:sz w:val="28"/>
          <w:szCs w:val="28"/>
        </w:rPr>
      </w:pPr>
      <w:r w:rsidRPr="007D1997">
        <w:rPr>
          <w:rFonts w:ascii="Times New Roman" w:hAnsi="Times New Roman" w:cs="Times New Roman"/>
          <w:sz w:val="28"/>
          <w:szCs w:val="28"/>
          <w:shd w:val="clear" w:color="auto" w:fill="FFFFFF"/>
        </w:rPr>
        <w:t xml:space="preserve">Vì vậy, việc ban hành </w:t>
      </w:r>
      <w:r w:rsidRPr="007D1997">
        <w:rPr>
          <w:rFonts w:ascii="Times New Roman" w:hAnsi="Times New Roman" w:cs="Times New Roman"/>
          <w:sz w:val="28"/>
          <w:szCs w:val="28"/>
        </w:rPr>
        <w:t xml:space="preserve">Quyết định </w:t>
      </w:r>
      <w:r w:rsidRPr="007D1997">
        <w:rPr>
          <w:rFonts w:ascii="Times New Roman" w:hAnsi="Times New Roman" w:cs="Times New Roman"/>
          <w:color w:val="000000"/>
          <w:sz w:val="28"/>
          <w:szCs w:val="28"/>
          <w:shd w:val="clear" w:color="auto" w:fill="FFFFFF"/>
        </w:rPr>
        <w:t>phân cấp quản lý, sử dụng tài sản công thuộc phạm vi quản lý của tỉnh Quảng Ngãi</w:t>
      </w:r>
      <w:r w:rsidRPr="007D1997">
        <w:rPr>
          <w:rFonts w:ascii="Times New Roman" w:hAnsi="Times New Roman" w:cs="Times New Roman"/>
          <w:sz w:val="28"/>
          <w:szCs w:val="28"/>
          <w:shd w:val="clear" w:color="auto" w:fill="FFFFFF"/>
        </w:rPr>
        <w:t xml:space="preserve"> là cần thiết, đúng quy định.</w:t>
      </w:r>
    </w:p>
    <w:p w:rsidR="000E74CB" w:rsidRPr="00720B29" w:rsidRDefault="00983856" w:rsidP="00D66C54">
      <w:pPr>
        <w:spacing w:before="120" w:after="0" w:line="240" w:lineRule="auto"/>
        <w:ind w:firstLine="720"/>
        <w:jc w:val="both"/>
        <w:rPr>
          <w:sz w:val="28"/>
          <w:szCs w:val="28"/>
          <w:lang w:val="nl-NL"/>
        </w:rPr>
      </w:pPr>
      <w:r w:rsidRPr="00720B29">
        <w:rPr>
          <w:rFonts w:ascii="Times New Roman" w:hAnsi="Times New Roman" w:cs="Times New Roman"/>
          <w:b/>
          <w:bCs/>
          <w:sz w:val="28"/>
          <w:szCs w:val="28"/>
          <w:lang w:val="fi-FI"/>
        </w:rPr>
        <w:lastRenderedPageBreak/>
        <w:t>2.</w:t>
      </w:r>
      <w:r w:rsidR="00FB33A3" w:rsidRPr="00720B29">
        <w:rPr>
          <w:rFonts w:ascii="Times New Roman" w:hAnsi="Times New Roman" w:cs="Times New Roman"/>
          <w:b/>
          <w:bCs/>
          <w:sz w:val="28"/>
          <w:szCs w:val="28"/>
          <w:lang w:val="fi-FI"/>
        </w:rPr>
        <w:t xml:space="preserve"> Mụ</w:t>
      </w:r>
      <w:r w:rsidRPr="00720B29">
        <w:rPr>
          <w:rFonts w:ascii="Times New Roman" w:hAnsi="Times New Roman" w:cs="Times New Roman"/>
          <w:b/>
          <w:bCs/>
          <w:sz w:val="28"/>
          <w:szCs w:val="28"/>
          <w:lang w:val="fi-FI"/>
        </w:rPr>
        <w:t>c đích, yêu cầu đánh giá</w:t>
      </w:r>
      <w:r w:rsidR="00F20B73" w:rsidRPr="00720B29">
        <w:rPr>
          <w:rFonts w:ascii="Times New Roman" w:hAnsi="Times New Roman" w:cs="Times New Roman"/>
          <w:b/>
          <w:bCs/>
          <w:sz w:val="28"/>
          <w:szCs w:val="28"/>
          <w:lang w:val="vi-VN"/>
        </w:rPr>
        <w:t xml:space="preserve">: </w:t>
      </w:r>
    </w:p>
    <w:p w:rsidR="00571B9C" w:rsidRPr="00720B29" w:rsidRDefault="00571B9C" w:rsidP="00D66C54">
      <w:pPr>
        <w:spacing w:before="120" w:after="0" w:line="240" w:lineRule="auto"/>
        <w:ind w:firstLine="709"/>
        <w:jc w:val="both"/>
        <w:rPr>
          <w:rFonts w:ascii="Times New Roman" w:hAnsi="Times New Roman" w:cs="Times New Roman"/>
          <w:bCs/>
          <w:iCs/>
          <w:sz w:val="28"/>
          <w:szCs w:val="28"/>
        </w:rPr>
      </w:pPr>
      <w:r w:rsidRPr="00720B29">
        <w:rPr>
          <w:rFonts w:ascii="Times New Roman" w:hAnsi="Times New Roman" w:cs="Times New Roman"/>
          <w:bCs/>
          <w:iCs/>
          <w:sz w:val="28"/>
          <w:szCs w:val="28"/>
        </w:rPr>
        <w:t xml:space="preserve">Việc ban hành </w:t>
      </w:r>
      <w:r w:rsidR="00D877AB">
        <w:rPr>
          <w:rFonts w:ascii="Times New Roman" w:hAnsi="Times New Roman" w:cs="Times New Roman"/>
          <w:bCs/>
          <w:iCs/>
          <w:sz w:val="28"/>
          <w:szCs w:val="28"/>
        </w:rPr>
        <w:t xml:space="preserve">Chủ tịch </w:t>
      </w:r>
      <w:r w:rsidRPr="00720B29">
        <w:rPr>
          <w:rFonts w:ascii="Times New Roman" w:hAnsi="Times New Roman" w:cs="Times New Roman"/>
          <w:bCs/>
          <w:iCs/>
          <w:sz w:val="28"/>
          <w:szCs w:val="28"/>
        </w:rPr>
        <w:t xml:space="preserve">Quyết định của UBND tỉnh nhằm đảm bảo tính pháp lý của văn bản theo quy định hiện hành tại Nghị định số </w:t>
      </w:r>
      <w:r w:rsidR="00D877AB" w:rsidRPr="007D1997">
        <w:rPr>
          <w:rFonts w:ascii="Times New Roman" w:hAnsi="Times New Roman" w:cs="Times New Roman"/>
          <w:color w:val="000000"/>
          <w:sz w:val="28"/>
          <w:szCs w:val="28"/>
          <w:shd w:val="clear" w:color="auto" w:fill="FFFFFF"/>
        </w:rPr>
        <w:t>186/2025/NĐ-CP</w:t>
      </w:r>
      <w:r w:rsidR="00D877AB" w:rsidRPr="007D1997">
        <w:rPr>
          <w:rFonts w:ascii="Times New Roman" w:hAnsi="Times New Roman" w:cs="Times New Roman"/>
          <w:iCs/>
          <w:sz w:val="28"/>
          <w:szCs w:val="28"/>
        </w:rPr>
        <w:t> ngày 01/7/2025</w:t>
      </w:r>
      <w:r w:rsidRPr="00720B29">
        <w:rPr>
          <w:rFonts w:ascii="Times New Roman" w:hAnsi="Times New Roman" w:cs="Times New Roman"/>
          <w:bCs/>
          <w:iCs/>
          <w:sz w:val="28"/>
          <w:szCs w:val="28"/>
        </w:rPr>
        <w:t xml:space="preserve"> của Chính phủ.</w:t>
      </w:r>
    </w:p>
    <w:p w:rsidR="00626827" w:rsidRPr="00720B29" w:rsidRDefault="005E6FDD" w:rsidP="00D66C54">
      <w:pPr>
        <w:shd w:val="clear" w:color="auto" w:fill="FFFFFF"/>
        <w:spacing w:before="120" w:after="0" w:line="240" w:lineRule="auto"/>
        <w:ind w:firstLine="720"/>
        <w:jc w:val="both"/>
        <w:rPr>
          <w:rFonts w:ascii="Times New Roman" w:hAnsi="Times New Roman" w:cs="Times New Roman"/>
          <w:b/>
          <w:bCs/>
          <w:sz w:val="28"/>
          <w:szCs w:val="28"/>
          <w:lang w:val="fi-FI"/>
        </w:rPr>
      </w:pPr>
      <w:r w:rsidRPr="00720B29">
        <w:rPr>
          <w:rFonts w:ascii="Times New Roman" w:hAnsi="Times New Roman" w:cs="Times New Roman"/>
          <w:b/>
          <w:bCs/>
          <w:sz w:val="28"/>
          <w:szCs w:val="28"/>
          <w:lang w:val="fi-FI"/>
        </w:rPr>
        <w:t xml:space="preserve">II. </w:t>
      </w:r>
      <w:r w:rsidR="00983856" w:rsidRPr="00720B29">
        <w:rPr>
          <w:rFonts w:ascii="Times New Roman" w:hAnsi="Times New Roman" w:cs="Times New Roman"/>
          <w:b/>
          <w:bCs/>
          <w:sz w:val="28"/>
          <w:szCs w:val="28"/>
          <w:lang w:val="fi-FI"/>
        </w:rPr>
        <w:t>KẾT QUẢ ĐÁNH GIÁ</w:t>
      </w:r>
    </w:p>
    <w:p w:rsidR="00D73F8A" w:rsidRDefault="005E6FDD" w:rsidP="00D66C54">
      <w:pPr>
        <w:shd w:val="clear" w:color="auto" w:fill="FFFFFF"/>
        <w:spacing w:before="120" w:after="0" w:line="240" w:lineRule="auto"/>
        <w:ind w:firstLine="720"/>
        <w:jc w:val="both"/>
        <w:rPr>
          <w:rFonts w:ascii="Times New Roman" w:eastAsia="Calibri" w:hAnsi="Times New Roman" w:cs="Times New Roman"/>
          <w:sz w:val="28"/>
          <w:szCs w:val="28"/>
          <w:lang w:val="fi-FI"/>
        </w:rPr>
      </w:pPr>
      <w:r w:rsidRPr="00720B29">
        <w:rPr>
          <w:rFonts w:ascii="Times New Roman" w:eastAsia="Calibri" w:hAnsi="Times New Roman" w:cs="Times New Roman"/>
          <w:b/>
          <w:sz w:val="28"/>
          <w:szCs w:val="28"/>
          <w:lang w:val="fi-FI"/>
        </w:rPr>
        <w:t>1.</w:t>
      </w:r>
      <w:r w:rsidRPr="00720B29">
        <w:rPr>
          <w:rFonts w:ascii="Times New Roman" w:eastAsia="Calibri" w:hAnsi="Times New Roman" w:cs="Times New Roman"/>
          <w:sz w:val="28"/>
          <w:szCs w:val="28"/>
          <w:lang w:val="fi-FI"/>
        </w:rPr>
        <w:t xml:space="preserve"> </w:t>
      </w:r>
      <w:r w:rsidR="00983856" w:rsidRPr="00720B29">
        <w:rPr>
          <w:rFonts w:ascii="Times New Roman" w:eastAsia="Calibri" w:hAnsi="Times New Roman" w:cs="Times New Roman"/>
          <w:sz w:val="28"/>
          <w:szCs w:val="28"/>
          <w:lang w:val="fi-FI"/>
        </w:rPr>
        <w:t>Đánh giá tác động thủ tục hành chính</w:t>
      </w:r>
      <w:r w:rsidR="00E92A57" w:rsidRPr="00720B29">
        <w:rPr>
          <w:rFonts w:ascii="Times New Roman" w:eastAsia="Calibri" w:hAnsi="Times New Roman" w:cs="Times New Roman"/>
          <w:sz w:val="28"/>
          <w:szCs w:val="28"/>
          <w:lang w:val="fi-FI"/>
        </w:rPr>
        <w:t xml:space="preserve">: </w:t>
      </w:r>
    </w:p>
    <w:p w:rsidR="002C1478" w:rsidRPr="00D877AB" w:rsidRDefault="00D73F8A" w:rsidP="00D66C54">
      <w:pPr>
        <w:spacing w:before="120" w:after="0" w:line="240" w:lineRule="auto"/>
        <w:ind w:firstLine="709"/>
        <w:jc w:val="both"/>
        <w:rPr>
          <w:rFonts w:ascii="Times New Roman" w:hAnsi="Times New Roman" w:cs="Times New Roman"/>
          <w:bCs/>
          <w:iCs/>
          <w:sz w:val="28"/>
          <w:szCs w:val="28"/>
        </w:rPr>
      </w:pPr>
      <w:r w:rsidRPr="00D877AB">
        <w:rPr>
          <w:rFonts w:ascii="Times New Roman" w:hAnsi="Times New Roman" w:cs="Times New Roman"/>
          <w:bCs/>
          <w:iCs/>
          <w:sz w:val="28"/>
          <w:szCs w:val="28"/>
        </w:rPr>
        <w:t xml:space="preserve">Việc </w:t>
      </w:r>
      <w:r w:rsidR="00D877AB" w:rsidRPr="00D877AB">
        <w:rPr>
          <w:rFonts w:ascii="Times New Roman" w:hAnsi="Times New Roman" w:cs="Times New Roman"/>
          <w:color w:val="000000"/>
          <w:sz w:val="28"/>
          <w:szCs w:val="28"/>
          <w:shd w:val="clear" w:color="auto" w:fill="FFFFFF"/>
        </w:rPr>
        <w:t>phân cấp quản lý, sử dụng tài sản công thuộc phạm vi quản lý của tỉnh Quảng Ngãi</w:t>
      </w:r>
      <w:r w:rsidRPr="00D877AB">
        <w:rPr>
          <w:rFonts w:ascii="Times New Roman" w:hAnsi="Times New Roman" w:cs="Times New Roman"/>
          <w:bCs/>
          <w:iCs/>
          <w:sz w:val="28"/>
          <w:szCs w:val="28"/>
        </w:rPr>
        <w:t xml:space="preserve"> nhằm nâng cao vai trò, trách nhiệm, hiệu quả quản lý tài sản công tại địa phương</w:t>
      </w:r>
      <w:r w:rsidR="00750F65" w:rsidRPr="00D877AB">
        <w:rPr>
          <w:rFonts w:ascii="Times New Roman" w:hAnsi="Times New Roman" w:cs="Times New Roman"/>
          <w:bCs/>
          <w:iCs/>
          <w:sz w:val="28"/>
          <w:szCs w:val="28"/>
        </w:rPr>
        <w:t xml:space="preserve">, tránh tình trạng chồng chéo, đùn đẩy trách nhiệm. Khi </w:t>
      </w:r>
      <w:r w:rsidR="00D877AB" w:rsidRPr="00D877AB">
        <w:rPr>
          <w:rFonts w:ascii="Times New Roman" w:hAnsi="Times New Roman" w:cs="Times New Roman"/>
          <w:color w:val="000000"/>
          <w:sz w:val="28"/>
          <w:szCs w:val="28"/>
          <w:shd w:val="clear" w:color="auto" w:fill="FFFFFF"/>
        </w:rPr>
        <w:t>phân cấp quản lý, sử dụng tài sản công thuộc phạm vi quản lý của tỉnh Quảng Ngãi</w:t>
      </w:r>
      <w:r w:rsidR="00750F65" w:rsidRPr="00D877AB">
        <w:rPr>
          <w:rFonts w:ascii="Times New Roman" w:hAnsi="Times New Roman" w:cs="Times New Roman"/>
          <w:bCs/>
          <w:iCs/>
          <w:sz w:val="28"/>
          <w:szCs w:val="28"/>
        </w:rPr>
        <w:t xml:space="preserve"> sẽ</w:t>
      </w:r>
      <w:r w:rsidRPr="00D877AB">
        <w:rPr>
          <w:rFonts w:ascii="Times New Roman" w:hAnsi="Times New Roman" w:cs="Times New Roman"/>
          <w:bCs/>
          <w:iCs/>
          <w:sz w:val="28"/>
          <w:szCs w:val="28"/>
        </w:rPr>
        <w:t xml:space="preserve"> </w:t>
      </w:r>
      <w:r w:rsidR="00750F65" w:rsidRPr="00D877AB">
        <w:rPr>
          <w:rFonts w:ascii="Times New Roman" w:hAnsi="Times New Roman" w:cs="Times New Roman"/>
          <w:bCs/>
          <w:iCs/>
          <w:sz w:val="28"/>
          <w:szCs w:val="28"/>
        </w:rPr>
        <w:t xml:space="preserve">giúp các đơn vị, địa phương </w:t>
      </w:r>
      <w:r w:rsidRPr="00D877AB">
        <w:rPr>
          <w:rFonts w:ascii="Times New Roman" w:hAnsi="Times New Roman" w:cs="Times New Roman"/>
          <w:bCs/>
          <w:iCs/>
          <w:sz w:val="28"/>
          <w:szCs w:val="28"/>
        </w:rPr>
        <w:t xml:space="preserve">tự chủ, linh hoạt </w:t>
      </w:r>
      <w:r w:rsidR="00750F65" w:rsidRPr="00D877AB">
        <w:rPr>
          <w:rFonts w:ascii="Times New Roman" w:hAnsi="Times New Roman" w:cs="Times New Roman"/>
          <w:bCs/>
          <w:iCs/>
          <w:sz w:val="28"/>
          <w:szCs w:val="28"/>
        </w:rPr>
        <w:t>trong quá trình thực hiện công tác xử lý tài sản</w:t>
      </w:r>
      <w:r w:rsidR="00CE49FF" w:rsidRPr="00D877AB">
        <w:rPr>
          <w:rFonts w:ascii="Times New Roman" w:hAnsi="Times New Roman" w:cs="Times New Roman"/>
          <w:bCs/>
          <w:iCs/>
          <w:sz w:val="28"/>
          <w:szCs w:val="28"/>
        </w:rPr>
        <w:t xml:space="preserve">; đồng thời, </w:t>
      </w:r>
      <w:r w:rsidR="002C1478" w:rsidRPr="00D877AB">
        <w:rPr>
          <w:rFonts w:ascii="Times New Roman" w:hAnsi="Times New Roman" w:cs="Times New Roman"/>
          <w:bCs/>
          <w:iCs/>
          <w:sz w:val="28"/>
          <w:szCs w:val="28"/>
        </w:rPr>
        <w:t xml:space="preserve">hoàn thành trách nhiệm ban hành văn bản cụ thể hóa phân cấp </w:t>
      </w:r>
      <w:r w:rsidR="00CE49FF" w:rsidRPr="00D877AB">
        <w:rPr>
          <w:rFonts w:ascii="Times New Roman" w:hAnsi="Times New Roman" w:cs="Times New Roman"/>
          <w:bCs/>
          <w:iCs/>
          <w:sz w:val="28"/>
          <w:szCs w:val="28"/>
        </w:rPr>
        <w:t xml:space="preserve">thẩm quyền </w:t>
      </w:r>
      <w:r w:rsidR="002C1478" w:rsidRPr="00D877AB">
        <w:rPr>
          <w:rFonts w:ascii="Times New Roman" w:hAnsi="Times New Roman" w:cs="Times New Roman"/>
          <w:bCs/>
          <w:iCs/>
          <w:sz w:val="28"/>
          <w:szCs w:val="28"/>
        </w:rPr>
        <w:t xml:space="preserve">theo quy định tại Nghị định số </w:t>
      </w:r>
      <w:r w:rsidR="00D877AB" w:rsidRPr="00D877AB">
        <w:rPr>
          <w:rFonts w:ascii="Times New Roman" w:hAnsi="Times New Roman" w:cs="Times New Roman"/>
          <w:color w:val="000000"/>
          <w:sz w:val="28"/>
          <w:szCs w:val="28"/>
          <w:shd w:val="clear" w:color="auto" w:fill="FFFFFF"/>
        </w:rPr>
        <w:t>186/2025/NĐ-CP</w:t>
      </w:r>
      <w:r w:rsidR="00D877AB" w:rsidRPr="00D877AB">
        <w:rPr>
          <w:rFonts w:ascii="Times New Roman" w:hAnsi="Times New Roman" w:cs="Times New Roman"/>
          <w:iCs/>
          <w:sz w:val="28"/>
          <w:szCs w:val="28"/>
        </w:rPr>
        <w:t> ngày 01/7/2025</w:t>
      </w:r>
      <w:r w:rsidR="002C1478" w:rsidRPr="00D877AB">
        <w:rPr>
          <w:rFonts w:ascii="Times New Roman" w:hAnsi="Times New Roman" w:cs="Times New Roman"/>
          <w:bCs/>
          <w:sz w:val="28"/>
          <w:szCs w:val="28"/>
        </w:rPr>
        <w:t xml:space="preserve"> của Chính phủ</w:t>
      </w:r>
      <w:r w:rsidR="00CE49FF" w:rsidRPr="00D877AB">
        <w:rPr>
          <w:rFonts w:ascii="Times New Roman" w:hAnsi="Times New Roman" w:cs="Times New Roman"/>
          <w:bCs/>
          <w:iCs/>
          <w:sz w:val="28"/>
          <w:szCs w:val="28"/>
        </w:rPr>
        <w:t>.</w:t>
      </w:r>
    </w:p>
    <w:p w:rsidR="007D1997" w:rsidRDefault="000E74CB" w:rsidP="007D1997">
      <w:pPr>
        <w:shd w:val="clear" w:color="auto" w:fill="FFFFFF"/>
        <w:spacing w:before="120" w:after="0" w:line="240" w:lineRule="auto"/>
        <w:ind w:firstLine="720"/>
        <w:jc w:val="both"/>
        <w:rPr>
          <w:rFonts w:ascii="Times New Roman" w:eastAsia="Calibri" w:hAnsi="Times New Roman" w:cs="Times New Roman"/>
          <w:sz w:val="28"/>
          <w:szCs w:val="28"/>
          <w:lang w:val="fi-FI"/>
        </w:rPr>
      </w:pPr>
      <w:r w:rsidRPr="00720B29">
        <w:rPr>
          <w:rFonts w:ascii="Times New Roman" w:hAnsi="Times New Roman" w:cs="Times New Roman"/>
          <w:b/>
          <w:sz w:val="28"/>
          <w:szCs w:val="28"/>
          <w:lang w:val="fi-FI"/>
        </w:rPr>
        <w:t>2</w:t>
      </w:r>
      <w:r w:rsidR="005E6FDD" w:rsidRPr="00720B29">
        <w:rPr>
          <w:rFonts w:ascii="Times New Roman" w:hAnsi="Times New Roman" w:cs="Times New Roman"/>
          <w:b/>
          <w:sz w:val="28"/>
          <w:szCs w:val="28"/>
          <w:lang w:val="fi-FI"/>
        </w:rPr>
        <w:t>.</w:t>
      </w:r>
      <w:r w:rsidR="005E6FDD" w:rsidRPr="00720B29">
        <w:rPr>
          <w:rFonts w:ascii="Times New Roman" w:hAnsi="Times New Roman" w:cs="Times New Roman"/>
          <w:sz w:val="28"/>
          <w:szCs w:val="28"/>
          <w:lang w:val="fi-FI"/>
        </w:rPr>
        <w:t xml:space="preserve"> </w:t>
      </w:r>
      <w:r w:rsidR="002C1478" w:rsidRPr="00720B29">
        <w:rPr>
          <w:rFonts w:ascii="Times New Roman" w:hAnsi="Times New Roman" w:cs="Times New Roman"/>
          <w:sz w:val="28"/>
          <w:szCs w:val="28"/>
          <w:lang w:val="fi-FI"/>
        </w:rPr>
        <w:t xml:space="preserve">Việc phân quyền, phân cấp: </w:t>
      </w:r>
      <w:r w:rsidR="002C1478" w:rsidRPr="00720B29">
        <w:rPr>
          <w:rFonts w:ascii="Times New Roman" w:eastAsia="Calibri" w:hAnsi="Times New Roman" w:cs="Times New Roman"/>
          <w:sz w:val="28"/>
          <w:szCs w:val="28"/>
          <w:lang w:val="fi-FI"/>
        </w:rPr>
        <w:t xml:space="preserve">Dự thảo Quyết định của UBND tỉnh </w:t>
      </w:r>
      <w:r w:rsidR="00D877AB" w:rsidRPr="00D877AB">
        <w:rPr>
          <w:rFonts w:ascii="Times New Roman" w:eastAsia="Calibri" w:hAnsi="Times New Roman" w:cs="Times New Roman"/>
          <w:bCs/>
          <w:sz w:val="28"/>
          <w:szCs w:val="28"/>
          <w:lang w:val="en-SG"/>
        </w:rPr>
        <w:t xml:space="preserve">quy định </w:t>
      </w:r>
      <w:r w:rsidR="00D877AB" w:rsidRPr="00D877AB">
        <w:rPr>
          <w:rFonts w:ascii="Times New Roman" w:hAnsi="Times New Roman" w:cs="Times New Roman"/>
          <w:spacing w:val="-2"/>
          <w:sz w:val="28"/>
          <w:szCs w:val="28"/>
        </w:rPr>
        <w:t>phân cấp</w:t>
      </w:r>
      <w:r w:rsidR="00D877AB" w:rsidRPr="00D877AB">
        <w:rPr>
          <w:rFonts w:ascii="Times New Roman" w:eastAsia="Calibri" w:hAnsi="Times New Roman" w:cs="Times New Roman"/>
          <w:sz w:val="28"/>
          <w:szCs w:val="28"/>
          <w:lang w:val="fi-FI"/>
        </w:rPr>
        <w:t xml:space="preserve"> </w:t>
      </w:r>
      <w:r w:rsidR="00D877AB" w:rsidRPr="00D877AB">
        <w:rPr>
          <w:rFonts w:ascii="Times New Roman" w:hAnsi="Times New Roman" w:cs="Times New Roman"/>
          <w:bCs/>
          <w:sz w:val="28"/>
          <w:szCs w:val="28"/>
        </w:rPr>
        <w:t xml:space="preserve">thẩm quyền cho các </w:t>
      </w:r>
      <w:r w:rsidR="00D877AB" w:rsidRPr="00D877AB">
        <w:rPr>
          <w:rFonts w:ascii="Times New Roman" w:hAnsi="Times New Roman" w:cs="Times New Roman"/>
          <w:sz w:val="28"/>
          <w:szCs w:val="28"/>
        </w:rPr>
        <w:t xml:space="preserve">Cơ quan, đơn vị cấp tỉnh, </w:t>
      </w:r>
      <w:r w:rsidR="00D877AB" w:rsidRPr="00D877AB">
        <w:rPr>
          <w:rFonts w:ascii="Times New Roman" w:hAnsi="Times New Roman" w:cs="Times New Roman"/>
          <w:color w:val="000000"/>
          <w:sz w:val="28"/>
          <w:szCs w:val="28"/>
          <w:shd w:val="clear" w:color="auto" w:fill="FFFFFF"/>
          <w:lang w:val="nb-NO"/>
        </w:rPr>
        <w:t xml:space="preserve">Chủ tịch Ủy ban nhân dân cấp xã quyết định </w:t>
      </w:r>
      <w:r w:rsidR="00D877AB" w:rsidRPr="00D877AB">
        <w:rPr>
          <w:rFonts w:ascii="Times New Roman" w:hAnsi="Times New Roman" w:cs="Times New Roman"/>
          <w:sz w:val="28"/>
          <w:szCs w:val="28"/>
        </w:rPr>
        <w:t xml:space="preserve">khai thác, </w:t>
      </w:r>
      <w:r w:rsidR="00D877AB" w:rsidRPr="00D877AB">
        <w:rPr>
          <w:rFonts w:ascii="Times New Roman" w:hAnsi="Times New Roman" w:cs="Times New Roman"/>
          <w:bCs/>
          <w:sz w:val="28"/>
          <w:szCs w:val="28"/>
        </w:rPr>
        <w:t xml:space="preserve">thu hồi, điều chuyển, bán (tài sản công là tài sản cố định), thanh lý (tài sản công là tài sản cố định), tiêu hủy (tài sản công là tài sản cố định), xử lý (tài sản công là tài sản cố định trong trường hợp bị mất, bị hủy hoại) đối với tài sản công thuộc phạm vi quản lý; xử lý </w:t>
      </w:r>
      <w:r w:rsidR="00D877AB" w:rsidRPr="00D877AB">
        <w:rPr>
          <w:rFonts w:ascii="Times New Roman" w:hAnsi="Times New Roman" w:cs="Times New Roman"/>
          <w:bCs/>
          <w:color w:val="000000"/>
          <w:sz w:val="28"/>
          <w:szCs w:val="28"/>
          <w:shd w:val="clear" w:color="auto" w:fill="FFFFFF"/>
          <w:lang w:val="en-GB"/>
        </w:rPr>
        <w:t xml:space="preserve">vật tư, vật liệu thu hồi được trong quá trình bảo dưỡng, sửa chữa tài sản công; vật tiêu hao; </w:t>
      </w:r>
      <w:r w:rsidR="00D877AB" w:rsidRPr="00D877AB">
        <w:rPr>
          <w:rFonts w:ascii="Times New Roman" w:hAnsi="Times New Roman" w:cs="Times New Roman"/>
          <w:color w:val="000000"/>
          <w:sz w:val="28"/>
          <w:szCs w:val="28"/>
          <w:lang w:val="vi-VN"/>
        </w:rPr>
        <w:t xml:space="preserve">sử dụng tài sản công </w:t>
      </w:r>
      <w:r w:rsidR="00D877AB" w:rsidRPr="00D877AB">
        <w:rPr>
          <w:rFonts w:ascii="Times New Roman" w:hAnsi="Times New Roman" w:cs="Times New Roman"/>
          <w:color w:val="000000"/>
          <w:sz w:val="28"/>
          <w:szCs w:val="28"/>
        </w:rPr>
        <w:t>tại đơn vị sự nghiệp công lập</w:t>
      </w:r>
      <w:r w:rsidR="00D877AB" w:rsidRPr="00D877AB">
        <w:rPr>
          <w:rFonts w:ascii="Times New Roman" w:hAnsi="Times New Roman" w:cs="Times New Roman"/>
          <w:color w:val="000000"/>
          <w:sz w:val="28"/>
          <w:szCs w:val="28"/>
          <w:lang w:val="vi-VN"/>
        </w:rPr>
        <w:t xml:space="preserve"> để tham gia dự án đầu tư theo phương thức đối tác công tư</w:t>
      </w:r>
      <w:r w:rsidR="00D877AB" w:rsidRPr="00D877AB">
        <w:rPr>
          <w:rFonts w:ascii="Times New Roman" w:hAnsi="Times New Roman" w:cs="Times New Roman"/>
          <w:color w:val="000000"/>
          <w:sz w:val="28"/>
          <w:szCs w:val="28"/>
        </w:rPr>
        <w:t xml:space="preserve">, </w:t>
      </w:r>
      <w:r w:rsidR="00D877AB" w:rsidRPr="00D877AB">
        <w:rPr>
          <w:rFonts w:ascii="Times New Roman" w:hAnsi="Times New Roman" w:cs="Times New Roman"/>
          <w:color w:val="000000"/>
          <w:sz w:val="28"/>
          <w:szCs w:val="28"/>
          <w:shd w:val="clear" w:color="auto" w:fill="FFFFFF"/>
        </w:rPr>
        <w:t xml:space="preserve">phê duyệt Đề án sử dụng tài sản công tại đơn vị sự nghiệp công lập vào mục đích kinh doanh, cho thuê, liên doanh, liên kết; </w:t>
      </w:r>
      <w:r w:rsidR="00D877AB" w:rsidRPr="00D877AB">
        <w:rPr>
          <w:rFonts w:ascii="Times New Roman" w:hAnsi="Times New Roman" w:cs="Times New Roman"/>
          <w:bCs/>
          <w:color w:val="000000"/>
          <w:sz w:val="28"/>
          <w:szCs w:val="28"/>
          <w:shd w:val="clear" w:color="auto" w:fill="FFFFFF"/>
          <w:lang w:val="en-GB"/>
        </w:rPr>
        <w:t xml:space="preserve">phê duyệt phương án xử lý tài sản phục vụ hoạt động của dự án; </w:t>
      </w:r>
      <w:r w:rsidR="00D877AB" w:rsidRPr="00D877AB">
        <w:rPr>
          <w:rFonts w:ascii="Times New Roman" w:hAnsi="Times New Roman" w:cs="Times New Roman"/>
          <w:color w:val="000000"/>
          <w:sz w:val="28"/>
          <w:szCs w:val="28"/>
          <w:shd w:val="clear" w:color="auto" w:fill="FFFFFF"/>
        </w:rPr>
        <w:t>điều chuyển, bán</w:t>
      </w:r>
      <w:r w:rsidR="00D877AB" w:rsidRPr="00D877AB">
        <w:rPr>
          <w:rFonts w:ascii="Times New Roman" w:hAnsi="Times New Roman" w:cs="Times New Roman"/>
          <w:bCs/>
          <w:color w:val="000000"/>
          <w:sz w:val="28"/>
          <w:szCs w:val="28"/>
          <w:shd w:val="clear" w:color="auto" w:fill="FFFFFF"/>
          <w:lang w:val="en-GB"/>
        </w:rPr>
        <w:t xml:space="preserve"> vật tư, vật liệu thu hồi trong quá trình thực hiện dự án</w:t>
      </w:r>
      <w:r w:rsidR="002C1478" w:rsidRPr="00720B29">
        <w:rPr>
          <w:rFonts w:ascii="Times New Roman" w:eastAsia="Calibri" w:hAnsi="Times New Roman" w:cs="Times New Roman"/>
          <w:sz w:val="28"/>
          <w:szCs w:val="28"/>
          <w:lang w:val="fi-FI"/>
        </w:rPr>
        <w:t>.</w:t>
      </w:r>
    </w:p>
    <w:p w:rsidR="007D1997" w:rsidRPr="007D1997" w:rsidRDefault="007D1997" w:rsidP="007D1997">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7D1997">
        <w:rPr>
          <w:rFonts w:ascii="Times New Roman" w:eastAsia="Times New Roman" w:hAnsi="Times New Roman" w:cs="Times New Roman"/>
          <w:b/>
          <w:bCs/>
          <w:color w:val="000000"/>
          <w:sz w:val="28"/>
          <w:szCs w:val="28"/>
          <w:lang w:val="en"/>
        </w:rPr>
        <w:t xml:space="preserve">3. </w:t>
      </w:r>
      <w:r w:rsidRPr="007D1997">
        <w:rPr>
          <w:rFonts w:ascii="Times New Roman" w:eastAsia="Times New Roman" w:hAnsi="Times New Roman" w:cs="Times New Roman"/>
          <w:bCs/>
          <w:color w:val="000000"/>
          <w:sz w:val="28"/>
          <w:szCs w:val="28"/>
          <w:lang w:val="en"/>
        </w:rPr>
        <w:t>Vi</w:t>
      </w:r>
      <w:r w:rsidRPr="007D1997">
        <w:rPr>
          <w:rFonts w:ascii="Times New Roman" w:eastAsia="Times New Roman" w:hAnsi="Times New Roman" w:cs="Times New Roman"/>
          <w:bCs/>
          <w:color w:val="000000"/>
          <w:sz w:val="28"/>
          <w:szCs w:val="28"/>
          <w:lang w:val="vi-VN"/>
        </w:rPr>
        <w:t>ệc ứng dụng, th</w:t>
      </w:r>
      <w:r w:rsidRPr="007D1997">
        <w:rPr>
          <w:rFonts w:ascii="Times New Roman" w:eastAsia="Times New Roman" w:hAnsi="Times New Roman" w:cs="Times New Roman"/>
          <w:bCs/>
          <w:color w:val="000000"/>
          <w:sz w:val="28"/>
          <w:szCs w:val="28"/>
        </w:rPr>
        <w:t>úc đ</w:t>
      </w:r>
      <w:r w:rsidRPr="007D1997">
        <w:rPr>
          <w:rFonts w:ascii="Times New Roman" w:eastAsia="Times New Roman" w:hAnsi="Times New Roman" w:cs="Times New Roman"/>
          <w:bCs/>
          <w:color w:val="000000"/>
          <w:sz w:val="28"/>
          <w:szCs w:val="28"/>
          <w:lang w:val="vi-VN"/>
        </w:rPr>
        <w:t>ẩy ph</w:t>
      </w:r>
      <w:r w:rsidRPr="007D1997">
        <w:rPr>
          <w:rFonts w:ascii="Times New Roman" w:eastAsia="Times New Roman" w:hAnsi="Times New Roman" w:cs="Times New Roman"/>
          <w:bCs/>
          <w:color w:val="000000"/>
          <w:sz w:val="28"/>
          <w:szCs w:val="28"/>
        </w:rPr>
        <w:t>át tri</w:t>
      </w:r>
      <w:r w:rsidRPr="007D1997">
        <w:rPr>
          <w:rFonts w:ascii="Times New Roman" w:eastAsia="Times New Roman" w:hAnsi="Times New Roman" w:cs="Times New Roman"/>
          <w:bCs/>
          <w:color w:val="000000"/>
          <w:sz w:val="28"/>
          <w:szCs w:val="28"/>
          <w:lang w:val="vi-VN"/>
        </w:rPr>
        <w:t>ển khoa học, c</w:t>
      </w:r>
      <w:r w:rsidRPr="007D1997">
        <w:rPr>
          <w:rFonts w:ascii="Times New Roman" w:eastAsia="Times New Roman" w:hAnsi="Times New Roman" w:cs="Times New Roman"/>
          <w:bCs/>
          <w:color w:val="000000"/>
          <w:sz w:val="28"/>
          <w:szCs w:val="28"/>
        </w:rPr>
        <w:t>ông ngh</w:t>
      </w:r>
      <w:r w:rsidRPr="007D1997">
        <w:rPr>
          <w:rFonts w:ascii="Times New Roman" w:eastAsia="Times New Roman" w:hAnsi="Times New Roman" w:cs="Times New Roman"/>
          <w:bCs/>
          <w:color w:val="000000"/>
          <w:sz w:val="28"/>
          <w:szCs w:val="28"/>
          <w:lang w:val="vi-VN"/>
        </w:rPr>
        <w:t>ệ, đổi mới s</w:t>
      </w:r>
      <w:r w:rsidRPr="007D1997">
        <w:rPr>
          <w:rFonts w:ascii="Times New Roman" w:eastAsia="Times New Roman" w:hAnsi="Times New Roman" w:cs="Times New Roman"/>
          <w:bCs/>
          <w:color w:val="000000"/>
          <w:sz w:val="28"/>
          <w:szCs w:val="28"/>
        </w:rPr>
        <w:t>áng t</w:t>
      </w:r>
      <w:r w:rsidRPr="007D1997">
        <w:rPr>
          <w:rFonts w:ascii="Times New Roman" w:eastAsia="Times New Roman" w:hAnsi="Times New Roman" w:cs="Times New Roman"/>
          <w:bCs/>
          <w:color w:val="000000"/>
          <w:sz w:val="28"/>
          <w:szCs w:val="28"/>
          <w:lang w:val="vi-VN"/>
        </w:rPr>
        <w:t>ạo v</w:t>
      </w:r>
      <w:r w:rsidRPr="007D1997">
        <w:rPr>
          <w:rFonts w:ascii="Times New Roman" w:eastAsia="Times New Roman" w:hAnsi="Times New Roman" w:cs="Times New Roman"/>
          <w:bCs/>
          <w:color w:val="000000"/>
          <w:sz w:val="28"/>
          <w:szCs w:val="28"/>
        </w:rPr>
        <w:t>à chuy</w:t>
      </w:r>
      <w:r w:rsidR="007C0000">
        <w:rPr>
          <w:rFonts w:ascii="Times New Roman" w:eastAsia="Times New Roman" w:hAnsi="Times New Roman" w:cs="Times New Roman"/>
          <w:bCs/>
          <w:color w:val="000000"/>
          <w:sz w:val="28"/>
          <w:szCs w:val="28"/>
          <w:lang w:val="vi-VN"/>
        </w:rPr>
        <w:t>ển đổi số</w:t>
      </w:r>
      <w:r w:rsidR="007C0000">
        <w:rPr>
          <w:rFonts w:ascii="Times New Roman" w:eastAsia="Times New Roman" w:hAnsi="Times New Roman" w:cs="Times New Roman"/>
          <w:bCs/>
          <w:color w:val="000000"/>
          <w:sz w:val="28"/>
          <w:szCs w:val="28"/>
        </w:rPr>
        <w:t xml:space="preserve">: </w:t>
      </w:r>
      <w:r w:rsidR="007C0000">
        <w:rPr>
          <w:rFonts w:ascii="Times New Roman" w:eastAsia="Times New Roman" w:hAnsi="Times New Roman" w:cs="Times New Roman"/>
          <w:color w:val="000000"/>
          <w:sz w:val="28"/>
          <w:szCs w:val="28"/>
          <w:lang w:val="en"/>
        </w:rPr>
        <w:t xml:space="preserve">Dự thảo không quy định </w:t>
      </w:r>
      <w:r w:rsidR="007C0000">
        <w:rPr>
          <w:rFonts w:ascii="Times New Roman" w:eastAsia="Times New Roman" w:hAnsi="Times New Roman" w:cs="Times New Roman"/>
          <w:bCs/>
          <w:color w:val="000000"/>
          <w:sz w:val="28"/>
          <w:szCs w:val="28"/>
        </w:rPr>
        <w:t>nội dung</w:t>
      </w:r>
      <w:r w:rsidR="007C0000" w:rsidRPr="007D1997">
        <w:rPr>
          <w:rFonts w:ascii="Times New Roman" w:eastAsia="Times New Roman" w:hAnsi="Times New Roman" w:cs="Times New Roman"/>
          <w:bCs/>
          <w:color w:val="000000"/>
          <w:sz w:val="28"/>
          <w:szCs w:val="28"/>
          <w:lang w:val="vi-VN"/>
        </w:rPr>
        <w:t xml:space="preserve"> ứng dụng, th</w:t>
      </w:r>
      <w:r w:rsidR="007C0000" w:rsidRPr="007D1997">
        <w:rPr>
          <w:rFonts w:ascii="Times New Roman" w:eastAsia="Times New Roman" w:hAnsi="Times New Roman" w:cs="Times New Roman"/>
          <w:bCs/>
          <w:color w:val="000000"/>
          <w:sz w:val="28"/>
          <w:szCs w:val="28"/>
        </w:rPr>
        <w:t>úc đ</w:t>
      </w:r>
      <w:r w:rsidR="007C0000" w:rsidRPr="007D1997">
        <w:rPr>
          <w:rFonts w:ascii="Times New Roman" w:eastAsia="Times New Roman" w:hAnsi="Times New Roman" w:cs="Times New Roman"/>
          <w:bCs/>
          <w:color w:val="000000"/>
          <w:sz w:val="28"/>
          <w:szCs w:val="28"/>
          <w:lang w:val="vi-VN"/>
        </w:rPr>
        <w:t>ẩy ph</w:t>
      </w:r>
      <w:r w:rsidR="007C0000" w:rsidRPr="007D1997">
        <w:rPr>
          <w:rFonts w:ascii="Times New Roman" w:eastAsia="Times New Roman" w:hAnsi="Times New Roman" w:cs="Times New Roman"/>
          <w:bCs/>
          <w:color w:val="000000"/>
          <w:sz w:val="28"/>
          <w:szCs w:val="28"/>
        </w:rPr>
        <w:t>át tri</w:t>
      </w:r>
      <w:r w:rsidR="007C0000" w:rsidRPr="007D1997">
        <w:rPr>
          <w:rFonts w:ascii="Times New Roman" w:eastAsia="Times New Roman" w:hAnsi="Times New Roman" w:cs="Times New Roman"/>
          <w:bCs/>
          <w:color w:val="000000"/>
          <w:sz w:val="28"/>
          <w:szCs w:val="28"/>
          <w:lang w:val="vi-VN"/>
        </w:rPr>
        <w:t>ển khoa học, c</w:t>
      </w:r>
      <w:r w:rsidR="007C0000" w:rsidRPr="007D1997">
        <w:rPr>
          <w:rFonts w:ascii="Times New Roman" w:eastAsia="Times New Roman" w:hAnsi="Times New Roman" w:cs="Times New Roman"/>
          <w:bCs/>
          <w:color w:val="000000"/>
          <w:sz w:val="28"/>
          <w:szCs w:val="28"/>
        </w:rPr>
        <w:t>ông ngh</w:t>
      </w:r>
      <w:r w:rsidR="007C0000" w:rsidRPr="007D1997">
        <w:rPr>
          <w:rFonts w:ascii="Times New Roman" w:eastAsia="Times New Roman" w:hAnsi="Times New Roman" w:cs="Times New Roman"/>
          <w:bCs/>
          <w:color w:val="000000"/>
          <w:sz w:val="28"/>
          <w:szCs w:val="28"/>
          <w:lang w:val="vi-VN"/>
        </w:rPr>
        <w:t>ệ, đổi mới s</w:t>
      </w:r>
      <w:r w:rsidR="007C0000" w:rsidRPr="007D1997">
        <w:rPr>
          <w:rFonts w:ascii="Times New Roman" w:eastAsia="Times New Roman" w:hAnsi="Times New Roman" w:cs="Times New Roman"/>
          <w:bCs/>
          <w:color w:val="000000"/>
          <w:sz w:val="28"/>
          <w:szCs w:val="28"/>
        </w:rPr>
        <w:t>áng t</w:t>
      </w:r>
      <w:r w:rsidR="007C0000" w:rsidRPr="007D1997">
        <w:rPr>
          <w:rFonts w:ascii="Times New Roman" w:eastAsia="Times New Roman" w:hAnsi="Times New Roman" w:cs="Times New Roman"/>
          <w:bCs/>
          <w:color w:val="000000"/>
          <w:sz w:val="28"/>
          <w:szCs w:val="28"/>
          <w:lang w:val="vi-VN"/>
        </w:rPr>
        <w:t>ạo v</w:t>
      </w:r>
      <w:r w:rsidR="007C0000" w:rsidRPr="007D1997">
        <w:rPr>
          <w:rFonts w:ascii="Times New Roman" w:eastAsia="Times New Roman" w:hAnsi="Times New Roman" w:cs="Times New Roman"/>
          <w:bCs/>
          <w:color w:val="000000"/>
          <w:sz w:val="28"/>
          <w:szCs w:val="28"/>
        </w:rPr>
        <w:t>à chuy</w:t>
      </w:r>
      <w:r w:rsidR="007C0000" w:rsidRPr="007D1997">
        <w:rPr>
          <w:rFonts w:ascii="Times New Roman" w:eastAsia="Times New Roman" w:hAnsi="Times New Roman" w:cs="Times New Roman"/>
          <w:bCs/>
          <w:color w:val="000000"/>
          <w:sz w:val="28"/>
          <w:szCs w:val="28"/>
          <w:lang w:val="vi-VN"/>
        </w:rPr>
        <w:t>ển đổi số</w:t>
      </w:r>
      <w:r w:rsidRPr="007D1997">
        <w:rPr>
          <w:rFonts w:ascii="Times New Roman" w:eastAsia="Times New Roman" w:hAnsi="Times New Roman" w:cs="Times New Roman"/>
          <w:color w:val="000000"/>
          <w:sz w:val="28"/>
          <w:szCs w:val="28"/>
          <w:lang w:val="vi-VN"/>
        </w:rPr>
        <w:t>.</w:t>
      </w:r>
    </w:p>
    <w:p w:rsidR="005E6FDD" w:rsidRPr="00720B29" w:rsidRDefault="007D1997" w:rsidP="00D66C54">
      <w:pPr>
        <w:shd w:val="clear" w:color="auto" w:fill="FFFFFF"/>
        <w:spacing w:before="120" w:after="0" w:line="240" w:lineRule="auto"/>
        <w:ind w:firstLine="720"/>
        <w:jc w:val="both"/>
        <w:rPr>
          <w:rFonts w:ascii="Times New Roman" w:hAnsi="Times New Roman" w:cs="Times New Roman"/>
          <w:b/>
          <w:bCs/>
          <w:sz w:val="28"/>
          <w:szCs w:val="28"/>
          <w:lang w:val="fi-FI"/>
        </w:rPr>
      </w:pPr>
      <w:r>
        <w:rPr>
          <w:rFonts w:ascii="Times New Roman" w:hAnsi="Times New Roman" w:cs="Times New Roman"/>
          <w:b/>
          <w:sz w:val="28"/>
          <w:szCs w:val="28"/>
          <w:lang w:val="fi-FI"/>
        </w:rPr>
        <w:t>4</w:t>
      </w:r>
      <w:r w:rsidR="00F30521" w:rsidRPr="00720B29">
        <w:rPr>
          <w:rFonts w:ascii="Times New Roman" w:hAnsi="Times New Roman" w:cs="Times New Roman"/>
          <w:b/>
          <w:sz w:val="28"/>
          <w:szCs w:val="28"/>
          <w:lang w:val="fi-FI"/>
        </w:rPr>
        <w:t>.</w:t>
      </w:r>
      <w:r w:rsidR="00F30521" w:rsidRPr="00720B29">
        <w:rPr>
          <w:rFonts w:ascii="Times New Roman" w:hAnsi="Times New Roman" w:cs="Times New Roman"/>
          <w:sz w:val="28"/>
          <w:szCs w:val="28"/>
          <w:lang w:val="fi-FI"/>
        </w:rPr>
        <w:t xml:space="preserve"> </w:t>
      </w:r>
      <w:r w:rsidR="00983856" w:rsidRPr="00720B29">
        <w:rPr>
          <w:rFonts w:ascii="Times New Roman" w:hAnsi="Times New Roman" w:cs="Times New Roman"/>
          <w:sz w:val="28"/>
          <w:szCs w:val="28"/>
          <w:lang w:val="fi-FI"/>
        </w:rPr>
        <w:t>Việc bảo đảm bình đẳng giới</w:t>
      </w:r>
      <w:r w:rsidR="00E92A57" w:rsidRPr="00720B29">
        <w:rPr>
          <w:rFonts w:ascii="Times New Roman" w:hAnsi="Times New Roman" w:cs="Times New Roman"/>
          <w:sz w:val="28"/>
          <w:szCs w:val="28"/>
          <w:lang w:val="fi-FI"/>
        </w:rPr>
        <w:t xml:space="preserve">: </w:t>
      </w:r>
      <w:r w:rsidR="00310C9C" w:rsidRPr="00720B29">
        <w:rPr>
          <w:rFonts w:ascii="Times New Roman" w:eastAsia="Calibri" w:hAnsi="Times New Roman" w:cs="Times New Roman"/>
          <w:sz w:val="28"/>
          <w:szCs w:val="28"/>
          <w:lang w:val="vi-VN"/>
        </w:rPr>
        <w:t xml:space="preserve">Dự thảo </w:t>
      </w:r>
      <w:r w:rsidR="00E92A57" w:rsidRPr="00720B29">
        <w:rPr>
          <w:rFonts w:ascii="Times New Roman" w:hAnsi="Times New Roman" w:cs="Times New Roman"/>
          <w:sz w:val="28"/>
          <w:szCs w:val="28"/>
          <w:lang w:val="nl-NL"/>
        </w:rPr>
        <w:t>không có nội dung liên quan đến bảo đảm bình đẳng giới.</w:t>
      </w:r>
    </w:p>
    <w:p w:rsidR="009829B7" w:rsidRPr="00720B29" w:rsidRDefault="007D1997" w:rsidP="00D66C54">
      <w:pPr>
        <w:spacing w:before="120" w:after="0" w:line="240" w:lineRule="auto"/>
        <w:ind w:firstLine="720"/>
        <w:jc w:val="both"/>
        <w:rPr>
          <w:rFonts w:ascii="Times New Roman" w:hAnsi="Times New Roman" w:cs="Times New Roman"/>
          <w:sz w:val="28"/>
          <w:szCs w:val="28"/>
          <w:lang w:val="fi-FI"/>
        </w:rPr>
      </w:pPr>
      <w:r>
        <w:rPr>
          <w:rFonts w:ascii="Times New Roman" w:hAnsi="Times New Roman" w:cs="Times New Roman"/>
          <w:b/>
          <w:sz w:val="28"/>
          <w:szCs w:val="28"/>
          <w:lang w:val="fi-FI"/>
        </w:rPr>
        <w:t>5</w:t>
      </w:r>
      <w:r w:rsidR="005E6FDD" w:rsidRPr="00720B29">
        <w:rPr>
          <w:rFonts w:ascii="Times New Roman" w:hAnsi="Times New Roman" w:cs="Times New Roman"/>
          <w:b/>
          <w:sz w:val="28"/>
          <w:szCs w:val="28"/>
          <w:lang w:val="fi-FI"/>
        </w:rPr>
        <w:t>.</w:t>
      </w:r>
      <w:r w:rsidR="005E6FDD" w:rsidRPr="00720B29">
        <w:rPr>
          <w:rFonts w:ascii="Times New Roman" w:hAnsi="Times New Roman" w:cs="Times New Roman"/>
          <w:sz w:val="28"/>
          <w:szCs w:val="28"/>
          <w:lang w:val="fi-FI"/>
        </w:rPr>
        <w:t xml:space="preserve"> </w:t>
      </w:r>
      <w:r w:rsidR="00983856" w:rsidRPr="00720B29">
        <w:rPr>
          <w:rFonts w:ascii="Times New Roman" w:hAnsi="Times New Roman" w:cs="Times New Roman"/>
          <w:sz w:val="28"/>
          <w:szCs w:val="28"/>
          <w:lang w:val="fi-FI"/>
        </w:rPr>
        <w:t>Việc thực hiện chính sách dân tộc</w:t>
      </w:r>
      <w:r w:rsidR="00F30521" w:rsidRPr="00720B29">
        <w:rPr>
          <w:rFonts w:ascii="Times New Roman" w:hAnsi="Times New Roman" w:cs="Times New Roman"/>
          <w:sz w:val="28"/>
          <w:szCs w:val="28"/>
          <w:lang w:val="fi-FI"/>
        </w:rPr>
        <w:t>:</w:t>
      </w:r>
      <w:r w:rsidR="00F30521" w:rsidRPr="00720B29">
        <w:rPr>
          <w:rFonts w:ascii="Times New Roman" w:eastAsia="Calibri" w:hAnsi="Times New Roman" w:cs="Times New Roman"/>
          <w:sz w:val="28"/>
          <w:szCs w:val="28"/>
          <w:lang w:val="vi-VN"/>
        </w:rPr>
        <w:t xml:space="preserve"> Dự thảo </w:t>
      </w:r>
      <w:r w:rsidR="00E92A57" w:rsidRPr="00720B29">
        <w:rPr>
          <w:rFonts w:ascii="Times New Roman" w:hAnsi="Times New Roman" w:cs="Times New Roman"/>
          <w:sz w:val="28"/>
          <w:szCs w:val="28"/>
          <w:lang w:val="nl-NL"/>
        </w:rPr>
        <w:t xml:space="preserve">không có nội dung liên quan đến </w:t>
      </w:r>
      <w:r w:rsidR="00E92A57" w:rsidRPr="00720B29">
        <w:rPr>
          <w:rFonts w:ascii="Times New Roman" w:hAnsi="Times New Roman" w:cs="Times New Roman"/>
          <w:sz w:val="28"/>
          <w:szCs w:val="28"/>
          <w:lang w:val="fi-FI"/>
        </w:rPr>
        <w:t>thực hiện chính sách dân tộc</w:t>
      </w:r>
      <w:r w:rsidR="00626827" w:rsidRPr="00720B29">
        <w:rPr>
          <w:rFonts w:ascii="Times New Roman" w:hAnsi="Times New Roman" w:cs="Times New Roman"/>
          <w:sz w:val="28"/>
          <w:szCs w:val="28"/>
          <w:lang w:val="fi-FI"/>
        </w:rPr>
        <w:t>.</w:t>
      </w:r>
      <w:r w:rsidR="00F30521" w:rsidRPr="00720B29">
        <w:rPr>
          <w:rFonts w:ascii="Times New Roman" w:hAnsi="Times New Roman" w:cs="Times New Roman"/>
          <w:sz w:val="28"/>
          <w:szCs w:val="28"/>
          <w:lang w:val="fi-FI"/>
        </w:rPr>
        <w:t>/.</w:t>
      </w:r>
    </w:p>
    <w:p w:rsidR="00A609D9" w:rsidRPr="00BE3D3C" w:rsidRDefault="00A609D9" w:rsidP="00D00096">
      <w:pPr>
        <w:pStyle w:val="FootnoteText"/>
        <w:spacing w:before="60" w:after="120" w:line="276" w:lineRule="auto"/>
        <w:ind w:firstLine="567"/>
        <w:jc w:val="both"/>
        <w:rPr>
          <w:spacing w:val="-3"/>
          <w:sz w:val="28"/>
          <w:szCs w:val="28"/>
          <w:lang w:val="vi-VN"/>
        </w:rPr>
      </w:pPr>
    </w:p>
    <w:p w:rsidR="001A42D3" w:rsidRDefault="001A42D3" w:rsidP="00D00096">
      <w:pPr>
        <w:spacing w:before="60" w:after="120"/>
        <w:ind w:firstLine="720"/>
        <w:jc w:val="both"/>
        <w:rPr>
          <w:rFonts w:ascii="Times New Roman" w:hAnsi="Times New Roman" w:cs="Times New Roman"/>
          <w:sz w:val="28"/>
          <w:szCs w:val="28"/>
          <w:lang w:val="vi-VN"/>
        </w:rPr>
      </w:pPr>
    </w:p>
    <w:sectPr w:rsidR="001A42D3" w:rsidSect="008050B8">
      <w:headerReference w:type="default" r:id="rId12"/>
      <w:pgSz w:w="11907" w:h="16840" w:code="9"/>
      <w:pgMar w:top="1134" w:right="96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4D5" w:rsidRDefault="002424D5" w:rsidP="0077679B">
      <w:pPr>
        <w:spacing w:after="0" w:line="240" w:lineRule="auto"/>
      </w:pPr>
      <w:r>
        <w:separator/>
      </w:r>
    </w:p>
  </w:endnote>
  <w:endnote w:type="continuationSeparator" w:id="0">
    <w:p w:rsidR="002424D5" w:rsidRDefault="002424D5" w:rsidP="0077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4D5" w:rsidRDefault="002424D5" w:rsidP="0077679B">
      <w:pPr>
        <w:spacing w:after="0" w:line="240" w:lineRule="auto"/>
      </w:pPr>
      <w:r>
        <w:separator/>
      </w:r>
    </w:p>
  </w:footnote>
  <w:footnote w:type="continuationSeparator" w:id="0">
    <w:p w:rsidR="002424D5" w:rsidRDefault="002424D5" w:rsidP="00776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6172"/>
      <w:docPartObj>
        <w:docPartGallery w:val="Page Numbers (Top of Page)"/>
        <w:docPartUnique/>
      </w:docPartObj>
    </w:sdtPr>
    <w:sdtEndPr>
      <w:rPr>
        <w:rFonts w:ascii="Times New Roman" w:hAnsi="Times New Roman" w:cs="Times New Roman"/>
        <w:sz w:val="24"/>
        <w:szCs w:val="24"/>
      </w:rPr>
    </w:sdtEndPr>
    <w:sdtContent>
      <w:p w:rsidR="00626827" w:rsidRPr="00BE3D3C" w:rsidRDefault="00626827">
        <w:pPr>
          <w:pStyle w:val="Header"/>
          <w:jc w:val="center"/>
          <w:rPr>
            <w:rFonts w:ascii="Times New Roman" w:hAnsi="Times New Roman" w:cs="Times New Roman"/>
            <w:sz w:val="24"/>
            <w:szCs w:val="24"/>
          </w:rPr>
        </w:pPr>
        <w:r w:rsidRPr="00BE3D3C">
          <w:rPr>
            <w:rFonts w:ascii="Times New Roman" w:hAnsi="Times New Roman" w:cs="Times New Roman"/>
            <w:sz w:val="24"/>
            <w:szCs w:val="24"/>
          </w:rPr>
          <w:fldChar w:fldCharType="begin"/>
        </w:r>
        <w:r w:rsidRPr="00BE3D3C">
          <w:rPr>
            <w:rFonts w:ascii="Times New Roman" w:hAnsi="Times New Roman" w:cs="Times New Roman"/>
            <w:sz w:val="24"/>
            <w:szCs w:val="24"/>
          </w:rPr>
          <w:instrText xml:space="preserve"> PAGE   \* MERGEFORMAT </w:instrText>
        </w:r>
        <w:r w:rsidRPr="00BE3D3C">
          <w:rPr>
            <w:rFonts w:ascii="Times New Roman" w:hAnsi="Times New Roman" w:cs="Times New Roman"/>
            <w:sz w:val="24"/>
            <w:szCs w:val="24"/>
          </w:rPr>
          <w:fldChar w:fldCharType="separate"/>
        </w:r>
        <w:r w:rsidR="00AF4F5E">
          <w:rPr>
            <w:rFonts w:ascii="Times New Roman" w:hAnsi="Times New Roman" w:cs="Times New Roman"/>
            <w:noProof/>
            <w:sz w:val="24"/>
            <w:szCs w:val="24"/>
          </w:rPr>
          <w:t>2</w:t>
        </w:r>
        <w:r w:rsidRPr="00BE3D3C">
          <w:rPr>
            <w:rFonts w:ascii="Times New Roman" w:hAnsi="Times New Roman" w:cs="Times New Roman"/>
            <w:sz w:val="24"/>
            <w:szCs w:val="24"/>
          </w:rPr>
          <w:fldChar w:fldCharType="end"/>
        </w:r>
      </w:p>
    </w:sdtContent>
  </w:sdt>
  <w:p w:rsidR="00626827" w:rsidRDefault="00626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B5B"/>
    <w:multiLevelType w:val="hybridMultilevel"/>
    <w:tmpl w:val="81A2829E"/>
    <w:lvl w:ilvl="0" w:tplc="8F1E0A0A">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4144E9F"/>
    <w:multiLevelType w:val="hybridMultilevel"/>
    <w:tmpl w:val="2F2C02EA"/>
    <w:lvl w:ilvl="0" w:tplc="652E101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955F47"/>
    <w:multiLevelType w:val="hybridMultilevel"/>
    <w:tmpl w:val="A3C2CF40"/>
    <w:lvl w:ilvl="0" w:tplc="33C45CBA">
      <w:start w:val="1"/>
      <w:numFmt w:val="lowerLetter"/>
      <w:lvlText w:val="%1)"/>
      <w:lvlJc w:val="left"/>
      <w:pPr>
        <w:ind w:left="1068" w:hanging="360"/>
      </w:pPr>
      <w:rPr>
        <w:rFonts w:eastAsiaTheme="minorHAns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32A81F93"/>
    <w:multiLevelType w:val="hybridMultilevel"/>
    <w:tmpl w:val="514EA348"/>
    <w:lvl w:ilvl="0" w:tplc="1B5E6FD2">
      <w:start w:val="2"/>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nsid w:val="65F81D60"/>
    <w:multiLevelType w:val="hybridMultilevel"/>
    <w:tmpl w:val="1D1AEAEA"/>
    <w:lvl w:ilvl="0" w:tplc="783AA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A115228"/>
    <w:multiLevelType w:val="hybridMultilevel"/>
    <w:tmpl w:val="CBDE9704"/>
    <w:lvl w:ilvl="0" w:tplc="3EF491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08F79DE"/>
    <w:multiLevelType w:val="hybridMultilevel"/>
    <w:tmpl w:val="C4964CC4"/>
    <w:lvl w:ilvl="0" w:tplc="338C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679B"/>
    <w:rsid w:val="00007378"/>
    <w:rsid w:val="000100EE"/>
    <w:rsid w:val="000102BD"/>
    <w:rsid w:val="0001240D"/>
    <w:rsid w:val="00015706"/>
    <w:rsid w:val="00016650"/>
    <w:rsid w:val="00035DBF"/>
    <w:rsid w:val="0004001A"/>
    <w:rsid w:val="000448EA"/>
    <w:rsid w:val="00045108"/>
    <w:rsid w:val="0005121D"/>
    <w:rsid w:val="00051685"/>
    <w:rsid w:val="00060FB2"/>
    <w:rsid w:val="000648C2"/>
    <w:rsid w:val="00070723"/>
    <w:rsid w:val="0009232A"/>
    <w:rsid w:val="00093B4F"/>
    <w:rsid w:val="00094019"/>
    <w:rsid w:val="00095955"/>
    <w:rsid w:val="000A516E"/>
    <w:rsid w:val="000B1A78"/>
    <w:rsid w:val="000B369A"/>
    <w:rsid w:val="000C05CF"/>
    <w:rsid w:val="000D1F91"/>
    <w:rsid w:val="000D3997"/>
    <w:rsid w:val="000D63FA"/>
    <w:rsid w:val="000D65AB"/>
    <w:rsid w:val="000E3A88"/>
    <w:rsid w:val="000E4495"/>
    <w:rsid w:val="000E74CB"/>
    <w:rsid w:val="000F519C"/>
    <w:rsid w:val="000F7E48"/>
    <w:rsid w:val="001044E6"/>
    <w:rsid w:val="001139E1"/>
    <w:rsid w:val="001161E8"/>
    <w:rsid w:val="001170F2"/>
    <w:rsid w:val="00121FAE"/>
    <w:rsid w:val="00137DB9"/>
    <w:rsid w:val="00140760"/>
    <w:rsid w:val="00143265"/>
    <w:rsid w:val="0014751E"/>
    <w:rsid w:val="001510D8"/>
    <w:rsid w:val="00154ECD"/>
    <w:rsid w:val="00155420"/>
    <w:rsid w:val="0015619F"/>
    <w:rsid w:val="0016319D"/>
    <w:rsid w:val="00165BBB"/>
    <w:rsid w:val="00165DCC"/>
    <w:rsid w:val="00170DBC"/>
    <w:rsid w:val="001716CD"/>
    <w:rsid w:val="00173F26"/>
    <w:rsid w:val="00186548"/>
    <w:rsid w:val="001968DC"/>
    <w:rsid w:val="001A42D3"/>
    <w:rsid w:val="001A6A28"/>
    <w:rsid w:val="001B029B"/>
    <w:rsid w:val="001B460C"/>
    <w:rsid w:val="001B686F"/>
    <w:rsid w:val="001C02B4"/>
    <w:rsid w:val="001C17C9"/>
    <w:rsid w:val="001C299F"/>
    <w:rsid w:val="001C6221"/>
    <w:rsid w:val="001D4BC2"/>
    <w:rsid w:val="001D5B0A"/>
    <w:rsid w:val="001E5229"/>
    <w:rsid w:val="001F025B"/>
    <w:rsid w:val="001F0B35"/>
    <w:rsid w:val="001F1322"/>
    <w:rsid w:val="001F299F"/>
    <w:rsid w:val="001F4E15"/>
    <w:rsid w:val="001F5697"/>
    <w:rsid w:val="0020042C"/>
    <w:rsid w:val="00200693"/>
    <w:rsid w:val="00200E5A"/>
    <w:rsid w:val="00201043"/>
    <w:rsid w:val="002018FF"/>
    <w:rsid w:val="00202774"/>
    <w:rsid w:val="00203984"/>
    <w:rsid w:val="0020639E"/>
    <w:rsid w:val="002070DD"/>
    <w:rsid w:val="002103A1"/>
    <w:rsid w:val="0021381A"/>
    <w:rsid w:val="00213BB8"/>
    <w:rsid w:val="00217A81"/>
    <w:rsid w:val="00220AB6"/>
    <w:rsid w:val="00222F77"/>
    <w:rsid w:val="002247D4"/>
    <w:rsid w:val="0022608B"/>
    <w:rsid w:val="002320D8"/>
    <w:rsid w:val="0023422E"/>
    <w:rsid w:val="002424D5"/>
    <w:rsid w:val="00247108"/>
    <w:rsid w:val="00254CAE"/>
    <w:rsid w:val="00261DFB"/>
    <w:rsid w:val="0027182C"/>
    <w:rsid w:val="002757AF"/>
    <w:rsid w:val="00283A53"/>
    <w:rsid w:val="00286959"/>
    <w:rsid w:val="00286DB6"/>
    <w:rsid w:val="00291E3F"/>
    <w:rsid w:val="00294977"/>
    <w:rsid w:val="002A5235"/>
    <w:rsid w:val="002B5097"/>
    <w:rsid w:val="002B621F"/>
    <w:rsid w:val="002C1478"/>
    <w:rsid w:val="002C310E"/>
    <w:rsid w:val="002C5E94"/>
    <w:rsid w:val="002D03ED"/>
    <w:rsid w:val="002D04BA"/>
    <w:rsid w:val="002E040C"/>
    <w:rsid w:val="002F29CA"/>
    <w:rsid w:val="002F3596"/>
    <w:rsid w:val="002F36C9"/>
    <w:rsid w:val="002F7E2E"/>
    <w:rsid w:val="003034F1"/>
    <w:rsid w:val="00310C9C"/>
    <w:rsid w:val="003158BA"/>
    <w:rsid w:val="00323862"/>
    <w:rsid w:val="00331568"/>
    <w:rsid w:val="00331C9C"/>
    <w:rsid w:val="00340620"/>
    <w:rsid w:val="00341A50"/>
    <w:rsid w:val="00342F36"/>
    <w:rsid w:val="00352CC7"/>
    <w:rsid w:val="003541CA"/>
    <w:rsid w:val="00360783"/>
    <w:rsid w:val="0037151A"/>
    <w:rsid w:val="00372B70"/>
    <w:rsid w:val="00375593"/>
    <w:rsid w:val="00375A8E"/>
    <w:rsid w:val="0038164B"/>
    <w:rsid w:val="003831F9"/>
    <w:rsid w:val="00394B82"/>
    <w:rsid w:val="00397475"/>
    <w:rsid w:val="003A0602"/>
    <w:rsid w:val="003A0853"/>
    <w:rsid w:val="003A23D0"/>
    <w:rsid w:val="003A2DDA"/>
    <w:rsid w:val="003A3AFB"/>
    <w:rsid w:val="003A6624"/>
    <w:rsid w:val="003B3FF3"/>
    <w:rsid w:val="003C07BA"/>
    <w:rsid w:val="003C1D85"/>
    <w:rsid w:val="003D5F9F"/>
    <w:rsid w:val="003F00D4"/>
    <w:rsid w:val="00402010"/>
    <w:rsid w:val="004039B2"/>
    <w:rsid w:val="004155CB"/>
    <w:rsid w:val="00417A8F"/>
    <w:rsid w:val="00423140"/>
    <w:rsid w:val="004235BD"/>
    <w:rsid w:val="0042564D"/>
    <w:rsid w:val="00427601"/>
    <w:rsid w:val="004332ED"/>
    <w:rsid w:val="00434588"/>
    <w:rsid w:val="00435F87"/>
    <w:rsid w:val="0044453C"/>
    <w:rsid w:val="00450CC2"/>
    <w:rsid w:val="004530F5"/>
    <w:rsid w:val="00455733"/>
    <w:rsid w:val="00456A2A"/>
    <w:rsid w:val="00461E27"/>
    <w:rsid w:val="00464CD8"/>
    <w:rsid w:val="00466338"/>
    <w:rsid w:val="004754F1"/>
    <w:rsid w:val="0047705F"/>
    <w:rsid w:val="00482486"/>
    <w:rsid w:val="00482E0D"/>
    <w:rsid w:val="00490B1E"/>
    <w:rsid w:val="00497FD5"/>
    <w:rsid w:val="004A40DC"/>
    <w:rsid w:val="004B49EB"/>
    <w:rsid w:val="004C2423"/>
    <w:rsid w:val="004C2B1D"/>
    <w:rsid w:val="004C425A"/>
    <w:rsid w:val="004C4FF6"/>
    <w:rsid w:val="004C7D27"/>
    <w:rsid w:val="004D096D"/>
    <w:rsid w:val="004D10F7"/>
    <w:rsid w:val="004D3599"/>
    <w:rsid w:val="004F0E01"/>
    <w:rsid w:val="004F4365"/>
    <w:rsid w:val="004F6346"/>
    <w:rsid w:val="005019C4"/>
    <w:rsid w:val="005063C0"/>
    <w:rsid w:val="00515B19"/>
    <w:rsid w:val="00521843"/>
    <w:rsid w:val="00523325"/>
    <w:rsid w:val="00532419"/>
    <w:rsid w:val="00533B94"/>
    <w:rsid w:val="00535FBB"/>
    <w:rsid w:val="00542983"/>
    <w:rsid w:val="0054588F"/>
    <w:rsid w:val="00546C5A"/>
    <w:rsid w:val="005536EE"/>
    <w:rsid w:val="00561C26"/>
    <w:rsid w:val="00565D86"/>
    <w:rsid w:val="00571B9C"/>
    <w:rsid w:val="005A3107"/>
    <w:rsid w:val="005A546C"/>
    <w:rsid w:val="005B055F"/>
    <w:rsid w:val="005B3140"/>
    <w:rsid w:val="005B45F8"/>
    <w:rsid w:val="005B5823"/>
    <w:rsid w:val="005B7294"/>
    <w:rsid w:val="005C2B47"/>
    <w:rsid w:val="005C3B4F"/>
    <w:rsid w:val="005C7B9C"/>
    <w:rsid w:val="005D0CE1"/>
    <w:rsid w:val="005D348A"/>
    <w:rsid w:val="005E0A1E"/>
    <w:rsid w:val="005E22F7"/>
    <w:rsid w:val="005E6FDD"/>
    <w:rsid w:val="005F4D05"/>
    <w:rsid w:val="0060042C"/>
    <w:rsid w:val="00602C08"/>
    <w:rsid w:val="0061317C"/>
    <w:rsid w:val="00613A1C"/>
    <w:rsid w:val="006179A6"/>
    <w:rsid w:val="00617EEB"/>
    <w:rsid w:val="00626189"/>
    <w:rsid w:val="00626827"/>
    <w:rsid w:val="006278F3"/>
    <w:rsid w:val="00630189"/>
    <w:rsid w:val="006313E5"/>
    <w:rsid w:val="00633259"/>
    <w:rsid w:val="0063723F"/>
    <w:rsid w:val="00637652"/>
    <w:rsid w:val="0063790E"/>
    <w:rsid w:val="00641626"/>
    <w:rsid w:val="00652015"/>
    <w:rsid w:val="006573B7"/>
    <w:rsid w:val="00661450"/>
    <w:rsid w:val="0066276E"/>
    <w:rsid w:val="00663A03"/>
    <w:rsid w:val="006667FA"/>
    <w:rsid w:val="00672AF6"/>
    <w:rsid w:val="0067523C"/>
    <w:rsid w:val="00675697"/>
    <w:rsid w:val="0069159F"/>
    <w:rsid w:val="00692DBB"/>
    <w:rsid w:val="00693AA3"/>
    <w:rsid w:val="006957A2"/>
    <w:rsid w:val="00695B98"/>
    <w:rsid w:val="006976C5"/>
    <w:rsid w:val="006A4446"/>
    <w:rsid w:val="006A514D"/>
    <w:rsid w:val="006B080A"/>
    <w:rsid w:val="006C0F6A"/>
    <w:rsid w:val="006C2876"/>
    <w:rsid w:val="006C4246"/>
    <w:rsid w:val="006C7657"/>
    <w:rsid w:val="006C7B6B"/>
    <w:rsid w:val="006D0140"/>
    <w:rsid w:val="006D1CB1"/>
    <w:rsid w:val="006D6B7D"/>
    <w:rsid w:val="006E1FAD"/>
    <w:rsid w:val="006F122F"/>
    <w:rsid w:val="006F2DD0"/>
    <w:rsid w:val="006F3245"/>
    <w:rsid w:val="006F6528"/>
    <w:rsid w:val="007010B0"/>
    <w:rsid w:val="00704E1C"/>
    <w:rsid w:val="00705365"/>
    <w:rsid w:val="00706C86"/>
    <w:rsid w:val="00706DF3"/>
    <w:rsid w:val="00707F5A"/>
    <w:rsid w:val="007171EE"/>
    <w:rsid w:val="00720B29"/>
    <w:rsid w:val="00724D3A"/>
    <w:rsid w:val="00725DB3"/>
    <w:rsid w:val="00727C8F"/>
    <w:rsid w:val="007319CB"/>
    <w:rsid w:val="0073306F"/>
    <w:rsid w:val="00744AE2"/>
    <w:rsid w:val="00747F98"/>
    <w:rsid w:val="00750F65"/>
    <w:rsid w:val="00753CA0"/>
    <w:rsid w:val="00761A58"/>
    <w:rsid w:val="0076753A"/>
    <w:rsid w:val="00775DC7"/>
    <w:rsid w:val="0077679B"/>
    <w:rsid w:val="00782218"/>
    <w:rsid w:val="0078416D"/>
    <w:rsid w:val="00786275"/>
    <w:rsid w:val="00793D15"/>
    <w:rsid w:val="00794B30"/>
    <w:rsid w:val="00794DDD"/>
    <w:rsid w:val="007A0D63"/>
    <w:rsid w:val="007A16A3"/>
    <w:rsid w:val="007A2380"/>
    <w:rsid w:val="007B5668"/>
    <w:rsid w:val="007B6AA0"/>
    <w:rsid w:val="007C0000"/>
    <w:rsid w:val="007C21C3"/>
    <w:rsid w:val="007D1997"/>
    <w:rsid w:val="007D498D"/>
    <w:rsid w:val="007D6749"/>
    <w:rsid w:val="007D6889"/>
    <w:rsid w:val="007D738E"/>
    <w:rsid w:val="007F64CA"/>
    <w:rsid w:val="007F7A94"/>
    <w:rsid w:val="007F7E25"/>
    <w:rsid w:val="00802619"/>
    <w:rsid w:val="0080291D"/>
    <w:rsid w:val="008050B8"/>
    <w:rsid w:val="0081156A"/>
    <w:rsid w:val="008119F5"/>
    <w:rsid w:val="00812E41"/>
    <w:rsid w:val="008138D9"/>
    <w:rsid w:val="008255F1"/>
    <w:rsid w:val="00826AE4"/>
    <w:rsid w:val="00826D8B"/>
    <w:rsid w:val="00833DBA"/>
    <w:rsid w:val="008346F2"/>
    <w:rsid w:val="0084381A"/>
    <w:rsid w:val="00846ADC"/>
    <w:rsid w:val="00855A1A"/>
    <w:rsid w:val="00863082"/>
    <w:rsid w:val="008636D1"/>
    <w:rsid w:val="00863EEB"/>
    <w:rsid w:val="00865391"/>
    <w:rsid w:val="00867FCA"/>
    <w:rsid w:val="0087082A"/>
    <w:rsid w:val="00874023"/>
    <w:rsid w:val="00875089"/>
    <w:rsid w:val="00877E86"/>
    <w:rsid w:val="008804B8"/>
    <w:rsid w:val="00882A5B"/>
    <w:rsid w:val="00883873"/>
    <w:rsid w:val="00896D20"/>
    <w:rsid w:val="008A0E02"/>
    <w:rsid w:val="008A12EA"/>
    <w:rsid w:val="008A1833"/>
    <w:rsid w:val="008A3670"/>
    <w:rsid w:val="008A4B8F"/>
    <w:rsid w:val="008A6699"/>
    <w:rsid w:val="008B11E4"/>
    <w:rsid w:val="008C25FA"/>
    <w:rsid w:val="008C73AA"/>
    <w:rsid w:val="008C7F03"/>
    <w:rsid w:val="008D1010"/>
    <w:rsid w:val="008D1F9F"/>
    <w:rsid w:val="008D4201"/>
    <w:rsid w:val="008D4FC5"/>
    <w:rsid w:val="008E2472"/>
    <w:rsid w:val="008E3ADD"/>
    <w:rsid w:val="008E7FE6"/>
    <w:rsid w:val="008F799A"/>
    <w:rsid w:val="008F7AB1"/>
    <w:rsid w:val="00900DE9"/>
    <w:rsid w:val="009029D9"/>
    <w:rsid w:val="00902D1E"/>
    <w:rsid w:val="00904432"/>
    <w:rsid w:val="0090645D"/>
    <w:rsid w:val="009135E1"/>
    <w:rsid w:val="0091421F"/>
    <w:rsid w:val="00921736"/>
    <w:rsid w:val="00922D97"/>
    <w:rsid w:val="0092449C"/>
    <w:rsid w:val="00924C28"/>
    <w:rsid w:val="0092706F"/>
    <w:rsid w:val="00927FC4"/>
    <w:rsid w:val="009313CD"/>
    <w:rsid w:val="00935AF0"/>
    <w:rsid w:val="00936C8F"/>
    <w:rsid w:val="009503F2"/>
    <w:rsid w:val="00952B1E"/>
    <w:rsid w:val="00953C0A"/>
    <w:rsid w:val="00953EFE"/>
    <w:rsid w:val="00954B6B"/>
    <w:rsid w:val="00960BAD"/>
    <w:rsid w:val="0096234D"/>
    <w:rsid w:val="009829B7"/>
    <w:rsid w:val="00983856"/>
    <w:rsid w:val="009A3AF6"/>
    <w:rsid w:val="009A484D"/>
    <w:rsid w:val="009A5FF6"/>
    <w:rsid w:val="009B4AFC"/>
    <w:rsid w:val="009C2235"/>
    <w:rsid w:val="009C4B25"/>
    <w:rsid w:val="009C5059"/>
    <w:rsid w:val="009C5EC6"/>
    <w:rsid w:val="009C6A61"/>
    <w:rsid w:val="009D1126"/>
    <w:rsid w:val="009D1C15"/>
    <w:rsid w:val="009E12D4"/>
    <w:rsid w:val="009E2F79"/>
    <w:rsid w:val="009F0BD7"/>
    <w:rsid w:val="009F0BE9"/>
    <w:rsid w:val="009F0C0B"/>
    <w:rsid w:val="009F2A68"/>
    <w:rsid w:val="009F7376"/>
    <w:rsid w:val="009F7AE9"/>
    <w:rsid w:val="00A01B52"/>
    <w:rsid w:val="00A024F6"/>
    <w:rsid w:val="00A04E66"/>
    <w:rsid w:val="00A05B94"/>
    <w:rsid w:val="00A05C95"/>
    <w:rsid w:val="00A062F2"/>
    <w:rsid w:val="00A07C15"/>
    <w:rsid w:val="00A07D53"/>
    <w:rsid w:val="00A10508"/>
    <w:rsid w:val="00A12B2D"/>
    <w:rsid w:val="00A140BD"/>
    <w:rsid w:val="00A1702E"/>
    <w:rsid w:val="00A17E11"/>
    <w:rsid w:val="00A20155"/>
    <w:rsid w:val="00A20821"/>
    <w:rsid w:val="00A25452"/>
    <w:rsid w:val="00A264B0"/>
    <w:rsid w:val="00A30CDF"/>
    <w:rsid w:val="00A3796A"/>
    <w:rsid w:val="00A512AB"/>
    <w:rsid w:val="00A54404"/>
    <w:rsid w:val="00A57040"/>
    <w:rsid w:val="00A57860"/>
    <w:rsid w:val="00A60784"/>
    <w:rsid w:val="00A609D9"/>
    <w:rsid w:val="00A636E7"/>
    <w:rsid w:val="00A668BE"/>
    <w:rsid w:val="00A73894"/>
    <w:rsid w:val="00A75960"/>
    <w:rsid w:val="00A776BC"/>
    <w:rsid w:val="00A80FFC"/>
    <w:rsid w:val="00A92FE1"/>
    <w:rsid w:val="00A96DC8"/>
    <w:rsid w:val="00AA154E"/>
    <w:rsid w:val="00AA54A8"/>
    <w:rsid w:val="00AB022B"/>
    <w:rsid w:val="00AB1610"/>
    <w:rsid w:val="00AB3DF4"/>
    <w:rsid w:val="00AD34C1"/>
    <w:rsid w:val="00AD784E"/>
    <w:rsid w:val="00AE0D9D"/>
    <w:rsid w:val="00AE37AB"/>
    <w:rsid w:val="00AF4F5E"/>
    <w:rsid w:val="00AF5D70"/>
    <w:rsid w:val="00AF7F06"/>
    <w:rsid w:val="00B0236E"/>
    <w:rsid w:val="00B025FB"/>
    <w:rsid w:val="00B066B7"/>
    <w:rsid w:val="00B13E4B"/>
    <w:rsid w:val="00B245CC"/>
    <w:rsid w:val="00B26B7A"/>
    <w:rsid w:val="00B3275C"/>
    <w:rsid w:val="00B416AF"/>
    <w:rsid w:val="00B45208"/>
    <w:rsid w:val="00B466B7"/>
    <w:rsid w:val="00B47275"/>
    <w:rsid w:val="00B51E9E"/>
    <w:rsid w:val="00B53A7B"/>
    <w:rsid w:val="00B53B40"/>
    <w:rsid w:val="00B54D5F"/>
    <w:rsid w:val="00B56F8D"/>
    <w:rsid w:val="00B624E3"/>
    <w:rsid w:val="00B645EB"/>
    <w:rsid w:val="00B666E1"/>
    <w:rsid w:val="00B725EB"/>
    <w:rsid w:val="00B76888"/>
    <w:rsid w:val="00B76D28"/>
    <w:rsid w:val="00B81A13"/>
    <w:rsid w:val="00B834DD"/>
    <w:rsid w:val="00BA3F7E"/>
    <w:rsid w:val="00BB033E"/>
    <w:rsid w:val="00BB1A68"/>
    <w:rsid w:val="00BC1104"/>
    <w:rsid w:val="00BC47AF"/>
    <w:rsid w:val="00BC66DE"/>
    <w:rsid w:val="00BD3A25"/>
    <w:rsid w:val="00BD3B73"/>
    <w:rsid w:val="00BD3CA9"/>
    <w:rsid w:val="00BD6EB7"/>
    <w:rsid w:val="00BD75D2"/>
    <w:rsid w:val="00BE04C9"/>
    <w:rsid w:val="00BE0CC9"/>
    <w:rsid w:val="00BE3D3C"/>
    <w:rsid w:val="00BE401A"/>
    <w:rsid w:val="00BF4BD3"/>
    <w:rsid w:val="00C00AE3"/>
    <w:rsid w:val="00C06975"/>
    <w:rsid w:val="00C10582"/>
    <w:rsid w:val="00C121AD"/>
    <w:rsid w:val="00C125C4"/>
    <w:rsid w:val="00C1292F"/>
    <w:rsid w:val="00C16F74"/>
    <w:rsid w:val="00C205F2"/>
    <w:rsid w:val="00C259B3"/>
    <w:rsid w:val="00C26761"/>
    <w:rsid w:val="00C27642"/>
    <w:rsid w:val="00C337EE"/>
    <w:rsid w:val="00C35495"/>
    <w:rsid w:val="00C43938"/>
    <w:rsid w:val="00C44D1A"/>
    <w:rsid w:val="00C553F3"/>
    <w:rsid w:val="00C554A6"/>
    <w:rsid w:val="00C567E5"/>
    <w:rsid w:val="00C575B1"/>
    <w:rsid w:val="00C60049"/>
    <w:rsid w:val="00C734E0"/>
    <w:rsid w:val="00C77D99"/>
    <w:rsid w:val="00CA077F"/>
    <w:rsid w:val="00CB091F"/>
    <w:rsid w:val="00CB0F03"/>
    <w:rsid w:val="00CB1A2C"/>
    <w:rsid w:val="00CB5AAD"/>
    <w:rsid w:val="00CC3ADD"/>
    <w:rsid w:val="00CC5FB6"/>
    <w:rsid w:val="00CD42DE"/>
    <w:rsid w:val="00CE4349"/>
    <w:rsid w:val="00CE49FF"/>
    <w:rsid w:val="00CF1932"/>
    <w:rsid w:val="00CF55C1"/>
    <w:rsid w:val="00D00096"/>
    <w:rsid w:val="00D016A1"/>
    <w:rsid w:val="00D02051"/>
    <w:rsid w:val="00D02329"/>
    <w:rsid w:val="00D0297B"/>
    <w:rsid w:val="00D13EE5"/>
    <w:rsid w:val="00D15B15"/>
    <w:rsid w:val="00D15C67"/>
    <w:rsid w:val="00D15FA6"/>
    <w:rsid w:val="00D171E3"/>
    <w:rsid w:val="00D17A79"/>
    <w:rsid w:val="00D25923"/>
    <w:rsid w:val="00D27DDC"/>
    <w:rsid w:val="00D35467"/>
    <w:rsid w:val="00D40B99"/>
    <w:rsid w:val="00D4144F"/>
    <w:rsid w:val="00D43EB2"/>
    <w:rsid w:val="00D448F8"/>
    <w:rsid w:val="00D476C9"/>
    <w:rsid w:val="00D50907"/>
    <w:rsid w:val="00D535A6"/>
    <w:rsid w:val="00D66C54"/>
    <w:rsid w:val="00D71B8E"/>
    <w:rsid w:val="00D73671"/>
    <w:rsid w:val="00D73F8A"/>
    <w:rsid w:val="00D747D9"/>
    <w:rsid w:val="00D74AA5"/>
    <w:rsid w:val="00D815D8"/>
    <w:rsid w:val="00D825D5"/>
    <w:rsid w:val="00D877AB"/>
    <w:rsid w:val="00D91774"/>
    <w:rsid w:val="00D9667B"/>
    <w:rsid w:val="00DA3E37"/>
    <w:rsid w:val="00DA7C54"/>
    <w:rsid w:val="00DB1BC2"/>
    <w:rsid w:val="00DC0D6B"/>
    <w:rsid w:val="00DC203C"/>
    <w:rsid w:val="00DC64AC"/>
    <w:rsid w:val="00DC67D5"/>
    <w:rsid w:val="00DC76F2"/>
    <w:rsid w:val="00DD3105"/>
    <w:rsid w:val="00DD55A6"/>
    <w:rsid w:val="00DD6157"/>
    <w:rsid w:val="00DE0F62"/>
    <w:rsid w:val="00DE2693"/>
    <w:rsid w:val="00DE422A"/>
    <w:rsid w:val="00DF2270"/>
    <w:rsid w:val="00DF2304"/>
    <w:rsid w:val="00DF6EBC"/>
    <w:rsid w:val="00DF7DEB"/>
    <w:rsid w:val="00DF7E17"/>
    <w:rsid w:val="00E00450"/>
    <w:rsid w:val="00E0259E"/>
    <w:rsid w:val="00E03F3F"/>
    <w:rsid w:val="00E10D57"/>
    <w:rsid w:val="00E113B4"/>
    <w:rsid w:val="00E11BAE"/>
    <w:rsid w:val="00E121B1"/>
    <w:rsid w:val="00E12F36"/>
    <w:rsid w:val="00E21997"/>
    <w:rsid w:val="00E2219B"/>
    <w:rsid w:val="00E27233"/>
    <w:rsid w:val="00E357CD"/>
    <w:rsid w:val="00E439CC"/>
    <w:rsid w:val="00E444F4"/>
    <w:rsid w:val="00E50096"/>
    <w:rsid w:val="00E50DA0"/>
    <w:rsid w:val="00E51F61"/>
    <w:rsid w:val="00E56801"/>
    <w:rsid w:val="00E5722E"/>
    <w:rsid w:val="00E62769"/>
    <w:rsid w:val="00E6426B"/>
    <w:rsid w:val="00E676D4"/>
    <w:rsid w:val="00E70C2E"/>
    <w:rsid w:val="00E742D6"/>
    <w:rsid w:val="00E92A57"/>
    <w:rsid w:val="00E92A89"/>
    <w:rsid w:val="00E93A51"/>
    <w:rsid w:val="00E94F78"/>
    <w:rsid w:val="00E97E9C"/>
    <w:rsid w:val="00EA1E3C"/>
    <w:rsid w:val="00EA7712"/>
    <w:rsid w:val="00EB0309"/>
    <w:rsid w:val="00EB3EDF"/>
    <w:rsid w:val="00EB4326"/>
    <w:rsid w:val="00EB6729"/>
    <w:rsid w:val="00EC100C"/>
    <w:rsid w:val="00EC14B9"/>
    <w:rsid w:val="00EC4329"/>
    <w:rsid w:val="00ED512D"/>
    <w:rsid w:val="00ED639B"/>
    <w:rsid w:val="00EE52A6"/>
    <w:rsid w:val="00EE5975"/>
    <w:rsid w:val="00EE79F2"/>
    <w:rsid w:val="00EF473B"/>
    <w:rsid w:val="00EF4A01"/>
    <w:rsid w:val="00F043DD"/>
    <w:rsid w:val="00F06F9A"/>
    <w:rsid w:val="00F13138"/>
    <w:rsid w:val="00F14D30"/>
    <w:rsid w:val="00F17C7C"/>
    <w:rsid w:val="00F20B73"/>
    <w:rsid w:val="00F20B90"/>
    <w:rsid w:val="00F20FC3"/>
    <w:rsid w:val="00F30521"/>
    <w:rsid w:val="00F308CC"/>
    <w:rsid w:val="00F30C00"/>
    <w:rsid w:val="00F316AC"/>
    <w:rsid w:val="00F34511"/>
    <w:rsid w:val="00F370ED"/>
    <w:rsid w:val="00F4467A"/>
    <w:rsid w:val="00F44A72"/>
    <w:rsid w:val="00F53FF8"/>
    <w:rsid w:val="00F61174"/>
    <w:rsid w:val="00F6541F"/>
    <w:rsid w:val="00F7089F"/>
    <w:rsid w:val="00F7325B"/>
    <w:rsid w:val="00F76501"/>
    <w:rsid w:val="00F77183"/>
    <w:rsid w:val="00F775BD"/>
    <w:rsid w:val="00F801AE"/>
    <w:rsid w:val="00F87477"/>
    <w:rsid w:val="00F921FB"/>
    <w:rsid w:val="00F926AE"/>
    <w:rsid w:val="00FA0975"/>
    <w:rsid w:val="00FA0F67"/>
    <w:rsid w:val="00FA11D3"/>
    <w:rsid w:val="00FA3027"/>
    <w:rsid w:val="00FA7B8C"/>
    <w:rsid w:val="00FB33A3"/>
    <w:rsid w:val="00FB3C4C"/>
    <w:rsid w:val="00FB41F7"/>
    <w:rsid w:val="00FC1256"/>
    <w:rsid w:val="00FD56CD"/>
    <w:rsid w:val="00FE5797"/>
    <w:rsid w:val="00FF1797"/>
    <w:rsid w:val="00FF4303"/>
    <w:rsid w:val="00FF6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F8"/>
  </w:style>
  <w:style w:type="paragraph" w:styleId="Heading2">
    <w:name w:val="heading 2"/>
    <w:basedOn w:val="Normal"/>
    <w:next w:val="Normal"/>
    <w:link w:val="Heading2Char"/>
    <w:unhideWhenUsed/>
    <w:qFormat/>
    <w:rsid w:val="00202774"/>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E642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77679B"/>
    <w:pPr>
      <w:spacing w:after="0" w:line="312" w:lineRule="auto"/>
    </w:pPr>
    <w:rPr>
      <w:rFonts w:ascii="Times New Roman" w:eastAsia="Times New Roman" w:hAnsi="Times New Roman" w:cs="Times New Roman"/>
      <w:sz w:val="24"/>
      <w:szCs w:val="24"/>
      <w:lang w:val="vi-VN" w:eastAsia="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single space,ft"/>
    <w:basedOn w:val="Normal"/>
    <w:link w:val="FootnoteTextChar"/>
    <w:uiPriority w:val="99"/>
    <w:qFormat/>
    <w:rsid w:val="007767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qFormat/>
    <w:rsid w:val="0077679B"/>
    <w:rPr>
      <w:rFonts w:ascii="Times New Roman" w:eastAsia="Times New Roman" w:hAnsi="Times New Roman" w:cs="Times New Roman"/>
      <w:sz w:val="20"/>
      <w:szCs w:val="20"/>
    </w:r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Re"/>
    <w:link w:val="BVIfnrCarCar"/>
    <w:qFormat/>
    <w:rsid w:val="0077679B"/>
    <w:rPr>
      <w:vertAlign w:val="superscript"/>
    </w:rPr>
  </w:style>
  <w:style w:type="paragraph" w:customStyle="1" w:styleId="2dongcach">
    <w:name w:val="2 dong cach"/>
    <w:basedOn w:val="Normal"/>
    <w:rsid w:val="00D747D9"/>
    <w:pPr>
      <w:widowControl w:val="0"/>
      <w:overflowPunct w:val="0"/>
      <w:adjustRightInd w:val="0"/>
      <w:spacing w:before="40" w:after="0" w:line="340" w:lineRule="exact"/>
      <w:ind w:firstLine="720"/>
      <w:jc w:val="center"/>
    </w:pPr>
    <w:rPr>
      <w:rFonts w:ascii="Times New Roman" w:eastAsia="Times New Roman" w:hAnsi="Times New Roman" w:cs="Times New Roman"/>
      <w:b/>
      <w:bCs/>
      <w:color w:val="000000"/>
      <w:sz w:val="24"/>
    </w:rPr>
  </w:style>
  <w:style w:type="paragraph" w:styleId="BodyTextIndent">
    <w:name w:val="Body Text Indent"/>
    <w:aliases w:val=" Char1"/>
    <w:basedOn w:val="Normal"/>
    <w:link w:val="BodyTextIndentChar"/>
    <w:rsid w:val="004F0E01"/>
    <w:pPr>
      <w:widowControl w:val="0"/>
      <w:spacing w:before="120" w:after="120" w:line="340" w:lineRule="exact"/>
      <w:ind w:firstLine="720"/>
      <w:jc w:val="both"/>
    </w:pPr>
    <w:rPr>
      <w:rFonts w:ascii="Times New Roman" w:eastAsia="Times New Roman" w:hAnsi="Times New Roman" w:cs="Times New Roman"/>
      <w:sz w:val="26"/>
      <w:szCs w:val="20"/>
      <w:lang w:val="nl-NL"/>
    </w:rPr>
  </w:style>
  <w:style w:type="character" w:customStyle="1" w:styleId="BodyTextIndentChar">
    <w:name w:val="Body Text Indent Char"/>
    <w:aliases w:val=" Char1 Char"/>
    <w:basedOn w:val="DefaultParagraphFont"/>
    <w:link w:val="BodyTextIndent"/>
    <w:rsid w:val="004F0E01"/>
    <w:rPr>
      <w:rFonts w:ascii="Times New Roman" w:eastAsia="Times New Roman" w:hAnsi="Times New Roman" w:cs="Times New Roman"/>
      <w:sz w:val="26"/>
      <w:szCs w:val="20"/>
      <w:lang w:val="nl-NL"/>
    </w:rPr>
  </w:style>
  <w:style w:type="character" w:customStyle="1" w:styleId="Heading2Char">
    <w:name w:val="Heading 2 Char"/>
    <w:basedOn w:val="DefaultParagraphFont"/>
    <w:link w:val="Heading2"/>
    <w:rsid w:val="00202774"/>
    <w:rPr>
      <w:rFonts w:ascii="Cambria" w:eastAsia="Times New Roman" w:hAnsi="Cambria" w:cs="Times New Roman"/>
      <w:b/>
      <w:bCs/>
      <w:i/>
      <w:iCs/>
      <w:sz w:val="28"/>
      <w:szCs w:val="28"/>
    </w:rPr>
  </w:style>
  <w:style w:type="paragraph" w:styleId="ListParagraph">
    <w:name w:val="List Paragraph"/>
    <w:basedOn w:val="Normal"/>
    <w:uiPriority w:val="34"/>
    <w:qFormat/>
    <w:rsid w:val="008D4201"/>
    <w:pPr>
      <w:ind w:left="720"/>
      <w:contextualSpacing/>
    </w:pPr>
  </w:style>
  <w:style w:type="paragraph" w:styleId="BodyTextIndent2">
    <w:name w:val="Body Text Indent 2"/>
    <w:basedOn w:val="Normal"/>
    <w:link w:val="BodyTextIndent2Char"/>
    <w:uiPriority w:val="99"/>
    <w:semiHidden/>
    <w:unhideWhenUsed/>
    <w:rsid w:val="00F7089F"/>
    <w:pPr>
      <w:spacing w:after="120" w:line="480" w:lineRule="auto"/>
      <w:ind w:left="360"/>
    </w:pPr>
  </w:style>
  <w:style w:type="character" w:customStyle="1" w:styleId="BodyTextIndent2Char">
    <w:name w:val="Body Text Indent 2 Char"/>
    <w:basedOn w:val="DefaultParagraphFont"/>
    <w:link w:val="BodyTextIndent2"/>
    <w:uiPriority w:val="99"/>
    <w:semiHidden/>
    <w:rsid w:val="00F7089F"/>
  </w:style>
  <w:style w:type="character" w:customStyle="1" w:styleId="NormalWebChar">
    <w:name w:val="Normal (Web) Char"/>
    <w:aliases w:val="Char Char Char Char"/>
    <w:link w:val="NormalWeb"/>
    <w:uiPriority w:val="99"/>
    <w:qFormat/>
    <w:locked/>
    <w:rsid w:val="00924C28"/>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91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E1"/>
  </w:style>
  <w:style w:type="paragraph" w:styleId="Footer">
    <w:name w:val="footer"/>
    <w:basedOn w:val="Normal"/>
    <w:link w:val="FooterChar"/>
    <w:uiPriority w:val="99"/>
    <w:semiHidden/>
    <w:unhideWhenUsed/>
    <w:rsid w:val="009135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35E1"/>
  </w:style>
  <w:style w:type="paragraph" w:styleId="EndnoteText">
    <w:name w:val="endnote text"/>
    <w:basedOn w:val="Normal"/>
    <w:link w:val="EndnoteTextChar"/>
    <w:uiPriority w:val="99"/>
    <w:semiHidden/>
    <w:unhideWhenUsed/>
    <w:rsid w:val="00EC10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100C"/>
    <w:rPr>
      <w:sz w:val="20"/>
      <w:szCs w:val="20"/>
    </w:rPr>
  </w:style>
  <w:style w:type="character" w:styleId="EndnoteReference">
    <w:name w:val="endnote reference"/>
    <w:basedOn w:val="DefaultParagraphFont"/>
    <w:uiPriority w:val="99"/>
    <w:semiHidden/>
    <w:unhideWhenUsed/>
    <w:rsid w:val="00EC100C"/>
    <w:rPr>
      <w:vertAlign w:val="superscript"/>
    </w:rPr>
  </w:style>
  <w:style w:type="table" w:styleId="TableGrid">
    <w:name w:val="Table Grid"/>
    <w:basedOn w:val="TableNormal"/>
    <w:uiPriority w:val="59"/>
    <w:rsid w:val="00137D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IEUTUONG">
    <w:name w:val="BIEU TUONG"/>
    <w:basedOn w:val="Normal"/>
    <w:autoRedefine/>
    <w:rsid w:val="00727C8F"/>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Times New Roman" w:eastAsia="Times New Roman" w:hAnsi="Times New Roman" w:cs="Times New Roman"/>
      <w:color w:val="0000FF"/>
      <w:spacing w:val="24"/>
      <w:sz w:val="24"/>
      <w:szCs w:val="24"/>
    </w:rPr>
  </w:style>
  <w:style w:type="paragraph" w:styleId="List2">
    <w:name w:val="List 2"/>
    <w:basedOn w:val="Normal"/>
    <w:rsid w:val="00727C8F"/>
    <w:pPr>
      <w:spacing w:after="120" w:line="240" w:lineRule="auto"/>
      <w:ind w:left="720" w:hanging="360"/>
      <w:contextualSpacing/>
      <w:jc w:val="both"/>
    </w:pPr>
    <w:rPr>
      <w:rFonts w:ascii="Times New Roman" w:eastAsia="Times New Roman" w:hAnsi="Times New Roman" w:cs="Times New Roman"/>
      <w:color w:val="0000FF"/>
      <w:sz w:val="24"/>
      <w:szCs w:val="20"/>
    </w:rPr>
  </w:style>
  <w:style w:type="paragraph" w:customStyle="1" w:styleId="BVIfnrCarCar">
    <w:name w:val="BVI fnr Car Car"/>
    <w:aliases w:val="BVI fnr Car,BVI fnr Car Car Car Car Char"/>
    <w:basedOn w:val="Normal"/>
    <w:link w:val="FootnoteReference"/>
    <w:qFormat/>
    <w:rsid w:val="002757AF"/>
    <w:pPr>
      <w:spacing w:after="160" w:line="240" w:lineRule="exact"/>
    </w:pPr>
    <w:rPr>
      <w:vertAlign w:val="superscript"/>
    </w:rPr>
  </w:style>
  <w:style w:type="character" w:customStyle="1" w:styleId="Heading3Char">
    <w:name w:val="Heading 3 Char"/>
    <w:basedOn w:val="DefaultParagraphFont"/>
    <w:link w:val="Heading3"/>
    <w:uiPriority w:val="9"/>
    <w:semiHidden/>
    <w:rsid w:val="00E6426B"/>
    <w:rPr>
      <w:rFonts w:asciiTheme="majorHAnsi" w:eastAsiaTheme="majorEastAsia" w:hAnsiTheme="majorHAnsi" w:cstheme="majorBidi"/>
      <w:b/>
      <w:bCs/>
      <w:color w:val="4F81BD" w:themeColor="accent1"/>
    </w:rPr>
  </w:style>
  <w:style w:type="character" w:styleId="Hyperlink">
    <w:name w:val="Hyperlink"/>
    <w:rsid w:val="007D19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82908">
      <w:bodyDiv w:val="1"/>
      <w:marLeft w:val="0"/>
      <w:marRight w:val="0"/>
      <w:marTop w:val="0"/>
      <w:marBottom w:val="0"/>
      <w:divBdr>
        <w:top w:val="none" w:sz="0" w:space="0" w:color="auto"/>
        <w:left w:val="none" w:sz="0" w:space="0" w:color="auto"/>
        <w:bottom w:val="none" w:sz="0" w:space="0" w:color="auto"/>
        <w:right w:val="none" w:sz="0" w:space="0" w:color="auto"/>
      </w:divBdr>
    </w:div>
    <w:div w:id="7133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nghi-dinh-165-2017-nd-cp-quan-ly-su-dung-tai-san-tai-co-quan-dang-cong-san-viet-nam-363420.aspx" TargetMode="External"/><Relationship Id="rId5" Type="http://schemas.openxmlformats.org/officeDocument/2006/relationships/settings" Target="settings.xml"/><Relationship Id="rId10" Type="http://schemas.openxmlformats.org/officeDocument/2006/relationships/hyperlink" Target="https://thuvienphapluat.vn/van-ban/tai-chinh-nha-nuoc/nghi-dinh-114-2024-nd-cp-sua-doi-nghi-dinh-151-2017-nd-cp-huong-dan-luat-quan-ly-su-dung-tai-san-cong-527203.aspx" TargetMode="External"/><Relationship Id="rId4" Type="http://schemas.microsoft.com/office/2007/relationships/stylesWithEffects" Target="stylesWithEffects.xm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562E-AE30-443D-9DE8-86573020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Dan</dc:creator>
  <cp:keywords/>
  <dc:description/>
  <cp:lastModifiedBy>VNN.R9</cp:lastModifiedBy>
  <cp:revision>39</cp:revision>
  <cp:lastPrinted>2025-08-15T10:11:00Z</cp:lastPrinted>
  <dcterms:created xsi:type="dcterms:W3CDTF">2025-06-24T06:48:00Z</dcterms:created>
  <dcterms:modified xsi:type="dcterms:W3CDTF">2025-08-15T10:12:00Z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5ac8859141be92929173b662a9fdc53bd9034c6db8ef8aa573a886ee8cda2028</vt:lpwstr>
  </property>
</Properties>
</file>