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F46BCF" w14:paraId="41A9A253" w14:textId="77777777" w:rsidTr="00DC1489">
        <w:tc>
          <w:tcPr>
            <w:tcW w:w="3397" w:type="dxa"/>
          </w:tcPr>
          <w:p w14:paraId="56E52533" w14:textId="77777777" w:rsidR="00F46BCF" w:rsidRPr="00DC1489" w:rsidRDefault="00F46BCF" w:rsidP="00DC1489">
            <w:pPr>
              <w:jc w:val="center"/>
              <w:rPr>
                <w:sz w:val="26"/>
                <w:lang w:val="en-US"/>
              </w:rPr>
            </w:pPr>
            <w:r w:rsidRPr="00DC1489">
              <w:rPr>
                <w:sz w:val="26"/>
                <w:lang w:val="en-US"/>
              </w:rPr>
              <w:t>UBND TỈNH QUẢNG NGÃI</w:t>
            </w:r>
          </w:p>
          <w:p w14:paraId="2FD0E88D" w14:textId="783A1902" w:rsidR="00F46BCF" w:rsidRPr="00DC1489" w:rsidRDefault="00F46BCF" w:rsidP="00DC1489">
            <w:pPr>
              <w:jc w:val="center"/>
              <w:rPr>
                <w:b/>
                <w:bCs/>
                <w:sz w:val="26"/>
                <w:lang w:val="en-US"/>
              </w:rPr>
            </w:pPr>
            <w:r w:rsidRPr="00DC1489">
              <w:rPr>
                <w:b/>
                <w:bCs/>
                <w:sz w:val="26"/>
                <w:lang w:val="en-US"/>
              </w:rPr>
              <w:t xml:space="preserve">SỞ </w:t>
            </w:r>
            <w:r w:rsidR="003F1FE8">
              <w:rPr>
                <w:b/>
                <w:bCs/>
                <w:sz w:val="26"/>
                <w:lang w:val="en-US"/>
              </w:rPr>
              <w:t>TÀI CHÍNH</w:t>
            </w:r>
          </w:p>
          <w:p w14:paraId="7C762696" w14:textId="1C67BB0D" w:rsidR="00F46BCF" w:rsidRPr="00DC1489" w:rsidRDefault="00B43C36" w:rsidP="00DC1489">
            <w:pPr>
              <w:spacing w:before="120"/>
              <w:jc w:val="center"/>
              <w:rPr>
                <w:lang w:val="en-US"/>
              </w:rPr>
            </w:pPr>
            <w:r>
              <w:rPr>
                <w:b/>
                <w:bCs/>
                <w:noProof/>
                <w:sz w:val="26"/>
                <w:lang w:val="en-US"/>
              </w:rPr>
              <mc:AlternateContent>
                <mc:Choice Requires="wps">
                  <w:drawing>
                    <wp:anchor distT="0" distB="0" distL="114300" distR="114300" simplePos="0" relativeHeight="251659264" behindDoc="0" locked="0" layoutInCell="1" allowOverlap="1" wp14:anchorId="3CA9007F" wp14:editId="3A84E08E">
                      <wp:simplePos x="0" y="0"/>
                      <wp:positionH relativeFrom="column">
                        <wp:posOffset>794385</wp:posOffset>
                      </wp:positionH>
                      <wp:positionV relativeFrom="paragraph">
                        <wp:posOffset>14605</wp:posOffset>
                      </wp:positionV>
                      <wp:extent cx="447675" cy="0"/>
                      <wp:effectExtent l="0" t="0" r="0" b="0"/>
                      <wp:wrapNone/>
                      <wp:docPr id="1069368570" name="Straight Connector 1"/>
                      <wp:cNvGraphicFramePr/>
                      <a:graphic xmlns:a="http://schemas.openxmlformats.org/drawingml/2006/main">
                        <a:graphicData uri="http://schemas.microsoft.com/office/word/2010/wordprocessingShape">
                          <wps:wsp>
                            <wps:cNvCnPr/>
                            <wps:spPr>
                              <a:xfrm>
                                <a:off x="0" y="0"/>
                                <a:ext cx="447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F3EA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5pt,1.15pt" to="9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0GsgEAANMDAAAOAAAAZHJzL2Uyb0RvYy54bWysU01v2zAMvQ/YfxB0X+QUXTsY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" strokecolor="black [3213]" strokeweight=".5pt">
                      <v:stroke joinstyle="miter"/>
                    </v:line>
                  </w:pict>
                </mc:Fallback>
              </mc:AlternateContent>
            </w:r>
            <w:r w:rsidR="00F46BCF" w:rsidRPr="00DC1489">
              <w:rPr>
                <w:sz w:val="26"/>
                <w:lang w:val="en-US"/>
              </w:rPr>
              <w:t>Số:           /BC-S</w:t>
            </w:r>
            <w:r w:rsidR="003F1FE8">
              <w:rPr>
                <w:sz w:val="26"/>
                <w:lang w:val="en-US"/>
              </w:rPr>
              <w:t>TC</w:t>
            </w:r>
          </w:p>
        </w:tc>
        <w:tc>
          <w:tcPr>
            <w:tcW w:w="5664" w:type="dxa"/>
          </w:tcPr>
          <w:p w14:paraId="5BB33FA0" w14:textId="77777777" w:rsidR="00F46BCF" w:rsidRPr="00DC1489" w:rsidRDefault="00DC1489" w:rsidP="00DC1489">
            <w:pPr>
              <w:jc w:val="center"/>
              <w:rPr>
                <w:b/>
                <w:bCs/>
                <w:sz w:val="26"/>
                <w:lang w:val="en-US"/>
              </w:rPr>
            </w:pPr>
            <w:r w:rsidRPr="00DC1489">
              <w:rPr>
                <w:b/>
                <w:bCs/>
                <w:sz w:val="26"/>
                <w:lang w:val="en-US"/>
              </w:rPr>
              <w:t>CỘNG HÒA XÃ HỘI CHỦ NGHĨA VIỆT NAM</w:t>
            </w:r>
          </w:p>
          <w:p w14:paraId="069CD623" w14:textId="77777777" w:rsidR="00DC1489" w:rsidRPr="00DC1489" w:rsidRDefault="00DC1489" w:rsidP="00DC1489">
            <w:pPr>
              <w:jc w:val="center"/>
              <w:rPr>
                <w:b/>
                <w:bCs/>
                <w:szCs w:val="28"/>
                <w:lang w:val="en-US"/>
              </w:rPr>
            </w:pPr>
            <w:r w:rsidRPr="00DC1489">
              <w:rPr>
                <w:b/>
                <w:bCs/>
                <w:szCs w:val="28"/>
                <w:lang w:val="en-US"/>
              </w:rPr>
              <w:t>Độc lập - Tự do - Hạnh phúc</w:t>
            </w:r>
          </w:p>
          <w:p w14:paraId="49CFBD9A" w14:textId="4D27C12E" w:rsidR="00DC1489" w:rsidRPr="00DC1489" w:rsidRDefault="00B43C36" w:rsidP="00DC1489">
            <w:pPr>
              <w:spacing w:before="120"/>
              <w:jc w:val="center"/>
              <w:rPr>
                <w:i/>
                <w:iCs w:val="0"/>
                <w:lang w:val="en-US"/>
              </w:rPr>
            </w:pPr>
            <w:r>
              <w:rPr>
                <w:i/>
                <w:iCs w:val="0"/>
                <w:noProof/>
                <w:sz w:val="26"/>
                <w:lang w:val="en-US"/>
              </w:rPr>
              <mc:AlternateContent>
                <mc:Choice Requires="wps">
                  <w:drawing>
                    <wp:anchor distT="0" distB="0" distL="114300" distR="114300" simplePos="0" relativeHeight="251660288" behindDoc="0" locked="0" layoutInCell="1" allowOverlap="1" wp14:anchorId="16A767F4" wp14:editId="2F4BB03E">
                      <wp:simplePos x="0" y="0"/>
                      <wp:positionH relativeFrom="column">
                        <wp:posOffset>636905</wp:posOffset>
                      </wp:positionH>
                      <wp:positionV relativeFrom="paragraph">
                        <wp:posOffset>19050</wp:posOffset>
                      </wp:positionV>
                      <wp:extent cx="2219325" cy="0"/>
                      <wp:effectExtent l="0" t="0" r="0" b="0"/>
                      <wp:wrapNone/>
                      <wp:docPr id="2133526147"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01B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15pt,1.5pt" to="224.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" strokecolor="black [3213]" strokeweight=".5pt">
                      <v:stroke joinstyle="miter"/>
                    </v:line>
                  </w:pict>
                </mc:Fallback>
              </mc:AlternateContent>
            </w:r>
            <w:r w:rsidR="00DC1489" w:rsidRPr="00DC1489">
              <w:rPr>
                <w:i/>
                <w:iCs w:val="0"/>
                <w:sz w:val="26"/>
                <w:lang w:val="en-US"/>
              </w:rPr>
              <w:t xml:space="preserve">Quảng Ngãi, ngày </w:t>
            </w:r>
            <w:r w:rsidR="003F1FE8">
              <w:rPr>
                <w:i/>
                <w:iCs w:val="0"/>
                <w:sz w:val="26"/>
                <w:lang w:val="en-US"/>
              </w:rPr>
              <w:t xml:space="preserve">   </w:t>
            </w:r>
            <w:r w:rsidR="00DC1489" w:rsidRPr="00DC1489">
              <w:rPr>
                <w:i/>
                <w:iCs w:val="0"/>
                <w:sz w:val="26"/>
                <w:lang w:val="en-US"/>
              </w:rPr>
              <w:t xml:space="preserve"> tháng </w:t>
            </w:r>
            <w:r w:rsidR="003F1FE8">
              <w:rPr>
                <w:i/>
                <w:iCs w:val="0"/>
                <w:sz w:val="26"/>
                <w:lang w:val="en-US"/>
              </w:rPr>
              <w:t xml:space="preserve">    </w:t>
            </w:r>
            <w:r w:rsidR="00DC1489" w:rsidRPr="00DC1489">
              <w:rPr>
                <w:i/>
                <w:iCs w:val="0"/>
                <w:sz w:val="26"/>
                <w:lang w:val="en-US"/>
              </w:rPr>
              <w:t>năm 202</w:t>
            </w:r>
            <w:r w:rsidR="00DE0A3D">
              <w:rPr>
                <w:i/>
                <w:iCs w:val="0"/>
                <w:sz w:val="26"/>
                <w:lang w:val="en-US"/>
              </w:rPr>
              <w:t>6</w:t>
            </w:r>
          </w:p>
        </w:tc>
      </w:tr>
    </w:tbl>
    <w:p w14:paraId="23C51AC7" w14:textId="77777777" w:rsidR="00B43C36" w:rsidRPr="00C17DC0" w:rsidRDefault="00B43C36" w:rsidP="00C17DC0">
      <w:pPr>
        <w:spacing w:before="360" w:after="0" w:line="240" w:lineRule="auto"/>
        <w:jc w:val="center"/>
        <w:rPr>
          <w:b/>
          <w:bCs/>
          <w:lang w:val="en-US"/>
        </w:rPr>
      </w:pPr>
      <w:r w:rsidRPr="00C17DC0">
        <w:rPr>
          <w:b/>
          <w:bCs/>
          <w:lang w:val="en-US"/>
        </w:rPr>
        <w:t>BÁO CÁO</w:t>
      </w:r>
    </w:p>
    <w:p w14:paraId="20AFC347" w14:textId="36321735" w:rsidR="00507148" w:rsidRPr="00FF73E0" w:rsidRDefault="004A7070" w:rsidP="00FF73E0">
      <w:pPr>
        <w:spacing w:after="0" w:line="240" w:lineRule="auto"/>
        <w:jc w:val="center"/>
        <w:rPr>
          <w:b/>
          <w:bCs/>
          <w:lang w:val="en-US"/>
        </w:rPr>
      </w:pPr>
      <w:r w:rsidRPr="00C17DC0">
        <w:rPr>
          <w:b/>
          <w:bCs/>
          <w:lang w:val="en-US"/>
        </w:rPr>
        <w:t xml:space="preserve">Đánh giá tác động </w:t>
      </w:r>
      <w:r w:rsidR="00CE7629" w:rsidRPr="00C17DC0">
        <w:rPr>
          <w:b/>
          <w:bCs/>
          <w:lang w:val="en-US"/>
        </w:rPr>
        <w:t xml:space="preserve">của </w:t>
      </w:r>
      <w:r w:rsidR="00FF73E0" w:rsidRPr="00FF73E0">
        <w:rPr>
          <w:rFonts w:cs="Times New Roman"/>
          <w:b/>
          <w:bCs/>
          <w:szCs w:val="28"/>
        </w:rPr>
        <w:t xml:space="preserve">Nghị quyết </w:t>
      </w:r>
      <w:r w:rsidR="00A551A6">
        <w:rPr>
          <w:rFonts w:cs="Times New Roman"/>
          <w:b/>
          <w:bCs/>
          <w:szCs w:val="28"/>
          <w:lang w:val="en-US"/>
        </w:rPr>
        <w:t xml:space="preserve">Quy định </w:t>
      </w:r>
      <w:r w:rsidR="003F1FE8" w:rsidRPr="003F1FE8">
        <w:rPr>
          <w:rFonts w:cs="Times New Roman"/>
          <w:b/>
          <w:bCs/>
          <w:szCs w:val="28"/>
        </w:rPr>
        <w:t>về nội dung, mức chi hỗ trợ, mức tặng quà cho các đối tượng trên địa bàn tỉnh Quảng Ngãi</w:t>
      </w:r>
    </w:p>
    <w:p w14:paraId="34F8312B" w14:textId="12F351F5" w:rsidR="00FF73E0" w:rsidRPr="00FF73E0" w:rsidRDefault="00FF73E0" w:rsidP="00D76BCD">
      <w:pPr>
        <w:spacing w:before="360" w:after="0" w:line="240" w:lineRule="auto"/>
        <w:ind w:firstLine="567"/>
        <w:rPr>
          <w:rFonts w:cs="Times New Roman"/>
          <w:szCs w:val="28"/>
          <w:lang w:val="en-US"/>
        </w:rPr>
      </w:pPr>
      <w:r w:rsidRPr="00FF73E0">
        <w:rPr>
          <w:b/>
          <w:bCs/>
          <w:noProof/>
          <w:lang w:val="en-US"/>
        </w:rPr>
        <mc:AlternateContent>
          <mc:Choice Requires="wps">
            <w:drawing>
              <wp:anchor distT="0" distB="0" distL="114300" distR="114300" simplePos="0" relativeHeight="251661312" behindDoc="0" locked="0" layoutInCell="1" allowOverlap="1" wp14:anchorId="0C54ABF6" wp14:editId="1799DB2C">
                <wp:simplePos x="0" y="0"/>
                <wp:positionH relativeFrom="column">
                  <wp:posOffset>2453640</wp:posOffset>
                </wp:positionH>
                <wp:positionV relativeFrom="paragraph">
                  <wp:posOffset>60288</wp:posOffset>
                </wp:positionV>
                <wp:extent cx="933450" cy="0"/>
                <wp:effectExtent l="0" t="0" r="0" b="0"/>
                <wp:wrapNone/>
                <wp:docPr id="195044255" name="Straight Connector 1"/>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F8422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2pt,4.75pt" to="266.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" strokecolor="black [3213]" strokeweight=".5pt">
                <v:stroke joinstyle="miter"/>
              </v:line>
            </w:pict>
          </mc:Fallback>
        </mc:AlternateContent>
      </w:r>
      <w:r>
        <w:rPr>
          <w:b/>
          <w:bCs/>
          <w:lang w:val="en-US"/>
        </w:rPr>
        <w:t xml:space="preserve">                           </w:t>
      </w:r>
      <w:r w:rsidRPr="00FF73E0">
        <w:rPr>
          <w:lang w:val="en-US"/>
        </w:rPr>
        <w:t>Kính gửi: Ủy ban nhân dân tỉnh</w:t>
      </w:r>
    </w:p>
    <w:p w14:paraId="39C6DC82" w14:textId="30830C66" w:rsidR="005F5733" w:rsidRPr="00D76BCD" w:rsidRDefault="005F5733" w:rsidP="00D76BCD">
      <w:pPr>
        <w:spacing w:before="360" w:after="0" w:line="240" w:lineRule="auto"/>
        <w:ind w:firstLine="567"/>
        <w:rPr>
          <w:rFonts w:cs="Times New Roman"/>
          <w:szCs w:val="28"/>
          <w:lang w:val="en-US"/>
        </w:rPr>
      </w:pPr>
      <w:r w:rsidRPr="00D76BCD">
        <w:rPr>
          <w:rFonts w:cs="Times New Roman"/>
          <w:szCs w:val="28"/>
          <w:lang w:val="en-US"/>
        </w:rPr>
        <w:t>Thực hiện quy định của Luật Ban hành văn bản quy phạm pháp luật số 87/2025/QH15 ngày 01/7/2025;</w:t>
      </w:r>
    </w:p>
    <w:p w14:paraId="01C1C80D" w14:textId="0E418FA5" w:rsidR="005F5733" w:rsidRPr="00D76BCD" w:rsidRDefault="005F5733" w:rsidP="00BA6751">
      <w:pPr>
        <w:spacing w:before="120" w:after="0" w:line="240" w:lineRule="auto"/>
        <w:ind w:firstLine="567"/>
        <w:rPr>
          <w:rFonts w:cs="Times New Roman"/>
          <w:szCs w:val="28"/>
          <w:lang w:val="en-US"/>
        </w:rPr>
      </w:pPr>
      <w:r w:rsidRPr="00D76BCD">
        <w:rPr>
          <w:rFonts w:cs="Times New Roman"/>
          <w:szCs w:val="28"/>
          <w:lang w:val="en-US"/>
        </w:rPr>
        <w:t xml:space="preserve">Sở </w:t>
      </w:r>
      <w:r w:rsidR="003F1FE8">
        <w:rPr>
          <w:rFonts w:cs="Times New Roman"/>
          <w:szCs w:val="28"/>
          <w:lang w:val="en-US"/>
        </w:rPr>
        <w:t>Tài chính</w:t>
      </w:r>
      <w:r w:rsidRPr="00D76BCD">
        <w:rPr>
          <w:rFonts w:cs="Times New Roman"/>
          <w:szCs w:val="28"/>
          <w:lang w:val="en-US"/>
        </w:rPr>
        <w:t xml:space="preserve"> báo cáo đánh giá tác động của </w:t>
      </w:r>
      <w:r w:rsidR="003F1FE8" w:rsidRPr="003F1FE8">
        <w:rPr>
          <w:rFonts w:cs="Times New Roman"/>
          <w:szCs w:val="28"/>
        </w:rPr>
        <w:t>Nghị quyết về nội dung, mức chi hỗ trợ, mức tặng quà cho các đối tượng trên địa bàn tỉnh Quảng Ngãi</w:t>
      </w:r>
      <w:r w:rsidRPr="00D76BCD">
        <w:rPr>
          <w:rFonts w:cs="Times New Roman"/>
          <w:szCs w:val="28"/>
          <w:lang w:val="en-US"/>
        </w:rPr>
        <w:t xml:space="preserve"> với những nội dung cụ thể sau:</w:t>
      </w:r>
    </w:p>
    <w:p w14:paraId="6CCEA9A9" w14:textId="44B71EB1" w:rsidR="003D6EDA" w:rsidRPr="00D76BCD" w:rsidRDefault="0044583B" w:rsidP="00D76BCD">
      <w:pPr>
        <w:spacing w:before="120" w:after="0" w:line="240" w:lineRule="auto"/>
        <w:ind w:firstLine="567"/>
        <w:rPr>
          <w:rFonts w:cs="Times New Roman"/>
          <w:b/>
          <w:bCs/>
          <w:szCs w:val="28"/>
          <w:lang w:val="en-US"/>
        </w:rPr>
      </w:pPr>
      <w:r>
        <w:rPr>
          <w:rFonts w:cs="Times New Roman"/>
          <w:b/>
          <w:bCs/>
          <w:szCs w:val="28"/>
          <w:lang w:val="en-US"/>
        </w:rPr>
        <w:t>A</w:t>
      </w:r>
      <w:r w:rsidR="00EA7811" w:rsidRPr="00D76BCD">
        <w:rPr>
          <w:rFonts w:cs="Times New Roman"/>
          <w:b/>
          <w:bCs/>
          <w:szCs w:val="28"/>
          <w:lang w:val="en-US"/>
        </w:rPr>
        <w:t>. XÁC ĐỊNH VẤN ĐỀ</w:t>
      </w:r>
    </w:p>
    <w:p w14:paraId="4F4F990D" w14:textId="5A0DA7E9" w:rsidR="00EA7811" w:rsidRPr="0044583B" w:rsidRDefault="0044583B" w:rsidP="00D76BCD">
      <w:pPr>
        <w:spacing w:before="120" w:after="0" w:line="240" w:lineRule="auto"/>
        <w:ind w:firstLine="567"/>
        <w:rPr>
          <w:rFonts w:cs="Times New Roman"/>
          <w:b/>
          <w:bCs/>
          <w:szCs w:val="28"/>
          <w:lang w:val="en-US"/>
        </w:rPr>
      </w:pPr>
      <w:r w:rsidRPr="0044583B">
        <w:rPr>
          <w:rFonts w:cs="Times New Roman"/>
          <w:b/>
          <w:bCs/>
          <w:szCs w:val="28"/>
          <w:lang w:val="en-US"/>
        </w:rPr>
        <w:t>I</w:t>
      </w:r>
      <w:r w:rsidR="000959F1" w:rsidRPr="0044583B">
        <w:rPr>
          <w:rFonts w:cs="Times New Roman"/>
          <w:b/>
          <w:bCs/>
          <w:szCs w:val="28"/>
          <w:lang w:val="en-US"/>
        </w:rPr>
        <w:t>. Bối cảnh xây dựng chính sách</w:t>
      </w:r>
    </w:p>
    <w:p w14:paraId="5F3E4524" w14:textId="77777777" w:rsidR="00BA6751" w:rsidRPr="000F2C65" w:rsidRDefault="00BA6751" w:rsidP="00BA6751">
      <w:pPr>
        <w:spacing w:before="120" w:after="0" w:line="240" w:lineRule="auto"/>
        <w:ind w:firstLine="567"/>
        <w:rPr>
          <w:szCs w:val="28"/>
        </w:rPr>
      </w:pPr>
      <w:r w:rsidRPr="000F2C65">
        <w:rPr>
          <w:szCs w:val="28"/>
        </w:rPr>
        <w:t>Thực hiện ý kiến chỉ đạo của Thường trực Tỉnh ủy Kon Tum (cũ) tại Thông báo số 950-TB/TU ngày 19/02/2024, Sở Tài chính tỉnh Kon Tum (cũ) đã tham mưu UBND tỉnh Kon Tum (cũ) trình HĐND tỉnh Kon Tum (cũ) ban hành Nghị quyết số 98/2024/NQ-HĐND ngày 09 tháng 12 năm 2024 quy định về nội dung, mức chi hỗ trợ, mức tặng quà cho các đối tượng trên địa bàn tỉnh Kon Tum (cũ).</w:t>
      </w:r>
    </w:p>
    <w:p w14:paraId="72EF6126" w14:textId="77777777" w:rsidR="00BA6751" w:rsidRPr="000F2C65" w:rsidRDefault="00BA6751" w:rsidP="00BA6751">
      <w:pPr>
        <w:spacing w:before="120" w:after="0" w:line="240" w:lineRule="auto"/>
        <w:ind w:firstLine="567"/>
        <w:rPr>
          <w:szCs w:val="28"/>
        </w:rPr>
      </w:pPr>
      <w:r w:rsidRPr="000F2C65">
        <w:rPr>
          <w:szCs w:val="28"/>
        </w:rPr>
        <w:t>Qua rà soát, tỉnh Quảng Ngãi (cũ) hàng năm đều hỗ trợ, tặng quà nhân dịp Tết Nguyên đán cho các đối tượng theo Kế hoạch, chủ trương của cấp có thẩm quyền nhưng chưa ban hành chính sách nêu trên trên. Đây là chính sách đặc thù của tỉnh Kon Tum cũ (</w:t>
      </w:r>
      <w:r w:rsidRPr="000F2C65">
        <w:rPr>
          <w:i/>
          <w:szCs w:val="28"/>
        </w:rPr>
        <w:t>Trung ương chưa ban hành quy định có liên quan</w:t>
      </w:r>
      <w:r w:rsidRPr="000F2C65">
        <w:rPr>
          <w:szCs w:val="28"/>
        </w:rPr>
        <w:t>), HĐND tỉnh Kon Tum (cũ) ban hành theo thẩm quyền quy định tại điểm h Khoản 9 Điều 30 Luật Ngân sách nhà nước năm 2015.</w:t>
      </w:r>
    </w:p>
    <w:p w14:paraId="48A84052" w14:textId="49235DEC" w:rsidR="003F1FE8" w:rsidRPr="00D76BCD" w:rsidRDefault="003F1FE8" w:rsidP="00BA6751">
      <w:pPr>
        <w:spacing w:before="120" w:after="0" w:line="240" w:lineRule="auto"/>
        <w:ind w:firstLine="567"/>
        <w:rPr>
          <w:rFonts w:cs="Times New Roman"/>
          <w:szCs w:val="28"/>
          <w:lang w:val="en-US"/>
        </w:rPr>
      </w:pPr>
      <w:r>
        <w:rPr>
          <w:rFonts w:cs="Times New Roman"/>
          <w:szCs w:val="28"/>
          <w:lang w:val="en-US"/>
        </w:rPr>
        <w:t>T</w:t>
      </w:r>
      <w:r w:rsidRPr="00D76BCD">
        <w:rPr>
          <w:rFonts w:cs="Times New Roman"/>
          <w:szCs w:val="28"/>
          <w:lang w:val="en-US"/>
        </w:rPr>
        <w:t xml:space="preserve">hực hiện chủ trương của Bộ Chính trị, Ban Bí thư về tinh gọn bộ máy, sắp xếp đơn vị hành chính, vận hành mô hình chính quyền địa phương hai cấp, </w:t>
      </w:r>
      <w:r w:rsidR="004D3294" w:rsidRPr="00D76BCD">
        <w:rPr>
          <w:rFonts w:cs="Times New Roman"/>
          <w:szCs w:val="28"/>
          <w:lang w:val="en-US"/>
        </w:rPr>
        <w:t>từ ngày 01 tháng 7 năm 2025</w:t>
      </w:r>
      <w:r w:rsidR="004D3294">
        <w:rPr>
          <w:rFonts w:cs="Times New Roman"/>
          <w:szCs w:val="28"/>
          <w:lang w:val="en-US"/>
        </w:rPr>
        <w:t xml:space="preserve">, </w:t>
      </w:r>
      <w:r w:rsidRPr="00D76BCD">
        <w:rPr>
          <w:rFonts w:cs="Times New Roman"/>
          <w:szCs w:val="28"/>
          <w:lang w:val="en-US"/>
        </w:rPr>
        <w:t xml:space="preserve">tỉnh Quảng Ngãi </w:t>
      </w:r>
      <w:r w:rsidRPr="00D76BCD">
        <w:rPr>
          <w:rFonts w:cs="Times New Roman"/>
          <w:i/>
          <w:iCs w:val="0"/>
          <w:szCs w:val="28"/>
          <w:lang w:val="en-US"/>
        </w:rPr>
        <w:t xml:space="preserve">(cũ) </w:t>
      </w:r>
      <w:r w:rsidRPr="00D76BCD">
        <w:rPr>
          <w:rFonts w:cs="Times New Roman"/>
          <w:szCs w:val="28"/>
          <w:lang w:val="en-US"/>
        </w:rPr>
        <w:t xml:space="preserve">và tỉnh Kon Tum </w:t>
      </w:r>
      <w:r w:rsidRPr="00D76BCD">
        <w:rPr>
          <w:rFonts w:cs="Times New Roman"/>
          <w:i/>
          <w:iCs w:val="0"/>
          <w:szCs w:val="28"/>
          <w:lang w:val="en-US"/>
        </w:rPr>
        <w:t xml:space="preserve">(cũ) </w:t>
      </w:r>
      <w:r w:rsidRPr="00D76BCD">
        <w:rPr>
          <w:rFonts w:cs="Times New Roman"/>
          <w:szCs w:val="28"/>
          <w:lang w:val="en-US"/>
        </w:rPr>
        <w:t>chính thức hợp nhất thành một đơn vị hành chính mới, lấy tên gọi là tỉnh Quảng Ngãi tại Nghị quyết số 202/2025/QH15.</w:t>
      </w:r>
    </w:p>
    <w:p w14:paraId="52511AA3" w14:textId="77777777" w:rsidR="00BA6751" w:rsidRPr="000F2C65" w:rsidRDefault="00BA6751" w:rsidP="00BA6751">
      <w:pPr>
        <w:spacing w:before="120" w:after="0" w:line="240" w:lineRule="auto"/>
        <w:ind w:firstLine="567"/>
        <w:rPr>
          <w:szCs w:val="28"/>
        </w:rPr>
      </w:pPr>
      <w:r w:rsidRPr="000F2C65">
        <w:rPr>
          <w:szCs w:val="28"/>
        </w:rPr>
        <w:t>Căn cứ quy định tại điểm d Khoản 2 Điều 54 Luật Ban hành văn bản quy phạm pháp luật năm 2025 (được sửa đổi bởi Khoản 20 Điều 1 Luật Ban hành văn bản quy phạm pháp luật sửa đổi 2025 có hiệu lực từ ngày 01/07/2025): “</w:t>
      </w:r>
      <w:r w:rsidRPr="000F2C65">
        <w:rPr>
          <w:i/>
          <w:szCs w:val="28"/>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r w:rsidRPr="000F2C65">
        <w:rPr>
          <w:szCs w:val="28"/>
        </w:rPr>
        <w:t xml:space="preserve">.”. Hiện nay Nghị </w:t>
      </w:r>
      <w:r w:rsidRPr="000F2C65">
        <w:rPr>
          <w:szCs w:val="28"/>
        </w:rPr>
        <w:lastRenderedPageBreak/>
        <w:t xml:space="preserve">quyết số 98/2024/NQ-HĐND ngày 09 tháng 12 năm 2024 vẫn đang được áp dụng trong phạm vi địa bàn tỉnh Kon Tum (cũ). </w:t>
      </w:r>
    </w:p>
    <w:p w14:paraId="11538E05" w14:textId="77777777" w:rsidR="00BA6751" w:rsidRDefault="00BA6751" w:rsidP="00BA6751">
      <w:pPr>
        <w:spacing w:before="120" w:after="0" w:line="240" w:lineRule="auto"/>
        <w:ind w:firstLine="567"/>
        <w:rPr>
          <w:szCs w:val="28"/>
        </w:rPr>
      </w:pPr>
      <w:bookmarkStart w:id="0" w:name="_Hlk217550914"/>
      <w:r w:rsidRPr="005253BD">
        <w:rPr>
          <w:szCs w:val="28"/>
        </w:rPr>
        <w:t xml:space="preserve">Thực hiện Thông báo số 56-TB/VPTU ngày 08/12/2025 của Văn phòng Tỉnh ủy về chủ trương, xây dựng chính sách hỗ trợ, tặng quà cho các đối tượng trên địa bàn tỉnh. Trong đó, </w:t>
      </w:r>
      <w:r w:rsidRPr="001D5A75">
        <w:rPr>
          <w:i/>
          <w:szCs w:val="28"/>
        </w:rPr>
        <w:t>thống nhất chủ trương xây dựng chính sách hỗ trợ, tặng quà cho các đối tượng trên địa bàn tỉnh như đề nghị của Ban Thường vụ Đảng ủy UBND tỉnh tại Tờ trình số 124-TTr/ĐU ngày 27/11/2025. Trong đó, lưu ý rà soát, không để trùng lặp đối tượng hưởng chính sách đã ban hành.</w:t>
      </w:r>
    </w:p>
    <w:bookmarkEnd w:id="0"/>
    <w:p w14:paraId="4D7BFF2D" w14:textId="77777777" w:rsidR="00BA6751" w:rsidRDefault="00BA6751" w:rsidP="00BA6751">
      <w:pPr>
        <w:spacing w:before="120" w:after="0" w:line="240" w:lineRule="auto"/>
        <w:ind w:firstLine="567"/>
        <w:rPr>
          <w:szCs w:val="28"/>
          <w:lang w:val="en-US"/>
        </w:rPr>
      </w:pPr>
      <w:r>
        <w:rPr>
          <w:szCs w:val="28"/>
        </w:rPr>
        <w:t>Căn cứ các quy định và ý kiến chỉ đạo nêu trên</w:t>
      </w:r>
      <w:r w:rsidRPr="000F2C65">
        <w:rPr>
          <w:szCs w:val="28"/>
        </w:rPr>
        <w:t>, để phù hợp với mô hình chính quyền địa phương 02 cấp và áp dụng văn bản quy phạm pháp luật thống nhất trên địa bàn tỉnh Quảng Ngãi (mới) từ năm 2026, việc trình HĐND tỉnh ban hành Nghị quyết quy định về nội dung, mức chi hỗ trợ, mức tặng quà cho các đối tượng trên địa bàn tỉnh Quảng Ngãi (</w:t>
      </w:r>
      <w:r w:rsidRPr="00A551A6">
        <w:rPr>
          <w:i/>
          <w:iCs w:val="0"/>
          <w:szCs w:val="28"/>
        </w:rPr>
        <w:t>thay thế Nghị quyết số 98/2024/NQ-HĐND ngày 09 tháng 12 năm 2024 của HĐND tỉnh Kon Tum cũ</w:t>
      </w:r>
      <w:r w:rsidRPr="000F2C65">
        <w:rPr>
          <w:szCs w:val="28"/>
        </w:rPr>
        <w:t>) là phù hợp.</w:t>
      </w:r>
    </w:p>
    <w:p w14:paraId="18FCDE71" w14:textId="5B52A960" w:rsidR="00A551A6" w:rsidRPr="0044583B" w:rsidRDefault="0044583B" w:rsidP="00BA6751">
      <w:pPr>
        <w:spacing w:before="120" w:after="0" w:line="240" w:lineRule="auto"/>
        <w:ind w:firstLine="567"/>
        <w:rPr>
          <w:b/>
          <w:bCs/>
          <w:szCs w:val="28"/>
          <w:lang w:val="en-US"/>
        </w:rPr>
      </w:pPr>
      <w:r w:rsidRPr="0044583B">
        <w:rPr>
          <w:b/>
          <w:bCs/>
          <w:szCs w:val="28"/>
          <w:lang w:val="en-US"/>
        </w:rPr>
        <w:t>II</w:t>
      </w:r>
      <w:r w:rsidR="00A551A6" w:rsidRPr="0044583B">
        <w:rPr>
          <w:b/>
          <w:bCs/>
          <w:szCs w:val="28"/>
          <w:lang w:val="en-US"/>
        </w:rPr>
        <w:t>. Mục tiêu xây dựng chính sách</w:t>
      </w:r>
    </w:p>
    <w:p w14:paraId="5AE57694" w14:textId="4FDD43F2" w:rsidR="00A551A6" w:rsidRDefault="00481265" w:rsidP="00BA6751">
      <w:pPr>
        <w:spacing w:before="120" w:after="0" w:line="240" w:lineRule="auto"/>
        <w:ind w:firstLine="567"/>
        <w:rPr>
          <w:szCs w:val="28"/>
          <w:lang w:val="en-US"/>
        </w:rPr>
      </w:pPr>
      <w:r>
        <w:rPr>
          <w:szCs w:val="28"/>
          <w:lang w:val="en-US"/>
        </w:rPr>
        <w:t xml:space="preserve">1. Mục tiêu tổng thể: </w:t>
      </w:r>
      <w:r w:rsidR="00A551A6">
        <w:rPr>
          <w:szCs w:val="28"/>
          <w:lang w:val="en-US"/>
        </w:rPr>
        <w:t xml:space="preserve">Nhằm ban hành Nghị quyết của Hội đồng nhân dân tỉnh Quy định về nội dung, mức chi hỗ trợ, mức tặng quà cho các đối tượng trên địa bàn tỉnh Quảng Ngãi, </w:t>
      </w:r>
      <w:r w:rsidR="00A551A6" w:rsidRPr="00A551A6">
        <w:rPr>
          <w:szCs w:val="28"/>
          <w:lang w:val="en-US"/>
        </w:rPr>
        <w:t>đảm bảo tính chặt chẽ và thống nhất, đúng với quy định của Luật Ngân sách nhà nước năm 20</w:t>
      </w:r>
      <w:r w:rsidR="00A551A6">
        <w:rPr>
          <w:szCs w:val="28"/>
          <w:lang w:val="en-US"/>
        </w:rPr>
        <w:t>2</w:t>
      </w:r>
      <w:r w:rsidR="00A551A6" w:rsidRPr="00A551A6">
        <w:rPr>
          <w:szCs w:val="28"/>
          <w:lang w:val="en-US"/>
        </w:rPr>
        <w:t>5 và các quy định, hướng dẫn có liên quan.</w:t>
      </w:r>
    </w:p>
    <w:p w14:paraId="1D4917A1" w14:textId="542F0E63" w:rsidR="00481265" w:rsidRDefault="00481265" w:rsidP="00BA6751">
      <w:pPr>
        <w:spacing w:before="120" w:after="0" w:line="240" w:lineRule="auto"/>
        <w:ind w:firstLine="567"/>
        <w:rPr>
          <w:szCs w:val="28"/>
          <w:lang w:val="en-US"/>
        </w:rPr>
      </w:pPr>
      <w:r>
        <w:rPr>
          <w:szCs w:val="28"/>
          <w:lang w:val="en-US"/>
        </w:rPr>
        <w:t>2. Mục tiêu cụ thể: Nhằm</w:t>
      </w:r>
      <w:r w:rsidRPr="00481265">
        <w:rPr>
          <w:szCs w:val="28"/>
          <w:lang w:val="en-US"/>
        </w:rPr>
        <w:t xml:space="preserve"> </w:t>
      </w:r>
      <w:r>
        <w:rPr>
          <w:szCs w:val="28"/>
          <w:lang w:val="en-US"/>
        </w:rPr>
        <w:t xml:space="preserve">ban hành Nghị quyết của Hội đồng nhân dân tỉnh Quy định về nội dung, mức chi hỗ trợ, mức tặng quà cho các đối tượng trên địa bàn tỉnh Quảng Ngãi </w:t>
      </w:r>
      <w:r w:rsidRPr="00481265">
        <w:rPr>
          <w:szCs w:val="28"/>
          <w:lang w:val="en-US"/>
        </w:rPr>
        <w:t xml:space="preserve">thay thế Nghị quyết số 98/2024/NQ-HĐND ngày 09 tháng 12 năm 2024 của HĐND tỉnh Kon Tum </w:t>
      </w:r>
      <w:r>
        <w:rPr>
          <w:szCs w:val="28"/>
          <w:lang w:val="en-US"/>
        </w:rPr>
        <w:t>(</w:t>
      </w:r>
      <w:r w:rsidRPr="00481265">
        <w:rPr>
          <w:szCs w:val="28"/>
          <w:lang w:val="en-US"/>
        </w:rPr>
        <w:t>cũ</w:t>
      </w:r>
      <w:r>
        <w:rPr>
          <w:szCs w:val="28"/>
          <w:lang w:val="en-US"/>
        </w:rPr>
        <w:t>)</w:t>
      </w:r>
      <w:r w:rsidRPr="00481265">
        <w:rPr>
          <w:szCs w:val="28"/>
        </w:rPr>
        <w:t xml:space="preserve"> </w:t>
      </w:r>
      <w:r w:rsidRPr="000F2C65">
        <w:rPr>
          <w:szCs w:val="28"/>
        </w:rPr>
        <w:t>để phù hợp với mô hình chính quyền địa phương 02 cấp và áp dụng văn bản quy phạm pháp luật thống nhất trên địa bàn tỉnh Quảng Ngãi (mới) từ năm 2026</w:t>
      </w:r>
      <w:r>
        <w:rPr>
          <w:szCs w:val="28"/>
          <w:lang w:val="en-US"/>
        </w:rPr>
        <w:t>.</w:t>
      </w:r>
    </w:p>
    <w:p w14:paraId="10E712DD" w14:textId="57C449C9" w:rsidR="00481265" w:rsidRPr="00B34B30" w:rsidRDefault="0044583B" w:rsidP="00481265">
      <w:pPr>
        <w:pStyle w:val="NormalWeb"/>
        <w:shd w:val="clear" w:color="auto" w:fill="FFFFFF"/>
        <w:spacing w:before="120" w:beforeAutospacing="0" w:after="0" w:afterAutospacing="0"/>
        <w:ind w:firstLine="709"/>
        <w:jc w:val="both"/>
        <w:rPr>
          <w:b/>
          <w:bCs/>
          <w:sz w:val="28"/>
          <w:szCs w:val="28"/>
          <w:lang w:val="en-US"/>
        </w:rPr>
      </w:pPr>
      <w:r>
        <w:rPr>
          <w:b/>
          <w:bCs/>
          <w:sz w:val="28"/>
          <w:szCs w:val="28"/>
          <w:lang w:val="en-US"/>
        </w:rPr>
        <w:t>B</w:t>
      </w:r>
      <w:r w:rsidR="00481265" w:rsidRPr="00B34B30">
        <w:rPr>
          <w:b/>
          <w:bCs/>
          <w:sz w:val="28"/>
          <w:szCs w:val="28"/>
        </w:rPr>
        <w:t xml:space="preserve">. ĐÁNH GIÁ TÁC ĐỘNG CỦA </w:t>
      </w:r>
      <w:r w:rsidR="00481265" w:rsidRPr="00B34B30">
        <w:rPr>
          <w:b/>
          <w:bCs/>
          <w:sz w:val="28"/>
          <w:szCs w:val="28"/>
          <w:lang w:val="en-US"/>
        </w:rPr>
        <w:t xml:space="preserve">CÁC </w:t>
      </w:r>
      <w:r w:rsidR="00481265" w:rsidRPr="00B34B30">
        <w:rPr>
          <w:b/>
          <w:bCs/>
          <w:sz w:val="28"/>
          <w:szCs w:val="28"/>
        </w:rPr>
        <w:t>CHÍNH SÁCH</w:t>
      </w:r>
      <w:r w:rsidR="00481265" w:rsidRPr="00B34B30">
        <w:rPr>
          <w:b/>
          <w:bCs/>
          <w:sz w:val="28"/>
          <w:szCs w:val="28"/>
          <w:lang w:val="en-US"/>
        </w:rPr>
        <w:t xml:space="preserve"> </w:t>
      </w:r>
    </w:p>
    <w:p w14:paraId="0BCB66A1" w14:textId="154722F4" w:rsidR="00481265" w:rsidRPr="00B34B30" w:rsidRDefault="0044583B" w:rsidP="00481265">
      <w:pPr>
        <w:pStyle w:val="NormalWeb"/>
        <w:shd w:val="clear" w:color="auto" w:fill="FFFFFF"/>
        <w:spacing w:before="120" w:beforeAutospacing="0" w:after="0" w:afterAutospacing="0"/>
        <w:ind w:firstLine="709"/>
        <w:jc w:val="both"/>
        <w:rPr>
          <w:b/>
          <w:bCs/>
          <w:sz w:val="28"/>
          <w:szCs w:val="28"/>
          <w:lang w:val="en-US"/>
        </w:rPr>
      </w:pPr>
      <w:r>
        <w:rPr>
          <w:b/>
          <w:bCs/>
          <w:sz w:val="28"/>
          <w:szCs w:val="28"/>
          <w:lang w:val="en-US"/>
        </w:rPr>
        <w:t>I</w:t>
      </w:r>
      <w:r w:rsidR="00481265" w:rsidRPr="00B34B30">
        <w:rPr>
          <w:b/>
          <w:bCs/>
          <w:sz w:val="28"/>
          <w:szCs w:val="28"/>
          <w:lang w:val="en-US"/>
        </w:rPr>
        <w:t>. Chính sách “</w:t>
      </w:r>
      <w:r w:rsidRPr="0044583B">
        <w:rPr>
          <w:b/>
          <w:bCs/>
          <w:sz w:val="28"/>
          <w:szCs w:val="28"/>
          <w:lang w:val="en-US"/>
        </w:rPr>
        <w:t>Hỗ trợ, tặng quà đối với hộ gia đình</w:t>
      </w:r>
      <w:r w:rsidR="00192D33">
        <w:rPr>
          <w:b/>
          <w:bCs/>
          <w:sz w:val="28"/>
          <w:szCs w:val="28"/>
          <w:lang w:val="en-US"/>
        </w:rPr>
        <w:t>, cá nhân</w:t>
      </w:r>
      <w:r w:rsidRPr="0044583B">
        <w:rPr>
          <w:b/>
          <w:bCs/>
          <w:sz w:val="28"/>
          <w:szCs w:val="28"/>
          <w:lang w:val="en-US"/>
        </w:rPr>
        <w:t xml:space="preserve"> nhân dịp Tết Nguyên đán</w:t>
      </w:r>
      <w:r w:rsidR="00481265" w:rsidRPr="00B34B30">
        <w:rPr>
          <w:b/>
          <w:bCs/>
          <w:sz w:val="28"/>
          <w:szCs w:val="28"/>
          <w:lang w:val="en-US"/>
        </w:rPr>
        <w:t>”</w:t>
      </w:r>
    </w:p>
    <w:p w14:paraId="152CE6C3" w14:textId="3784A2B4" w:rsidR="00481265" w:rsidRPr="00B34B30" w:rsidRDefault="00481265" w:rsidP="00481265">
      <w:pPr>
        <w:pStyle w:val="NormalWeb"/>
        <w:shd w:val="clear" w:color="auto" w:fill="FFFFFF"/>
        <w:spacing w:before="120" w:beforeAutospacing="0" w:after="0" w:afterAutospacing="0"/>
        <w:ind w:firstLine="709"/>
        <w:jc w:val="both"/>
        <w:rPr>
          <w:b/>
          <w:spacing w:val="-2"/>
          <w:sz w:val="28"/>
          <w:szCs w:val="28"/>
          <w:lang w:val="it-IT"/>
        </w:rPr>
      </w:pPr>
      <w:r w:rsidRPr="00B34B30">
        <w:rPr>
          <w:b/>
          <w:bCs/>
          <w:sz w:val="28"/>
          <w:szCs w:val="28"/>
          <w:lang w:val="en-US"/>
        </w:rPr>
        <w:t>1.</w:t>
      </w:r>
      <w:r w:rsidRPr="00B34B30">
        <w:rPr>
          <w:bCs/>
          <w:sz w:val="28"/>
          <w:szCs w:val="28"/>
          <w:lang w:val="en-US"/>
        </w:rPr>
        <w:t xml:space="preserve"> </w:t>
      </w:r>
      <w:r w:rsidRPr="00B34B30">
        <w:rPr>
          <w:b/>
          <w:spacing w:val="-2"/>
          <w:sz w:val="28"/>
          <w:szCs w:val="28"/>
          <w:lang w:val="it-IT"/>
        </w:rPr>
        <w:t>Xác định vấn đề và mục tiêu giải quyết vấn đề</w:t>
      </w:r>
    </w:p>
    <w:p w14:paraId="52C2521B" w14:textId="2310F148" w:rsidR="0044583B" w:rsidRDefault="00481265" w:rsidP="0044583B">
      <w:pPr>
        <w:spacing w:before="120"/>
        <w:ind w:firstLine="709"/>
        <w:rPr>
          <w:szCs w:val="28"/>
          <w:lang w:val="en-US"/>
        </w:rPr>
      </w:pPr>
      <w:r w:rsidRPr="00B34B30">
        <w:rPr>
          <w:szCs w:val="28"/>
        </w:rPr>
        <w:t>1.</w:t>
      </w:r>
      <w:r w:rsidR="006B6164">
        <w:rPr>
          <w:szCs w:val="28"/>
          <w:lang w:val="en-US"/>
        </w:rPr>
        <w:t>1</w:t>
      </w:r>
      <w:r w:rsidRPr="00B34B30">
        <w:rPr>
          <w:szCs w:val="28"/>
        </w:rPr>
        <w:t xml:space="preserve">. Xác định vấn đề: </w:t>
      </w:r>
    </w:p>
    <w:p w14:paraId="65DFB597" w14:textId="77777777" w:rsidR="00192D33" w:rsidRDefault="0044583B" w:rsidP="0044583B">
      <w:pPr>
        <w:spacing w:before="120"/>
        <w:ind w:firstLine="709"/>
        <w:rPr>
          <w:szCs w:val="28"/>
          <w:lang w:val="en-US"/>
        </w:rPr>
      </w:pPr>
      <w:r>
        <w:rPr>
          <w:szCs w:val="28"/>
          <w:lang w:val="en-US"/>
        </w:rPr>
        <w:t xml:space="preserve">Tỉnh Kon Tum (cũ) đã ban hành chính sách </w:t>
      </w:r>
      <w:r w:rsidRPr="0044583B">
        <w:rPr>
          <w:szCs w:val="28"/>
          <w:lang w:val="en-US"/>
        </w:rPr>
        <w:t>Hỗ trợ, tặng quà đối với hộ gia đình nhân dịp Tết Nguyên đán</w:t>
      </w:r>
      <w:r>
        <w:rPr>
          <w:szCs w:val="28"/>
          <w:lang w:val="en-US"/>
        </w:rPr>
        <w:t xml:space="preserve">, gồm: Hộ dân tộc thiểu số, hộ nghèo, hộ cận nghèo, Gia </w:t>
      </w:r>
      <w:r w:rsidRPr="005B374D">
        <w:rPr>
          <w:rFonts w:cs="Times New Roman"/>
          <w:szCs w:val="28"/>
        </w:rPr>
        <w:t>đình quân nhân làm nhiệm vụ bảo vệ biển đảo và chủ quyền an ninh biên giới quốc gia</w:t>
      </w:r>
      <w:r w:rsidR="00481265" w:rsidRPr="00B34B30">
        <w:rPr>
          <w:szCs w:val="28"/>
        </w:rPr>
        <w:t>.</w:t>
      </w:r>
      <w:r>
        <w:rPr>
          <w:szCs w:val="28"/>
          <w:lang w:val="en-US"/>
        </w:rPr>
        <w:t xml:space="preserve"> Qua rà soát, </w:t>
      </w:r>
      <w:r w:rsidRPr="000F2C65">
        <w:rPr>
          <w:szCs w:val="28"/>
        </w:rPr>
        <w:t>tỉnh Quảng Ngãi (cũ) hàng năm đều hỗ trợ, tặng quà nhân dịp Tết Nguyên đán cho</w:t>
      </w:r>
      <w:r>
        <w:rPr>
          <w:szCs w:val="28"/>
          <w:lang w:val="en-US"/>
        </w:rPr>
        <w:t xml:space="preserve"> hộ nghèo, hộ cận nghèo</w:t>
      </w:r>
      <w:r w:rsidRPr="000F2C65">
        <w:rPr>
          <w:szCs w:val="28"/>
        </w:rPr>
        <w:t xml:space="preserve"> </w:t>
      </w:r>
      <w:r>
        <w:rPr>
          <w:szCs w:val="28"/>
          <w:lang w:val="en-US"/>
        </w:rPr>
        <w:t>theo</w:t>
      </w:r>
      <w:r w:rsidRPr="000F2C65">
        <w:rPr>
          <w:szCs w:val="28"/>
        </w:rPr>
        <w:t xml:space="preserve"> chủ trương của cấp có thẩm quyền nhưng chưa ban hành chính sách</w:t>
      </w:r>
      <w:r>
        <w:rPr>
          <w:szCs w:val="28"/>
          <w:lang w:val="en-US"/>
        </w:rPr>
        <w:t>.</w:t>
      </w:r>
      <w:r w:rsidRPr="0044583B">
        <w:rPr>
          <w:szCs w:val="28"/>
        </w:rPr>
        <w:t xml:space="preserve"> </w:t>
      </w:r>
    </w:p>
    <w:p w14:paraId="3C647D0F" w14:textId="77777777" w:rsidR="00192D33" w:rsidRPr="00030100" w:rsidRDefault="00192D33" w:rsidP="00192D33">
      <w:pPr>
        <w:pStyle w:val="NormalWeb"/>
        <w:spacing w:before="120" w:beforeAutospacing="0" w:after="0" w:afterAutospacing="0"/>
        <w:ind w:firstLine="709"/>
        <w:jc w:val="both"/>
        <w:textAlignment w:val="baseline"/>
        <w:rPr>
          <w:sz w:val="28"/>
          <w:szCs w:val="28"/>
          <w:lang w:val="nl-NL"/>
        </w:rPr>
      </w:pPr>
      <w:r w:rsidRPr="00030100">
        <w:rPr>
          <w:sz w:val="28"/>
          <w:szCs w:val="28"/>
          <w:lang w:val="nl-NL"/>
        </w:rPr>
        <w:t xml:space="preserve">Thực hiện ý kiến của Thường trực HĐND tỉnh tại Công văn số 276/HĐND-VHXH ngày 23/12/2025 V/v xây dựng Nghị quyết Quy định về nội dung, mức </w:t>
      </w:r>
      <w:r w:rsidRPr="00030100">
        <w:rPr>
          <w:sz w:val="28"/>
          <w:szCs w:val="28"/>
          <w:lang w:val="nl-NL"/>
        </w:rPr>
        <w:lastRenderedPageBreak/>
        <w:t>chi hỗ trợ, mức tặng quà cho các đối tượng trên địa bàn tỉnh Quảng Ngãi. Trong đó:</w:t>
      </w:r>
    </w:p>
    <w:p w14:paraId="761E8DD3" w14:textId="77777777" w:rsidR="00192D33" w:rsidRPr="00030100" w:rsidRDefault="00192D33" w:rsidP="00192D33">
      <w:pPr>
        <w:pStyle w:val="NormalWeb"/>
        <w:spacing w:before="120" w:beforeAutospacing="0" w:after="0" w:afterAutospacing="0"/>
        <w:ind w:firstLine="709"/>
        <w:jc w:val="both"/>
        <w:textAlignment w:val="baseline"/>
        <w:rPr>
          <w:sz w:val="28"/>
          <w:szCs w:val="28"/>
          <w:lang w:val="nl-NL"/>
        </w:rPr>
      </w:pPr>
      <w:r w:rsidRPr="00030100">
        <w:rPr>
          <w:sz w:val="28"/>
          <w:szCs w:val="28"/>
          <w:lang w:val="nl-NL"/>
        </w:rPr>
        <w:t>“</w:t>
      </w:r>
      <w:r w:rsidRPr="00030100">
        <w:rPr>
          <w:i/>
          <w:iCs/>
          <w:sz w:val="28"/>
          <w:szCs w:val="28"/>
          <w:lang w:val="nl-NL"/>
        </w:rPr>
        <w:t>Thống nhất đăng ký xây dựng Nghị quyết của HĐND tỉnh quy định về nội dung, mức chi hỗ trợ, mức tặng quà cho các đối tượng trên địa bàn tỉnh Quảng Ngãi theo trình tự, thủ tục rút gọn như đề nghị của UBND tỉnh tại Tờ trình số 158/TTr-UBND ngày 12/12/2025. Tuy nhiên, để đảm bảo kế thừa các nghị quyết trước đây, không bỏ sót đối tượng hoặc bị trùng lặp các chính sách đã được ban hành, Thường trực HĐND tỉnh đề nghị UBND tỉnh chỉ đạo rà soát, điều chỉnh, bổ sung nhóm đối tượng thụ hưởng chính sách cho phù hợp với tình hình thực tiễn hiện nay như ý kiến thẩm tra của Ban Văn hóa - Xã hội (có văn bản đính kèm); đồng thời, tham mưu Đảng ủy UBND tỉnh báo cáo xin ý kiến Ban Thường vụ Tỉnh ủy đối với những thay đổi liên quan đến đối tượng áp dụng chính sách</w:t>
      </w:r>
      <w:r w:rsidRPr="00030100">
        <w:rPr>
          <w:sz w:val="28"/>
          <w:szCs w:val="28"/>
          <w:lang w:val="nl-NL"/>
        </w:rPr>
        <w:t>”</w:t>
      </w:r>
    </w:p>
    <w:p w14:paraId="0D33CEA4" w14:textId="77777777" w:rsidR="00192D33" w:rsidRPr="00030100" w:rsidRDefault="00192D33" w:rsidP="00192D33">
      <w:pPr>
        <w:pStyle w:val="NormalWeb"/>
        <w:spacing w:before="120" w:beforeAutospacing="0" w:after="0" w:afterAutospacing="0"/>
        <w:ind w:firstLine="709"/>
        <w:jc w:val="both"/>
        <w:textAlignment w:val="baseline"/>
        <w:rPr>
          <w:sz w:val="28"/>
          <w:szCs w:val="28"/>
          <w:lang w:val="nl-NL"/>
        </w:rPr>
      </w:pPr>
      <w:r w:rsidRPr="00030100">
        <w:rPr>
          <w:sz w:val="28"/>
          <w:szCs w:val="28"/>
          <w:lang w:val="nl-NL"/>
        </w:rPr>
        <w:t>Tại Báo cáo số 271/BC-HĐND ngày 17/12/2025 của Ban Văn hóa – xã hội HĐND tỉnh Thẩm tra Tờ trình số 158/TTr-UBND ngày 12/12/2025 của UBND tỉnh về việc đăng ký xây dựng Nghị quyết của Hội đồng nhân dân tỉnh quy định nội dung, mức chi hỗ trợ, mức tặng quà cho các đối tượng trên địa bàn tỉnh Quảng Ngãi; trong đó:</w:t>
      </w:r>
    </w:p>
    <w:p w14:paraId="178B2E24" w14:textId="77777777" w:rsidR="00192D33" w:rsidRPr="00030100" w:rsidRDefault="00192D33" w:rsidP="00192D33">
      <w:pPr>
        <w:pStyle w:val="NormalWeb"/>
        <w:spacing w:before="120" w:beforeAutospacing="0" w:after="0" w:afterAutospacing="0"/>
        <w:ind w:firstLine="709"/>
        <w:jc w:val="both"/>
        <w:textAlignment w:val="baseline"/>
        <w:rPr>
          <w:sz w:val="28"/>
          <w:szCs w:val="28"/>
          <w:lang w:val="nl-NL"/>
        </w:rPr>
      </w:pPr>
      <w:r w:rsidRPr="00030100">
        <w:rPr>
          <w:sz w:val="28"/>
          <w:szCs w:val="28"/>
          <w:lang w:val="nl-NL"/>
        </w:rPr>
        <w:t>“</w:t>
      </w:r>
      <w:r w:rsidRPr="00030100">
        <w:rPr>
          <w:i/>
          <w:iCs/>
          <w:sz w:val="28"/>
          <w:szCs w:val="28"/>
          <w:lang w:val="nl-NL"/>
        </w:rPr>
        <w:t>Ban đề nghị UBND tỉnh tiếp tục rà soát đối với các nhóm đối tượng đặc thù, có đóng góp cho phát triển của địa phương, đang sinh sống trên địa bàn tỉnh Quảng Ngãi (như nghệ nhân ưu tú, nghệ nhân nhân dân trong lĩnh vực di sản văn hóa phi vật thể; nhà giáo nhân dân, nhà giáo ưu tú; thầy thuốc nhân dân, thầy thuốc ưu tú...), các đối tượng yếu thế khác (nếu xét thấy cần thiết) nhằm động viên tinh thần các đối tượng trong năm mới</w:t>
      </w:r>
      <w:r w:rsidRPr="00030100">
        <w:rPr>
          <w:sz w:val="28"/>
          <w:szCs w:val="28"/>
          <w:lang w:val="nl-NL"/>
        </w:rPr>
        <w:t>.”</w:t>
      </w:r>
    </w:p>
    <w:p w14:paraId="5EBC3D54" w14:textId="57EAB8F1" w:rsidR="0044583B" w:rsidRPr="0044583B" w:rsidRDefault="00192D33" w:rsidP="0044583B">
      <w:pPr>
        <w:spacing w:before="120"/>
        <w:ind w:firstLine="709"/>
        <w:rPr>
          <w:szCs w:val="28"/>
          <w:lang w:val="en-US"/>
        </w:rPr>
      </w:pPr>
      <w:r>
        <w:rPr>
          <w:szCs w:val="28"/>
          <w:lang w:val="en-US"/>
        </w:rPr>
        <w:t>Theo đó, đ</w:t>
      </w:r>
      <w:r w:rsidR="0044583B" w:rsidRPr="000F2C65">
        <w:rPr>
          <w:szCs w:val="28"/>
        </w:rPr>
        <w:t xml:space="preserve">ể phù hợp với mô hình chính quyền địa phương 02 cấp và áp dụng văn bản quy phạm pháp luật thống nhất trên địa bàn tỉnh Quảng Ngãi (mới) từ năm 2026, </w:t>
      </w:r>
      <w:r>
        <w:rPr>
          <w:szCs w:val="28"/>
          <w:lang w:val="en-US"/>
        </w:rPr>
        <w:t xml:space="preserve">đồng thời bổ sung đối tượng mới theo chỉ đạo của cấp có thẩm quyền thì </w:t>
      </w:r>
      <w:r w:rsidR="0044583B" w:rsidRPr="000F2C65">
        <w:rPr>
          <w:szCs w:val="28"/>
        </w:rPr>
        <w:t>việc trình HĐND tỉnh ban hành</w:t>
      </w:r>
      <w:r w:rsidR="0044583B">
        <w:rPr>
          <w:szCs w:val="28"/>
          <w:lang w:val="en-US"/>
        </w:rPr>
        <w:t xml:space="preserve"> chính sách </w:t>
      </w:r>
      <w:r w:rsidR="0044583B" w:rsidRPr="0044583B">
        <w:rPr>
          <w:szCs w:val="28"/>
          <w:lang w:val="en-US"/>
        </w:rPr>
        <w:t>“</w:t>
      </w:r>
      <w:r w:rsidR="0044583B" w:rsidRPr="0044583B">
        <w:rPr>
          <w:i/>
          <w:iCs w:val="0"/>
          <w:szCs w:val="28"/>
          <w:lang w:val="en-US"/>
        </w:rPr>
        <w:t>Hỗ trợ, tặng quà đối với hộ gia đình nhân dịp Tết Nguyên đán</w:t>
      </w:r>
      <w:r w:rsidR="0044583B" w:rsidRPr="0044583B">
        <w:rPr>
          <w:szCs w:val="28"/>
          <w:lang w:val="en-US"/>
        </w:rPr>
        <w:t>”</w:t>
      </w:r>
      <w:r w:rsidR="0044583B">
        <w:rPr>
          <w:szCs w:val="28"/>
          <w:lang w:val="en-US"/>
        </w:rPr>
        <w:t xml:space="preserve"> là phù hợp</w:t>
      </w:r>
    </w:p>
    <w:p w14:paraId="14C8CBD0" w14:textId="061CCCC4" w:rsidR="00481265" w:rsidRPr="00B34B30" w:rsidRDefault="00481265" w:rsidP="00481265">
      <w:pPr>
        <w:spacing w:before="120"/>
        <w:ind w:firstLine="709"/>
        <w:rPr>
          <w:szCs w:val="28"/>
          <w:lang w:val="it-IT"/>
        </w:rPr>
      </w:pPr>
      <w:r w:rsidRPr="00B34B30">
        <w:rPr>
          <w:bCs/>
          <w:spacing w:val="-2"/>
          <w:szCs w:val="28"/>
          <w:lang w:val="it-IT"/>
        </w:rPr>
        <w:t xml:space="preserve">1.2. Mục tiêu giải quyết vấn đề: </w:t>
      </w:r>
      <w:bookmarkStart w:id="1" w:name="_Hlk174431293"/>
      <w:r w:rsidRPr="00B34B30">
        <w:rPr>
          <w:bCs/>
          <w:spacing w:val="-2"/>
          <w:szCs w:val="28"/>
          <w:lang w:val="it-IT"/>
        </w:rPr>
        <w:t xml:space="preserve">Trình </w:t>
      </w:r>
      <w:bookmarkEnd w:id="1"/>
      <w:r w:rsidR="0044583B" w:rsidRPr="000F2C65">
        <w:rPr>
          <w:szCs w:val="28"/>
        </w:rPr>
        <w:t>HĐND tỉnh ban hành</w:t>
      </w:r>
      <w:r w:rsidR="0044583B">
        <w:rPr>
          <w:szCs w:val="28"/>
          <w:lang w:val="en-US"/>
        </w:rPr>
        <w:t xml:space="preserve"> chính sách </w:t>
      </w:r>
      <w:r w:rsidR="0044583B" w:rsidRPr="0044583B">
        <w:rPr>
          <w:szCs w:val="28"/>
          <w:lang w:val="en-US"/>
        </w:rPr>
        <w:t>“</w:t>
      </w:r>
      <w:r w:rsidR="0044583B" w:rsidRPr="0044583B">
        <w:rPr>
          <w:i/>
          <w:iCs w:val="0"/>
          <w:szCs w:val="28"/>
          <w:lang w:val="en-US"/>
        </w:rPr>
        <w:t>Hỗ trợ, tặng quà đối với hộ gia đình</w:t>
      </w:r>
      <w:r w:rsidR="00192D33">
        <w:rPr>
          <w:i/>
          <w:iCs w:val="0"/>
          <w:szCs w:val="28"/>
          <w:lang w:val="en-US"/>
        </w:rPr>
        <w:t>, cá nhân</w:t>
      </w:r>
      <w:r w:rsidR="0044583B" w:rsidRPr="0044583B">
        <w:rPr>
          <w:i/>
          <w:iCs w:val="0"/>
          <w:szCs w:val="28"/>
          <w:lang w:val="en-US"/>
        </w:rPr>
        <w:t xml:space="preserve"> nhân dịp Tết Nguyên đán</w:t>
      </w:r>
      <w:r w:rsidR="0044583B" w:rsidRPr="0044583B">
        <w:rPr>
          <w:szCs w:val="28"/>
          <w:lang w:val="en-US"/>
        </w:rPr>
        <w:t>”</w:t>
      </w:r>
      <w:r w:rsidR="0044583B">
        <w:rPr>
          <w:szCs w:val="28"/>
          <w:lang w:val="en-US"/>
        </w:rPr>
        <w:t xml:space="preserve">. </w:t>
      </w:r>
      <w:r w:rsidRPr="00B34B30">
        <w:rPr>
          <w:szCs w:val="28"/>
          <w:lang w:val="it-IT"/>
        </w:rPr>
        <w:t>Cụ thể:</w:t>
      </w:r>
    </w:p>
    <w:p w14:paraId="4CE71A76" w14:textId="7FE0604F" w:rsidR="0044583B" w:rsidRPr="005B374D" w:rsidRDefault="0044583B" w:rsidP="0044583B">
      <w:pPr>
        <w:spacing w:before="120"/>
        <w:ind w:firstLine="680"/>
        <w:rPr>
          <w:rFonts w:cs="Times New Roman"/>
          <w:szCs w:val="28"/>
        </w:rPr>
      </w:pPr>
      <w:r w:rsidRPr="005B374D">
        <w:rPr>
          <w:rFonts w:cs="Times New Roman"/>
          <w:szCs w:val="28"/>
        </w:rPr>
        <w:t xml:space="preserve">Hỗ trợ, tặng quà </w:t>
      </w:r>
      <w:r>
        <w:rPr>
          <w:rFonts w:cs="Times New Roman"/>
          <w:szCs w:val="28"/>
          <w:lang w:val="en-US"/>
        </w:rPr>
        <w:t xml:space="preserve">đối với </w:t>
      </w:r>
      <w:r w:rsidRPr="005B374D">
        <w:rPr>
          <w:rFonts w:cs="Times New Roman"/>
          <w:szCs w:val="28"/>
        </w:rPr>
        <w:t>hộ gia đình</w:t>
      </w:r>
      <w:r w:rsidR="00192D33">
        <w:rPr>
          <w:rFonts w:cs="Times New Roman"/>
          <w:szCs w:val="28"/>
          <w:lang w:val="en-US"/>
        </w:rPr>
        <w:t>, cá nhân</w:t>
      </w:r>
      <w:r w:rsidRPr="005B374D">
        <w:rPr>
          <w:rFonts w:cs="Times New Roman"/>
          <w:szCs w:val="28"/>
        </w:rPr>
        <w:t xml:space="preserve"> nhân dịp Tết Nguyên đán</w:t>
      </w:r>
    </w:p>
    <w:p w14:paraId="58EEEDBE" w14:textId="77777777" w:rsidR="0044583B" w:rsidRPr="005B374D" w:rsidRDefault="0044583B" w:rsidP="0044583B">
      <w:pPr>
        <w:spacing w:before="120"/>
        <w:ind w:firstLine="680"/>
        <w:rPr>
          <w:rFonts w:cs="Times New Roman"/>
          <w:szCs w:val="28"/>
        </w:rPr>
      </w:pPr>
      <w:r w:rsidRPr="005B374D">
        <w:rPr>
          <w:rFonts w:cs="Times New Roman"/>
          <w:szCs w:val="28"/>
        </w:rPr>
        <w:t>a) Hộ dân tộc thiểu số tiêu biểu: 1.000.000 đồng/hộ/năm.</w:t>
      </w:r>
    </w:p>
    <w:p w14:paraId="612379CC" w14:textId="77777777" w:rsidR="0044583B" w:rsidRPr="005B374D" w:rsidRDefault="0044583B" w:rsidP="0044583B">
      <w:pPr>
        <w:spacing w:before="120"/>
        <w:ind w:firstLine="680"/>
        <w:rPr>
          <w:rFonts w:cs="Times New Roman"/>
          <w:szCs w:val="28"/>
        </w:rPr>
      </w:pPr>
      <w:r w:rsidRPr="005B374D">
        <w:rPr>
          <w:rFonts w:cs="Times New Roman"/>
          <w:szCs w:val="28"/>
        </w:rPr>
        <w:t>b) Hộ nghèo: 600.000 đồng/hộ/năm.</w:t>
      </w:r>
    </w:p>
    <w:p w14:paraId="290476E7" w14:textId="77777777" w:rsidR="0044583B" w:rsidRPr="005B374D" w:rsidRDefault="0044583B" w:rsidP="0044583B">
      <w:pPr>
        <w:spacing w:before="120"/>
        <w:ind w:firstLine="680"/>
        <w:rPr>
          <w:rFonts w:cs="Times New Roman"/>
          <w:szCs w:val="28"/>
        </w:rPr>
      </w:pPr>
      <w:r w:rsidRPr="005B374D">
        <w:rPr>
          <w:rFonts w:cs="Times New Roman"/>
          <w:szCs w:val="28"/>
        </w:rPr>
        <w:t xml:space="preserve">c) Hộ cận nghèo: </w:t>
      </w:r>
      <w:r>
        <w:rPr>
          <w:rFonts w:cs="Times New Roman"/>
          <w:szCs w:val="28"/>
          <w:lang w:val="en-US"/>
        </w:rPr>
        <w:t>4</w:t>
      </w:r>
      <w:r w:rsidRPr="005B374D">
        <w:rPr>
          <w:rFonts w:cs="Times New Roman"/>
          <w:szCs w:val="28"/>
        </w:rPr>
        <w:t>00.000 đồng/hộ/năm.</w:t>
      </w:r>
    </w:p>
    <w:p w14:paraId="2B52560F" w14:textId="77777777" w:rsidR="0044583B" w:rsidRDefault="0044583B" w:rsidP="0044583B">
      <w:pPr>
        <w:spacing w:before="120"/>
        <w:ind w:firstLine="680"/>
        <w:rPr>
          <w:rFonts w:cs="Times New Roman"/>
          <w:szCs w:val="28"/>
          <w:lang w:val="en-US"/>
        </w:rPr>
      </w:pPr>
      <w:r w:rsidRPr="005B374D">
        <w:rPr>
          <w:rFonts w:cs="Times New Roman"/>
          <w:szCs w:val="28"/>
        </w:rPr>
        <w:t>d) Gia đình quân nhân làm nhiệm vụ bảo vệ biển đảo và chủ quyền an ninh biên giới quốc gia: 1.500.000 đồng/hộ/năm.</w:t>
      </w:r>
    </w:p>
    <w:p w14:paraId="508BD319" w14:textId="626225F5" w:rsidR="00192D33" w:rsidRPr="00192D33" w:rsidRDefault="00192D33" w:rsidP="0044583B">
      <w:pPr>
        <w:spacing w:before="120"/>
        <w:ind w:firstLine="680"/>
        <w:rPr>
          <w:rFonts w:cs="Times New Roman"/>
          <w:szCs w:val="28"/>
          <w:lang w:val="en-US"/>
        </w:rPr>
      </w:pPr>
      <w:r>
        <w:rPr>
          <w:rFonts w:cs="Times New Roman"/>
          <w:szCs w:val="28"/>
          <w:lang w:val="en-US"/>
        </w:rPr>
        <w:lastRenderedPageBreak/>
        <w:t>đ) N</w:t>
      </w:r>
      <w:r w:rsidRPr="00EF69F5">
        <w:rPr>
          <w:rFonts w:cs="Times New Roman"/>
          <w:szCs w:val="28"/>
          <w:lang w:val="en-US"/>
        </w:rPr>
        <w:t>ghệ nhân ưu tú, nghệ nhân nhân dân trong lĩnh vực di sản văn hóa phi vật thể; nhà giáo nhân dân, nhà giáo ưu tú; thầy thuốc nhân dân, thầy thuốc ưu tú</w:t>
      </w:r>
      <w:r>
        <w:rPr>
          <w:rFonts w:cs="Times New Roman"/>
          <w:szCs w:val="28"/>
          <w:lang w:val="en-US"/>
        </w:rPr>
        <w:t>: 1.500.000 đồng/người/năm.</w:t>
      </w:r>
    </w:p>
    <w:p w14:paraId="0AE8694F" w14:textId="3A68A60A" w:rsidR="00481265" w:rsidRPr="00B34B30" w:rsidRDefault="00481265" w:rsidP="00481265">
      <w:pPr>
        <w:spacing w:before="120"/>
        <w:ind w:firstLine="709"/>
        <w:rPr>
          <w:b/>
          <w:spacing w:val="-2"/>
          <w:szCs w:val="28"/>
          <w:lang w:val="it-IT"/>
        </w:rPr>
      </w:pPr>
      <w:r w:rsidRPr="00B34B30">
        <w:rPr>
          <w:b/>
          <w:spacing w:val="-2"/>
          <w:szCs w:val="28"/>
          <w:lang w:val="it-IT"/>
        </w:rPr>
        <w:t>2. Các giải pháp và đánh giá tác động của các giải pháp đối với đối tượng chịu sự tác động trực tiếp của chính sách và các đối tượng khác có liên quan</w:t>
      </w:r>
    </w:p>
    <w:p w14:paraId="111CAA4F" w14:textId="767CF7E8" w:rsidR="00481265" w:rsidRPr="00B34B30" w:rsidRDefault="00481265" w:rsidP="00481265">
      <w:pPr>
        <w:pStyle w:val="NormalWeb"/>
        <w:shd w:val="clear" w:color="auto" w:fill="FFFFFF"/>
        <w:spacing w:before="120" w:beforeAutospacing="0" w:after="0" w:afterAutospacing="0"/>
        <w:ind w:firstLine="709"/>
        <w:jc w:val="both"/>
        <w:rPr>
          <w:iCs/>
          <w:sz w:val="28"/>
          <w:szCs w:val="28"/>
          <w:lang w:val="it-IT"/>
        </w:rPr>
      </w:pPr>
      <w:r w:rsidRPr="00B34B30">
        <w:rPr>
          <w:b/>
          <w:sz w:val="28"/>
          <w:szCs w:val="28"/>
          <w:lang w:val="it-IT"/>
        </w:rPr>
        <w:t xml:space="preserve">2.1. Giải pháp 1: </w:t>
      </w:r>
      <w:r w:rsidRPr="00B34B30">
        <w:rPr>
          <w:iCs/>
          <w:sz w:val="28"/>
          <w:szCs w:val="28"/>
          <w:lang w:val="it-IT"/>
        </w:rPr>
        <w:t xml:space="preserve">Không trình </w:t>
      </w:r>
      <w:r w:rsidR="0044583B" w:rsidRPr="0044583B">
        <w:rPr>
          <w:iCs/>
          <w:sz w:val="28"/>
          <w:szCs w:val="28"/>
          <w:lang w:val="vi-VN"/>
        </w:rPr>
        <w:t>HĐND tỉnh ban hành</w:t>
      </w:r>
      <w:r w:rsidR="0044583B" w:rsidRPr="0044583B">
        <w:rPr>
          <w:iCs/>
          <w:sz w:val="28"/>
          <w:szCs w:val="28"/>
          <w:lang w:val="en-US"/>
        </w:rPr>
        <w:t xml:space="preserve"> chính sách “</w:t>
      </w:r>
      <w:r w:rsidR="0044583B" w:rsidRPr="0044583B">
        <w:rPr>
          <w:i/>
          <w:iCs/>
          <w:sz w:val="28"/>
          <w:szCs w:val="28"/>
          <w:lang w:val="en-US"/>
        </w:rPr>
        <w:t>Hỗ trợ, tặng quà đối với hộ gia đình</w:t>
      </w:r>
      <w:r w:rsidR="00192D33">
        <w:rPr>
          <w:i/>
          <w:iCs/>
          <w:sz w:val="28"/>
          <w:szCs w:val="28"/>
          <w:lang w:val="en-US"/>
        </w:rPr>
        <w:t>, cá nhân</w:t>
      </w:r>
      <w:r w:rsidR="0044583B" w:rsidRPr="0044583B">
        <w:rPr>
          <w:i/>
          <w:iCs/>
          <w:sz w:val="28"/>
          <w:szCs w:val="28"/>
          <w:lang w:val="en-US"/>
        </w:rPr>
        <w:t xml:space="preserve"> nhân dịp Tết Nguyên đán</w:t>
      </w:r>
      <w:r w:rsidR="0044583B" w:rsidRPr="0044583B">
        <w:rPr>
          <w:iCs/>
          <w:sz w:val="28"/>
          <w:szCs w:val="28"/>
          <w:lang w:val="en-US"/>
        </w:rPr>
        <w:t>”</w:t>
      </w:r>
      <w:r w:rsidR="0044583B">
        <w:rPr>
          <w:iCs/>
          <w:sz w:val="28"/>
          <w:szCs w:val="28"/>
          <w:lang w:val="en-US"/>
        </w:rPr>
        <w:t xml:space="preserve"> trên địa bàn tỉnh Quảng Ngãi mà vẫn áp dụng các quy định cũ theo địa giới hành chính trước khi sáp nhập</w:t>
      </w:r>
      <w:r w:rsidRPr="00B34B30">
        <w:rPr>
          <w:sz w:val="28"/>
          <w:szCs w:val="28"/>
          <w:lang w:val="it-IT"/>
        </w:rPr>
        <w:t>.</w:t>
      </w:r>
    </w:p>
    <w:p w14:paraId="13BE4B6E" w14:textId="77777777" w:rsidR="00481265" w:rsidRPr="00B34B30" w:rsidRDefault="00481265" w:rsidP="00481265">
      <w:pPr>
        <w:spacing w:before="120"/>
        <w:ind w:firstLine="709"/>
        <w:rPr>
          <w:b/>
          <w:szCs w:val="28"/>
          <w:lang w:val="it-IT"/>
        </w:rPr>
      </w:pPr>
      <w:r w:rsidRPr="00B34B30">
        <w:rPr>
          <w:b/>
          <w:szCs w:val="28"/>
          <w:lang w:val="it-IT"/>
        </w:rPr>
        <w:t>Đánh giá tác động của giải pháp đối với đối tượng chịu sự tác động trực tiếp của chính sách và các đối tượng khác có liên quan:</w:t>
      </w:r>
    </w:p>
    <w:p w14:paraId="06606D51" w14:textId="2589DB8C" w:rsidR="00481265" w:rsidRPr="00B34B30" w:rsidRDefault="00481265" w:rsidP="00481265">
      <w:pPr>
        <w:pStyle w:val="05NidungVB"/>
        <w:spacing w:before="120" w:after="0" w:line="240" w:lineRule="auto"/>
        <w:ind w:firstLine="709"/>
        <w:rPr>
          <w:bCs/>
          <w:iCs/>
          <w:lang w:val="en-US"/>
        </w:rPr>
      </w:pPr>
      <w:r w:rsidRPr="00B34B30">
        <w:rPr>
          <w:bCs/>
          <w:iCs/>
          <w:lang w:val="en-US"/>
        </w:rPr>
        <w:t xml:space="preserve">2.1.1. Tác động đối với hệ thống pháp luật: </w:t>
      </w:r>
      <w:r w:rsidRPr="00B34B30">
        <w:rPr>
          <w:iCs/>
          <w:lang w:val="en-US"/>
        </w:rPr>
        <w:t>Chính sách không gây tác động đối với hệ thống pháp luật và đảm bảo tính hợp hiến, tính hợp pháp, tính thống nhất với hệ thống pháp luật; không vi phạm các cam kết của Việt Nam khi gia nhập Tổ chức thương mại thế giới (WTO), đảm bảo phù hợp với quy định của các điều ước quốc tế khác mà Việt Nam là thành viên hoặc gia nhập</w:t>
      </w:r>
      <w:r w:rsidRPr="00B34B30">
        <w:rPr>
          <w:bCs/>
          <w:iCs/>
          <w:lang w:val="en-US"/>
        </w:rPr>
        <w:t>.</w:t>
      </w:r>
    </w:p>
    <w:p w14:paraId="3C4E724D" w14:textId="1C3550FC" w:rsidR="00481265" w:rsidRPr="00B34B30" w:rsidRDefault="00481265" w:rsidP="00481265">
      <w:pPr>
        <w:pStyle w:val="NormalWeb"/>
        <w:shd w:val="clear" w:color="auto" w:fill="FFFFFF"/>
        <w:spacing w:before="120" w:beforeAutospacing="0" w:after="0" w:afterAutospacing="0"/>
        <w:ind w:firstLine="709"/>
        <w:jc w:val="both"/>
        <w:rPr>
          <w:bCs/>
          <w:sz w:val="28"/>
          <w:szCs w:val="28"/>
          <w:lang w:val="it-IT"/>
        </w:rPr>
      </w:pPr>
      <w:r w:rsidRPr="00B34B30">
        <w:rPr>
          <w:bCs/>
          <w:sz w:val="28"/>
          <w:szCs w:val="28"/>
          <w:lang w:val="it-IT"/>
        </w:rPr>
        <w:t>2.1.2. Tác động về kinh tế - xã hội</w:t>
      </w:r>
    </w:p>
    <w:p w14:paraId="2883BE74" w14:textId="77777777" w:rsidR="00481265" w:rsidRPr="00B34B30" w:rsidRDefault="00481265" w:rsidP="00481265">
      <w:pPr>
        <w:pStyle w:val="05NidungVB"/>
        <w:spacing w:before="120" w:after="0" w:line="240" w:lineRule="auto"/>
        <w:ind w:firstLine="709"/>
        <w:rPr>
          <w:i/>
          <w:iCs/>
          <w:lang w:val="it-IT"/>
        </w:rPr>
      </w:pPr>
      <w:r w:rsidRPr="00B34B30">
        <w:rPr>
          <w:i/>
          <w:iCs/>
          <w:lang w:val="it-IT"/>
        </w:rPr>
        <w:t>a) Đối với đối tượng chịu sự tác động của chính sách</w:t>
      </w:r>
    </w:p>
    <w:p w14:paraId="612E30BF" w14:textId="71A909D5" w:rsidR="00481265" w:rsidRPr="00B34B30" w:rsidRDefault="00481265" w:rsidP="00481265">
      <w:pPr>
        <w:pStyle w:val="05NidungVB"/>
        <w:spacing w:before="120" w:after="0" w:line="240" w:lineRule="auto"/>
        <w:ind w:firstLine="709"/>
        <w:rPr>
          <w:iCs/>
          <w:lang w:val="it-IT"/>
        </w:rPr>
      </w:pPr>
      <w:r w:rsidRPr="00B34B30">
        <w:rPr>
          <w:iCs/>
          <w:lang w:val="it-IT"/>
        </w:rPr>
        <w:t xml:space="preserve">- Tác động tích cực: Không tạo ra tác động tích cực nào vì vẫn giữ nguyên các quy định cũ mà không </w:t>
      </w:r>
      <w:r w:rsidR="0044583B">
        <w:rPr>
          <w:iCs/>
          <w:lang w:val="it-IT"/>
        </w:rPr>
        <w:t>ban hành chung chính sách cho toàn tỉnh Quảng Ngãi.</w:t>
      </w:r>
    </w:p>
    <w:p w14:paraId="4410E99A" w14:textId="195BB20E" w:rsidR="00481265" w:rsidRPr="00B34B30" w:rsidRDefault="00481265" w:rsidP="00481265">
      <w:pPr>
        <w:pStyle w:val="05NidungVB"/>
        <w:spacing w:before="120" w:after="0" w:line="240" w:lineRule="auto"/>
        <w:ind w:firstLine="709"/>
        <w:rPr>
          <w:iCs/>
          <w:lang w:val="it-IT"/>
        </w:rPr>
      </w:pPr>
      <w:r w:rsidRPr="00B34B30">
        <w:rPr>
          <w:iCs/>
          <w:lang w:val="it-IT"/>
        </w:rPr>
        <w:t xml:space="preserve">- Tác động tiêu cực: </w:t>
      </w:r>
      <w:r w:rsidR="0044583B">
        <w:rPr>
          <w:iCs/>
          <w:lang w:val="it-IT"/>
        </w:rPr>
        <w:t>K</w:t>
      </w:r>
      <w:r w:rsidR="0044583B" w:rsidRPr="0044583B">
        <w:rPr>
          <w:iCs/>
          <w:lang w:val="it-IT"/>
        </w:rPr>
        <w:t>hi triển khai thực hiện sẽ gặp vướng mắc trong việc thực hiện chính sách giữa phía Đông Quảng Ngãi (địa bàn tỉnh Quảng Ngãi cũ) và phía Tây Quảng Ngãi (địa bàn tỉnh Kon Tum cũ). Khi đó, cùng 1 nhóm đối tượng nhưng lại nhận hỗ trợ với mức khác nhau giữa phía Đông và phía Tây Quảng Ngãi</w:t>
      </w:r>
      <w:r w:rsidRPr="00B34B30">
        <w:rPr>
          <w:iCs/>
          <w:lang w:val="it-IT"/>
        </w:rPr>
        <w:t>.</w:t>
      </w:r>
    </w:p>
    <w:p w14:paraId="57DE8718" w14:textId="77777777" w:rsidR="00481265" w:rsidRPr="00B34B30" w:rsidRDefault="00481265" w:rsidP="00481265">
      <w:pPr>
        <w:pStyle w:val="05NidungVB"/>
        <w:spacing w:before="120" w:after="0" w:line="240" w:lineRule="auto"/>
        <w:ind w:firstLine="709"/>
        <w:rPr>
          <w:i/>
          <w:iCs/>
          <w:lang w:val="it-IT"/>
        </w:rPr>
      </w:pPr>
      <w:r w:rsidRPr="00B34B30">
        <w:rPr>
          <w:i/>
          <w:iCs/>
          <w:lang w:val="it-IT"/>
        </w:rPr>
        <w:t>b) Đối với Nhà nước</w:t>
      </w:r>
    </w:p>
    <w:p w14:paraId="0EF18EDF" w14:textId="77777777" w:rsidR="00481265" w:rsidRPr="00B34B30" w:rsidRDefault="00481265" w:rsidP="00481265">
      <w:pPr>
        <w:spacing w:before="120"/>
        <w:ind w:firstLine="709"/>
        <w:rPr>
          <w:iCs w:val="0"/>
          <w:szCs w:val="28"/>
          <w:lang w:val="it-IT"/>
        </w:rPr>
      </w:pPr>
      <w:r w:rsidRPr="00B34B30">
        <w:rPr>
          <w:iCs w:val="0"/>
          <w:szCs w:val="28"/>
          <w:lang w:val="it-IT"/>
        </w:rPr>
        <w:t>- Tác động tích cực: Không.</w:t>
      </w:r>
    </w:p>
    <w:p w14:paraId="6402AABF" w14:textId="236ACB29" w:rsidR="00481265" w:rsidRPr="00B34B30" w:rsidRDefault="00481265" w:rsidP="00481265">
      <w:pPr>
        <w:spacing w:before="120"/>
        <w:ind w:firstLine="709"/>
        <w:rPr>
          <w:iCs w:val="0"/>
          <w:szCs w:val="28"/>
          <w:lang w:val="it-IT"/>
        </w:rPr>
      </w:pPr>
      <w:r w:rsidRPr="00B34B30">
        <w:rPr>
          <w:iCs w:val="0"/>
          <w:szCs w:val="28"/>
          <w:lang w:val="it-IT"/>
        </w:rPr>
        <w:t xml:space="preserve">- Tác động tiêu cực: </w:t>
      </w:r>
      <w:r w:rsidR="0044583B">
        <w:rPr>
          <w:bCs/>
          <w:spacing w:val="-4"/>
          <w:szCs w:val="28"/>
        </w:rPr>
        <w:t>Kế hoạch thăm, chúc Tết của cấp có thẩm quyền khi triển khai thực hiện sẽ gặp vướng mắc do việc thực hiện chính sách giữa phía Đông và phía Tây Quảng Ngãi khác nhau</w:t>
      </w:r>
      <w:r w:rsidRPr="00B34B30">
        <w:rPr>
          <w:iCs w:val="0"/>
          <w:szCs w:val="28"/>
          <w:lang w:val="it-IT"/>
        </w:rPr>
        <w:t>.</w:t>
      </w:r>
    </w:p>
    <w:p w14:paraId="555D41E5" w14:textId="2D62F28F" w:rsidR="00481265" w:rsidRPr="00B34B30" w:rsidRDefault="00481265" w:rsidP="00481265">
      <w:pPr>
        <w:pStyle w:val="05NidungVB"/>
        <w:spacing w:before="120" w:after="0" w:line="240" w:lineRule="auto"/>
        <w:ind w:firstLine="709"/>
        <w:rPr>
          <w:bCs/>
          <w:iCs/>
          <w:lang w:val="en-US"/>
        </w:rPr>
      </w:pPr>
      <w:r w:rsidRPr="00B34B30">
        <w:rPr>
          <w:bCs/>
          <w:iCs/>
          <w:lang w:val="en-US"/>
        </w:rPr>
        <w:t>2.1.3. Tác động về giới: Chính sách không phân biệt về giới và không gây tác động về giới.</w:t>
      </w:r>
    </w:p>
    <w:p w14:paraId="75B5C63B" w14:textId="475E0844" w:rsidR="00481265" w:rsidRPr="00B34B30" w:rsidRDefault="00481265" w:rsidP="00481265">
      <w:pPr>
        <w:pStyle w:val="05NidungVB"/>
        <w:spacing w:before="120" w:after="0" w:line="240" w:lineRule="auto"/>
        <w:ind w:firstLine="709"/>
        <w:rPr>
          <w:b/>
          <w:iCs/>
          <w:lang w:val="en-US"/>
        </w:rPr>
      </w:pPr>
      <w:r w:rsidRPr="00B34B30">
        <w:rPr>
          <w:bCs/>
          <w:iCs/>
          <w:lang w:val="en-US"/>
        </w:rPr>
        <w:t>2.1.4. Tác động của thủ tục hành chính: Chính sách không gây tác động</w:t>
      </w:r>
      <w:r w:rsidRPr="00B34B30">
        <w:rPr>
          <w:iCs/>
          <w:lang w:val="en-US"/>
        </w:rPr>
        <w:t xml:space="preserve"> về thủ tục hành chính.</w:t>
      </w:r>
    </w:p>
    <w:p w14:paraId="5982AFAE" w14:textId="7A3A349A" w:rsidR="00481265" w:rsidRPr="00B34B30" w:rsidRDefault="00481265" w:rsidP="00481265">
      <w:pPr>
        <w:spacing w:before="120"/>
        <w:ind w:firstLine="709"/>
        <w:rPr>
          <w:szCs w:val="28"/>
        </w:rPr>
      </w:pPr>
      <w:r w:rsidRPr="00B34B30">
        <w:rPr>
          <w:b/>
          <w:iCs w:val="0"/>
          <w:szCs w:val="28"/>
          <w:lang w:val="it-IT"/>
        </w:rPr>
        <w:t>2.2. Giải pháp 2:</w:t>
      </w:r>
      <w:r w:rsidRPr="00B34B30">
        <w:rPr>
          <w:iCs w:val="0"/>
          <w:szCs w:val="28"/>
          <w:lang w:val="it-IT"/>
        </w:rPr>
        <w:t xml:space="preserve"> </w:t>
      </w:r>
      <w:r w:rsidR="0044583B">
        <w:rPr>
          <w:iCs w:val="0"/>
          <w:szCs w:val="28"/>
          <w:lang w:val="it-IT"/>
        </w:rPr>
        <w:t>T</w:t>
      </w:r>
      <w:r w:rsidR="0044583B" w:rsidRPr="0044583B">
        <w:rPr>
          <w:iCs w:val="0"/>
          <w:szCs w:val="28"/>
          <w:lang w:val="it-IT"/>
        </w:rPr>
        <w:t>rình HĐND tỉnh ban hành chính sách “</w:t>
      </w:r>
      <w:r w:rsidR="0044583B" w:rsidRPr="0044583B">
        <w:rPr>
          <w:i/>
          <w:szCs w:val="28"/>
          <w:lang w:val="it-IT"/>
        </w:rPr>
        <w:t>Hỗ trợ, tặng quà đối với hộ gia đình</w:t>
      </w:r>
      <w:r w:rsidR="00192D33">
        <w:rPr>
          <w:i/>
          <w:szCs w:val="28"/>
          <w:lang w:val="it-IT"/>
        </w:rPr>
        <w:t>, cá nhân</w:t>
      </w:r>
      <w:r w:rsidR="0044583B" w:rsidRPr="0044583B">
        <w:rPr>
          <w:i/>
          <w:szCs w:val="28"/>
          <w:lang w:val="it-IT"/>
        </w:rPr>
        <w:t xml:space="preserve"> nhân dịp Tết Nguyên đán</w:t>
      </w:r>
      <w:r w:rsidR="0044583B" w:rsidRPr="0044583B">
        <w:rPr>
          <w:iCs w:val="0"/>
          <w:szCs w:val="28"/>
          <w:lang w:val="it-IT"/>
        </w:rPr>
        <w:t>”</w:t>
      </w:r>
      <w:r w:rsidR="0044583B">
        <w:rPr>
          <w:iCs w:val="0"/>
          <w:szCs w:val="28"/>
          <w:lang w:val="it-IT"/>
        </w:rPr>
        <w:t xml:space="preserve"> trên địa bàn tỉnh Quảng Ngãi</w:t>
      </w:r>
      <w:r w:rsidRPr="00B34B30">
        <w:rPr>
          <w:szCs w:val="28"/>
          <w:lang w:val="it-IT"/>
        </w:rPr>
        <w:t>.</w:t>
      </w:r>
      <w:r w:rsidRPr="00B34B30">
        <w:rPr>
          <w:szCs w:val="28"/>
        </w:rPr>
        <w:t xml:space="preserve"> </w:t>
      </w:r>
    </w:p>
    <w:p w14:paraId="059A95EF" w14:textId="77777777" w:rsidR="00481265" w:rsidRPr="00B34B30" w:rsidRDefault="00481265" w:rsidP="00481265">
      <w:pPr>
        <w:spacing w:before="120"/>
        <w:ind w:firstLine="709"/>
        <w:rPr>
          <w:b/>
          <w:szCs w:val="28"/>
          <w:lang w:val="it-IT"/>
        </w:rPr>
      </w:pPr>
      <w:r w:rsidRPr="00B34B30">
        <w:rPr>
          <w:b/>
          <w:szCs w:val="28"/>
          <w:lang w:val="it-IT"/>
        </w:rPr>
        <w:lastRenderedPageBreak/>
        <w:t>Đánh giá tác động của giải pháp đối với đối tượng chịu sự tác động trực tiếp của chính sách và các đối tượng khác có liên quan:</w:t>
      </w:r>
    </w:p>
    <w:p w14:paraId="16769EA2" w14:textId="1B8D3736" w:rsidR="00481265" w:rsidRPr="00B34B30" w:rsidRDefault="00481265" w:rsidP="00481265">
      <w:pPr>
        <w:pStyle w:val="05NidungVB"/>
        <w:spacing w:before="120" w:after="0" w:line="240" w:lineRule="auto"/>
        <w:ind w:firstLine="709"/>
        <w:rPr>
          <w:bCs/>
          <w:iCs/>
          <w:lang w:val="en-US"/>
        </w:rPr>
      </w:pPr>
      <w:r w:rsidRPr="00B34B30">
        <w:rPr>
          <w:bCs/>
          <w:iCs/>
          <w:lang w:val="en-US"/>
        </w:rPr>
        <w:t xml:space="preserve">2.2.1. Tác động đối với hệ thống pháp luật: </w:t>
      </w:r>
      <w:r w:rsidRPr="00B34B30">
        <w:rPr>
          <w:iCs/>
          <w:lang w:val="en-US"/>
        </w:rPr>
        <w:t>Chính sách không gây tác động đối với hệ thống pháp luật và đảm bảo tính hợp hiến, tính hợp pháp, tính thống nhất với hệ thống pháp luật; không vi phạm các cam kết của Việt Nam khi gia nhập Tổ chức thương mại thế giới (WTO), đảm bảo phù hợp với quy định của các điều ước quốc tế khác mà Việt Nam là thành viên hoặc gia nhập</w:t>
      </w:r>
      <w:r w:rsidRPr="00B34B30">
        <w:rPr>
          <w:bCs/>
          <w:iCs/>
          <w:lang w:val="en-US"/>
        </w:rPr>
        <w:t>.</w:t>
      </w:r>
    </w:p>
    <w:p w14:paraId="5FB07827" w14:textId="772C7681" w:rsidR="00481265" w:rsidRPr="00B34B30" w:rsidRDefault="00481265" w:rsidP="00481265">
      <w:pPr>
        <w:pStyle w:val="NormalWeb"/>
        <w:shd w:val="clear" w:color="auto" w:fill="FFFFFF"/>
        <w:spacing w:before="120" w:beforeAutospacing="0" w:after="0" w:afterAutospacing="0"/>
        <w:ind w:firstLine="709"/>
        <w:jc w:val="both"/>
        <w:rPr>
          <w:bCs/>
          <w:sz w:val="28"/>
          <w:szCs w:val="28"/>
          <w:lang w:val="it-IT"/>
        </w:rPr>
      </w:pPr>
      <w:r w:rsidRPr="00B34B30">
        <w:rPr>
          <w:bCs/>
          <w:sz w:val="28"/>
          <w:szCs w:val="28"/>
          <w:lang w:val="it-IT"/>
        </w:rPr>
        <w:t>2.2.2. Tác động về kinh tế - xã hội</w:t>
      </w:r>
    </w:p>
    <w:p w14:paraId="0FFE5F11" w14:textId="77777777" w:rsidR="00481265" w:rsidRPr="00B34B30" w:rsidRDefault="00481265" w:rsidP="00481265">
      <w:pPr>
        <w:pStyle w:val="05NidungVB"/>
        <w:spacing w:before="120" w:after="0" w:line="240" w:lineRule="auto"/>
        <w:ind w:firstLine="709"/>
        <w:rPr>
          <w:i/>
          <w:iCs/>
          <w:lang w:val="it-IT"/>
        </w:rPr>
      </w:pPr>
      <w:r w:rsidRPr="00B34B30">
        <w:rPr>
          <w:i/>
          <w:iCs/>
          <w:lang w:val="it-IT"/>
        </w:rPr>
        <w:t>a) Đối với đối tượng chịu sự tác động của chính sách</w:t>
      </w:r>
    </w:p>
    <w:p w14:paraId="2C91BC0F" w14:textId="0802E110" w:rsidR="00481265" w:rsidRPr="00B34B30" w:rsidRDefault="00481265" w:rsidP="00481265">
      <w:pPr>
        <w:pStyle w:val="NormalWeb"/>
        <w:spacing w:before="120" w:beforeAutospacing="0" w:after="0" w:afterAutospacing="0"/>
        <w:ind w:firstLine="709"/>
        <w:jc w:val="both"/>
        <w:rPr>
          <w:sz w:val="28"/>
          <w:szCs w:val="28"/>
          <w:lang w:val="it-IT"/>
        </w:rPr>
      </w:pPr>
      <w:r w:rsidRPr="00B34B30">
        <w:rPr>
          <w:iCs/>
          <w:sz w:val="28"/>
          <w:szCs w:val="28"/>
          <w:lang w:val="it-IT"/>
        </w:rPr>
        <w:t xml:space="preserve">- Tác động tích cực: </w:t>
      </w:r>
      <w:r w:rsidR="0044583B">
        <w:rPr>
          <w:iCs/>
          <w:sz w:val="28"/>
          <w:szCs w:val="28"/>
          <w:lang w:val="it-IT"/>
        </w:rPr>
        <w:t xml:space="preserve">Tạo sự đồng nhất trong triển khai thực hiện chính sách trên địa bàn toàn tỉnh. </w:t>
      </w:r>
      <w:r w:rsidR="00192D33">
        <w:rPr>
          <w:iCs/>
          <w:sz w:val="28"/>
          <w:szCs w:val="28"/>
          <w:lang w:val="it-IT"/>
        </w:rPr>
        <w:t xml:space="preserve">Đồng thời bổ sung thêm đối tượng </w:t>
      </w:r>
      <w:r w:rsidR="00192D33" w:rsidRPr="00192D33">
        <w:rPr>
          <w:iCs/>
          <w:sz w:val="28"/>
          <w:szCs w:val="28"/>
          <w:lang w:val="it-IT"/>
        </w:rPr>
        <w:t>Nghệ nhân ưu tú, nghệ nhân nhân dân trong lĩnh vực di sản văn hóa phi vật thể; nhà giáo nhân dân, nhà giáo ưu tú; thầy thuốc nhân dân, thầy thuốc ưu tú</w:t>
      </w:r>
      <w:r w:rsidR="00192D33">
        <w:rPr>
          <w:iCs/>
          <w:sz w:val="28"/>
          <w:szCs w:val="28"/>
          <w:lang w:val="it-IT"/>
        </w:rPr>
        <w:t xml:space="preserve">. </w:t>
      </w:r>
    </w:p>
    <w:p w14:paraId="6DE85DB8" w14:textId="77777777" w:rsidR="00481265" w:rsidRPr="00B34B30" w:rsidRDefault="00481265" w:rsidP="00481265">
      <w:pPr>
        <w:pStyle w:val="05NidungVB"/>
        <w:spacing w:before="120" w:after="0" w:line="240" w:lineRule="auto"/>
        <w:ind w:firstLine="709"/>
        <w:rPr>
          <w:iCs/>
          <w:lang w:val="it-IT"/>
        </w:rPr>
      </w:pPr>
      <w:r w:rsidRPr="00B34B30">
        <w:rPr>
          <w:iCs/>
          <w:lang w:val="it-IT"/>
        </w:rPr>
        <w:t xml:space="preserve">- Tác động tiêu cực: Không tạo ra tác động tiêu cực. </w:t>
      </w:r>
    </w:p>
    <w:p w14:paraId="0660469F" w14:textId="77777777" w:rsidR="00481265" w:rsidRPr="00B34B30" w:rsidRDefault="00481265" w:rsidP="00481265">
      <w:pPr>
        <w:pStyle w:val="05NidungVB"/>
        <w:spacing w:before="120" w:after="0" w:line="240" w:lineRule="auto"/>
        <w:ind w:firstLine="709"/>
        <w:rPr>
          <w:i/>
          <w:iCs/>
          <w:lang w:val="it-IT"/>
        </w:rPr>
      </w:pPr>
      <w:r w:rsidRPr="00B34B30">
        <w:rPr>
          <w:i/>
          <w:iCs/>
          <w:lang w:val="it-IT"/>
        </w:rPr>
        <w:t>b) Đối với Nhà nước:</w:t>
      </w:r>
    </w:p>
    <w:p w14:paraId="3681EF18" w14:textId="77777777" w:rsidR="00481265" w:rsidRPr="00B34B30" w:rsidRDefault="00481265" w:rsidP="00481265">
      <w:pPr>
        <w:pStyle w:val="05NidungVB"/>
        <w:spacing w:before="120" w:after="0" w:line="240" w:lineRule="auto"/>
        <w:ind w:firstLine="709"/>
        <w:rPr>
          <w:iCs/>
          <w:lang w:val="en-US"/>
        </w:rPr>
      </w:pPr>
      <w:r w:rsidRPr="00B34B30">
        <w:rPr>
          <w:iCs/>
          <w:lang w:val="it-IT"/>
        </w:rPr>
        <w:t>- Tác động tích cực: Góp phần quan trọng vào việc thể hiện sự tri ân, quan tâm của Đảng và Nhà nước nhằm ổn định đời sống nhân dân, đảm bảo an sinh xã hội, phát triển kinh tế - xã hội trên địa bàn</w:t>
      </w:r>
      <w:r w:rsidRPr="00B34B30">
        <w:rPr>
          <w:lang w:val="en-US"/>
        </w:rPr>
        <w:t>.</w:t>
      </w:r>
    </w:p>
    <w:p w14:paraId="31BE4170" w14:textId="77777777" w:rsidR="00481265" w:rsidRPr="00B34B30" w:rsidRDefault="00481265" w:rsidP="00481265">
      <w:pPr>
        <w:spacing w:before="120"/>
        <w:ind w:firstLine="709"/>
        <w:rPr>
          <w:iCs w:val="0"/>
          <w:szCs w:val="28"/>
        </w:rPr>
      </w:pPr>
      <w:r w:rsidRPr="00B34B30">
        <w:rPr>
          <w:iCs w:val="0"/>
          <w:szCs w:val="28"/>
        </w:rPr>
        <w:t>- Tác động tiêu cực: Cần bố trí thêm ngân sách địa phương để triển khai thực hiện chính sách.</w:t>
      </w:r>
    </w:p>
    <w:p w14:paraId="6AE137BB" w14:textId="308CEF45" w:rsidR="00481265" w:rsidRPr="00B34B30" w:rsidRDefault="00481265" w:rsidP="00481265">
      <w:pPr>
        <w:pStyle w:val="05NidungVB"/>
        <w:spacing w:before="120" w:after="0" w:line="240" w:lineRule="auto"/>
        <w:ind w:firstLine="709"/>
        <w:rPr>
          <w:bCs/>
          <w:iCs/>
          <w:lang w:val="en-US"/>
        </w:rPr>
      </w:pPr>
      <w:r w:rsidRPr="00B34B30">
        <w:rPr>
          <w:bCs/>
          <w:iCs/>
          <w:lang w:val="en-US"/>
        </w:rPr>
        <w:t>2.2.3. Tác động về giới: Chính sách không phân biệt về giới và không gây tác động về giới.</w:t>
      </w:r>
    </w:p>
    <w:p w14:paraId="5D23FD2A" w14:textId="5E7DBC78" w:rsidR="00481265" w:rsidRPr="00B34B30" w:rsidRDefault="00481265" w:rsidP="00481265">
      <w:pPr>
        <w:pStyle w:val="05NidungVB"/>
        <w:spacing w:before="120" w:after="0" w:line="240" w:lineRule="auto"/>
        <w:ind w:firstLine="709"/>
        <w:rPr>
          <w:b/>
          <w:iCs/>
          <w:lang w:val="en-US"/>
        </w:rPr>
      </w:pPr>
      <w:r w:rsidRPr="00B34B30">
        <w:rPr>
          <w:bCs/>
          <w:iCs/>
          <w:lang w:val="en-US"/>
        </w:rPr>
        <w:t>2.2.4. Tác động của thủ tục hành chính: Chính sách không gây tác động</w:t>
      </w:r>
      <w:r w:rsidRPr="00B34B30">
        <w:rPr>
          <w:iCs/>
          <w:lang w:val="en-US"/>
        </w:rPr>
        <w:t xml:space="preserve"> về thủ tục hành chính.</w:t>
      </w:r>
    </w:p>
    <w:p w14:paraId="48B41464" w14:textId="5680F6CC" w:rsidR="00481265" w:rsidRPr="00B34B30" w:rsidRDefault="00481265" w:rsidP="00481265">
      <w:pPr>
        <w:spacing w:before="120"/>
        <w:ind w:firstLine="709"/>
        <w:rPr>
          <w:b/>
          <w:szCs w:val="28"/>
          <w:lang w:val="af-ZA"/>
        </w:rPr>
      </w:pPr>
      <w:r w:rsidRPr="00B34B30">
        <w:rPr>
          <w:b/>
          <w:szCs w:val="28"/>
          <w:lang w:val="af-ZA"/>
        </w:rPr>
        <w:t>3. Lựa chọn giải pháp</w:t>
      </w:r>
    </w:p>
    <w:p w14:paraId="3F7F1BE4" w14:textId="77777777" w:rsidR="00481265" w:rsidRPr="00B34B30" w:rsidRDefault="00481265" w:rsidP="00481265">
      <w:pPr>
        <w:pStyle w:val="05NidungVB"/>
        <w:spacing w:before="120" w:after="0" w:line="240" w:lineRule="auto"/>
        <w:ind w:firstLine="709"/>
        <w:rPr>
          <w:iCs/>
          <w:lang w:val="en-US"/>
        </w:rPr>
      </w:pPr>
      <w:r w:rsidRPr="00B34B30">
        <w:rPr>
          <w:iCs/>
          <w:lang w:val="en-US"/>
        </w:rPr>
        <w:t xml:space="preserve">Qua phân tích đánh giá các tác động của các chính sách, mặt tích cực và tiêu cực của các giải pháp, Ủy ban nhân dân tỉnh nhận thấy giải pháp 2 mang lại nhiều lợi ích và ít gây tác động tiêu cực đến người dân và Nhà nước nên đề xuất chọn </w:t>
      </w:r>
      <w:r w:rsidRPr="00B34B30">
        <w:rPr>
          <w:b/>
          <w:bCs/>
          <w:iCs/>
          <w:lang w:val="en-US"/>
        </w:rPr>
        <w:t>giải pháp 2</w:t>
      </w:r>
      <w:r w:rsidRPr="00B34B30">
        <w:rPr>
          <w:iCs/>
          <w:lang w:val="en-US"/>
        </w:rPr>
        <w:t xml:space="preserve"> để thực hiện, cụ thể:</w:t>
      </w:r>
    </w:p>
    <w:p w14:paraId="023353EC" w14:textId="6F9C5798" w:rsidR="0044583B" w:rsidRPr="00B34B30" w:rsidRDefault="0044583B" w:rsidP="0044583B">
      <w:pPr>
        <w:spacing w:before="120"/>
        <w:ind w:firstLine="709"/>
        <w:rPr>
          <w:szCs w:val="28"/>
          <w:lang w:val="it-IT"/>
        </w:rPr>
      </w:pPr>
      <w:r w:rsidRPr="00B34B30">
        <w:rPr>
          <w:bCs/>
          <w:spacing w:val="-2"/>
          <w:szCs w:val="28"/>
          <w:lang w:val="it-IT"/>
        </w:rPr>
        <w:t xml:space="preserve">Trình </w:t>
      </w:r>
      <w:r w:rsidRPr="000F2C65">
        <w:rPr>
          <w:szCs w:val="28"/>
        </w:rPr>
        <w:t>HĐND tỉnh ban hành</w:t>
      </w:r>
      <w:r>
        <w:rPr>
          <w:szCs w:val="28"/>
          <w:lang w:val="en-US"/>
        </w:rPr>
        <w:t xml:space="preserve"> chính sách </w:t>
      </w:r>
      <w:r w:rsidRPr="0044583B">
        <w:rPr>
          <w:szCs w:val="28"/>
          <w:lang w:val="en-US"/>
        </w:rPr>
        <w:t>“</w:t>
      </w:r>
      <w:r w:rsidRPr="0044583B">
        <w:rPr>
          <w:i/>
          <w:iCs w:val="0"/>
          <w:szCs w:val="28"/>
          <w:lang w:val="en-US"/>
        </w:rPr>
        <w:t>Hỗ trợ, tặng quà đối với hộ gia đình</w:t>
      </w:r>
      <w:r w:rsidR="00192D33">
        <w:rPr>
          <w:i/>
          <w:iCs w:val="0"/>
          <w:szCs w:val="28"/>
          <w:lang w:val="en-US"/>
        </w:rPr>
        <w:t>, cá nhân</w:t>
      </w:r>
      <w:r w:rsidRPr="0044583B">
        <w:rPr>
          <w:i/>
          <w:iCs w:val="0"/>
          <w:szCs w:val="28"/>
          <w:lang w:val="en-US"/>
        </w:rPr>
        <w:t xml:space="preserve"> nhân dịp Tết Nguyên đán</w:t>
      </w:r>
      <w:r w:rsidRPr="0044583B">
        <w:rPr>
          <w:szCs w:val="28"/>
          <w:lang w:val="en-US"/>
        </w:rPr>
        <w:t>”</w:t>
      </w:r>
      <w:r>
        <w:rPr>
          <w:szCs w:val="28"/>
          <w:lang w:val="en-US"/>
        </w:rPr>
        <w:t xml:space="preserve">. </w:t>
      </w:r>
      <w:r w:rsidRPr="00B34B30">
        <w:rPr>
          <w:szCs w:val="28"/>
          <w:lang w:val="it-IT"/>
        </w:rPr>
        <w:t>Cụ thể:</w:t>
      </w:r>
    </w:p>
    <w:p w14:paraId="062742C7" w14:textId="12EB0D63" w:rsidR="0044583B" w:rsidRPr="005B374D" w:rsidRDefault="0044583B" w:rsidP="0044583B">
      <w:pPr>
        <w:spacing w:before="120"/>
        <w:ind w:firstLine="680"/>
        <w:rPr>
          <w:rFonts w:cs="Times New Roman"/>
          <w:szCs w:val="28"/>
        </w:rPr>
      </w:pPr>
      <w:r w:rsidRPr="005B374D">
        <w:rPr>
          <w:rFonts w:cs="Times New Roman"/>
          <w:szCs w:val="28"/>
        </w:rPr>
        <w:t xml:space="preserve">Hỗ trợ, tặng quà </w:t>
      </w:r>
      <w:r>
        <w:rPr>
          <w:rFonts w:cs="Times New Roman"/>
          <w:szCs w:val="28"/>
          <w:lang w:val="en-US"/>
        </w:rPr>
        <w:t xml:space="preserve">đối với </w:t>
      </w:r>
      <w:r w:rsidRPr="005B374D">
        <w:rPr>
          <w:rFonts w:cs="Times New Roman"/>
          <w:szCs w:val="28"/>
        </w:rPr>
        <w:t>hộ gia đình</w:t>
      </w:r>
      <w:r w:rsidR="00192D33">
        <w:rPr>
          <w:rFonts w:cs="Times New Roman"/>
          <w:szCs w:val="28"/>
          <w:lang w:val="en-US"/>
        </w:rPr>
        <w:t>, cá nhân</w:t>
      </w:r>
      <w:r w:rsidRPr="005B374D">
        <w:rPr>
          <w:rFonts w:cs="Times New Roman"/>
          <w:szCs w:val="28"/>
        </w:rPr>
        <w:t xml:space="preserve"> nhân dịp Tết Nguyên đán</w:t>
      </w:r>
    </w:p>
    <w:p w14:paraId="2B398F0F" w14:textId="77777777" w:rsidR="0044583B" w:rsidRPr="005B374D" w:rsidRDefault="0044583B" w:rsidP="0044583B">
      <w:pPr>
        <w:spacing w:before="120"/>
        <w:ind w:firstLine="680"/>
        <w:rPr>
          <w:rFonts w:cs="Times New Roman"/>
          <w:szCs w:val="28"/>
        </w:rPr>
      </w:pPr>
      <w:r w:rsidRPr="005B374D">
        <w:rPr>
          <w:rFonts w:cs="Times New Roman"/>
          <w:szCs w:val="28"/>
        </w:rPr>
        <w:t>a) Hộ dân tộc thiểu số tiêu biểu: 1.000.000 đồng/hộ/năm.</w:t>
      </w:r>
    </w:p>
    <w:p w14:paraId="5A31F6D9" w14:textId="77777777" w:rsidR="0044583B" w:rsidRPr="005B374D" w:rsidRDefault="0044583B" w:rsidP="0044583B">
      <w:pPr>
        <w:spacing w:before="120"/>
        <w:ind w:firstLine="680"/>
        <w:rPr>
          <w:rFonts w:cs="Times New Roman"/>
          <w:szCs w:val="28"/>
        </w:rPr>
      </w:pPr>
      <w:r w:rsidRPr="005B374D">
        <w:rPr>
          <w:rFonts w:cs="Times New Roman"/>
          <w:szCs w:val="28"/>
        </w:rPr>
        <w:t>b) Hộ nghèo: 600.000 đồng/hộ/năm.</w:t>
      </w:r>
    </w:p>
    <w:p w14:paraId="49D7CD91" w14:textId="77777777" w:rsidR="0044583B" w:rsidRPr="005B374D" w:rsidRDefault="0044583B" w:rsidP="0044583B">
      <w:pPr>
        <w:spacing w:before="120"/>
        <w:ind w:firstLine="680"/>
        <w:rPr>
          <w:rFonts w:cs="Times New Roman"/>
          <w:szCs w:val="28"/>
        </w:rPr>
      </w:pPr>
      <w:r w:rsidRPr="005B374D">
        <w:rPr>
          <w:rFonts w:cs="Times New Roman"/>
          <w:szCs w:val="28"/>
        </w:rPr>
        <w:t xml:space="preserve">c) Hộ cận nghèo: </w:t>
      </w:r>
      <w:r>
        <w:rPr>
          <w:rFonts w:cs="Times New Roman"/>
          <w:szCs w:val="28"/>
          <w:lang w:val="en-US"/>
        </w:rPr>
        <w:t>4</w:t>
      </w:r>
      <w:r w:rsidRPr="005B374D">
        <w:rPr>
          <w:rFonts w:cs="Times New Roman"/>
          <w:szCs w:val="28"/>
        </w:rPr>
        <w:t>00.000 đồng/hộ/năm.</w:t>
      </w:r>
    </w:p>
    <w:p w14:paraId="76F61707" w14:textId="77777777" w:rsidR="0044583B" w:rsidRDefault="0044583B" w:rsidP="0044583B">
      <w:pPr>
        <w:spacing w:before="120"/>
        <w:ind w:firstLine="680"/>
        <w:rPr>
          <w:rFonts w:cs="Times New Roman"/>
          <w:szCs w:val="28"/>
          <w:lang w:val="en-US"/>
        </w:rPr>
      </w:pPr>
      <w:r w:rsidRPr="005B374D">
        <w:rPr>
          <w:rFonts w:cs="Times New Roman"/>
          <w:szCs w:val="28"/>
        </w:rPr>
        <w:lastRenderedPageBreak/>
        <w:t>d) Gia đình quân nhân làm nhiệm vụ bảo vệ biển đảo và chủ quyền an ninh biên giới quốc gia: 1.500.000 đồng/hộ/năm.</w:t>
      </w:r>
    </w:p>
    <w:p w14:paraId="212A7442" w14:textId="61F7B957" w:rsidR="00192D33" w:rsidRPr="00192D33" w:rsidRDefault="00192D33" w:rsidP="0044583B">
      <w:pPr>
        <w:spacing w:before="120"/>
        <w:ind w:firstLine="680"/>
        <w:rPr>
          <w:rFonts w:cs="Times New Roman"/>
          <w:szCs w:val="28"/>
          <w:lang w:val="en-US"/>
        </w:rPr>
      </w:pPr>
      <w:r>
        <w:rPr>
          <w:rFonts w:cs="Times New Roman"/>
          <w:szCs w:val="28"/>
          <w:lang w:val="en-US"/>
        </w:rPr>
        <w:t>đ) N</w:t>
      </w:r>
      <w:r w:rsidRPr="00EF69F5">
        <w:rPr>
          <w:rFonts w:cs="Times New Roman"/>
          <w:szCs w:val="28"/>
          <w:lang w:val="en-US"/>
        </w:rPr>
        <w:t>ghệ nhân ưu tú, nghệ nhân nhân dân trong lĩnh vực di sản văn hóa phi vật thể; nhà giáo nhân dân, nhà giáo ưu tú; thầy thuốc nhân dân, thầy thuốc ưu tú</w:t>
      </w:r>
      <w:r>
        <w:rPr>
          <w:rFonts w:cs="Times New Roman"/>
          <w:szCs w:val="28"/>
          <w:lang w:val="en-US"/>
        </w:rPr>
        <w:t>: 1.500.000 đồng/người/năm.</w:t>
      </w:r>
    </w:p>
    <w:p w14:paraId="37F75F3B" w14:textId="21485EE1" w:rsidR="00481265" w:rsidRDefault="0044583B" w:rsidP="00BA6751">
      <w:pPr>
        <w:spacing w:before="120" w:after="0" w:line="240" w:lineRule="auto"/>
        <w:ind w:firstLine="567"/>
        <w:rPr>
          <w:rFonts w:cs="Times New Roman"/>
          <w:szCs w:val="28"/>
          <w:lang w:val="en-US"/>
        </w:rPr>
      </w:pPr>
      <w:r w:rsidRPr="00D76BCD">
        <w:rPr>
          <w:rFonts w:cs="Times New Roman"/>
          <w:szCs w:val="28"/>
        </w:rPr>
        <w:t xml:space="preserve">Qua việc phân tích tác động của chính sách nêu trên, Sở </w:t>
      </w:r>
      <w:r>
        <w:rPr>
          <w:rFonts w:cs="Times New Roman"/>
          <w:szCs w:val="28"/>
          <w:lang w:val="en-US"/>
        </w:rPr>
        <w:t>Tài chính</w:t>
      </w:r>
      <w:r w:rsidRPr="00D76BCD">
        <w:rPr>
          <w:rFonts w:cs="Times New Roman"/>
          <w:szCs w:val="28"/>
          <w:lang w:val="en-US"/>
        </w:rPr>
        <w:t xml:space="preserve"> </w:t>
      </w:r>
      <w:r w:rsidRPr="00D76BCD">
        <w:rPr>
          <w:rFonts w:cs="Times New Roman"/>
          <w:szCs w:val="28"/>
        </w:rPr>
        <w:t xml:space="preserve">kính đề nghị </w:t>
      </w:r>
      <w:r w:rsidRPr="00D76BCD">
        <w:rPr>
          <w:rFonts w:cs="Times New Roman"/>
          <w:szCs w:val="28"/>
          <w:lang w:val="en-US"/>
        </w:rPr>
        <w:t>UBND tỉnh</w:t>
      </w:r>
      <w:r w:rsidRPr="00D76BCD">
        <w:rPr>
          <w:rFonts w:cs="Times New Roman"/>
          <w:szCs w:val="28"/>
        </w:rPr>
        <w:t xml:space="preserve"> trình </w:t>
      </w:r>
      <w:r w:rsidRPr="00D76BCD">
        <w:rPr>
          <w:rFonts w:cs="Times New Roman"/>
          <w:szCs w:val="28"/>
          <w:lang w:val="en-US"/>
        </w:rPr>
        <w:t>HĐND tỉnh</w:t>
      </w:r>
      <w:r w:rsidRPr="00D76BCD">
        <w:rPr>
          <w:rFonts w:cs="Times New Roman"/>
          <w:szCs w:val="28"/>
        </w:rPr>
        <w:t xml:space="preserve"> </w:t>
      </w:r>
      <w:r>
        <w:rPr>
          <w:rFonts w:cs="Times New Roman"/>
          <w:szCs w:val="28"/>
          <w:lang w:val="en-US"/>
        </w:rPr>
        <w:t xml:space="preserve">thống nhất </w:t>
      </w:r>
      <w:r w:rsidRPr="00D76BCD">
        <w:rPr>
          <w:rFonts w:cs="Times New Roman"/>
          <w:szCs w:val="28"/>
        </w:rPr>
        <w:t>ban hành</w:t>
      </w:r>
      <w:r w:rsidRPr="0044583B">
        <w:t xml:space="preserve"> </w:t>
      </w:r>
      <w:r w:rsidRPr="0044583B">
        <w:rPr>
          <w:rFonts w:cs="Times New Roman"/>
          <w:szCs w:val="28"/>
        </w:rPr>
        <w:t xml:space="preserve">Nghị quyết Quy định về nội dung, mức chi hỗ trợ, mức tặng quà cho các đối tượng trên địa bàn tỉnh Quảng Ngãi </w:t>
      </w:r>
      <w:r w:rsidRPr="00D76BCD">
        <w:rPr>
          <w:rFonts w:cs="Times New Roman"/>
          <w:szCs w:val="28"/>
        </w:rPr>
        <w:t>để đảm bảo đầy đủ pháp lý thực hiện theo quy định.</w:t>
      </w:r>
    </w:p>
    <w:p w14:paraId="071ABC91" w14:textId="38F1D75E" w:rsidR="0044583B" w:rsidRPr="00B34B30" w:rsidRDefault="0044583B" w:rsidP="0044583B">
      <w:pPr>
        <w:pStyle w:val="NormalWeb"/>
        <w:shd w:val="clear" w:color="auto" w:fill="FFFFFF"/>
        <w:spacing w:before="120" w:beforeAutospacing="0" w:after="0" w:afterAutospacing="0"/>
        <w:ind w:firstLine="709"/>
        <w:jc w:val="both"/>
        <w:rPr>
          <w:b/>
          <w:bCs/>
          <w:sz w:val="28"/>
          <w:szCs w:val="28"/>
          <w:lang w:val="en-US"/>
        </w:rPr>
      </w:pPr>
      <w:r>
        <w:rPr>
          <w:b/>
          <w:bCs/>
          <w:sz w:val="28"/>
          <w:szCs w:val="28"/>
          <w:lang w:val="en-US"/>
        </w:rPr>
        <w:t>II</w:t>
      </w:r>
      <w:r w:rsidRPr="00B34B30">
        <w:rPr>
          <w:b/>
          <w:bCs/>
          <w:sz w:val="28"/>
          <w:szCs w:val="28"/>
          <w:lang w:val="en-US"/>
        </w:rPr>
        <w:t>. Chính sách “</w:t>
      </w:r>
      <w:r w:rsidRPr="0044583B">
        <w:rPr>
          <w:b/>
          <w:bCs/>
          <w:sz w:val="28"/>
          <w:szCs w:val="28"/>
          <w:lang w:val="en-US"/>
        </w:rPr>
        <w:t>Hỗ trợ bệnh nhân thuộc Bệnh xá Phong Đăk Kia</w:t>
      </w:r>
      <w:r>
        <w:rPr>
          <w:b/>
          <w:bCs/>
          <w:sz w:val="28"/>
          <w:szCs w:val="28"/>
          <w:lang w:val="en-US"/>
        </w:rPr>
        <w:t>”</w:t>
      </w:r>
    </w:p>
    <w:p w14:paraId="27C0AB2B" w14:textId="1DB94198" w:rsidR="0044583B" w:rsidRPr="00B34B30" w:rsidRDefault="0044583B" w:rsidP="0044583B">
      <w:pPr>
        <w:pStyle w:val="NormalWeb"/>
        <w:shd w:val="clear" w:color="auto" w:fill="FFFFFF"/>
        <w:spacing w:before="120" w:beforeAutospacing="0" w:after="0" w:afterAutospacing="0"/>
        <w:ind w:firstLine="709"/>
        <w:jc w:val="both"/>
        <w:rPr>
          <w:b/>
          <w:spacing w:val="-2"/>
          <w:sz w:val="28"/>
          <w:szCs w:val="28"/>
          <w:lang w:val="it-IT"/>
        </w:rPr>
      </w:pPr>
      <w:r w:rsidRPr="00B34B30">
        <w:rPr>
          <w:b/>
          <w:bCs/>
          <w:sz w:val="28"/>
          <w:szCs w:val="28"/>
          <w:lang w:val="en-US"/>
        </w:rPr>
        <w:t>1.</w:t>
      </w:r>
      <w:r w:rsidRPr="00B34B30">
        <w:rPr>
          <w:bCs/>
          <w:sz w:val="28"/>
          <w:szCs w:val="28"/>
          <w:lang w:val="en-US"/>
        </w:rPr>
        <w:t xml:space="preserve"> </w:t>
      </w:r>
      <w:r w:rsidRPr="00B34B30">
        <w:rPr>
          <w:b/>
          <w:spacing w:val="-2"/>
          <w:sz w:val="28"/>
          <w:szCs w:val="28"/>
          <w:lang w:val="it-IT"/>
        </w:rPr>
        <w:t>Xác định vấn đề và mục tiêu giải quyết vấn đề</w:t>
      </w:r>
    </w:p>
    <w:p w14:paraId="257355B5" w14:textId="576C6441" w:rsidR="0044583B" w:rsidRDefault="0044583B" w:rsidP="0044583B">
      <w:pPr>
        <w:spacing w:before="120"/>
        <w:ind w:firstLine="709"/>
        <w:rPr>
          <w:szCs w:val="28"/>
          <w:lang w:val="en-US"/>
        </w:rPr>
      </w:pPr>
      <w:r w:rsidRPr="00B34B30">
        <w:rPr>
          <w:szCs w:val="28"/>
        </w:rPr>
        <w:t>1.</w:t>
      </w:r>
      <w:r>
        <w:rPr>
          <w:szCs w:val="28"/>
          <w:lang w:val="en-US"/>
        </w:rPr>
        <w:t>1</w:t>
      </w:r>
      <w:r w:rsidRPr="00B34B30">
        <w:rPr>
          <w:szCs w:val="28"/>
        </w:rPr>
        <w:t xml:space="preserve">. Xác định vấn đề: </w:t>
      </w:r>
    </w:p>
    <w:p w14:paraId="0F49FDA9" w14:textId="3FB80FD1" w:rsidR="0044583B" w:rsidRDefault="0044583B" w:rsidP="0044583B">
      <w:pPr>
        <w:spacing w:before="120"/>
        <w:ind w:firstLine="709"/>
        <w:rPr>
          <w:szCs w:val="28"/>
          <w:lang w:val="en-US"/>
        </w:rPr>
      </w:pPr>
      <w:r>
        <w:rPr>
          <w:szCs w:val="28"/>
          <w:lang w:val="en-US"/>
        </w:rPr>
        <w:t>C</w:t>
      </w:r>
      <w:r w:rsidRPr="0044583B">
        <w:rPr>
          <w:szCs w:val="28"/>
          <w:lang w:val="en-US"/>
        </w:rPr>
        <w:t>ác bệnh nhân, trại viên thuộc Bệnh xá Phong Đăk Kia là các đối tượng tuổi đã cao,</w:t>
      </w:r>
      <w:r>
        <w:rPr>
          <w:szCs w:val="28"/>
          <w:lang w:val="en-US"/>
        </w:rPr>
        <w:t xml:space="preserve"> </w:t>
      </w:r>
      <w:r w:rsidRPr="0044583B">
        <w:rPr>
          <w:szCs w:val="28"/>
          <w:lang w:val="en-US"/>
        </w:rPr>
        <w:t>sức yếu, bệnh tật phát sinh nhiều, nguy cơ tử vong cao, không còn khả năng lao</w:t>
      </w:r>
      <w:r>
        <w:rPr>
          <w:szCs w:val="28"/>
          <w:lang w:val="en-US"/>
        </w:rPr>
        <w:t xml:space="preserve"> </w:t>
      </w:r>
      <w:r w:rsidRPr="0044583B">
        <w:rPr>
          <w:szCs w:val="28"/>
          <w:lang w:val="en-US"/>
        </w:rPr>
        <w:t>động, gia đình khó khăn...</w:t>
      </w:r>
      <w:r>
        <w:rPr>
          <w:szCs w:val="28"/>
          <w:lang w:val="en-US"/>
        </w:rPr>
        <w:t>Nhằm</w:t>
      </w:r>
      <w:r w:rsidRPr="0044583B">
        <w:rPr>
          <w:szCs w:val="28"/>
          <w:lang w:val="en-US"/>
        </w:rPr>
        <w:t xml:space="preserve"> động viên, khuyến khích, thể hiện sự quan tâm của</w:t>
      </w:r>
      <w:r>
        <w:rPr>
          <w:szCs w:val="28"/>
          <w:lang w:val="en-US"/>
        </w:rPr>
        <w:t xml:space="preserve"> </w:t>
      </w:r>
      <w:r w:rsidRPr="0044583B">
        <w:rPr>
          <w:szCs w:val="28"/>
          <w:lang w:val="en-US"/>
        </w:rPr>
        <w:t>Đảng, Nhà nước đối với</w:t>
      </w:r>
      <w:r>
        <w:rPr>
          <w:szCs w:val="28"/>
          <w:lang w:val="en-US"/>
        </w:rPr>
        <w:t xml:space="preserve"> các đối tượng này, tỉnh Kon Tum (cũ) đã ban hành chính sách đặc thù để hỗ trợ tiền ăn và tiền mai táng phí cho các đối tượng. Để tiếp tục hỗ trợ các đối tượng này thì </w:t>
      </w:r>
      <w:r w:rsidRPr="0044583B">
        <w:rPr>
          <w:szCs w:val="28"/>
          <w:lang w:val="en-US"/>
        </w:rPr>
        <w:t>việc ban</w:t>
      </w:r>
      <w:r>
        <w:rPr>
          <w:szCs w:val="28"/>
          <w:lang w:val="en-US"/>
        </w:rPr>
        <w:t xml:space="preserve"> </w:t>
      </w:r>
      <w:r w:rsidRPr="0044583B">
        <w:rPr>
          <w:szCs w:val="28"/>
          <w:lang w:val="en-US"/>
        </w:rPr>
        <w:t>hành chính sách Hỗ trợ bệnh nhân, trại viên thuộc Bệnh xá Phong Đăk Kia là hết sức cần thiết.</w:t>
      </w:r>
    </w:p>
    <w:p w14:paraId="7249B7BC" w14:textId="156BD321" w:rsidR="0044583B" w:rsidRPr="00B34B30" w:rsidRDefault="0044583B" w:rsidP="0044583B">
      <w:pPr>
        <w:spacing w:before="120"/>
        <w:ind w:firstLine="709"/>
        <w:rPr>
          <w:szCs w:val="28"/>
          <w:lang w:val="it-IT"/>
        </w:rPr>
      </w:pPr>
      <w:r w:rsidRPr="00B34B30">
        <w:rPr>
          <w:bCs/>
          <w:spacing w:val="-2"/>
          <w:szCs w:val="28"/>
          <w:lang w:val="it-IT"/>
        </w:rPr>
        <w:t xml:space="preserve">1.2. Mục tiêu giải quyết vấn đề: Trình </w:t>
      </w:r>
      <w:r w:rsidRPr="000F2C65">
        <w:rPr>
          <w:szCs w:val="28"/>
        </w:rPr>
        <w:t>HĐND tỉnh ban hành</w:t>
      </w:r>
      <w:r>
        <w:rPr>
          <w:szCs w:val="28"/>
          <w:lang w:val="en-US"/>
        </w:rPr>
        <w:t xml:space="preserve"> chính sách </w:t>
      </w:r>
      <w:r w:rsidRPr="0044583B">
        <w:rPr>
          <w:szCs w:val="28"/>
          <w:lang w:val="en-US"/>
        </w:rPr>
        <w:t>“</w:t>
      </w:r>
      <w:r w:rsidRPr="0044583B">
        <w:rPr>
          <w:i/>
          <w:iCs w:val="0"/>
          <w:szCs w:val="28"/>
          <w:lang w:val="en-US"/>
        </w:rPr>
        <w:t>Hỗ trợ bệnh nhân thuộc Bệnh xá Phong Đăk Kia</w:t>
      </w:r>
      <w:r w:rsidRPr="0044583B">
        <w:rPr>
          <w:szCs w:val="28"/>
          <w:lang w:val="en-US"/>
        </w:rPr>
        <w:t>”</w:t>
      </w:r>
      <w:r>
        <w:rPr>
          <w:szCs w:val="28"/>
          <w:lang w:val="en-US"/>
        </w:rPr>
        <w:t xml:space="preserve">. </w:t>
      </w:r>
      <w:r w:rsidRPr="00B34B30">
        <w:rPr>
          <w:szCs w:val="28"/>
          <w:lang w:val="it-IT"/>
        </w:rPr>
        <w:t>Cụ thể:</w:t>
      </w:r>
    </w:p>
    <w:p w14:paraId="64EFD3F6" w14:textId="77777777" w:rsidR="0044583B" w:rsidRPr="0044583B" w:rsidRDefault="0044583B" w:rsidP="0044583B">
      <w:pPr>
        <w:spacing w:before="120"/>
        <w:ind w:firstLine="709"/>
        <w:rPr>
          <w:rFonts w:cs="Times New Roman"/>
          <w:szCs w:val="28"/>
        </w:rPr>
      </w:pPr>
      <w:r w:rsidRPr="0044583B">
        <w:rPr>
          <w:rFonts w:cs="Times New Roman"/>
          <w:szCs w:val="28"/>
        </w:rPr>
        <w:t>Hỗ trợ bệnh nhân thuộc Bệnh xá Phong Đăk Kia</w:t>
      </w:r>
    </w:p>
    <w:p w14:paraId="5FA36EB0" w14:textId="77777777" w:rsidR="0044583B" w:rsidRPr="0044583B" w:rsidRDefault="0044583B" w:rsidP="0044583B">
      <w:pPr>
        <w:spacing w:before="120"/>
        <w:ind w:firstLine="709"/>
        <w:rPr>
          <w:rFonts w:cs="Times New Roman"/>
          <w:szCs w:val="28"/>
        </w:rPr>
      </w:pPr>
      <w:r w:rsidRPr="0044583B">
        <w:rPr>
          <w:rFonts w:cs="Times New Roman"/>
          <w:szCs w:val="28"/>
        </w:rPr>
        <w:t>a) Tiền ăn cho bệnh nhân phong đang điều trị tại Bệnh xá Phong Đăk Kia: 70.000 đồng/người/ngày (kể cả tiền gạo);</w:t>
      </w:r>
    </w:p>
    <w:p w14:paraId="1BDA4C7A" w14:textId="77777777" w:rsidR="0044583B" w:rsidRPr="0044583B" w:rsidRDefault="0044583B" w:rsidP="0044583B">
      <w:pPr>
        <w:spacing w:before="120"/>
        <w:ind w:firstLine="709"/>
        <w:rPr>
          <w:rFonts w:cs="Times New Roman"/>
          <w:szCs w:val="28"/>
        </w:rPr>
      </w:pPr>
      <w:r w:rsidRPr="0044583B">
        <w:rPr>
          <w:rFonts w:cs="Times New Roman"/>
          <w:szCs w:val="28"/>
        </w:rPr>
        <w:t>b) Tiền ăn cho bệnh nhân phong đang chăm sóc tại nhà thuộc Bệnh xá Phong Đăk Kia: 60.000 đồng/người/ngày (kể cả tiền gạo).</w:t>
      </w:r>
    </w:p>
    <w:p w14:paraId="7AF4A025" w14:textId="32B06D8E" w:rsidR="0044583B" w:rsidRPr="0044583B" w:rsidRDefault="0044583B" w:rsidP="0044583B">
      <w:pPr>
        <w:spacing w:before="120"/>
        <w:ind w:firstLine="709"/>
        <w:rPr>
          <w:rFonts w:cs="Times New Roman"/>
          <w:szCs w:val="28"/>
          <w:lang w:val="en-US"/>
        </w:rPr>
      </w:pPr>
      <w:r w:rsidRPr="0044583B">
        <w:rPr>
          <w:rFonts w:cs="Times New Roman"/>
          <w:szCs w:val="28"/>
        </w:rPr>
        <w:t>c) Mai táng phí: 8.000.000 đồng/người</w:t>
      </w:r>
      <w:r>
        <w:rPr>
          <w:rFonts w:cs="Times New Roman"/>
          <w:szCs w:val="28"/>
          <w:lang w:val="en-US"/>
        </w:rPr>
        <w:t>.</w:t>
      </w:r>
    </w:p>
    <w:p w14:paraId="70AECF57" w14:textId="6C521669" w:rsidR="0044583B" w:rsidRPr="00B34B30" w:rsidRDefault="0044583B" w:rsidP="0044583B">
      <w:pPr>
        <w:spacing w:before="120"/>
        <w:ind w:firstLine="709"/>
        <w:rPr>
          <w:b/>
          <w:spacing w:val="-2"/>
          <w:szCs w:val="28"/>
          <w:lang w:val="it-IT"/>
        </w:rPr>
      </w:pPr>
      <w:r w:rsidRPr="00B34B30">
        <w:rPr>
          <w:b/>
          <w:spacing w:val="-2"/>
          <w:szCs w:val="28"/>
          <w:lang w:val="it-IT"/>
        </w:rPr>
        <w:t>2. Các giải pháp và đánh giá tác động của các giải pháp đối với đối tượng chịu sự tác động trực tiếp của chính sách và các đối tượng khác có liên quan</w:t>
      </w:r>
    </w:p>
    <w:p w14:paraId="7D552E58" w14:textId="495777C0" w:rsidR="0044583B" w:rsidRPr="00B34B30" w:rsidRDefault="0044583B" w:rsidP="0044583B">
      <w:pPr>
        <w:pStyle w:val="NormalWeb"/>
        <w:shd w:val="clear" w:color="auto" w:fill="FFFFFF"/>
        <w:spacing w:before="120" w:beforeAutospacing="0" w:after="0" w:afterAutospacing="0"/>
        <w:ind w:firstLine="709"/>
        <w:jc w:val="both"/>
        <w:rPr>
          <w:iCs/>
          <w:sz w:val="28"/>
          <w:szCs w:val="28"/>
          <w:lang w:val="it-IT"/>
        </w:rPr>
      </w:pPr>
      <w:r w:rsidRPr="00B34B30">
        <w:rPr>
          <w:b/>
          <w:sz w:val="28"/>
          <w:szCs w:val="28"/>
          <w:lang w:val="it-IT"/>
        </w:rPr>
        <w:t xml:space="preserve">2.1. Giải pháp 1: </w:t>
      </w:r>
      <w:r w:rsidRPr="00B34B30">
        <w:rPr>
          <w:iCs/>
          <w:sz w:val="28"/>
          <w:szCs w:val="28"/>
          <w:lang w:val="it-IT"/>
        </w:rPr>
        <w:t xml:space="preserve">Không trình </w:t>
      </w:r>
      <w:r w:rsidRPr="0044583B">
        <w:rPr>
          <w:iCs/>
          <w:sz w:val="28"/>
          <w:szCs w:val="28"/>
          <w:lang w:val="vi-VN"/>
        </w:rPr>
        <w:t>HĐND tỉnh ban hành</w:t>
      </w:r>
      <w:r w:rsidRPr="0044583B">
        <w:rPr>
          <w:iCs/>
          <w:sz w:val="28"/>
          <w:szCs w:val="28"/>
          <w:lang w:val="en-US"/>
        </w:rPr>
        <w:t xml:space="preserve"> chính sách “</w:t>
      </w:r>
      <w:r w:rsidRPr="0044583B">
        <w:rPr>
          <w:i/>
          <w:iCs/>
          <w:sz w:val="28"/>
          <w:szCs w:val="28"/>
          <w:lang w:val="en-US"/>
        </w:rPr>
        <w:t>Hỗ trợ bệnh nhân thuộc Bệnh xá Phong Đăk Kia</w:t>
      </w:r>
      <w:r w:rsidRPr="0044583B">
        <w:rPr>
          <w:iCs/>
          <w:sz w:val="28"/>
          <w:szCs w:val="28"/>
          <w:lang w:val="en-US"/>
        </w:rPr>
        <w:t>”</w:t>
      </w:r>
      <w:r>
        <w:rPr>
          <w:iCs/>
          <w:sz w:val="28"/>
          <w:szCs w:val="28"/>
          <w:lang w:val="en-US"/>
        </w:rPr>
        <w:t xml:space="preserve"> trên địa bàn tỉnh Quảng Ngãi mà vẫn áp dụng các quy định cũ theo địa giới hành chính trước khi sáp nhập</w:t>
      </w:r>
      <w:r w:rsidRPr="00B34B30">
        <w:rPr>
          <w:sz w:val="28"/>
          <w:szCs w:val="28"/>
          <w:lang w:val="it-IT"/>
        </w:rPr>
        <w:t>.</w:t>
      </w:r>
    </w:p>
    <w:p w14:paraId="47DFDBFB" w14:textId="77777777" w:rsidR="0044583B" w:rsidRPr="00B34B30" w:rsidRDefault="0044583B" w:rsidP="0044583B">
      <w:pPr>
        <w:spacing w:before="120"/>
        <w:ind w:firstLine="709"/>
        <w:rPr>
          <w:b/>
          <w:szCs w:val="28"/>
          <w:lang w:val="it-IT"/>
        </w:rPr>
      </w:pPr>
      <w:r w:rsidRPr="00B34B30">
        <w:rPr>
          <w:b/>
          <w:szCs w:val="28"/>
          <w:lang w:val="it-IT"/>
        </w:rPr>
        <w:t>Đánh giá tác động của giải pháp đối với đối tượng chịu sự tác động trực tiếp của chính sách và các đối tượng khác có liên quan:</w:t>
      </w:r>
    </w:p>
    <w:p w14:paraId="72070951" w14:textId="19BF74E2" w:rsidR="0044583B" w:rsidRPr="00B34B30" w:rsidRDefault="0044583B" w:rsidP="0044583B">
      <w:pPr>
        <w:pStyle w:val="05NidungVB"/>
        <w:spacing w:before="120" w:after="0" w:line="240" w:lineRule="auto"/>
        <w:ind w:firstLine="709"/>
        <w:rPr>
          <w:bCs/>
          <w:iCs/>
          <w:lang w:val="en-US"/>
        </w:rPr>
      </w:pPr>
      <w:r w:rsidRPr="00B34B30">
        <w:rPr>
          <w:bCs/>
          <w:iCs/>
          <w:lang w:val="en-US"/>
        </w:rPr>
        <w:t xml:space="preserve">2.1.1. Tác động đối với hệ thống pháp luật: </w:t>
      </w:r>
      <w:r w:rsidRPr="00B34B30">
        <w:rPr>
          <w:iCs/>
          <w:lang w:val="en-US"/>
        </w:rPr>
        <w:t xml:space="preserve">Chính sách không gây tác động </w:t>
      </w:r>
      <w:r w:rsidRPr="00B34B30">
        <w:rPr>
          <w:iCs/>
          <w:lang w:val="en-US"/>
        </w:rPr>
        <w:lastRenderedPageBreak/>
        <w:t>đối với hệ thống pháp luật và đảm bảo tính hợp hiến, tính hợp pháp, tính thống nhất với hệ thống pháp luật; không vi phạm các cam kết của Việt Nam khi gia nhập Tổ chức thương mại thế giới (WTO), đảm bảo phù hợp với quy định của các điều ước quốc tế khác mà Việt Nam là thành viên hoặc gia nhập</w:t>
      </w:r>
      <w:r w:rsidRPr="00B34B30">
        <w:rPr>
          <w:bCs/>
          <w:iCs/>
          <w:lang w:val="en-US"/>
        </w:rPr>
        <w:t>.</w:t>
      </w:r>
    </w:p>
    <w:p w14:paraId="12FD602A" w14:textId="007B6117" w:rsidR="0044583B" w:rsidRPr="00B34B30" w:rsidRDefault="0044583B" w:rsidP="0044583B">
      <w:pPr>
        <w:pStyle w:val="NormalWeb"/>
        <w:shd w:val="clear" w:color="auto" w:fill="FFFFFF"/>
        <w:spacing w:before="120" w:beforeAutospacing="0" w:after="0" w:afterAutospacing="0"/>
        <w:ind w:firstLine="709"/>
        <w:jc w:val="both"/>
        <w:rPr>
          <w:bCs/>
          <w:sz w:val="28"/>
          <w:szCs w:val="28"/>
          <w:lang w:val="it-IT"/>
        </w:rPr>
      </w:pPr>
      <w:r w:rsidRPr="00B34B30">
        <w:rPr>
          <w:bCs/>
          <w:sz w:val="28"/>
          <w:szCs w:val="28"/>
          <w:lang w:val="it-IT"/>
        </w:rPr>
        <w:t>2.1.2. Tác động về kinh tế - xã hội</w:t>
      </w:r>
    </w:p>
    <w:p w14:paraId="1D5EE8ED" w14:textId="77777777" w:rsidR="0044583B" w:rsidRPr="00B34B30" w:rsidRDefault="0044583B" w:rsidP="0044583B">
      <w:pPr>
        <w:pStyle w:val="05NidungVB"/>
        <w:spacing w:before="120" w:after="0" w:line="240" w:lineRule="auto"/>
        <w:ind w:firstLine="709"/>
        <w:rPr>
          <w:i/>
          <w:iCs/>
          <w:lang w:val="it-IT"/>
        </w:rPr>
      </w:pPr>
      <w:r w:rsidRPr="00B34B30">
        <w:rPr>
          <w:i/>
          <w:iCs/>
          <w:lang w:val="it-IT"/>
        </w:rPr>
        <w:t>a) Đối với đối tượng chịu sự tác động của chính sách</w:t>
      </w:r>
    </w:p>
    <w:p w14:paraId="5D1A9261" w14:textId="14459757" w:rsidR="0044583B" w:rsidRPr="00B34B30" w:rsidRDefault="0044583B" w:rsidP="0044583B">
      <w:pPr>
        <w:pStyle w:val="05NidungVB"/>
        <w:spacing w:before="120" w:after="0" w:line="240" w:lineRule="auto"/>
        <w:ind w:firstLine="709"/>
        <w:rPr>
          <w:iCs/>
          <w:lang w:val="it-IT"/>
        </w:rPr>
      </w:pPr>
      <w:r w:rsidRPr="00B34B30">
        <w:rPr>
          <w:iCs/>
          <w:lang w:val="it-IT"/>
        </w:rPr>
        <w:t>- Tác động tích cực: Không tạo ra tác động tích cực nào vì vẫn giữ nguyên các quy định cũ</w:t>
      </w:r>
      <w:r>
        <w:rPr>
          <w:iCs/>
          <w:lang w:val="it-IT"/>
        </w:rPr>
        <w:t>.</w:t>
      </w:r>
    </w:p>
    <w:p w14:paraId="5F6E7B9D" w14:textId="769A7B5E" w:rsidR="0044583B" w:rsidRPr="00B34B30" w:rsidRDefault="0044583B" w:rsidP="0044583B">
      <w:pPr>
        <w:pStyle w:val="05NidungVB"/>
        <w:spacing w:before="120" w:after="0" w:line="240" w:lineRule="auto"/>
        <w:ind w:firstLine="709"/>
        <w:rPr>
          <w:iCs/>
          <w:lang w:val="it-IT"/>
        </w:rPr>
      </w:pPr>
      <w:r w:rsidRPr="00B34B30">
        <w:rPr>
          <w:iCs/>
          <w:lang w:val="it-IT"/>
        </w:rPr>
        <w:t xml:space="preserve">- Tác động tiêu cực: </w:t>
      </w:r>
      <w:r>
        <w:rPr>
          <w:iCs/>
          <w:lang w:val="it-IT"/>
        </w:rPr>
        <w:t>Không</w:t>
      </w:r>
      <w:r w:rsidRPr="00B34B30">
        <w:rPr>
          <w:iCs/>
          <w:lang w:val="it-IT"/>
        </w:rPr>
        <w:t>.</w:t>
      </w:r>
    </w:p>
    <w:p w14:paraId="2C8910DA" w14:textId="77777777" w:rsidR="0044583B" w:rsidRPr="00B34B30" w:rsidRDefault="0044583B" w:rsidP="0044583B">
      <w:pPr>
        <w:pStyle w:val="05NidungVB"/>
        <w:spacing w:before="120" w:after="0" w:line="240" w:lineRule="auto"/>
        <w:ind w:firstLine="709"/>
        <w:rPr>
          <w:i/>
          <w:iCs/>
          <w:lang w:val="it-IT"/>
        </w:rPr>
      </w:pPr>
      <w:r w:rsidRPr="00B34B30">
        <w:rPr>
          <w:i/>
          <w:iCs/>
          <w:lang w:val="it-IT"/>
        </w:rPr>
        <w:t>b) Đối với Nhà nước</w:t>
      </w:r>
    </w:p>
    <w:p w14:paraId="2158345E" w14:textId="77777777" w:rsidR="0044583B" w:rsidRPr="00B34B30" w:rsidRDefault="0044583B" w:rsidP="0044583B">
      <w:pPr>
        <w:spacing w:before="120"/>
        <w:ind w:firstLine="709"/>
        <w:rPr>
          <w:iCs w:val="0"/>
          <w:szCs w:val="28"/>
          <w:lang w:val="it-IT"/>
        </w:rPr>
      </w:pPr>
      <w:r w:rsidRPr="00B34B30">
        <w:rPr>
          <w:iCs w:val="0"/>
          <w:szCs w:val="28"/>
          <w:lang w:val="it-IT"/>
        </w:rPr>
        <w:t>- Tác động tích cực: Không.</w:t>
      </w:r>
    </w:p>
    <w:p w14:paraId="4FDDC454" w14:textId="3EBB6E2D" w:rsidR="0044583B" w:rsidRPr="00B34B30" w:rsidRDefault="0044583B" w:rsidP="0044583B">
      <w:pPr>
        <w:spacing w:before="120"/>
        <w:ind w:firstLine="709"/>
        <w:rPr>
          <w:iCs w:val="0"/>
          <w:szCs w:val="28"/>
          <w:lang w:val="it-IT"/>
        </w:rPr>
      </w:pPr>
      <w:r w:rsidRPr="00B34B30">
        <w:rPr>
          <w:iCs w:val="0"/>
          <w:szCs w:val="28"/>
          <w:lang w:val="it-IT"/>
        </w:rPr>
        <w:t xml:space="preserve">- Tác động tiêu cực: </w:t>
      </w:r>
      <w:r>
        <w:rPr>
          <w:bCs/>
          <w:spacing w:val="-4"/>
          <w:szCs w:val="28"/>
          <w:lang w:val="en-US"/>
        </w:rPr>
        <w:t xml:space="preserve">Theo yêu cầu của Bộ Tư pháp, các quy định của HĐND tỉnh cũ phải được HĐND tỉnh mới ban hành trước tháng 6/2026 nên nếu vẫn thực hiện theo quy định của Nghị quyết số 98/2024/NQ-HĐND </w:t>
      </w:r>
      <w:r>
        <w:rPr>
          <w:rFonts w:cs="Times New Roman"/>
          <w:szCs w:val="28"/>
          <w:shd w:val="clear" w:color="auto" w:fill="FFFFFF"/>
          <w:lang w:val="en-US"/>
        </w:rPr>
        <w:t xml:space="preserve">ngày 09/12/2024 </w:t>
      </w:r>
      <w:r>
        <w:rPr>
          <w:bCs/>
          <w:spacing w:val="-4"/>
          <w:szCs w:val="28"/>
          <w:lang w:val="en-US"/>
        </w:rPr>
        <w:t>của HĐND tỉnh Kon Tum sẽ không phù hợp</w:t>
      </w:r>
      <w:r w:rsidRPr="00B34B30">
        <w:rPr>
          <w:iCs w:val="0"/>
          <w:szCs w:val="28"/>
          <w:lang w:val="it-IT"/>
        </w:rPr>
        <w:t>.</w:t>
      </w:r>
    </w:p>
    <w:p w14:paraId="09C19D9D" w14:textId="2949D67B" w:rsidR="0044583B" w:rsidRPr="00B34B30" w:rsidRDefault="0044583B" w:rsidP="0044583B">
      <w:pPr>
        <w:pStyle w:val="05NidungVB"/>
        <w:spacing w:before="120" w:after="0" w:line="240" w:lineRule="auto"/>
        <w:ind w:firstLine="709"/>
        <w:rPr>
          <w:bCs/>
          <w:iCs/>
          <w:lang w:val="en-US"/>
        </w:rPr>
      </w:pPr>
      <w:r w:rsidRPr="00B34B30">
        <w:rPr>
          <w:bCs/>
          <w:iCs/>
          <w:lang w:val="en-US"/>
        </w:rPr>
        <w:t>2.1.3. Tác động về giới: Chính sách không phân biệt về giới và không gây tác động về giới.</w:t>
      </w:r>
    </w:p>
    <w:p w14:paraId="63C8545E" w14:textId="2EA5ACA3" w:rsidR="0044583B" w:rsidRPr="00B34B30" w:rsidRDefault="0044583B" w:rsidP="0044583B">
      <w:pPr>
        <w:pStyle w:val="05NidungVB"/>
        <w:spacing w:before="120" w:after="0" w:line="240" w:lineRule="auto"/>
        <w:ind w:firstLine="709"/>
        <w:rPr>
          <w:b/>
          <w:iCs/>
          <w:lang w:val="en-US"/>
        </w:rPr>
      </w:pPr>
      <w:r w:rsidRPr="00B34B30">
        <w:rPr>
          <w:bCs/>
          <w:iCs/>
          <w:lang w:val="en-US"/>
        </w:rPr>
        <w:t>2.1.4. Tác động của thủ tục hành chính: Chính sách không gây tác động</w:t>
      </w:r>
      <w:r w:rsidRPr="00B34B30">
        <w:rPr>
          <w:iCs/>
          <w:lang w:val="en-US"/>
        </w:rPr>
        <w:t xml:space="preserve"> về thủ tục hành chính.</w:t>
      </w:r>
    </w:p>
    <w:p w14:paraId="17598D2B" w14:textId="43EA750E" w:rsidR="0044583B" w:rsidRPr="00B34B30" w:rsidRDefault="0044583B" w:rsidP="0044583B">
      <w:pPr>
        <w:spacing w:before="120"/>
        <w:ind w:firstLine="709"/>
        <w:rPr>
          <w:szCs w:val="28"/>
        </w:rPr>
      </w:pPr>
      <w:r w:rsidRPr="00B34B30">
        <w:rPr>
          <w:b/>
          <w:iCs w:val="0"/>
          <w:szCs w:val="28"/>
          <w:lang w:val="it-IT"/>
        </w:rPr>
        <w:t>2.2. Giải pháp 2:</w:t>
      </w:r>
      <w:r w:rsidRPr="00B34B30">
        <w:rPr>
          <w:iCs w:val="0"/>
          <w:szCs w:val="28"/>
          <w:lang w:val="it-IT"/>
        </w:rPr>
        <w:t xml:space="preserve"> </w:t>
      </w:r>
      <w:r>
        <w:rPr>
          <w:iCs w:val="0"/>
          <w:szCs w:val="28"/>
          <w:lang w:val="it-IT"/>
        </w:rPr>
        <w:t>T</w:t>
      </w:r>
      <w:r w:rsidRPr="0044583B">
        <w:rPr>
          <w:iCs w:val="0"/>
          <w:szCs w:val="28"/>
          <w:lang w:val="it-IT"/>
        </w:rPr>
        <w:t xml:space="preserve">rình </w:t>
      </w:r>
      <w:r w:rsidRPr="0044583B">
        <w:rPr>
          <w:szCs w:val="28"/>
        </w:rPr>
        <w:t>HĐND tỉnh ban hành</w:t>
      </w:r>
      <w:r w:rsidRPr="0044583B">
        <w:rPr>
          <w:szCs w:val="28"/>
          <w:lang w:val="en-US"/>
        </w:rPr>
        <w:t xml:space="preserve"> chính sách “</w:t>
      </w:r>
      <w:r w:rsidRPr="0044583B">
        <w:rPr>
          <w:i/>
          <w:szCs w:val="28"/>
          <w:lang w:val="en-US"/>
        </w:rPr>
        <w:t>Hỗ trợ bệnh nhân thuộc Bệnh xá Phong Đăk Kia</w:t>
      </w:r>
      <w:r w:rsidRPr="0044583B">
        <w:rPr>
          <w:szCs w:val="28"/>
          <w:lang w:val="en-US"/>
        </w:rPr>
        <w:t>”</w:t>
      </w:r>
      <w:r>
        <w:rPr>
          <w:iCs w:val="0"/>
          <w:szCs w:val="28"/>
          <w:lang w:val="en-US"/>
        </w:rPr>
        <w:t xml:space="preserve"> trên địa bàn tỉnh Quảng Ngãi</w:t>
      </w:r>
      <w:r w:rsidRPr="00B34B30">
        <w:rPr>
          <w:szCs w:val="28"/>
          <w:lang w:val="it-IT"/>
        </w:rPr>
        <w:t>.</w:t>
      </w:r>
      <w:r w:rsidRPr="00B34B30">
        <w:rPr>
          <w:szCs w:val="28"/>
        </w:rPr>
        <w:t xml:space="preserve"> </w:t>
      </w:r>
    </w:p>
    <w:p w14:paraId="61895720" w14:textId="77777777" w:rsidR="0044583B" w:rsidRPr="00B34B30" w:rsidRDefault="0044583B" w:rsidP="0044583B">
      <w:pPr>
        <w:spacing w:before="120"/>
        <w:ind w:firstLine="709"/>
        <w:rPr>
          <w:b/>
          <w:szCs w:val="28"/>
          <w:lang w:val="it-IT"/>
        </w:rPr>
      </w:pPr>
      <w:r w:rsidRPr="00B34B30">
        <w:rPr>
          <w:b/>
          <w:szCs w:val="28"/>
          <w:lang w:val="it-IT"/>
        </w:rPr>
        <w:t>Đánh giá tác động của giải pháp đối với đối tượng chịu sự tác động trực tiếp của chính sách và các đối tượng khác có liên quan:</w:t>
      </w:r>
    </w:p>
    <w:p w14:paraId="6CE062C7" w14:textId="5F4FFDAA" w:rsidR="0044583B" w:rsidRPr="00B34B30" w:rsidRDefault="0044583B" w:rsidP="0044583B">
      <w:pPr>
        <w:pStyle w:val="05NidungVB"/>
        <w:spacing w:before="120" w:after="0" w:line="240" w:lineRule="auto"/>
        <w:ind w:firstLine="709"/>
        <w:rPr>
          <w:bCs/>
          <w:iCs/>
          <w:lang w:val="en-US"/>
        </w:rPr>
      </w:pPr>
      <w:r w:rsidRPr="00B34B30">
        <w:rPr>
          <w:bCs/>
          <w:iCs/>
          <w:lang w:val="en-US"/>
        </w:rPr>
        <w:t xml:space="preserve">2.2.1. Tác động đối với hệ thống pháp luật: </w:t>
      </w:r>
      <w:r w:rsidRPr="00B34B30">
        <w:rPr>
          <w:iCs/>
          <w:lang w:val="en-US"/>
        </w:rPr>
        <w:t>Chính sách không gây tác động đối với hệ thống pháp luật và đảm bảo tính hợp hiến, tính hợp pháp, tính thống nhất với hệ thống pháp luật; không vi phạm các cam kết của Việt Nam khi gia nhập Tổ chức thương mại thế giới (WTO), đảm bảo phù hợp với quy định của các điều ước quốc tế khác mà Việt Nam là thành viên hoặc gia nhập</w:t>
      </w:r>
      <w:r w:rsidRPr="00B34B30">
        <w:rPr>
          <w:bCs/>
          <w:iCs/>
          <w:lang w:val="en-US"/>
        </w:rPr>
        <w:t>.</w:t>
      </w:r>
    </w:p>
    <w:p w14:paraId="773A6BAB" w14:textId="512BF1E8" w:rsidR="0044583B" w:rsidRPr="00B34B30" w:rsidRDefault="0044583B" w:rsidP="0044583B">
      <w:pPr>
        <w:pStyle w:val="NormalWeb"/>
        <w:shd w:val="clear" w:color="auto" w:fill="FFFFFF"/>
        <w:spacing w:before="120" w:beforeAutospacing="0" w:after="0" w:afterAutospacing="0"/>
        <w:ind w:firstLine="709"/>
        <w:jc w:val="both"/>
        <w:rPr>
          <w:bCs/>
          <w:sz w:val="28"/>
          <w:szCs w:val="28"/>
          <w:lang w:val="it-IT"/>
        </w:rPr>
      </w:pPr>
      <w:r w:rsidRPr="00B34B30">
        <w:rPr>
          <w:bCs/>
          <w:sz w:val="28"/>
          <w:szCs w:val="28"/>
          <w:lang w:val="it-IT"/>
        </w:rPr>
        <w:t>2.2.2. Tác động về kinh tế - xã hội</w:t>
      </w:r>
    </w:p>
    <w:p w14:paraId="1741773C" w14:textId="77777777" w:rsidR="0044583B" w:rsidRPr="00B34B30" w:rsidRDefault="0044583B" w:rsidP="0044583B">
      <w:pPr>
        <w:pStyle w:val="05NidungVB"/>
        <w:spacing w:before="120" w:after="0" w:line="240" w:lineRule="auto"/>
        <w:ind w:firstLine="709"/>
        <w:rPr>
          <w:i/>
          <w:iCs/>
          <w:lang w:val="it-IT"/>
        </w:rPr>
      </w:pPr>
      <w:r w:rsidRPr="00B34B30">
        <w:rPr>
          <w:i/>
          <w:iCs/>
          <w:lang w:val="it-IT"/>
        </w:rPr>
        <w:t>a) Đối với đối tượng chịu sự tác động của chính sách</w:t>
      </w:r>
    </w:p>
    <w:p w14:paraId="4587F2DE" w14:textId="77777777" w:rsidR="0044583B" w:rsidRPr="00B34B30" w:rsidRDefault="0044583B" w:rsidP="0044583B">
      <w:pPr>
        <w:pStyle w:val="NormalWeb"/>
        <w:spacing w:before="120" w:beforeAutospacing="0" w:after="0" w:afterAutospacing="0"/>
        <w:ind w:firstLine="709"/>
        <w:jc w:val="both"/>
        <w:rPr>
          <w:sz w:val="28"/>
          <w:szCs w:val="28"/>
          <w:lang w:val="it-IT"/>
        </w:rPr>
      </w:pPr>
      <w:r w:rsidRPr="00B34B30">
        <w:rPr>
          <w:iCs/>
          <w:sz w:val="28"/>
          <w:szCs w:val="28"/>
          <w:lang w:val="it-IT"/>
        </w:rPr>
        <w:t xml:space="preserve">- Tác động tích cực: </w:t>
      </w:r>
      <w:r>
        <w:rPr>
          <w:iCs/>
          <w:sz w:val="28"/>
          <w:szCs w:val="28"/>
          <w:lang w:val="it-IT"/>
        </w:rPr>
        <w:t xml:space="preserve">Tạo sự đồng nhất trong triển khai thực hiện chính sách trên địa bàn toàn tỉnh. </w:t>
      </w:r>
    </w:p>
    <w:p w14:paraId="0B7CFFB9" w14:textId="77777777" w:rsidR="0044583B" w:rsidRPr="00B34B30" w:rsidRDefault="0044583B" w:rsidP="0044583B">
      <w:pPr>
        <w:pStyle w:val="05NidungVB"/>
        <w:spacing w:before="120" w:after="0" w:line="240" w:lineRule="auto"/>
        <w:ind w:firstLine="709"/>
        <w:rPr>
          <w:iCs/>
          <w:lang w:val="it-IT"/>
        </w:rPr>
      </w:pPr>
      <w:r w:rsidRPr="00B34B30">
        <w:rPr>
          <w:iCs/>
          <w:lang w:val="it-IT"/>
        </w:rPr>
        <w:t xml:space="preserve">- Tác động tiêu cực: Không tạo ra tác động tiêu cực. </w:t>
      </w:r>
    </w:p>
    <w:p w14:paraId="556B2436" w14:textId="77777777" w:rsidR="0044583B" w:rsidRPr="00B34B30" w:rsidRDefault="0044583B" w:rsidP="0044583B">
      <w:pPr>
        <w:pStyle w:val="05NidungVB"/>
        <w:spacing w:before="120" w:after="0" w:line="240" w:lineRule="auto"/>
        <w:ind w:firstLine="709"/>
        <w:rPr>
          <w:i/>
          <w:iCs/>
          <w:lang w:val="it-IT"/>
        </w:rPr>
      </w:pPr>
      <w:r w:rsidRPr="00B34B30">
        <w:rPr>
          <w:i/>
          <w:iCs/>
          <w:lang w:val="it-IT"/>
        </w:rPr>
        <w:t>b) Đối với Nhà nước:</w:t>
      </w:r>
    </w:p>
    <w:p w14:paraId="0A591AD0" w14:textId="77777777" w:rsidR="0044583B" w:rsidRPr="00B34B30" w:rsidRDefault="0044583B" w:rsidP="0044583B">
      <w:pPr>
        <w:pStyle w:val="05NidungVB"/>
        <w:spacing w:before="120" w:after="0" w:line="240" w:lineRule="auto"/>
        <w:ind w:firstLine="709"/>
        <w:rPr>
          <w:iCs/>
          <w:lang w:val="en-US"/>
        </w:rPr>
      </w:pPr>
      <w:r w:rsidRPr="00B34B30">
        <w:rPr>
          <w:iCs/>
          <w:lang w:val="it-IT"/>
        </w:rPr>
        <w:t xml:space="preserve">- Tác động tích cực: Góp phần quan trọng vào việc thể hiện sự tri ân, quan tâm của Đảng và Nhà nước nhằm ổn định đời sống nhân dân, đảm bảo an sinh xã </w:t>
      </w:r>
      <w:r w:rsidRPr="00B34B30">
        <w:rPr>
          <w:iCs/>
          <w:lang w:val="it-IT"/>
        </w:rPr>
        <w:lastRenderedPageBreak/>
        <w:t>hội, phát triển kinh tế - xã hội trên địa bàn</w:t>
      </w:r>
      <w:r w:rsidRPr="00B34B30">
        <w:rPr>
          <w:lang w:val="en-US"/>
        </w:rPr>
        <w:t>.</w:t>
      </w:r>
    </w:p>
    <w:p w14:paraId="17666652" w14:textId="10596612" w:rsidR="0044583B" w:rsidRPr="00B34B30" w:rsidRDefault="0044583B" w:rsidP="0044583B">
      <w:pPr>
        <w:spacing w:before="120"/>
        <w:ind w:firstLine="709"/>
        <w:rPr>
          <w:iCs w:val="0"/>
          <w:szCs w:val="28"/>
        </w:rPr>
      </w:pPr>
      <w:r w:rsidRPr="00B34B30">
        <w:rPr>
          <w:iCs w:val="0"/>
          <w:szCs w:val="28"/>
        </w:rPr>
        <w:t xml:space="preserve">- Tác động tiêu cực: </w:t>
      </w:r>
      <w:r w:rsidRPr="00B34B30">
        <w:rPr>
          <w:iCs w:val="0"/>
          <w:lang w:val="it-IT"/>
        </w:rPr>
        <w:t>Không tạo ra tác động tiêu cực</w:t>
      </w:r>
      <w:r w:rsidRPr="00B34B30">
        <w:rPr>
          <w:iCs w:val="0"/>
          <w:szCs w:val="28"/>
        </w:rPr>
        <w:t>.</w:t>
      </w:r>
    </w:p>
    <w:p w14:paraId="4E701993" w14:textId="07DD5A56" w:rsidR="0044583B" w:rsidRPr="00B34B30" w:rsidRDefault="0044583B" w:rsidP="0044583B">
      <w:pPr>
        <w:pStyle w:val="05NidungVB"/>
        <w:spacing w:before="120" w:after="0" w:line="240" w:lineRule="auto"/>
        <w:ind w:firstLine="709"/>
        <w:rPr>
          <w:bCs/>
          <w:iCs/>
          <w:lang w:val="en-US"/>
        </w:rPr>
      </w:pPr>
      <w:r w:rsidRPr="00B34B30">
        <w:rPr>
          <w:bCs/>
          <w:iCs/>
          <w:lang w:val="en-US"/>
        </w:rPr>
        <w:t>2.2.3. Tác động về giới: Chính sách không phân biệt về giới và không gây tác động về giới.</w:t>
      </w:r>
    </w:p>
    <w:p w14:paraId="3D9208AD" w14:textId="7BE4A44F" w:rsidR="0044583B" w:rsidRPr="00B34B30" w:rsidRDefault="0044583B" w:rsidP="0044583B">
      <w:pPr>
        <w:pStyle w:val="05NidungVB"/>
        <w:spacing w:before="120" w:after="0" w:line="240" w:lineRule="auto"/>
        <w:ind w:firstLine="709"/>
        <w:rPr>
          <w:b/>
          <w:iCs/>
          <w:lang w:val="en-US"/>
        </w:rPr>
      </w:pPr>
      <w:r w:rsidRPr="00B34B30">
        <w:rPr>
          <w:bCs/>
          <w:iCs/>
          <w:lang w:val="en-US"/>
        </w:rPr>
        <w:t>2.2.4. Tác động của thủ tục hành chính: Chính sách không gây tác động</w:t>
      </w:r>
      <w:r w:rsidRPr="00B34B30">
        <w:rPr>
          <w:iCs/>
          <w:lang w:val="en-US"/>
        </w:rPr>
        <w:t xml:space="preserve"> về thủ tục hành chính.</w:t>
      </w:r>
    </w:p>
    <w:p w14:paraId="26639A62" w14:textId="1127C1F7" w:rsidR="0044583B" w:rsidRPr="00B34B30" w:rsidRDefault="0044583B" w:rsidP="0044583B">
      <w:pPr>
        <w:spacing w:before="120"/>
        <w:ind w:firstLine="709"/>
        <w:rPr>
          <w:b/>
          <w:szCs w:val="28"/>
          <w:lang w:val="af-ZA"/>
        </w:rPr>
      </w:pPr>
      <w:r w:rsidRPr="00B34B30">
        <w:rPr>
          <w:b/>
          <w:szCs w:val="28"/>
          <w:lang w:val="af-ZA"/>
        </w:rPr>
        <w:t>3. Lựa chọn giải pháp</w:t>
      </w:r>
    </w:p>
    <w:p w14:paraId="56266AA8" w14:textId="77777777" w:rsidR="0044583B" w:rsidRPr="00B34B30" w:rsidRDefault="0044583B" w:rsidP="0044583B">
      <w:pPr>
        <w:pStyle w:val="05NidungVB"/>
        <w:spacing w:before="120" w:after="0" w:line="240" w:lineRule="auto"/>
        <w:ind w:firstLine="709"/>
        <w:rPr>
          <w:iCs/>
          <w:lang w:val="en-US"/>
        </w:rPr>
      </w:pPr>
      <w:r w:rsidRPr="00B34B30">
        <w:rPr>
          <w:iCs/>
          <w:lang w:val="en-US"/>
        </w:rPr>
        <w:t xml:space="preserve">Qua phân tích đánh giá các tác động của các chính sách, mặt tích cực và tiêu cực của các giải pháp, Ủy ban nhân dân tỉnh nhận thấy giải pháp 2 mang lại nhiều lợi ích và ít gây tác động tiêu cực đến người dân và Nhà nước nên đề xuất chọn </w:t>
      </w:r>
      <w:r w:rsidRPr="00B34B30">
        <w:rPr>
          <w:b/>
          <w:bCs/>
          <w:iCs/>
          <w:lang w:val="en-US"/>
        </w:rPr>
        <w:t>giải pháp 2</w:t>
      </w:r>
      <w:r w:rsidRPr="00B34B30">
        <w:rPr>
          <w:iCs/>
          <w:lang w:val="en-US"/>
        </w:rPr>
        <w:t xml:space="preserve"> để thực hiện, cụ thể:</w:t>
      </w:r>
    </w:p>
    <w:p w14:paraId="58F88533" w14:textId="77777777" w:rsidR="0044583B" w:rsidRPr="0044583B" w:rsidRDefault="0044583B" w:rsidP="0044583B">
      <w:pPr>
        <w:spacing w:before="120"/>
        <w:ind w:firstLine="709"/>
        <w:rPr>
          <w:rFonts w:cs="Times New Roman"/>
          <w:szCs w:val="28"/>
        </w:rPr>
      </w:pPr>
      <w:r w:rsidRPr="0044583B">
        <w:rPr>
          <w:rFonts w:cs="Times New Roman"/>
          <w:szCs w:val="28"/>
        </w:rPr>
        <w:t>Hỗ trợ bệnh nhân thuộc Bệnh xá Phong Đăk Kia</w:t>
      </w:r>
    </w:p>
    <w:p w14:paraId="511AE35F" w14:textId="77777777" w:rsidR="0044583B" w:rsidRPr="0044583B" w:rsidRDefault="0044583B" w:rsidP="0044583B">
      <w:pPr>
        <w:spacing w:before="120"/>
        <w:ind w:firstLine="709"/>
        <w:rPr>
          <w:rFonts w:cs="Times New Roman"/>
          <w:szCs w:val="28"/>
        </w:rPr>
      </w:pPr>
      <w:r w:rsidRPr="0044583B">
        <w:rPr>
          <w:rFonts w:cs="Times New Roman"/>
          <w:szCs w:val="28"/>
        </w:rPr>
        <w:t>a) Tiền ăn cho bệnh nhân phong đang điều trị tại Bệnh xá Phong Đăk Kia: 70.000 đồng/người/ngày (kể cả tiền gạo);</w:t>
      </w:r>
    </w:p>
    <w:p w14:paraId="0F91984B" w14:textId="77777777" w:rsidR="0044583B" w:rsidRPr="0044583B" w:rsidRDefault="0044583B" w:rsidP="0044583B">
      <w:pPr>
        <w:spacing w:before="120"/>
        <w:ind w:firstLine="709"/>
        <w:rPr>
          <w:rFonts w:cs="Times New Roman"/>
          <w:szCs w:val="28"/>
        </w:rPr>
      </w:pPr>
      <w:r w:rsidRPr="0044583B">
        <w:rPr>
          <w:rFonts w:cs="Times New Roman"/>
          <w:szCs w:val="28"/>
        </w:rPr>
        <w:t>b) Tiền ăn cho bệnh nhân phong đang chăm sóc tại nhà thuộc Bệnh xá Phong Đăk Kia: 60.000 đồng/người/ngày (kể cả tiền gạo).</w:t>
      </w:r>
    </w:p>
    <w:p w14:paraId="5F8C347C" w14:textId="77777777" w:rsidR="0044583B" w:rsidRPr="0044583B" w:rsidRDefault="0044583B" w:rsidP="0044583B">
      <w:pPr>
        <w:spacing w:before="120"/>
        <w:ind w:firstLine="709"/>
        <w:rPr>
          <w:rFonts w:cs="Times New Roman"/>
          <w:szCs w:val="28"/>
          <w:lang w:val="en-US"/>
        </w:rPr>
      </w:pPr>
      <w:r w:rsidRPr="0044583B">
        <w:rPr>
          <w:rFonts w:cs="Times New Roman"/>
          <w:szCs w:val="28"/>
        </w:rPr>
        <w:t>c) Mai táng phí: 8.000.000 đồng/người</w:t>
      </w:r>
      <w:r>
        <w:rPr>
          <w:rFonts w:cs="Times New Roman"/>
          <w:szCs w:val="28"/>
          <w:lang w:val="en-US"/>
        </w:rPr>
        <w:t>.</w:t>
      </w:r>
    </w:p>
    <w:p w14:paraId="6EF8DDE6" w14:textId="77777777" w:rsidR="0044583B" w:rsidRDefault="0044583B" w:rsidP="0044583B">
      <w:pPr>
        <w:spacing w:before="120" w:after="0" w:line="240" w:lineRule="auto"/>
        <w:ind w:firstLine="567"/>
        <w:rPr>
          <w:rFonts w:cs="Times New Roman"/>
          <w:szCs w:val="28"/>
          <w:lang w:val="en-US"/>
        </w:rPr>
      </w:pPr>
      <w:r w:rsidRPr="00D76BCD">
        <w:rPr>
          <w:rFonts w:cs="Times New Roman"/>
          <w:szCs w:val="28"/>
        </w:rPr>
        <w:t xml:space="preserve">Qua việc phân tích tác động của chính sách nêu trên, Sở </w:t>
      </w:r>
      <w:r>
        <w:rPr>
          <w:rFonts w:cs="Times New Roman"/>
          <w:szCs w:val="28"/>
          <w:lang w:val="en-US"/>
        </w:rPr>
        <w:t>Tài chính</w:t>
      </w:r>
      <w:r w:rsidRPr="00D76BCD">
        <w:rPr>
          <w:rFonts w:cs="Times New Roman"/>
          <w:szCs w:val="28"/>
          <w:lang w:val="en-US"/>
        </w:rPr>
        <w:t xml:space="preserve"> </w:t>
      </w:r>
      <w:r w:rsidRPr="00D76BCD">
        <w:rPr>
          <w:rFonts w:cs="Times New Roman"/>
          <w:szCs w:val="28"/>
        </w:rPr>
        <w:t xml:space="preserve">kính đề nghị </w:t>
      </w:r>
      <w:r w:rsidRPr="00D76BCD">
        <w:rPr>
          <w:rFonts w:cs="Times New Roman"/>
          <w:szCs w:val="28"/>
          <w:lang w:val="en-US"/>
        </w:rPr>
        <w:t>UBND tỉnh</w:t>
      </w:r>
      <w:r w:rsidRPr="00D76BCD">
        <w:rPr>
          <w:rFonts w:cs="Times New Roman"/>
          <w:szCs w:val="28"/>
        </w:rPr>
        <w:t xml:space="preserve"> trình </w:t>
      </w:r>
      <w:r w:rsidRPr="00D76BCD">
        <w:rPr>
          <w:rFonts w:cs="Times New Roman"/>
          <w:szCs w:val="28"/>
          <w:lang w:val="en-US"/>
        </w:rPr>
        <w:t>HĐND tỉnh</w:t>
      </w:r>
      <w:r w:rsidRPr="00D76BCD">
        <w:rPr>
          <w:rFonts w:cs="Times New Roman"/>
          <w:szCs w:val="28"/>
        </w:rPr>
        <w:t xml:space="preserve"> </w:t>
      </w:r>
      <w:r>
        <w:rPr>
          <w:rFonts w:cs="Times New Roman"/>
          <w:szCs w:val="28"/>
          <w:lang w:val="en-US"/>
        </w:rPr>
        <w:t xml:space="preserve">thống nhất </w:t>
      </w:r>
      <w:r w:rsidRPr="00D76BCD">
        <w:rPr>
          <w:rFonts w:cs="Times New Roman"/>
          <w:szCs w:val="28"/>
        </w:rPr>
        <w:t>ban hành</w:t>
      </w:r>
      <w:r w:rsidRPr="0044583B">
        <w:t xml:space="preserve"> </w:t>
      </w:r>
      <w:r w:rsidRPr="0044583B">
        <w:rPr>
          <w:rFonts w:cs="Times New Roman"/>
          <w:szCs w:val="28"/>
        </w:rPr>
        <w:t xml:space="preserve">Nghị quyết Quy định về nội dung, mức chi hỗ trợ, mức tặng quà cho các đối tượng trên địa bàn tỉnh Quảng Ngãi </w:t>
      </w:r>
      <w:r w:rsidRPr="00D76BCD">
        <w:rPr>
          <w:rFonts w:cs="Times New Roman"/>
          <w:szCs w:val="28"/>
        </w:rPr>
        <w:t>để đảm bảo đầy đủ pháp lý thực hiện theo quy định.</w:t>
      </w:r>
    </w:p>
    <w:p w14:paraId="442ABA47" w14:textId="26DAD195" w:rsidR="0044583B" w:rsidRPr="00B34B30" w:rsidRDefault="0044583B" w:rsidP="0044583B">
      <w:pPr>
        <w:pStyle w:val="NormalWeb"/>
        <w:shd w:val="clear" w:color="auto" w:fill="FFFFFF"/>
        <w:spacing w:before="120" w:beforeAutospacing="0" w:after="0" w:afterAutospacing="0"/>
        <w:ind w:firstLine="709"/>
        <w:jc w:val="both"/>
        <w:rPr>
          <w:b/>
          <w:bCs/>
          <w:sz w:val="28"/>
          <w:szCs w:val="28"/>
          <w:lang w:val="en-US"/>
        </w:rPr>
      </w:pPr>
      <w:r>
        <w:rPr>
          <w:b/>
          <w:bCs/>
          <w:sz w:val="28"/>
          <w:szCs w:val="28"/>
          <w:lang w:val="en-US"/>
        </w:rPr>
        <w:t>III</w:t>
      </w:r>
      <w:r w:rsidRPr="00B34B30">
        <w:rPr>
          <w:b/>
          <w:bCs/>
          <w:sz w:val="28"/>
          <w:szCs w:val="28"/>
          <w:lang w:val="en-US"/>
        </w:rPr>
        <w:t>. Chính sách “</w:t>
      </w:r>
      <w:r w:rsidRPr="0044583B">
        <w:rPr>
          <w:b/>
          <w:bCs/>
          <w:sz w:val="28"/>
          <w:szCs w:val="28"/>
          <w:lang w:val="en-US"/>
        </w:rPr>
        <w:t>Hỗ trợ tiền ăn cho bệnh nhân là Bà mẹ Việt Nam anh hùng, Anh hùng lực lượng vũ trang nhân dân, Anh hùng lao động trong thời kỳ kháng chiến, thương binh và người thuộc hộ nghèo theo quy định của Chính phủ từng thời kỳ đang điều trị nội trú tại Bệnh viện Y dược cổ truyền - Phục hồi chức năng</w:t>
      </w:r>
      <w:r>
        <w:rPr>
          <w:b/>
          <w:bCs/>
          <w:sz w:val="28"/>
          <w:szCs w:val="28"/>
          <w:lang w:val="en-US"/>
        </w:rPr>
        <w:t>”</w:t>
      </w:r>
    </w:p>
    <w:p w14:paraId="36390B5D" w14:textId="27E8A5A3" w:rsidR="0044583B" w:rsidRPr="00B34B30" w:rsidRDefault="0044583B" w:rsidP="0044583B">
      <w:pPr>
        <w:pStyle w:val="NormalWeb"/>
        <w:shd w:val="clear" w:color="auto" w:fill="FFFFFF"/>
        <w:spacing w:before="120" w:beforeAutospacing="0" w:after="0" w:afterAutospacing="0"/>
        <w:ind w:firstLine="709"/>
        <w:jc w:val="both"/>
        <w:rPr>
          <w:b/>
          <w:spacing w:val="-2"/>
          <w:sz w:val="28"/>
          <w:szCs w:val="28"/>
          <w:lang w:val="it-IT"/>
        </w:rPr>
      </w:pPr>
      <w:r w:rsidRPr="00B34B30">
        <w:rPr>
          <w:b/>
          <w:bCs/>
          <w:sz w:val="28"/>
          <w:szCs w:val="28"/>
          <w:lang w:val="en-US"/>
        </w:rPr>
        <w:t>1.</w:t>
      </w:r>
      <w:r w:rsidRPr="00B34B30">
        <w:rPr>
          <w:bCs/>
          <w:sz w:val="28"/>
          <w:szCs w:val="28"/>
          <w:lang w:val="en-US"/>
        </w:rPr>
        <w:t xml:space="preserve"> </w:t>
      </w:r>
      <w:r w:rsidRPr="00B34B30">
        <w:rPr>
          <w:b/>
          <w:spacing w:val="-2"/>
          <w:sz w:val="28"/>
          <w:szCs w:val="28"/>
          <w:lang w:val="it-IT"/>
        </w:rPr>
        <w:t>Xác định vấn đề và mục tiêu giải quyết vấn đề</w:t>
      </w:r>
    </w:p>
    <w:p w14:paraId="4575B2E5" w14:textId="2F232ADA" w:rsidR="0044583B" w:rsidRDefault="0044583B" w:rsidP="0044583B">
      <w:pPr>
        <w:spacing w:before="120"/>
        <w:ind w:firstLine="709"/>
        <w:rPr>
          <w:szCs w:val="28"/>
          <w:lang w:val="en-US"/>
        </w:rPr>
      </w:pPr>
      <w:r w:rsidRPr="00B34B30">
        <w:rPr>
          <w:szCs w:val="28"/>
        </w:rPr>
        <w:t>1.</w:t>
      </w:r>
      <w:r>
        <w:rPr>
          <w:szCs w:val="28"/>
          <w:lang w:val="en-US"/>
        </w:rPr>
        <w:t>1</w:t>
      </w:r>
      <w:r w:rsidRPr="00B34B30">
        <w:rPr>
          <w:szCs w:val="28"/>
        </w:rPr>
        <w:t xml:space="preserve">. Xác định vấn đề: </w:t>
      </w:r>
    </w:p>
    <w:p w14:paraId="4F5CD94D" w14:textId="2684D164" w:rsidR="0044583B" w:rsidRDefault="0044583B" w:rsidP="0044583B">
      <w:pPr>
        <w:spacing w:before="120"/>
        <w:ind w:firstLine="709"/>
        <w:rPr>
          <w:szCs w:val="28"/>
          <w:lang w:val="en-US"/>
        </w:rPr>
      </w:pPr>
      <w:r>
        <w:rPr>
          <w:szCs w:val="28"/>
          <w:lang w:val="en-US"/>
        </w:rPr>
        <w:t>C</w:t>
      </w:r>
      <w:r w:rsidRPr="0044583B">
        <w:rPr>
          <w:szCs w:val="28"/>
          <w:lang w:val="en-US"/>
        </w:rPr>
        <w:t>ác bệnh nhân là Bà mẹ Việt Nam anh hùng, Anh hùng lực lượng vũ trang nhân dân, Anh hùng lao động trong thời kỳ kháng chiến, thương binh và người thuộc hộ nghèo theo quy định của Chính phủ từng thời kỳ đang điều trị nội trú tại Bệnh viện Y dược cổ truyền - Phục hồi chức năng</w:t>
      </w:r>
      <w:r>
        <w:rPr>
          <w:szCs w:val="28"/>
          <w:lang w:val="en-US"/>
        </w:rPr>
        <w:t xml:space="preserve"> </w:t>
      </w:r>
      <w:r w:rsidRPr="0044583B">
        <w:rPr>
          <w:szCs w:val="28"/>
          <w:lang w:val="en-US"/>
        </w:rPr>
        <w:t>là các đối tượng tuổi đã cao,</w:t>
      </w:r>
      <w:r>
        <w:rPr>
          <w:szCs w:val="28"/>
          <w:lang w:val="en-US"/>
        </w:rPr>
        <w:t xml:space="preserve"> </w:t>
      </w:r>
      <w:r w:rsidRPr="0044583B">
        <w:rPr>
          <w:szCs w:val="28"/>
          <w:lang w:val="en-US"/>
        </w:rPr>
        <w:t>sức yếu, bệnh tật phát sinh nhiều</w:t>
      </w:r>
      <w:r>
        <w:rPr>
          <w:szCs w:val="28"/>
          <w:lang w:val="en-US"/>
        </w:rPr>
        <w:t xml:space="preserve">, </w:t>
      </w:r>
      <w:r w:rsidRPr="0044583B">
        <w:rPr>
          <w:szCs w:val="28"/>
          <w:lang w:val="en-US"/>
        </w:rPr>
        <w:t>không còn khả năng lao</w:t>
      </w:r>
      <w:r>
        <w:rPr>
          <w:szCs w:val="28"/>
          <w:lang w:val="en-US"/>
        </w:rPr>
        <w:t xml:space="preserve"> </w:t>
      </w:r>
      <w:r w:rsidRPr="0044583B">
        <w:rPr>
          <w:szCs w:val="28"/>
          <w:lang w:val="en-US"/>
        </w:rPr>
        <w:t>động, gia đình khó khăn...</w:t>
      </w:r>
      <w:r>
        <w:rPr>
          <w:szCs w:val="28"/>
          <w:lang w:val="en-US"/>
        </w:rPr>
        <w:t>Nhằm</w:t>
      </w:r>
      <w:r w:rsidRPr="0044583B">
        <w:rPr>
          <w:szCs w:val="28"/>
          <w:lang w:val="en-US"/>
        </w:rPr>
        <w:t xml:space="preserve"> động viên, khuyến khích, thể hiện sự quan tâm của</w:t>
      </w:r>
      <w:r>
        <w:rPr>
          <w:szCs w:val="28"/>
          <w:lang w:val="en-US"/>
        </w:rPr>
        <w:t xml:space="preserve"> </w:t>
      </w:r>
      <w:r w:rsidRPr="0044583B">
        <w:rPr>
          <w:szCs w:val="28"/>
          <w:lang w:val="en-US"/>
        </w:rPr>
        <w:t>Đảng, Nhà nước đối với</w:t>
      </w:r>
      <w:r>
        <w:rPr>
          <w:szCs w:val="28"/>
          <w:lang w:val="en-US"/>
        </w:rPr>
        <w:t xml:space="preserve"> các đối tượng này, tỉnh Kon Tum (cũ) đã ban hành chính sách đặc thù để hỗ trợ tiền ăn cho các đối tượng. Để tiếp tục hỗ trợ các đối tượng này thì </w:t>
      </w:r>
      <w:r w:rsidRPr="0044583B">
        <w:rPr>
          <w:szCs w:val="28"/>
          <w:lang w:val="en-US"/>
        </w:rPr>
        <w:t>việc ban</w:t>
      </w:r>
      <w:r>
        <w:rPr>
          <w:szCs w:val="28"/>
          <w:lang w:val="en-US"/>
        </w:rPr>
        <w:t xml:space="preserve"> </w:t>
      </w:r>
      <w:r w:rsidRPr="0044583B">
        <w:rPr>
          <w:szCs w:val="28"/>
          <w:lang w:val="en-US"/>
        </w:rPr>
        <w:t>hành chính sách là hết sức cần thiết.</w:t>
      </w:r>
    </w:p>
    <w:p w14:paraId="74F3F313" w14:textId="28C06BE6" w:rsidR="0044583B" w:rsidRPr="0044583B" w:rsidRDefault="0044583B" w:rsidP="0044583B">
      <w:pPr>
        <w:spacing w:before="120"/>
        <w:ind w:firstLine="709"/>
        <w:rPr>
          <w:rFonts w:cs="Times New Roman"/>
          <w:szCs w:val="28"/>
          <w:lang w:val="en-US"/>
        </w:rPr>
      </w:pPr>
      <w:r w:rsidRPr="00B34B30">
        <w:rPr>
          <w:bCs/>
          <w:spacing w:val="-2"/>
          <w:szCs w:val="28"/>
          <w:lang w:val="it-IT"/>
        </w:rPr>
        <w:lastRenderedPageBreak/>
        <w:t xml:space="preserve">1.2. Mục tiêu giải quyết vấn đề: Trình </w:t>
      </w:r>
      <w:r w:rsidRPr="000F2C65">
        <w:rPr>
          <w:szCs w:val="28"/>
        </w:rPr>
        <w:t>HĐND tỉnh ban hành</w:t>
      </w:r>
      <w:r>
        <w:rPr>
          <w:szCs w:val="28"/>
          <w:lang w:val="en-US"/>
        </w:rPr>
        <w:t xml:space="preserve"> chính sách </w:t>
      </w:r>
      <w:r w:rsidRPr="0044583B">
        <w:rPr>
          <w:szCs w:val="28"/>
          <w:lang w:val="en-US"/>
        </w:rPr>
        <w:t>“</w:t>
      </w:r>
      <w:r w:rsidRPr="0044583B">
        <w:rPr>
          <w:i/>
          <w:iCs w:val="0"/>
          <w:szCs w:val="28"/>
          <w:lang w:val="en-US"/>
        </w:rPr>
        <w:t>Hỗ trợ tiền ăn cho bệnh nhân là Bà mẹ Việt Nam anh hùng, Anh hùng lực lượng vũ trang nhân dân, Anh hùng lao động trong thời kỳ kháng chiến, thương binh và người thuộc hộ nghèo theo quy định của Chính phủ từng thời kỳ đang điều trị nội trú tại Bệnh viện Y dược cổ truyền - Phục hồi chức năng</w:t>
      </w:r>
      <w:r w:rsidRPr="0044583B">
        <w:rPr>
          <w:szCs w:val="28"/>
          <w:lang w:val="en-US"/>
        </w:rPr>
        <w:t>”</w:t>
      </w:r>
      <w:r>
        <w:rPr>
          <w:szCs w:val="28"/>
          <w:lang w:val="en-US"/>
        </w:rPr>
        <w:t xml:space="preserve">. </w:t>
      </w:r>
    </w:p>
    <w:p w14:paraId="4DC11ED5" w14:textId="624BDC8C" w:rsidR="0044583B" w:rsidRPr="00B34B30" w:rsidRDefault="0044583B" w:rsidP="0044583B">
      <w:pPr>
        <w:spacing w:before="120"/>
        <w:ind w:firstLine="709"/>
        <w:rPr>
          <w:b/>
          <w:spacing w:val="-2"/>
          <w:szCs w:val="28"/>
          <w:lang w:val="it-IT"/>
        </w:rPr>
      </w:pPr>
      <w:r w:rsidRPr="00B34B30">
        <w:rPr>
          <w:b/>
          <w:spacing w:val="-2"/>
          <w:szCs w:val="28"/>
          <w:lang w:val="it-IT"/>
        </w:rPr>
        <w:t>2. Các giải pháp và đánh giá tác động của các giải pháp đối với đối tượng chịu sự tác động trực tiếp của chính sách và các đối tượng khác có liên quan</w:t>
      </w:r>
    </w:p>
    <w:p w14:paraId="04C89FD5" w14:textId="11F60159" w:rsidR="0044583B" w:rsidRPr="00B34B30" w:rsidRDefault="0044583B" w:rsidP="0044583B">
      <w:pPr>
        <w:pStyle w:val="NormalWeb"/>
        <w:shd w:val="clear" w:color="auto" w:fill="FFFFFF"/>
        <w:spacing w:before="120" w:beforeAutospacing="0" w:after="0" w:afterAutospacing="0"/>
        <w:ind w:firstLine="709"/>
        <w:jc w:val="both"/>
        <w:rPr>
          <w:iCs/>
          <w:sz w:val="28"/>
          <w:szCs w:val="28"/>
          <w:lang w:val="it-IT"/>
        </w:rPr>
      </w:pPr>
      <w:r w:rsidRPr="00B34B30">
        <w:rPr>
          <w:b/>
          <w:sz w:val="28"/>
          <w:szCs w:val="28"/>
          <w:lang w:val="it-IT"/>
        </w:rPr>
        <w:t xml:space="preserve">2.1. Giải pháp 1: </w:t>
      </w:r>
      <w:r w:rsidRPr="00B34B30">
        <w:rPr>
          <w:iCs/>
          <w:sz w:val="28"/>
          <w:szCs w:val="28"/>
          <w:lang w:val="it-IT"/>
        </w:rPr>
        <w:t xml:space="preserve">Không trình </w:t>
      </w:r>
      <w:r w:rsidRPr="0044583B">
        <w:rPr>
          <w:iCs/>
          <w:sz w:val="28"/>
          <w:szCs w:val="28"/>
          <w:lang w:val="vi-VN"/>
        </w:rPr>
        <w:t>HĐND tỉnh ban hành</w:t>
      </w:r>
      <w:r w:rsidRPr="0044583B">
        <w:rPr>
          <w:iCs/>
          <w:sz w:val="28"/>
          <w:szCs w:val="28"/>
          <w:lang w:val="en-US"/>
        </w:rPr>
        <w:t xml:space="preserve"> chính sách “</w:t>
      </w:r>
      <w:r w:rsidRPr="0044583B">
        <w:rPr>
          <w:i/>
          <w:iCs/>
          <w:sz w:val="28"/>
          <w:szCs w:val="28"/>
          <w:lang w:val="en-US"/>
        </w:rPr>
        <w:t>Hỗ trợ tiền ăn cho bệnh nhân là Bà mẹ Việt Nam anh hùng, Anh hùng lực lượng vũ trang nhân dân, Anh hùng lao động trong thời kỳ kháng chiến, thương binh và người thuộc hộ nghèo theo quy định của Chính phủ từng thời kỳ đang điều trị nội trú tại Bệnh viện Y dược cổ truyền - Phục hồi chức năng</w:t>
      </w:r>
      <w:r w:rsidRPr="0044583B">
        <w:rPr>
          <w:iCs/>
          <w:sz w:val="28"/>
          <w:szCs w:val="28"/>
          <w:lang w:val="en-US"/>
        </w:rPr>
        <w:t>”</w:t>
      </w:r>
      <w:r>
        <w:rPr>
          <w:iCs/>
          <w:sz w:val="28"/>
          <w:szCs w:val="28"/>
          <w:lang w:val="en-US"/>
        </w:rPr>
        <w:t xml:space="preserve"> trên địa bàn tỉnh Quảng Ngãi mà vẫn áp dụng các quy định cũ theo địa giới hành chính trước khi sáp nhập</w:t>
      </w:r>
      <w:r w:rsidRPr="00B34B30">
        <w:rPr>
          <w:sz w:val="28"/>
          <w:szCs w:val="28"/>
          <w:lang w:val="it-IT"/>
        </w:rPr>
        <w:t>.</w:t>
      </w:r>
    </w:p>
    <w:p w14:paraId="1FA868AD" w14:textId="77777777" w:rsidR="0044583B" w:rsidRPr="00B34B30" w:rsidRDefault="0044583B" w:rsidP="0044583B">
      <w:pPr>
        <w:spacing w:before="120"/>
        <w:ind w:firstLine="709"/>
        <w:rPr>
          <w:b/>
          <w:szCs w:val="28"/>
          <w:lang w:val="it-IT"/>
        </w:rPr>
      </w:pPr>
      <w:r w:rsidRPr="00B34B30">
        <w:rPr>
          <w:b/>
          <w:szCs w:val="28"/>
          <w:lang w:val="it-IT"/>
        </w:rPr>
        <w:t>Đánh giá tác động của giải pháp đối với đối tượng chịu sự tác động trực tiếp của chính sách và các đối tượng khác có liên quan:</w:t>
      </w:r>
    </w:p>
    <w:p w14:paraId="1AC47477" w14:textId="476DD54C" w:rsidR="0044583B" w:rsidRPr="00B34B30" w:rsidRDefault="0044583B" w:rsidP="0044583B">
      <w:pPr>
        <w:pStyle w:val="05NidungVB"/>
        <w:spacing w:before="120" w:after="0" w:line="240" w:lineRule="auto"/>
        <w:ind w:firstLine="709"/>
        <w:rPr>
          <w:bCs/>
          <w:iCs/>
          <w:lang w:val="en-US"/>
        </w:rPr>
      </w:pPr>
      <w:r w:rsidRPr="00B34B30">
        <w:rPr>
          <w:bCs/>
          <w:iCs/>
          <w:lang w:val="en-US"/>
        </w:rPr>
        <w:t xml:space="preserve">2.1.1. Tác động đối với hệ thống pháp luật: </w:t>
      </w:r>
      <w:r w:rsidRPr="00B34B30">
        <w:rPr>
          <w:iCs/>
          <w:lang w:val="en-US"/>
        </w:rPr>
        <w:t>Chính sách không gây tác động đối với hệ thống pháp luật và đảm bảo tính hợp hiến, tính hợp pháp, tính thống nhất với hệ thống pháp luật; không vi phạm các cam kết của Việt Nam khi gia nhập Tổ chức thương mại thế giới (WTO), đảm bảo phù hợp với quy định của các điều ước quốc tế khác mà Việt Nam là thành viên hoặc gia nhập</w:t>
      </w:r>
      <w:r w:rsidRPr="00B34B30">
        <w:rPr>
          <w:bCs/>
          <w:iCs/>
          <w:lang w:val="en-US"/>
        </w:rPr>
        <w:t>.</w:t>
      </w:r>
    </w:p>
    <w:p w14:paraId="7DB4B4DF" w14:textId="20582BE5" w:rsidR="0044583B" w:rsidRPr="00B34B30" w:rsidRDefault="0044583B" w:rsidP="0044583B">
      <w:pPr>
        <w:pStyle w:val="NormalWeb"/>
        <w:shd w:val="clear" w:color="auto" w:fill="FFFFFF"/>
        <w:spacing w:before="120" w:beforeAutospacing="0" w:after="0" w:afterAutospacing="0"/>
        <w:ind w:firstLine="709"/>
        <w:jc w:val="both"/>
        <w:rPr>
          <w:bCs/>
          <w:sz w:val="28"/>
          <w:szCs w:val="28"/>
          <w:lang w:val="it-IT"/>
        </w:rPr>
      </w:pPr>
      <w:r w:rsidRPr="00B34B30">
        <w:rPr>
          <w:bCs/>
          <w:sz w:val="28"/>
          <w:szCs w:val="28"/>
          <w:lang w:val="it-IT"/>
        </w:rPr>
        <w:t>2.1.2. Tác động về kinh tế - xã hội</w:t>
      </w:r>
    </w:p>
    <w:p w14:paraId="188BBF55" w14:textId="77777777" w:rsidR="0044583B" w:rsidRPr="00B34B30" w:rsidRDefault="0044583B" w:rsidP="0044583B">
      <w:pPr>
        <w:pStyle w:val="05NidungVB"/>
        <w:spacing w:before="120" w:after="0" w:line="240" w:lineRule="auto"/>
        <w:ind w:firstLine="709"/>
        <w:rPr>
          <w:i/>
          <w:iCs/>
          <w:lang w:val="it-IT"/>
        </w:rPr>
      </w:pPr>
      <w:r w:rsidRPr="00B34B30">
        <w:rPr>
          <w:i/>
          <w:iCs/>
          <w:lang w:val="it-IT"/>
        </w:rPr>
        <w:t>a) Đối với đối tượng chịu sự tác động của chính sách</w:t>
      </w:r>
    </w:p>
    <w:p w14:paraId="4437DE25" w14:textId="77777777" w:rsidR="0044583B" w:rsidRPr="00B34B30" w:rsidRDefault="0044583B" w:rsidP="0044583B">
      <w:pPr>
        <w:pStyle w:val="05NidungVB"/>
        <w:spacing w:before="120" w:after="0" w:line="240" w:lineRule="auto"/>
        <w:ind w:firstLine="709"/>
        <w:rPr>
          <w:iCs/>
          <w:lang w:val="it-IT"/>
        </w:rPr>
      </w:pPr>
      <w:r w:rsidRPr="00B34B30">
        <w:rPr>
          <w:iCs/>
          <w:lang w:val="it-IT"/>
        </w:rPr>
        <w:t>- Tác động tích cực: Không tạo ra tác động tích cực nào vì vẫn giữ nguyên các quy định cũ</w:t>
      </w:r>
      <w:r>
        <w:rPr>
          <w:iCs/>
          <w:lang w:val="it-IT"/>
        </w:rPr>
        <w:t>.</w:t>
      </w:r>
    </w:p>
    <w:p w14:paraId="2E52091C" w14:textId="77777777" w:rsidR="0044583B" w:rsidRPr="00B34B30" w:rsidRDefault="0044583B" w:rsidP="0044583B">
      <w:pPr>
        <w:pStyle w:val="05NidungVB"/>
        <w:spacing w:before="120" w:after="0" w:line="240" w:lineRule="auto"/>
        <w:ind w:firstLine="709"/>
        <w:rPr>
          <w:iCs/>
          <w:lang w:val="it-IT"/>
        </w:rPr>
      </w:pPr>
      <w:r w:rsidRPr="00B34B30">
        <w:rPr>
          <w:iCs/>
          <w:lang w:val="it-IT"/>
        </w:rPr>
        <w:t xml:space="preserve">- Tác động tiêu cực: </w:t>
      </w:r>
      <w:r>
        <w:rPr>
          <w:iCs/>
          <w:lang w:val="it-IT"/>
        </w:rPr>
        <w:t>Không</w:t>
      </w:r>
      <w:r w:rsidRPr="00B34B30">
        <w:rPr>
          <w:iCs/>
          <w:lang w:val="it-IT"/>
        </w:rPr>
        <w:t>.</w:t>
      </w:r>
    </w:p>
    <w:p w14:paraId="1C343E95" w14:textId="77777777" w:rsidR="0044583B" w:rsidRPr="00B34B30" w:rsidRDefault="0044583B" w:rsidP="0044583B">
      <w:pPr>
        <w:pStyle w:val="05NidungVB"/>
        <w:spacing w:before="120" w:after="0" w:line="240" w:lineRule="auto"/>
        <w:ind w:firstLine="709"/>
        <w:rPr>
          <w:i/>
          <w:iCs/>
          <w:lang w:val="it-IT"/>
        </w:rPr>
      </w:pPr>
      <w:r w:rsidRPr="00B34B30">
        <w:rPr>
          <w:i/>
          <w:iCs/>
          <w:lang w:val="it-IT"/>
        </w:rPr>
        <w:t>b) Đối với Nhà nước</w:t>
      </w:r>
    </w:p>
    <w:p w14:paraId="1B519194" w14:textId="77777777" w:rsidR="0044583B" w:rsidRPr="00B34B30" w:rsidRDefault="0044583B" w:rsidP="0044583B">
      <w:pPr>
        <w:spacing w:before="120"/>
        <w:ind w:firstLine="709"/>
        <w:rPr>
          <w:iCs w:val="0"/>
          <w:szCs w:val="28"/>
          <w:lang w:val="it-IT"/>
        </w:rPr>
      </w:pPr>
      <w:r w:rsidRPr="00B34B30">
        <w:rPr>
          <w:iCs w:val="0"/>
          <w:szCs w:val="28"/>
          <w:lang w:val="it-IT"/>
        </w:rPr>
        <w:t>- Tác động tích cực: Không.</w:t>
      </w:r>
    </w:p>
    <w:p w14:paraId="234A9E21" w14:textId="77777777" w:rsidR="0044583B" w:rsidRPr="00B34B30" w:rsidRDefault="0044583B" w:rsidP="0044583B">
      <w:pPr>
        <w:spacing w:before="120"/>
        <w:ind w:firstLine="709"/>
        <w:rPr>
          <w:iCs w:val="0"/>
          <w:szCs w:val="28"/>
          <w:lang w:val="it-IT"/>
        </w:rPr>
      </w:pPr>
      <w:r w:rsidRPr="00B34B30">
        <w:rPr>
          <w:iCs w:val="0"/>
          <w:szCs w:val="28"/>
          <w:lang w:val="it-IT"/>
        </w:rPr>
        <w:t xml:space="preserve">- Tác động tiêu cực: </w:t>
      </w:r>
      <w:r>
        <w:rPr>
          <w:bCs/>
          <w:spacing w:val="-4"/>
          <w:szCs w:val="28"/>
          <w:lang w:val="en-US"/>
        </w:rPr>
        <w:t xml:space="preserve">Theo yêu cầu của Bộ Tư pháp, các quy định của HĐND tỉnh cũ phải được HĐND tỉnh mới ban hành trước tháng 6/2026 nên nếu vẫn thực hiện theo quy định của Nghị quyết số 98/2024/NQ-HĐND </w:t>
      </w:r>
      <w:r>
        <w:rPr>
          <w:rFonts w:cs="Times New Roman"/>
          <w:szCs w:val="28"/>
          <w:shd w:val="clear" w:color="auto" w:fill="FFFFFF"/>
          <w:lang w:val="en-US"/>
        </w:rPr>
        <w:t xml:space="preserve">ngày 09/12/2024 </w:t>
      </w:r>
      <w:r>
        <w:rPr>
          <w:bCs/>
          <w:spacing w:val="-4"/>
          <w:szCs w:val="28"/>
          <w:lang w:val="en-US"/>
        </w:rPr>
        <w:t>của HĐND tỉnh Kon Tum sẽ không phù hợp</w:t>
      </w:r>
      <w:r w:rsidRPr="00B34B30">
        <w:rPr>
          <w:iCs w:val="0"/>
          <w:szCs w:val="28"/>
          <w:lang w:val="it-IT"/>
        </w:rPr>
        <w:t>.</w:t>
      </w:r>
    </w:p>
    <w:p w14:paraId="00A116C8" w14:textId="0977F587" w:rsidR="0044583B" w:rsidRPr="00B34B30" w:rsidRDefault="0044583B" w:rsidP="0044583B">
      <w:pPr>
        <w:pStyle w:val="05NidungVB"/>
        <w:spacing w:before="120" w:after="0" w:line="240" w:lineRule="auto"/>
        <w:ind w:firstLine="709"/>
        <w:rPr>
          <w:bCs/>
          <w:iCs/>
          <w:lang w:val="en-US"/>
        </w:rPr>
      </w:pPr>
      <w:r w:rsidRPr="00B34B30">
        <w:rPr>
          <w:bCs/>
          <w:iCs/>
          <w:lang w:val="en-US"/>
        </w:rPr>
        <w:t>2.1.3. Tác động về giới: Chính sách không phân biệt về giới và không gây tác động về giới.</w:t>
      </w:r>
    </w:p>
    <w:p w14:paraId="3EF3B260" w14:textId="23649406" w:rsidR="0044583B" w:rsidRPr="00B34B30" w:rsidRDefault="0044583B" w:rsidP="0044583B">
      <w:pPr>
        <w:pStyle w:val="05NidungVB"/>
        <w:spacing w:before="120" w:after="0" w:line="240" w:lineRule="auto"/>
        <w:ind w:firstLine="709"/>
        <w:rPr>
          <w:b/>
          <w:iCs/>
          <w:lang w:val="en-US"/>
        </w:rPr>
      </w:pPr>
      <w:r w:rsidRPr="00B34B30">
        <w:rPr>
          <w:bCs/>
          <w:iCs/>
          <w:lang w:val="en-US"/>
        </w:rPr>
        <w:t>2.1.4. Tác động của thủ tục hành chính: Chính sách không gây tác động</w:t>
      </w:r>
      <w:r w:rsidRPr="00B34B30">
        <w:rPr>
          <w:iCs/>
          <w:lang w:val="en-US"/>
        </w:rPr>
        <w:t xml:space="preserve"> về thủ tục hành chính.</w:t>
      </w:r>
    </w:p>
    <w:p w14:paraId="260EDDCD" w14:textId="7AD535E5" w:rsidR="0044583B" w:rsidRPr="00B34B30" w:rsidRDefault="0044583B" w:rsidP="0044583B">
      <w:pPr>
        <w:spacing w:before="120"/>
        <w:ind w:firstLine="709"/>
        <w:rPr>
          <w:szCs w:val="28"/>
        </w:rPr>
      </w:pPr>
      <w:r w:rsidRPr="00B34B30">
        <w:rPr>
          <w:b/>
          <w:iCs w:val="0"/>
          <w:szCs w:val="28"/>
          <w:lang w:val="it-IT"/>
        </w:rPr>
        <w:t>2.2. Giải pháp 2:</w:t>
      </w:r>
      <w:r w:rsidRPr="00B34B30">
        <w:rPr>
          <w:iCs w:val="0"/>
          <w:szCs w:val="28"/>
          <w:lang w:val="it-IT"/>
        </w:rPr>
        <w:t xml:space="preserve"> </w:t>
      </w:r>
      <w:r>
        <w:rPr>
          <w:iCs w:val="0"/>
          <w:szCs w:val="28"/>
          <w:lang w:val="it-IT"/>
        </w:rPr>
        <w:t>T</w:t>
      </w:r>
      <w:r w:rsidRPr="0044583B">
        <w:rPr>
          <w:iCs w:val="0"/>
          <w:szCs w:val="28"/>
          <w:lang w:val="it-IT"/>
        </w:rPr>
        <w:t xml:space="preserve">rình </w:t>
      </w:r>
      <w:r w:rsidRPr="0044583B">
        <w:rPr>
          <w:szCs w:val="28"/>
        </w:rPr>
        <w:t>HĐND tỉnh ban hành</w:t>
      </w:r>
      <w:r w:rsidRPr="0044583B">
        <w:rPr>
          <w:szCs w:val="28"/>
          <w:lang w:val="en-US"/>
        </w:rPr>
        <w:t xml:space="preserve"> chính sách “</w:t>
      </w:r>
      <w:r w:rsidRPr="0044583B">
        <w:rPr>
          <w:i/>
          <w:szCs w:val="28"/>
          <w:lang w:val="en-US"/>
        </w:rPr>
        <w:t xml:space="preserve">Hỗ trợ tiền ăn cho bệnh nhân là Bà mẹ Việt Nam anh hùng, Anh hùng lực lượng vũ trang nhân </w:t>
      </w:r>
      <w:r w:rsidRPr="0044583B">
        <w:rPr>
          <w:i/>
          <w:szCs w:val="28"/>
          <w:lang w:val="en-US"/>
        </w:rPr>
        <w:lastRenderedPageBreak/>
        <w:t>dân, Anh hùng lao động trong thời kỳ kháng chiến, thương binh và người thuộc hộ nghèo theo quy định của Chính phủ từng thời kỳ đang điều trị nội trú tại Bệnh viện Y dược cổ truyền - Phục hồi chức năng</w:t>
      </w:r>
      <w:r w:rsidRPr="0044583B">
        <w:rPr>
          <w:szCs w:val="28"/>
          <w:lang w:val="en-US"/>
        </w:rPr>
        <w:t>”</w:t>
      </w:r>
      <w:r>
        <w:rPr>
          <w:iCs w:val="0"/>
          <w:szCs w:val="28"/>
          <w:lang w:val="en-US"/>
        </w:rPr>
        <w:t xml:space="preserve"> trên địa bàn tỉnh Quảng Ngãi</w:t>
      </w:r>
      <w:r w:rsidRPr="00B34B30">
        <w:rPr>
          <w:szCs w:val="28"/>
          <w:lang w:val="it-IT"/>
        </w:rPr>
        <w:t>.</w:t>
      </w:r>
      <w:r w:rsidRPr="00B34B30">
        <w:rPr>
          <w:szCs w:val="28"/>
        </w:rPr>
        <w:t xml:space="preserve"> </w:t>
      </w:r>
    </w:p>
    <w:p w14:paraId="235FC702" w14:textId="77777777" w:rsidR="0044583B" w:rsidRPr="00B34B30" w:rsidRDefault="0044583B" w:rsidP="0044583B">
      <w:pPr>
        <w:spacing w:before="120"/>
        <w:ind w:firstLine="709"/>
        <w:rPr>
          <w:b/>
          <w:szCs w:val="28"/>
          <w:lang w:val="it-IT"/>
        </w:rPr>
      </w:pPr>
      <w:r w:rsidRPr="00B34B30">
        <w:rPr>
          <w:b/>
          <w:szCs w:val="28"/>
          <w:lang w:val="it-IT"/>
        </w:rPr>
        <w:t>Đánh giá tác động của giải pháp đối với đối tượng chịu sự tác động trực tiếp của chính sách và các đối tượng khác có liên quan:</w:t>
      </w:r>
    </w:p>
    <w:p w14:paraId="2C6260C8" w14:textId="639DF819" w:rsidR="0044583B" w:rsidRPr="00B34B30" w:rsidRDefault="0044583B" w:rsidP="0044583B">
      <w:pPr>
        <w:pStyle w:val="05NidungVB"/>
        <w:spacing w:before="120" w:after="0" w:line="240" w:lineRule="auto"/>
        <w:ind w:firstLine="709"/>
        <w:rPr>
          <w:bCs/>
          <w:iCs/>
          <w:lang w:val="en-US"/>
        </w:rPr>
      </w:pPr>
      <w:r w:rsidRPr="00B34B30">
        <w:rPr>
          <w:bCs/>
          <w:iCs/>
          <w:lang w:val="en-US"/>
        </w:rPr>
        <w:t xml:space="preserve">2.2.1. Tác động đối với hệ thống pháp luật: </w:t>
      </w:r>
      <w:r w:rsidRPr="00B34B30">
        <w:rPr>
          <w:iCs/>
          <w:lang w:val="en-US"/>
        </w:rPr>
        <w:t>Chính sách không gây tác động đối với hệ thống pháp luật và đảm bảo tính hợp hiến, tính hợp pháp, tính thống nhất với hệ thống pháp luật; không vi phạm các cam kết của Việt Nam khi gia nhập Tổ chức thương mại thế giới (WTO), đảm bảo phù hợp với quy định của các điều ước quốc tế khác mà Việt Nam là thành viên hoặc gia nhập</w:t>
      </w:r>
      <w:r w:rsidRPr="00B34B30">
        <w:rPr>
          <w:bCs/>
          <w:iCs/>
          <w:lang w:val="en-US"/>
        </w:rPr>
        <w:t>.</w:t>
      </w:r>
    </w:p>
    <w:p w14:paraId="5527B651" w14:textId="4800A739" w:rsidR="0044583B" w:rsidRPr="00B34B30" w:rsidRDefault="0044583B" w:rsidP="0044583B">
      <w:pPr>
        <w:pStyle w:val="NormalWeb"/>
        <w:shd w:val="clear" w:color="auto" w:fill="FFFFFF"/>
        <w:spacing w:before="120" w:beforeAutospacing="0" w:after="0" w:afterAutospacing="0"/>
        <w:ind w:firstLine="709"/>
        <w:jc w:val="both"/>
        <w:rPr>
          <w:bCs/>
          <w:sz w:val="28"/>
          <w:szCs w:val="28"/>
          <w:lang w:val="it-IT"/>
        </w:rPr>
      </w:pPr>
      <w:r w:rsidRPr="00B34B30">
        <w:rPr>
          <w:bCs/>
          <w:sz w:val="28"/>
          <w:szCs w:val="28"/>
          <w:lang w:val="it-IT"/>
        </w:rPr>
        <w:t>2.2.2. Tác động về kinh tế - xã hội</w:t>
      </w:r>
    </w:p>
    <w:p w14:paraId="6F8A1D36" w14:textId="77777777" w:rsidR="0044583B" w:rsidRPr="00B34B30" w:rsidRDefault="0044583B" w:rsidP="0044583B">
      <w:pPr>
        <w:pStyle w:val="05NidungVB"/>
        <w:spacing w:before="120" w:after="0" w:line="240" w:lineRule="auto"/>
        <w:ind w:firstLine="709"/>
        <w:rPr>
          <w:i/>
          <w:iCs/>
          <w:lang w:val="it-IT"/>
        </w:rPr>
      </w:pPr>
      <w:r w:rsidRPr="00B34B30">
        <w:rPr>
          <w:i/>
          <w:iCs/>
          <w:lang w:val="it-IT"/>
        </w:rPr>
        <w:t>a) Đối với đối tượng chịu sự tác động của chính sách</w:t>
      </w:r>
    </w:p>
    <w:p w14:paraId="208F8E04" w14:textId="77777777" w:rsidR="0044583B" w:rsidRPr="00B34B30" w:rsidRDefault="0044583B" w:rsidP="0044583B">
      <w:pPr>
        <w:pStyle w:val="NormalWeb"/>
        <w:spacing w:before="120" w:beforeAutospacing="0" w:after="0" w:afterAutospacing="0"/>
        <w:ind w:firstLine="709"/>
        <w:jc w:val="both"/>
        <w:rPr>
          <w:sz w:val="28"/>
          <w:szCs w:val="28"/>
          <w:lang w:val="it-IT"/>
        </w:rPr>
      </w:pPr>
      <w:r w:rsidRPr="00B34B30">
        <w:rPr>
          <w:iCs/>
          <w:sz w:val="28"/>
          <w:szCs w:val="28"/>
          <w:lang w:val="it-IT"/>
        </w:rPr>
        <w:t xml:space="preserve">- Tác động tích cực: </w:t>
      </w:r>
      <w:r>
        <w:rPr>
          <w:iCs/>
          <w:sz w:val="28"/>
          <w:szCs w:val="28"/>
          <w:lang w:val="it-IT"/>
        </w:rPr>
        <w:t xml:space="preserve">Tạo sự đồng nhất trong triển khai thực hiện chính sách trên địa bàn toàn tỉnh. </w:t>
      </w:r>
    </w:p>
    <w:p w14:paraId="3E47EA6C" w14:textId="77777777" w:rsidR="0044583B" w:rsidRPr="00B34B30" w:rsidRDefault="0044583B" w:rsidP="0044583B">
      <w:pPr>
        <w:pStyle w:val="05NidungVB"/>
        <w:spacing w:before="120" w:after="0" w:line="240" w:lineRule="auto"/>
        <w:ind w:firstLine="709"/>
        <w:rPr>
          <w:iCs/>
          <w:lang w:val="it-IT"/>
        </w:rPr>
      </w:pPr>
      <w:r w:rsidRPr="00B34B30">
        <w:rPr>
          <w:iCs/>
          <w:lang w:val="it-IT"/>
        </w:rPr>
        <w:t xml:space="preserve">- Tác động tiêu cực: Không tạo ra tác động tiêu cực. </w:t>
      </w:r>
    </w:p>
    <w:p w14:paraId="67F90933" w14:textId="77777777" w:rsidR="0044583B" w:rsidRPr="00B34B30" w:rsidRDefault="0044583B" w:rsidP="0044583B">
      <w:pPr>
        <w:pStyle w:val="05NidungVB"/>
        <w:spacing w:before="120" w:after="0" w:line="240" w:lineRule="auto"/>
        <w:ind w:firstLine="709"/>
        <w:rPr>
          <w:i/>
          <w:iCs/>
          <w:lang w:val="it-IT"/>
        </w:rPr>
      </w:pPr>
      <w:r w:rsidRPr="00B34B30">
        <w:rPr>
          <w:i/>
          <w:iCs/>
          <w:lang w:val="it-IT"/>
        </w:rPr>
        <w:t>b) Đối với Nhà nước:</w:t>
      </w:r>
    </w:p>
    <w:p w14:paraId="57E2CCCE" w14:textId="77777777" w:rsidR="0044583B" w:rsidRPr="00B34B30" w:rsidRDefault="0044583B" w:rsidP="0044583B">
      <w:pPr>
        <w:pStyle w:val="05NidungVB"/>
        <w:spacing w:before="120" w:after="0" w:line="240" w:lineRule="auto"/>
        <w:ind w:firstLine="709"/>
        <w:rPr>
          <w:iCs/>
          <w:lang w:val="en-US"/>
        </w:rPr>
      </w:pPr>
      <w:r w:rsidRPr="00B34B30">
        <w:rPr>
          <w:iCs/>
          <w:lang w:val="it-IT"/>
        </w:rPr>
        <w:t>- Tác động tích cực: Góp phần quan trọng vào việc thể hiện sự tri ân, quan tâm của Đảng và Nhà nước nhằm ổn định đời sống nhân dân, đảm bảo an sinh xã hội, phát triển kinh tế - xã hội trên địa bàn</w:t>
      </w:r>
      <w:r w:rsidRPr="00B34B30">
        <w:rPr>
          <w:lang w:val="en-US"/>
        </w:rPr>
        <w:t>.</w:t>
      </w:r>
    </w:p>
    <w:p w14:paraId="32D7EE87" w14:textId="77777777" w:rsidR="0044583B" w:rsidRPr="00B34B30" w:rsidRDefault="0044583B" w:rsidP="0044583B">
      <w:pPr>
        <w:spacing w:before="120"/>
        <w:ind w:firstLine="709"/>
        <w:rPr>
          <w:iCs w:val="0"/>
          <w:szCs w:val="28"/>
        </w:rPr>
      </w:pPr>
      <w:r w:rsidRPr="00B34B30">
        <w:rPr>
          <w:iCs w:val="0"/>
          <w:szCs w:val="28"/>
        </w:rPr>
        <w:t xml:space="preserve">- Tác động tiêu cực: </w:t>
      </w:r>
      <w:r w:rsidRPr="00B34B30">
        <w:rPr>
          <w:iCs w:val="0"/>
          <w:lang w:val="it-IT"/>
        </w:rPr>
        <w:t>Không tạo ra tác động tiêu cực</w:t>
      </w:r>
      <w:r w:rsidRPr="00B34B30">
        <w:rPr>
          <w:iCs w:val="0"/>
          <w:szCs w:val="28"/>
        </w:rPr>
        <w:t>.</w:t>
      </w:r>
    </w:p>
    <w:p w14:paraId="20E675E7" w14:textId="3AFAA621" w:rsidR="0044583B" w:rsidRPr="00B34B30" w:rsidRDefault="0044583B" w:rsidP="0044583B">
      <w:pPr>
        <w:pStyle w:val="05NidungVB"/>
        <w:spacing w:before="120" w:after="0" w:line="240" w:lineRule="auto"/>
        <w:ind w:firstLine="709"/>
        <w:rPr>
          <w:bCs/>
          <w:iCs/>
          <w:lang w:val="en-US"/>
        </w:rPr>
      </w:pPr>
      <w:r w:rsidRPr="00B34B30">
        <w:rPr>
          <w:bCs/>
          <w:iCs/>
          <w:lang w:val="en-US"/>
        </w:rPr>
        <w:t>2.2.3. Tác động về giới: Chính sách không phân biệt về giới và không gây tác động về giới.</w:t>
      </w:r>
    </w:p>
    <w:p w14:paraId="4445F5FC" w14:textId="470EEEFE" w:rsidR="0044583B" w:rsidRPr="00B34B30" w:rsidRDefault="0044583B" w:rsidP="0044583B">
      <w:pPr>
        <w:pStyle w:val="05NidungVB"/>
        <w:spacing w:before="120" w:after="0" w:line="240" w:lineRule="auto"/>
        <w:ind w:firstLine="709"/>
        <w:rPr>
          <w:b/>
          <w:iCs/>
          <w:lang w:val="en-US"/>
        </w:rPr>
      </w:pPr>
      <w:r w:rsidRPr="00B34B30">
        <w:rPr>
          <w:bCs/>
          <w:iCs/>
          <w:lang w:val="en-US"/>
        </w:rPr>
        <w:t>2.2.4. Tác động của thủ tục hành chính: Chính sách không gây tác động</w:t>
      </w:r>
      <w:r w:rsidRPr="00B34B30">
        <w:rPr>
          <w:iCs/>
          <w:lang w:val="en-US"/>
        </w:rPr>
        <w:t xml:space="preserve"> về thủ tục hành chính.</w:t>
      </w:r>
    </w:p>
    <w:p w14:paraId="4AFAA0EF" w14:textId="6F89D562" w:rsidR="0044583B" w:rsidRPr="00B34B30" w:rsidRDefault="0044583B" w:rsidP="0044583B">
      <w:pPr>
        <w:spacing w:before="120"/>
        <w:ind w:firstLine="709"/>
        <w:rPr>
          <w:b/>
          <w:szCs w:val="28"/>
          <w:lang w:val="af-ZA"/>
        </w:rPr>
      </w:pPr>
      <w:r w:rsidRPr="00B34B30">
        <w:rPr>
          <w:b/>
          <w:szCs w:val="28"/>
          <w:lang w:val="af-ZA"/>
        </w:rPr>
        <w:t>3. Lựa chọn giải pháp</w:t>
      </w:r>
    </w:p>
    <w:p w14:paraId="0BFCC93E" w14:textId="77777777" w:rsidR="0044583B" w:rsidRPr="00B34B30" w:rsidRDefault="0044583B" w:rsidP="0044583B">
      <w:pPr>
        <w:pStyle w:val="05NidungVB"/>
        <w:spacing w:before="120" w:after="0" w:line="240" w:lineRule="auto"/>
        <w:ind w:firstLine="709"/>
        <w:rPr>
          <w:iCs/>
          <w:lang w:val="en-US"/>
        </w:rPr>
      </w:pPr>
      <w:r w:rsidRPr="00B34B30">
        <w:rPr>
          <w:iCs/>
          <w:lang w:val="en-US"/>
        </w:rPr>
        <w:t xml:space="preserve">Qua phân tích đánh giá các tác động của các chính sách, mặt tích cực và tiêu cực của các giải pháp, Ủy ban nhân dân tỉnh nhận thấy giải pháp 2 mang lại nhiều lợi ích và ít gây tác động tiêu cực đến người dân và Nhà nước nên đề xuất chọn </w:t>
      </w:r>
      <w:r w:rsidRPr="00B34B30">
        <w:rPr>
          <w:b/>
          <w:bCs/>
          <w:iCs/>
          <w:lang w:val="en-US"/>
        </w:rPr>
        <w:t>giải pháp 2</w:t>
      </w:r>
      <w:r w:rsidRPr="00B34B30">
        <w:rPr>
          <w:iCs/>
          <w:lang w:val="en-US"/>
        </w:rPr>
        <w:t xml:space="preserve"> để thực hiện, cụ thể:</w:t>
      </w:r>
    </w:p>
    <w:p w14:paraId="3A07C319" w14:textId="77777777" w:rsidR="0044583B" w:rsidRDefault="0044583B" w:rsidP="0044583B">
      <w:pPr>
        <w:spacing w:before="120" w:after="0" w:line="240" w:lineRule="auto"/>
        <w:ind w:firstLine="567"/>
        <w:rPr>
          <w:rFonts w:cs="Times New Roman"/>
          <w:szCs w:val="28"/>
          <w:lang w:val="en-US"/>
        </w:rPr>
      </w:pPr>
      <w:r w:rsidRPr="0044583B">
        <w:rPr>
          <w:rFonts w:cs="Times New Roman"/>
          <w:szCs w:val="28"/>
        </w:rPr>
        <w:t>Hỗ trợ tiền ăn cho bệnh nhân là Bà mẹ Việt Nam anh hùng, Anh hùng lực lượng vũ trang nhân dân, Anh hùng lao động trong thời kỳ kháng chiến, thương binh và người thuộc hộ nghèo theo quy định của Chính phủ từng thời kỳ đang điều trị nội trú tại Bệnh viện Y dược cổ truyền - Phục hồi chức năng: 70.000 đồng/người/ngày (kể cả tiền gạo).</w:t>
      </w:r>
    </w:p>
    <w:p w14:paraId="01BA48F3" w14:textId="2D1FDA55" w:rsidR="0044583B" w:rsidRDefault="0044583B" w:rsidP="0044583B">
      <w:pPr>
        <w:spacing w:before="120" w:after="0" w:line="240" w:lineRule="auto"/>
        <w:ind w:firstLine="567"/>
        <w:rPr>
          <w:rFonts w:cs="Times New Roman"/>
          <w:szCs w:val="28"/>
          <w:lang w:val="en-US"/>
        </w:rPr>
      </w:pPr>
      <w:r w:rsidRPr="00D76BCD">
        <w:rPr>
          <w:rFonts w:cs="Times New Roman"/>
          <w:szCs w:val="28"/>
        </w:rPr>
        <w:t xml:space="preserve">Qua việc phân tích tác động của chính sách nêu trên, Sở </w:t>
      </w:r>
      <w:r>
        <w:rPr>
          <w:rFonts w:cs="Times New Roman"/>
          <w:szCs w:val="28"/>
          <w:lang w:val="en-US"/>
        </w:rPr>
        <w:t>Tài chính</w:t>
      </w:r>
      <w:r w:rsidRPr="00D76BCD">
        <w:rPr>
          <w:rFonts w:cs="Times New Roman"/>
          <w:szCs w:val="28"/>
          <w:lang w:val="en-US"/>
        </w:rPr>
        <w:t xml:space="preserve"> </w:t>
      </w:r>
      <w:r w:rsidRPr="00D76BCD">
        <w:rPr>
          <w:rFonts w:cs="Times New Roman"/>
          <w:szCs w:val="28"/>
        </w:rPr>
        <w:t xml:space="preserve">kính đề nghị </w:t>
      </w:r>
      <w:r w:rsidRPr="00D76BCD">
        <w:rPr>
          <w:rFonts w:cs="Times New Roman"/>
          <w:szCs w:val="28"/>
          <w:lang w:val="en-US"/>
        </w:rPr>
        <w:t>UBND tỉnh</w:t>
      </w:r>
      <w:r w:rsidRPr="00D76BCD">
        <w:rPr>
          <w:rFonts w:cs="Times New Roman"/>
          <w:szCs w:val="28"/>
        </w:rPr>
        <w:t xml:space="preserve"> trình </w:t>
      </w:r>
      <w:r w:rsidRPr="00D76BCD">
        <w:rPr>
          <w:rFonts w:cs="Times New Roman"/>
          <w:szCs w:val="28"/>
          <w:lang w:val="en-US"/>
        </w:rPr>
        <w:t>HĐND tỉnh</w:t>
      </w:r>
      <w:r w:rsidRPr="00D76BCD">
        <w:rPr>
          <w:rFonts w:cs="Times New Roman"/>
          <w:szCs w:val="28"/>
        </w:rPr>
        <w:t xml:space="preserve"> </w:t>
      </w:r>
      <w:r>
        <w:rPr>
          <w:rFonts w:cs="Times New Roman"/>
          <w:szCs w:val="28"/>
          <w:lang w:val="en-US"/>
        </w:rPr>
        <w:t xml:space="preserve">thống nhất </w:t>
      </w:r>
      <w:r w:rsidRPr="00D76BCD">
        <w:rPr>
          <w:rFonts w:cs="Times New Roman"/>
          <w:szCs w:val="28"/>
        </w:rPr>
        <w:t>ban hành</w:t>
      </w:r>
      <w:r w:rsidRPr="0044583B">
        <w:t xml:space="preserve"> </w:t>
      </w:r>
      <w:r w:rsidRPr="0044583B">
        <w:rPr>
          <w:rFonts w:cs="Times New Roman"/>
          <w:szCs w:val="28"/>
        </w:rPr>
        <w:t xml:space="preserve">Nghị quyết Quy định về </w:t>
      </w:r>
      <w:r w:rsidRPr="0044583B">
        <w:rPr>
          <w:rFonts w:cs="Times New Roman"/>
          <w:szCs w:val="28"/>
        </w:rPr>
        <w:lastRenderedPageBreak/>
        <w:t xml:space="preserve">nội dung, mức chi hỗ trợ, mức tặng quà cho các đối tượng trên địa bàn tỉnh Quảng Ngãi </w:t>
      </w:r>
      <w:r w:rsidRPr="00D76BCD">
        <w:rPr>
          <w:rFonts w:cs="Times New Roman"/>
          <w:szCs w:val="28"/>
        </w:rPr>
        <w:t>để đảm bảo đầy đủ pháp lý thực hiện theo quy định.</w:t>
      </w:r>
    </w:p>
    <w:p w14:paraId="69938FA9" w14:textId="631EC475" w:rsidR="0044583B" w:rsidRPr="00B34B30" w:rsidRDefault="0044583B" w:rsidP="0044583B">
      <w:pPr>
        <w:pStyle w:val="NormalWeb"/>
        <w:shd w:val="clear" w:color="auto" w:fill="FFFFFF"/>
        <w:spacing w:before="120" w:beforeAutospacing="0" w:after="0" w:afterAutospacing="0"/>
        <w:ind w:firstLine="709"/>
        <w:jc w:val="both"/>
        <w:rPr>
          <w:b/>
          <w:bCs/>
          <w:sz w:val="28"/>
          <w:szCs w:val="28"/>
          <w:lang w:val="en-US"/>
        </w:rPr>
      </w:pPr>
      <w:r>
        <w:rPr>
          <w:b/>
          <w:bCs/>
          <w:sz w:val="28"/>
          <w:szCs w:val="28"/>
          <w:lang w:val="en-US"/>
        </w:rPr>
        <w:t>IV</w:t>
      </w:r>
      <w:r w:rsidRPr="00B34B30">
        <w:rPr>
          <w:b/>
          <w:bCs/>
          <w:sz w:val="28"/>
          <w:szCs w:val="28"/>
          <w:lang w:val="en-US"/>
        </w:rPr>
        <w:t>. Chính sách “</w:t>
      </w:r>
      <w:r w:rsidRPr="0044583B">
        <w:rPr>
          <w:b/>
          <w:bCs/>
          <w:i/>
          <w:iCs/>
          <w:sz w:val="28"/>
          <w:szCs w:val="28"/>
          <w:lang w:val="en-US"/>
        </w:rPr>
        <w:t>Hỗ trợ tiền ăn, tiền bánh kẹo, trái cây đón tết cho bệnh nhân nằm điều trị nội trú tại các bệnh viện tuyến tỉnh trong 3 (ba) ngày nhân dịp Tết Nguyên đán hàng năm</w:t>
      </w:r>
      <w:r w:rsidRPr="00B34B30">
        <w:rPr>
          <w:b/>
          <w:bCs/>
          <w:sz w:val="28"/>
          <w:szCs w:val="28"/>
          <w:lang w:val="en-US"/>
        </w:rPr>
        <w:t>”</w:t>
      </w:r>
    </w:p>
    <w:p w14:paraId="5CFB2733" w14:textId="77777777" w:rsidR="0044583B" w:rsidRPr="00B34B30" w:rsidRDefault="0044583B" w:rsidP="0044583B">
      <w:pPr>
        <w:pStyle w:val="NormalWeb"/>
        <w:shd w:val="clear" w:color="auto" w:fill="FFFFFF"/>
        <w:spacing w:before="120" w:beforeAutospacing="0" w:after="0" w:afterAutospacing="0"/>
        <w:ind w:firstLine="709"/>
        <w:jc w:val="both"/>
        <w:rPr>
          <w:b/>
          <w:spacing w:val="-2"/>
          <w:sz w:val="28"/>
          <w:szCs w:val="28"/>
          <w:lang w:val="it-IT"/>
        </w:rPr>
      </w:pPr>
      <w:r w:rsidRPr="00B34B30">
        <w:rPr>
          <w:b/>
          <w:bCs/>
          <w:sz w:val="28"/>
          <w:szCs w:val="28"/>
          <w:lang w:val="en-US"/>
        </w:rPr>
        <w:t>1.</w:t>
      </w:r>
      <w:r w:rsidRPr="00B34B30">
        <w:rPr>
          <w:bCs/>
          <w:sz w:val="28"/>
          <w:szCs w:val="28"/>
          <w:lang w:val="en-US"/>
        </w:rPr>
        <w:t xml:space="preserve"> </w:t>
      </w:r>
      <w:r w:rsidRPr="00B34B30">
        <w:rPr>
          <w:b/>
          <w:spacing w:val="-2"/>
          <w:sz w:val="28"/>
          <w:szCs w:val="28"/>
          <w:lang w:val="it-IT"/>
        </w:rPr>
        <w:t>Xác định vấn đề và mục tiêu giải quyết vấn đề</w:t>
      </w:r>
    </w:p>
    <w:p w14:paraId="2A1BC371" w14:textId="49B7AC0A" w:rsidR="0044583B" w:rsidRDefault="0044583B" w:rsidP="0044583B">
      <w:pPr>
        <w:spacing w:before="120"/>
        <w:ind w:firstLine="709"/>
        <w:rPr>
          <w:szCs w:val="28"/>
          <w:lang w:val="en-US"/>
        </w:rPr>
      </w:pPr>
      <w:r w:rsidRPr="00B34B30">
        <w:rPr>
          <w:szCs w:val="28"/>
        </w:rPr>
        <w:t>1.</w:t>
      </w:r>
      <w:r w:rsidR="006B6164">
        <w:rPr>
          <w:szCs w:val="28"/>
          <w:lang w:val="en-US"/>
        </w:rPr>
        <w:t>1</w:t>
      </w:r>
      <w:r w:rsidRPr="00B34B30">
        <w:rPr>
          <w:szCs w:val="28"/>
        </w:rPr>
        <w:t xml:space="preserve">. Xác định vấn đề: </w:t>
      </w:r>
    </w:p>
    <w:p w14:paraId="06259FD2" w14:textId="5D72CEC1" w:rsidR="0044583B" w:rsidRPr="0044583B" w:rsidRDefault="0044583B" w:rsidP="0044583B">
      <w:pPr>
        <w:spacing w:before="120"/>
        <w:ind w:firstLine="709"/>
        <w:rPr>
          <w:szCs w:val="28"/>
          <w:lang w:val="en-US"/>
        </w:rPr>
      </w:pPr>
      <w:r>
        <w:rPr>
          <w:szCs w:val="28"/>
          <w:lang w:val="en-US"/>
        </w:rPr>
        <w:t xml:space="preserve">Tỉnh Kon Tum (cũ) đã ban hành chính sách </w:t>
      </w:r>
      <w:r w:rsidR="00192D33" w:rsidRPr="00192D33">
        <w:rPr>
          <w:szCs w:val="28"/>
          <w:lang w:val="en-US"/>
        </w:rPr>
        <w:t>Hỗ trợ tiền ăn, tiền bánh kẹo, trái cây đón tết cho bệnh nhân nằm điều trị nội trú tại các bệnh viện tuyến tỉnh trong 3 (ba) ngày nhân dịp Tết Nguyên đán hàng năm</w:t>
      </w:r>
      <w:r w:rsidRPr="00B34B30">
        <w:rPr>
          <w:szCs w:val="28"/>
        </w:rPr>
        <w:t>.</w:t>
      </w:r>
      <w:r>
        <w:rPr>
          <w:szCs w:val="28"/>
          <w:lang w:val="en-US"/>
        </w:rPr>
        <w:t xml:space="preserve"> Qua rà soát, </w:t>
      </w:r>
      <w:r w:rsidRPr="000F2C65">
        <w:rPr>
          <w:szCs w:val="28"/>
        </w:rPr>
        <w:t>tỉnh Quảng Ngãi (cũ) chưa ban hành chính sách</w:t>
      </w:r>
      <w:r w:rsidR="00192D33">
        <w:rPr>
          <w:szCs w:val="28"/>
          <w:lang w:val="en-US"/>
        </w:rPr>
        <w:t xml:space="preserve"> này</w:t>
      </w:r>
      <w:r>
        <w:rPr>
          <w:szCs w:val="28"/>
          <w:lang w:val="en-US"/>
        </w:rPr>
        <w:t>.</w:t>
      </w:r>
      <w:r w:rsidRPr="0044583B">
        <w:rPr>
          <w:szCs w:val="28"/>
        </w:rPr>
        <w:t xml:space="preserve"> </w:t>
      </w:r>
      <w:r>
        <w:rPr>
          <w:szCs w:val="28"/>
          <w:lang w:val="en-US"/>
        </w:rPr>
        <w:t>Đ</w:t>
      </w:r>
      <w:r w:rsidRPr="000F2C65">
        <w:rPr>
          <w:szCs w:val="28"/>
        </w:rPr>
        <w:t>ể phù hợp với mô hình chính quyền địa phương 02 cấp và áp dụng văn bản quy phạm pháp luật thống nhất trên địa bàn tỉnh Quảng Ngãi (mới) từ năm 2026, việc trình HĐND tỉnh ban hành</w:t>
      </w:r>
      <w:r>
        <w:rPr>
          <w:szCs w:val="28"/>
          <w:lang w:val="en-US"/>
        </w:rPr>
        <w:t xml:space="preserve"> chính sách </w:t>
      </w:r>
      <w:r w:rsidRPr="0044583B">
        <w:rPr>
          <w:szCs w:val="28"/>
          <w:lang w:val="en-US"/>
        </w:rPr>
        <w:t>“</w:t>
      </w:r>
      <w:r w:rsidR="00192D33" w:rsidRPr="00192D33">
        <w:rPr>
          <w:i/>
          <w:iCs w:val="0"/>
          <w:szCs w:val="28"/>
          <w:lang w:val="en-US"/>
        </w:rPr>
        <w:t>Hỗ trợ tiền ăn, tiền bánh kẹo, trái cây đón tết cho bệnh nhân nằm điều trị nội trú tại các bệnh viện tuyến tỉnh trong 3 (ba) ngày nhân dịp Tết Nguyên đán hàng năm</w:t>
      </w:r>
      <w:r w:rsidRPr="0044583B">
        <w:rPr>
          <w:szCs w:val="28"/>
          <w:lang w:val="en-US"/>
        </w:rPr>
        <w:t>”</w:t>
      </w:r>
      <w:r>
        <w:rPr>
          <w:szCs w:val="28"/>
          <w:lang w:val="en-US"/>
        </w:rPr>
        <w:t xml:space="preserve"> là phù hợp</w:t>
      </w:r>
    </w:p>
    <w:p w14:paraId="41400100" w14:textId="745D7703" w:rsidR="0044583B" w:rsidRPr="00B34B30" w:rsidRDefault="0044583B" w:rsidP="0044583B">
      <w:pPr>
        <w:spacing w:before="120"/>
        <w:ind w:firstLine="709"/>
        <w:rPr>
          <w:szCs w:val="28"/>
          <w:lang w:val="it-IT"/>
        </w:rPr>
      </w:pPr>
      <w:r w:rsidRPr="00B34B30">
        <w:rPr>
          <w:bCs/>
          <w:spacing w:val="-2"/>
          <w:szCs w:val="28"/>
          <w:lang w:val="it-IT"/>
        </w:rPr>
        <w:t xml:space="preserve">1.2. Mục tiêu giải quyết vấn đề: Trình </w:t>
      </w:r>
      <w:r w:rsidRPr="000F2C65">
        <w:rPr>
          <w:szCs w:val="28"/>
        </w:rPr>
        <w:t>HĐND tỉnh ban hành</w:t>
      </w:r>
      <w:r>
        <w:rPr>
          <w:szCs w:val="28"/>
          <w:lang w:val="en-US"/>
        </w:rPr>
        <w:t xml:space="preserve"> chính sách </w:t>
      </w:r>
      <w:r w:rsidRPr="0044583B">
        <w:rPr>
          <w:szCs w:val="28"/>
          <w:lang w:val="en-US"/>
        </w:rPr>
        <w:t>“</w:t>
      </w:r>
      <w:bookmarkStart w:id="2" w:name="_Hlk217551402"/>
      <w:r w:rsidR="00192D33" w:rsidRPr="00192D33">
        <w:rPr>
          <w:i/>
          <w:iCs w:val="0"/>
          <w:szCs w:val="28"/>
          <w:lang w:val="en-US"/>
        </w:rPr>
        <w:t>Hỗ trợ tiền ăn, tiền bánh kẹo, trái cây đón tết cho bệnh nhân nằm điều trị nội trú tại các bệnh viện tuyến tỉnh trong 3 (ba) ngày nhân dịp Tết Nguyên đán hàng năm</w:t>
      </w:r>
      <w:bookmarkEnd w:id="2"/>
      <w:r w:rsidRPr="0044583B">
        <w:rPr>
          <w:szCs w:val="28"/>
          <w:lang w:val="en-US"/>
        </w:rPr>
        <w:t>”</w:t>
      </w:r>
      <w:r>
        <w:rPr>
          <w:szCs w:val="28"/>
          <w:lang w:val="en-US"/>
        </w:rPr>
        <w:t xml:space="preserve">. </w:t>
      </w:r>
      <w:r w:rsidRPr="00B34B30">
        <w:rPr>
          <w:szCs w:val="28"/>
          <w:lang w:val="it-IT"/>
        </w:rPr>
        <w:t>Cụ thể:</w:t>
      </w:r>
    </w:p>
    <w:p w14:paraId="718A072C" w14:textId="77777777" w:rsidR="00192D33" w:rsidRPr="005B374D" w:rsidRDefault="00192D33" w:rsidP="00192D33">
      <w:pPr>
        <w:spacing w:before="120"/>
        <w:ind w:firstLine="680"/>
        <w:rPr>
          <w:rFonts w:cs="Times New Roman"/>
          <w:szCs w:val="28"/>
          <w:lang w:val="en-US"/>
        </w:rPr>
      </w:pPr>
      <w:r w:rsidRPr="005B374D">
        <w:rPr>
          <w:rFonts w:cs="Times New Roman"/>
          <w:szCs w:val="28"/>
          <w:lang w:val="en-US"/>
        </w:rPr>
        <w:t>Hỗ trợ tiền ăn, tiền bánh kẹo, trái cây đón tết cho bệnh nhân nằm điều trị nội trú tại các bệnh viện tuyến tỉnh trong 3 (ba) ngày nhân dịp Tết Nguyên đán hàng năm</w:t>
      </w:r>
    </w:p>
    <w:p w14:paraId="574218B2" w14:textId="77777777" w:rsidR="00192D33" w:rsidRPr="005B374D" w:rsidRDefault="00192D33" w:rsidP="00192D33">
      <w:pPr>
        <w:spacing w:before="120"/>
        <w:ind w:firstLine="680"/>
        <w:rPr>
          <w:rFonts w:cs="Times New Roman"/>
          <w:szCs w:val="28"/>
          <w:lang w:val="en-US"/>
        </w:rPr>
      </w:pPr>
      <w:r w:rsidRPr="005B374D">
        <w:rPr>
          <w:rFonts w:cs="Times New Roman"/>
          <w:szCs w:val="28"/>
          <w:lang w:val="en-US"/>
        </w:rPr>
        <w:t>a) Tiền ăn theo ngày: 100.000 đồng/người/ngày;</w:t>
      </w:r>
    </w:p>
    <w:p w14:paraId="1DBA4C4B" w14:textId="77777777" w:rsidR="00192D33" w:rsidRDefault="00192D33" w:rsidP="00192D33">
      <w:pPr>
        <w:shd w:val="clear" w:color="auto" w:fill="FFFFFF"/>
        <w:spacing w:before="120"/>
        <w:ind w:firstLine="680"/>
        <w:rPr>
          <w:rFonts w:cs="Times New Roman"/>
          <w:szCs w:val="28"/>
          <w:lang w:val="en-US"/>
        </w:rPr>
      </w:pPr>
      <w:r w:rsidRPr="005B374D">
        <w:rPr>
          <w:rFonts w:cs="Times New Roman"/>
          <w:szCs w:val="28"/>
          <w:lang w:val="en-US"/>
        </w:rPr>
        <w:t>b) Tiền bánh kẹo, trái cây đón tết (hỗ trợ 1 lần trong 3 (ba) ngày tết): 200.000 đồng/người</w:t>
      </w:r>
    </w:p>
    <w:p w14:paraId="2483CD05" w14:textId="77777777" w:rsidR="0044583B" w:rsidRPr="00B34B30" w:rsidRDefault="0044583B" w:rsidP="0044583B">
      <w:pPr>
        <w:spacing w:before="120"/>
        <w:ind w:firstLine="709"/>
        <w:rPr>
          <w:b/>
          <w:spacing w:val="-2"/>
          <w:szCs w:val="28"/>
          <w:lang w:val="it-IT"/>
        </w:rPr>
      </w:pPr>
      <w:r w:rsidRPr="00B34B30">
        <w:rPr>
          <w:b/>
          <w:spacing w:val="-2"/>
          <w:szCs w:val="28"/>
          <w:lang w:val="it-IT"/>
        </w:rPr>
        <w:t>2. Các giải pháp và đánh giá tác động của các giải pháp đối với đối tượng chịu sự tác động trực tiếp của chính sách và các đối tượng khác có liên quan</w:t>
      </w:r>
    </w:p>
    <w:p w14:paraId="6F5CFA87" w14:textId="33E34424" w:rsidR="0044583B" w:rsidRPr="00B34B30" w:rsidRDefault="0044583B" w:rsidP="0044583B">
      <w:pPr>
        <w:pStyle w:val="NormalWeb"/>
        <w:shd w:val="clear" w:color="auto" w:fill="FFFFFF"/>
        <w:spacing w:before="120" w:beforeAutospacing="0" w:after="0" w:afterAutospacing="0"/>
        <w:ind w:firstLine="709"/>
        <w:jc w:val="both"/>
        <w:rPr>
          <w:iCs/>
          <w:sz w:val="28"/>
          <w:szCs w:val="28"/>
          <w:lang w:val="it-IT"/>
        </w:rPr>
      </w:pPr>
      <w:r w:rsidRPr="00B34B30">
        <w:rPr>
          <w:b/>
          <w:sz w:val="28"/>
          <w:szCs w:val="28"/>
          <w:lang w:val="it-IT"/>
        </w:rPr>
        <w:t xml:space="preserve">2.1. Giải pháp 1: </w:t>
      </w:r>
      <w:r w:rsidRPr="00B34B30">
        <w:rPr>
          <w:iCs/>
          <w:sz w:val="28"/>
          <w:szCs w:val="28"/>
          <w:lang w:val="it-IT"/>
        </w:rPr>
        <w:t xml:space="preserve">Không trình </w:t>
      </w:r>
      <w:r w:rsidRPr="0044583B">
        <w:rPr>
          <w:iCs/>
          <w:sz w:val="28"/>
          <w:szCs w:val="28"/>
          <w:lang w:val="vi-VN"/>
        </w:rPr>
        <w:t>HĐND tỉnh ban hành</w:t>
      </w:r>
      <w:r w:rsidRPr="0044583B">
        <w:rPr>
          <w:iCs/>
          <w:sz w:val="28"/>
          <w:szCs w:val="28"/>
          <w:lang w:val="en-US"/>
        </w:rPr>
        <w:t xml:space="preserve"> chính sách “</w:t>
      </w:r>
      <w:bookmarkStart w:id="3" w:name="_Hlk217551563"/>
      <w:r w:rsidR="00192D33" w:rsidRPr="00192D33">
        <w:rPr>
          <w:i/>
          <w:iCs/>
          <w:sz w:val="28"/>
          <w:szCs w:val="28"/>
          <w:lang w:val="en-US"/>
        </w:rPr>
        <w:t>Hỗ trợ tiền ăn, tiền bánh kẹo, trái cây đón tết cho bệnh nhân nằm điều trị nội trú tại các bệnh viện tuyến tỉnh trong 3 (ba) ngày nhân dịp Tết Nguyên đán hàng năm</w:t>
      </w:r>
      <w:bookmarkEnd w:id="3"/>
      <w:r w:rsidRPr="0044583B">
        <w:rPr>
          <w:iCs/>
          <w:sz w:val="28"/>
          <w:szCs w:val="28"/>
          <w:lang w:val="en-US"/>
        </w:rPr>
        <w:t>”</w:t>
      </w:r>
      <w:r>
        <w:rPr>
          <w:iCs/>
          <w:sz w:val="28"/>
          <w:szCs w:val="28"/>
          <w:lang w:val="en-US"/>
        </w:rPr>
        <w:t xml:space="preserve"> trên địa bàn tỉnh Quảng Ngãi mà vẫn áp dụng các quy định cũ theo địa giới hành chính trước khi sáp nhập</w:t>
      </w:r>
      <w:r w:rsidRPr="00B34B30">
        <w:rPr>
          <w:sz w:val="28"/>
          <w:szCs w:val="28"/>
          <w:lang w:val="it-IT"/>
        </w:rPr>
        <w:t>.</w:t>
      </w:r>
    </w:p>
    <w:p w14:paraId="5D03F258" w14:textId="77777777" w:rsidR="0044583B" w:rsidRPr="00B34B30" w:rsidRDefault="0044583B" w:rsidP="0044583B">
      <w:pPr>
        <w:spacing w:before="120"/>
        <w:ind w:firstLine="709"/>
        <w:rPr>
          <w:b/>
          <w:szCs w:val="28"/>
          <w:lang w:val="it-IT"/>
        </w:rPr>
      </w:pPr>
      <w:r w:rsidRPr="00B34B30">
        <w:rPr>
          <w:b/>
          <w:szCs w:val="28"/>
          <w:lang w:val="it-IT"/>
        </w:rPr>
        <w:t>Đánh giá tác động của giải pháp đối với đối tượng chịu sự tác động trực tiếp của chính sách và các đối tượng khác có liên quan:</w:t>
      </w:r>
    </w:p>
    <w:p w14:paraId="7B7509FC" w14:textId="77777777" w:rsidR="0044583B" w:rsidRPr="00B34B30" w:rsidRDefault="0044583B" w:rsidP="0044583B">
      <w:pPr>
        <w:pStyle w:val="05NidungVB"/>
        <w:spacing w:before="120" w:after="0" w:line="240" w:lineRule="auto"/>
        <w:ind w:firstLine="709"/>
        <w:rPr>
          <w:bCs/>
          <w:iCs/>
          <w:lang w:val="en-US"/>
        </w:rPr>
      </w:pPr>
      <w:r w:rsidRPr="00B34B30">
        <w:rPr>
          <w:bCs/>
          <w:iCs/>
          <w:lang w:val="en-US"/>
        </w:rPr>
        <w:t xml:space="preserve">2.1.1. Tác động đối với hệ thống pháp luật: </w:t>
      </w:r>
      <w:r w:rsidRPr="00B34B30">
        <w:rPr>
          <w:iCs/>
          <w:lang w:val="en-US"/>
        </w:rPr>
        <w:t xml:space="preserve">Chính sách không gây tác động đối với hệ thống pháp luật và đảm bảo tính hợp hiến, tính hợp pháp, tính thống </w:t>
      </w:r>
      <w:r w:rsidRPr="00B34B30">
        <w:rPr>
          <w:iCs/>
          <w:lang w:val="en-US"/>
        </w:rPr>
        <w:lastRenderedPageBreak/>
        <w:t>nhất với hệ thống pháp luật; không vi phạm các cam kết của Việt Nam khi gia nhập Tổ chức thương mại thế giới (WTO), đảm bảo phù hợp với quy định của các điều ước quốc tế khác mà Việt Nam là thành viên hoặc gia nhập</w:t>
      </w:r>
      <w:r w:rsidRPr="00B34B30">
        <w:rPr>
          <w:bCs/>
          <w:iCs/>
          <w:lang w:val="en-US"/>
        </w:rPr>
        <w:t>.</w:t>
      </w:r>
    </w:p>
    <w:p w14:paraId="540CF797" w14:textId="77777777" w:rsidR="0044583B" w:rsidRPr="00B34B30" w:rsidRDefault="0044583B" w:rsidP="0044583B">
      <w:pPr>
        <w:pStyle w:val="NormalWeb"/>
        <w:shd w:val="clear" w:color="auto" w:fill="FFFFFF"/>
        <w:spacing w:before="120" w:beforeAutospacing="0" w:after="0" w:afterAutospacing="0"/>
        <w:ind w:firstLine="709"/>
        <w:jc w:val="both"/>
        <w:rPr>
          <w:bCs/>
          <w:sz w:val="28"/>
          <w:szCs w:val="28"/>
          <w:lang w:val="it-IT"/>
        </w:rPr>
      </w:pPr>
      <w:r w:rsidRPr="00B34B30">
        <w:rPr>
          <w:bCs/>
          <w:sz w:val="28"/>
          <w:szCs w:val="28"/>
          <w:lang w:val="it-IT"/>
        </w:rPr>
        <w:t>2.1.2. Tác động về kinh tế - xã hội</w:t>
      </w:r>
    </w:p>
    <w:p w14:paraId="10833D31" w14:textId="77777777" w:rsidR="0044583B" w:rsidRPr="00B34B30" w:rsidRDefault="0044583B" w:rsidP="0044583B">
      <w:pPr>
        <w:pStyle w:val="05NidungVB"/>
        <w:spacing w:before="120" w:after="0" w:line="240" w:lineRule="auto"/>
        <w:ind w:firstLine="709"/>
        <w:rPr>
          <w:i/>
          <w:iCs/>
          <w:lang w:val="it-IT"/>
        </w:rPr>
      </w:pPr>
      <w:r w:rsidRPr="00B34B30">
        <w:rPr>
          <w:i/>
          <w:iCs/>
          <w:lang w:val="it-IT"/>
        </w:rPr>
        <w:t>a) Đối với đối tượng chịu sự tác động của chính sách</w:t>
      </w:r>
    </w:p>
    <w:p w14:paraId="15CF3268" w14:textId="77777777" w:rsidR="0044583B" w:rsidRPr="00B34B30" w:rsidRDefault="0044583B" w:rsidP="0044583B">
      <w:pPr>
        <w:pStyle w:val="05NidungVB"/>
        <w:spacing w:before="120" w:after="0" w:line="240" w:lineRule="auto"/>
        <w:ind w:firstLine="709"/>
        <w:rPr>
          <w:iCs/>
          <w:lang w:val="it-IT"/>
        </w:rPr>
      </w:pPr>
      <w:r w:rsidRPr="00B34B30">
        <w:rPr>
          <w:iCs/>
          <w:lang w:val="it-IT"/>
        </w:rPr>
        <w:t xml:space="preserve">- Tác động tích cực: Không tạo ra tác động tích cực nào vì vẫn giữ nguyên các quy định cũ mà không </w:t>
      </w:r>
      <w:r>
        <w:rPr>
          <w:iCs/>
          <w:lang w:val="it-IT"/>
        </w:rPr>
        <w:t>ban hành chung chính sách cho toàn tỉnh Quảng Ngãi.</w:t>
      </w:r>
    </w:p>
    <w:p w14:paraId="48CD7CB3" w14:textId="7C506FE6" w:rsidR="0044583B" w:rsidRPr="00B34B30" w:rsidRDefault="0044583B" w:rsidP="0044583B">
      <w:pPr>
        <w:pStyle w:val="05NidungVB"/>
        <w:spacing w:before="120" w:after="0" w:line="240" w:lineRule="auto"/>
        <w:ind w:firstLine="709"/>
        <w:rPr>
          <w:iCs/>
          <w:lang w:val="it-IT"/>
        </w:rPr>
      </w:pPr>
      <w:r w:rsidRPr="00B34B30">
        <w:rPr>
          <w:iCs/>
          <w:lang w:val="it-IT"/>
        </w:rPr>
        <w:t xml:space="preserve">- Tác động tiêu cực: </w:t>
      </w:r>
      <w:r>
        <w:rPr>
          <w:iCs/>
          <w:lang w:val="it-IT"/>
        </w:rPr>
        <w:t>K</w:t>
      </w:r>
      <w:r w:rsidRPr="0044583B">
        <w:rPr>
          <w:iCs/>
          <w:lang w:val="it-IT"/>
        </w:rPr>
        <w:t xml:space="preserve">hi triển khai thực hiện sẽ gặp vướng mắc trong việc thực hiện chính sách giữa phía Đông Quảng Ngãi (địa bàn tỉnh Quảng Ngãi cũ) và phía Tây Quảng Ngãi (địa bàn tỉnh Kon Tum cũ). Khi đó, cùng 1 nhóm đối tượng nhưng </w:t>
      </w:r>
      <w:r w:rsidR="00192D33">
        <w:rPr>
          <w:iCs/>
          <w:lang w:val="it-IT"/>
        </w:rPr>
        <w:t>phía Tây thì được hưởng chính sách, còn phía Đông thì không được hưởng</w:t>
      </w:r>
      <w:r w:rsidRPr="00B34B30">
        <w:rPr>
          <w:iCs/>
          <w:lang w:val="it-IT"/>
        </w:rPr>
        <w:t>.</w:t>
      </w:r>
    </w:p>
    <w:p w14:paraId="0E35AC5B" w14:textId="77777777" w:rsidR="0044583B" w:rsidRPr="00B34B30" w:rsidRDefault="0044583B" w:rsidP="0044583B">
      <w:pPr>
        <w:pStyle w:val="05NidungVB"/>
        <w:spacing w:before="120" w:after="0" w:line="240" w:lineRule="auto"/>
        <w:ind w:firstLine="709"/>
        <w:rPr>
          <w:i/>
          <w:iCs/>
          <w:lang w:val="it-IT"/>
        </w:rPr>
      </w:pPr>
      <w:r w:rsidRPr="00B34B30">
        <w:rPr>
          <w:i/>
          <w:iCs/>
          <w:lang w:val="it-IT"/>
        </w:rPr>
        <w:t>b) Đối với Nhà nước</w:t>
      </w:r>
    </w:p>
    <w:p w14:paraId="3C21E3EB" w14:textId="77777777" w:rsidR="0044583B" w:rsidRPr="00B34B30" w:rsidRDefault="0044583B" w:rsidP="0044583B">
      <w:pPr>
        <w:spacing w:before="120"/>
        <w:ind w:firstLine="709"/>
        <w:rPr>
          <w:iCs w:val="0"/>
          <w:szCs w:val="28"/>
          <w:lang w:val="it-IT"/>
        </w:rPr>
      </w:pPr>
      <w:r w:rsidRPr="00B34B30">
        <w:rPr>
          <w:iCs w:val="0"/>
          <w:szCs w:val="28"/>
          <w:lang w:val="it-IT"/>
        </w:rPr>
        <w:t>- Tác động tích cực: Không.</w:t>
      </w:r>
    </w:p>
    <w:p w14:paraId="7B31856F" w14:textId="2F625E30" w:rsidR="0044583B" w:rsidRPr="00B34B30" w:rsidRDefault="0044583B" w:rsidP="0044583B">
      <w:pPr>
        <w:spacing w:before="120"/>
        <w:ind w:firstLine="709"/>
        <w:rPr>
          <w:iCs w:val="0"/>
          <w:szCs w:val="28"/>
          <w:lang w:val="it-IT"/>
        </w:rPr>
      </w:pPr>
      <w:r w:rsidRPr="00B34B30">
        <w:rPr>
          <w:iCs w:val="0"/>
          <w:szCs w:val="28"/>
          <w:lang w:val="it-IT"/>
        </w:rPr>
        <w:t xml:space="preserve">- Tác động tiêu cực: </w:t>
      </w:r>
      <w:r w:rsidR="00E50981">
        <w:rPr>
          <w:bCs/>
          <w:spacing w:val="-4"/>
          <w:szCs w:val="28"/>
          <w:lang w:val="en-US"/>
        </w:rPr>
        <w:t>V</w:t>
      </w:r>
      <w:r>
        <w:rPr>
          <w:bCs/>
          <w:spacing w:val="-4"/>
          <w:szCs w:val="28"/>
        </w:rPr>
        <w:t>iệc thực hiện chính sách giữa phía Đông và phía Tây Quảng Ngãi khác nhau</w:t>
      </w:r>
      <w:r w:rsidRPr="00B34B30">
        <w:rPr>
          <w:iCs w:val="0"/>
          <w:szCs w:val="28"/>
          <w:lang w:val="it-IT"/>
        </w:rPr>
        <w:t>.</w:t>
      </w:r>
    </w:p>
    <w:p w14:paraId="35D8F613" w14:textId="77777777" w:rsidR="0044583B" w:rsidRPr="00B34B30" w:rsidRDefault="0044583B" w:rsidP="0044583B">
      <w:pPr>
        <w:pStyle w:val="05NidungVB"/>
        <w:spacing w:before="120" w:after="0" w:line="240" w:lineRule="auto"/>
        <w:ind w:firstLine="709"/>
        <w:rPr>
          <w:bCs/>
          <w:iCs/>
          <w:lang w:val="en-US"/>
        </w:rPr>
      </w:pPr>
      <w:r w:rsidRPr="00B34B30">
        <w:rPr>
          <w:bCs/>
          <w:iCs/>
          <w:lang w:val="en-US"/>
        </w:rPr>
        <w:t>2.1.3. Tác động về giới: Chính sách không phân biệt về giới và không gây tác động về giới.</w:t>
      </w:r>
    </w:p>
    <w:p w14:paraId="5F650F64" w14:textId="77777777" w:rsidR="0044583B" w:rsidRPr="00B34B30" w:rsidRDefault="0044583B" w:rsidP="0044583B">
      <w:pPr>
        <w:pStyle w:val="05NidungVB"/>
        <w:spacing w:before="120" w:after="0" w:line="240" w:lineRule="auto"/>
        <w:ind w:firstLine="709"/>
        <w:rPr>
          <w:b/>
          <w:iCs/>
          <w:lang w:val="en-US"/>
        </w:rPr>
      </w:pPr>
      <w:r w:rsidRPr="00B34B30">
        <w:rPr>
          <w:bCs/>
          <w:iCs/>
          <w:lang w:val="en-US"/>
        </w:rPr>
        <w:t>2.1.4. Tác động của thủ tục hành chính: Chính sách không gây tác động</w:t>
      </w:r>
      <w:r w:rsidRPr="00B34B30">
        <w:rPr>
          <w:iCs/>
          <w:lang w:val="en-US"/>
        </w:rPr>
        <w:t xml:space="preserve"> về thủ tục hành chính.</w:t>
      </w:r>
    </w:p>
    <w:p w14:paraId="430C5D06" w14:textId="3960EFE0" w:rsidR="0044583B" w:rsidRPr="00B34B30" w:rsidRDefault="0044583B" w:rsidP="0044583B">
      <w:pPr>
        <w:spacing w:before="120"/>
        <w:ind w:firstLine="709"/>
        <w:rPr>
          <w:szCs w:val="28"/>
        </w:rPr>
      </w:pPr>
      <w:r w:rsidRPr="00B34B30">
        <w:rPr>
          <w:b/>
          <w:iCs w:val="0"/>
          <w:szCs w:val="28"/>
          <w:lang w:val="it-IT"/>
        </w:rPr>
        <w:t>2.2. Giải pháp 2:</w:t>
      </w:r>
      <w:r w:rsidRPr="00B34B30">
        <w:rPr>
          <w:iCs w:val="0"/>
          <w:szCs w:val="28"/>
          <w:lang w:val="it-IT"/>
        </w:rPr>
        <w:t xml:space="preserve"> </w:t>
      </w:r>
      <w:r>
        <w:rPr>
          <w:iCs w:val="0"/>
          <w:szCs w:val="28"/>
          <w:lang w:val="it-IT"/>
        </w:rPr>
        <w:t>T</w:t>
      </w:r>
      <w:r w:rsidRPr="0044583B">
        <w:rPr>
          <w:iCs w:val="0"/>
          <w:szCs w:val="28"/>
          <w:lang w:val="it-IT"/>
        </w:rPr>
        <w:t>rình HĐND tỉnh ban hành chính sách “</w:t>
      </w:r>
      <w:r w:rsidR="00E50981" w:rsidRPr="00E50981">
        <w:rPr>
          <w:i/>
          <w:szCs w:val="28"/>
          <w:lang w:val="it-IT"/>
        </w:rPr>
        <w:t>Hỗ trợ tiền ăn, tiền bánh kẹo, trái cây đón tết cho bệnh nhân nằm điều trị nội trú tại các bệnh viện tuyến tỉnh trong 3 (ba) ngày nhân dịp Tết Nguyên đán hàng năm</w:t>
      </w:r>
      <w:r w:rsidRPr="0044583B">
        <w:rPr>
          <w:iCs w:val="0"/>
          <w:szCs w:val="28"/>
          <w:lang w:val="it-IT"/>
        </w:rPr>
        <w:t>”</w:t>
      </w:r>
      <w:r>
        <w:rPr>
          <w:iCs w:val="0"/>
          <w:szCs w:val="28"/>
          <w:lang w:val="it-IT"/>
        </w:rPr>
        <w:t xml:space="preserve"> trên địa bàn tỉnh Quảng Ngãi</w:t>
      </w:r>
      <w:r w:rsidRPr="00B34B30">
        <w:rPr>
          <w:szCs w:val="28"/>
          <w:lang w:val="it-IT"/>
        </w:rPr>
        <w:t>.</w:t>
      </w:r>
      <w:r w:rsidRPr="00B34B30">
        <w:rPr>
          <w:szCs w:val="28"/>
        </w:rPr>
        <w:t xml:space="preserve"> </w:t>
      </w:r>
    </w:p>
    <w:p w14:paraId="4C598605" w14:textId="77777777" w:rsidR="0044583B" w:rsidRPr="00B34B30" w:rsidRDefault="0044583B" w:rsidP="0044583B">
      <w:pPr>
        <w:spacing w:before="120"/>
        <w:ind w:firstLine="709"/>
        <w:rPr>
          <w:b/>
          <w:szCs w:val="28"/>
          <w:lang w:val="it-IT"/>
        </w:rPr>
      </w:pPr>
      <w:r w:rsidRPr="00B34B30">
        <w:rPr>
          <w:b/>
          <w:szCs w:val="28"/>
          <w:lang w:val="it-IT"/>
        </w:rPr>
        <w:t>Đánh giá tác động của giải pháp đối với đối tượng chịu sự tác động trực tiếp của chính sách và các đối tượng khác có liên quan:</w:t>
      </w:r>
    </w:p>
    <w:p w14:paraId="21775BAA" w14:textId="77777777" w:rsidR="0044583B" w:rsidRPr="00B34B30" w:rsidRDefault="0044583B" w:rsidP="0044583B">
      <w:pPr>
        <w:pStyle w:val="05NidungVB"/>
        <w:spacing w:before="120" w:after="0" w:line="240" w:lineRule="auto"/>
        <w:ind w:firstLine="709"/>
        <w:rPr>
          <w:bCs/>
          <w:iCs/>
          <w:lang w:val="en-US"/>
        </w:rPr>
      </w:pPr>
      <w:r w:rsidRPr="00B34B30">
        <w:rPr>
          <w:bCs/>
          <w:iCs/>
          <w:lang w:val="en-US"/>
        </w:rPr>
        <w:t xml:space="preserve">2.2.1. Tác động đối với hệ thống pháp luật: </w:t>
      </w:r>
      <w:r w:rsidRPr="00B34B30">
        <w:rPr>
          <w:iCs/>
          <w:lang w:val="en-US"/>
        </w:rPr>
        <w:t>Chính sách không gây tác động đối với hệ thống pháp luật và đảm bảo tính hợp hiến, tính hợp pháp, tính thống nhất với hệ thống pháp luật; không vi phạm các cam kết của Việt Nam khi gia nhập Tổ chức thương mại thế giới (WTO), đảm bảo phù hợp với quy định của các điều ước quốc tế khác mà Việt Nam là thành viên hoặc gia nhập</w:t>
      </w:r>
      <w:r w:rsidRPr="00B34B30">
        <w:rPr>
          <w:bCs/>
          <w:iCs/>
          <w:lang w:val="en-US"/>
        </w:rPr>
        <w:t>.</w:t>
      </w:r>
    </w:p>
    <w:p w14:paraId="7B04472B" w14:textId="77777777" w:rsidR="0044583B" w:rsidRPr="00B34B30" w:rsidRDefault="0044583B" w:rsidP="0044583B">
      <w:pPr>
        <w:pStyle w:val="NormalWeb"/>
        <w:shd w:val="clear" w:color="auto" w:fill="FFFFFF"/>
        <w:spacing w:before="120" w:beforeAutospacing="0" w:after="0" w:afterAutospacing="0"/>
        <w:ind w:firstLine="709"/>
        <w:jc w:val="both"/>
        <w:rPr>
          <w:bCs/>
          <w:sz w:val="28"/>
          <w:szCs w:val="28"/>
          <w:lang w:val="it-IT"/>
        </w:rPr>
      </w:pPr>
      <w:r w:rsidRPr="00B34B30">
        <w:rPr>
          <w:bCs/>
          <w:sz w:val="28"/>
          <w:szCs w:val="28"/>
          <w:lang w:val="it-IT"/>
        </w:rPr>
        <w:t>2.2.2. Tác động về kinh tế - xã hội</w:t>
      </w:r>
    </w:p>
    <w:p w14:paraId="6E2B4896" w14:textId="77777777" w:rsidR="0044583B" w:rsidRPr="00B34B30" w:rsidRDefault="0044583B" w:rsidP="0044583B">
      <w:pPr>
        <w:pStyle w:val="05NidungVB"/>
        <w:spacing w:before="120" w:after="0" w:line="240" w:lineRule="auto"/>
        <w:ind w:firstLine="709"/>
        <w:rPr>
          <w:i/>
          <w:iCs/>
          <w:lang w:val="it-IT"/>
        </w:rPr>
      </w:pPr>
      <w:r w:rsidRPr="00B34B30">
        <w:rPr>
          <w:i/>
          <w:iCs/>
          <w:lang w:val="it-IT"/>
        </w:rPr>
        <w:t>a) Đối với đối tượng chịu sự tác động của chính sách</w:t>
      </w:r>
    </w:p>
    <w:p w14:paraId="0D8C8806" w14:textId="77777777" w:rsidR="0044583B" w:rsidRPr="00B34B30" w:rsidRDefault="0044583B" w:rsidP="0044583B">
      <w:pPr>
        <w:pStyle w:val="NormalWeb"/>
        <w:spacing w:before="120" w:beforeAutospacing="0" w:after="0" w:afterAutospacing="0"/>
        <w:ind w:firstLine="709"/>
        <w:jc w:val="both"/>
        <w:rPr>
          <w:sz w:val="28"/>
          <w:szCs w:val="28"/>
          <w:lang w:val="it-IT"/>
        </w:rPr>
      </w:pPr>
      <w:r w:rsidRPr="00B34B30">
        <w:rPr>
          <w:iCs/>
          <w:sz w:val="28"/>
          <w:szCs w:val="28"/>
          <w:lang w:val="it-IT"/>
        </w:rPr>
        <w:t xml:space="preserve">- Tác động tích cực: </w:t>
      </w:r>
      <w:r>
        <w:rPr>
          <w:iCs/>
          <w:sz w:val="28"/>
          <w:szCs w:val="28"/>
          <w:lang w:val="it-IT"/>
        </w:rPr>
        <w:t xml:space="preserve">Tạo sự đồng nhất trong triển khai thực hiện chính sách trên địa bàn toàn tỉnh. </w:t>
      </w:r>
    </w:p>
    <w:p w14:paraId="634B0673" w14:textId="77777777" w:rsidR="0044583B" w:rsidRPr="00B34B30" w:rsidRDefault="0044583B" w:rsidP="0044583B">
      <w:pPr>
        <w:pStyle w:val="05NidungVB"/>
        <w:spacing w:before="120" w:after="0" w:line="240" w:lineRule="auto"/>
        <w:ind w:firstLine="709"/>
        <w:rPr>
          <w:iCs/>
          <w:lang w:val="it-IT"/>
        </w:rPr>
      </w:pPr>
      <w:r w:rsidRPr="00B34B30">
        <w:rPr>
          <w:iCs/>
          <w:lang w:val="it-IT"/>
        </w:rPr>
        <w:t xml:space="preserve">- Tác động tiêu cực: Không tạo ra tác động tiêu cực. </w:t>
      </w:r>
    </w:p>
    <w:p w14:paraId="5043536D" w14:textId="77777777" w:rsidR="0044583B" w:rsidRPr="00B34B30" w:rsidRDefault="0044583B" w:rsidP="0044583B">
      <w:pPr>
        <w:pStyle w:val="05NidungVB"/>
        <w:spacing w:before="120" w:after="0" w:line="240" w:lineRule="auto"/>
        <w:ind w:firstLine="709"/>
        <w:rPr>
          <w:i/>
          <w:iCs/>
          <w:lang w:val="it-IT"/>
        </w:rPr>
      </w:pPr>
      <w:r w:rsidRPr="00B34B30">
        <w:rPr>
          <w:i/>
          <w:iCs/>
          <w:lang w:val="it-IT"/>
        </w:rPr>
        <w:t>b) Đối với Nhà nước:</w:t>
      </w:r>
    </w:p>
    <w:p w14:paraId="41E45AC8" w14:textId="77777777" w:rsidR="0044583B" w:rsidRPr="00B34B30" w:rsidRDefault="0044583B" w:rsidP="0044583B">
      <w:pPr>
        <w:pStyle w:val="05NidungVB"/>
        <w:spacing w:before="120" w:after="0" w:line="240" w:lineRule="auto"/>
        <w:ind w:firstLine="709"/>
        <w:rPr>
          <w:iCs/>
          <w:lang w:val="en-US"/>
        </w:rPr>
      </w:pPr>
      <w:r w:rsidRPr="00B34B30">
        <w:rPr>
          <w:iCs/>
          <w:lang w:val="it-IT"/>
        </w:rPr>
        <w:lastRenderedPageBreak/>
        <w:t>- Tác động tích cực: Góp phần quan trọng vào việc thể hiện sự tri ân, quan tâm của Đảng và Nhà nước nhằm ổn định đời sống nhân dân, đảm bảo an sinh xã hội, phát triển kinh tế - xã hội trên địa bàn</w:t>
      </w:r>
      <w:r w:rsidRPr="00B34B30">
        <w:rPr>
          <w:lang w:val="en-US"/>
        </w:rPr>
        <w:t>.</w:t>
      </w:r>
    </w:p>
    <w:p w14:paraId="707B90DB" w14:textId="77777777" w:rsidR="0044583B" w:rsidRPr="00B34B30" w:rsidRDefault="0044583B" w:rsidP="0044583B">
      <w:pPr>
        <w:spacing w:before="120"/>
        <w:ind w:firstLine="709"/>
        <w:rPr>
          <w:iCs w:val="0"/>
          <w:szCs w:val="28"/>
        </w:rPr>
      </w:pPr>
      <w:r w:rsidRPr="00B34B30">
        <w:rPr>
          <w:iCs w:val="0"/>
          <w:szCs w:val="28"/>
        </w:rPr>
        <w:t>- Tác động tiêu cực: Cần bố trí thêm ngân sách địa phương để triển khai thực hiện chính sách.</w:t>
      </w:r>
    </w:p>
    <w:p w14:paraId="4F711878" w14:textId="77777777" w:rsidR="0044583B" w:rsidRPr="00B34B30" w:rsidRDefault="0044583B" w:rsidP="0044583B">
      <w:pPr>
        <w:pStyle w:val="05NidungVB"/>
        <w:spacing w:before="120" w:after="0" w:line="240" w:lineRule="auto"/>
        <w:ind w:firstLine="709"/>
        <w:rPr>
          <w:bCs/>
          <w:iCs/>
          <w:lang w:val="en-US"/>
        </w:rPr>
      </w:pPr>
      <w:r w:rsidRPr="00B34B30">
        <w:rPr>
          <w:bCs/>
          <w:iCs/>
          <w:lang w:val="en-US"/>
        </w:rPr>
        <w:t>2.2.3. Tác động về giới: Chính sách không phân biệt về giới và không gây tác động về giới.</w:t>
      </w:r>
    </w:p>
    <w:p w14:paraId="40C497A0" w14:textId="77777777" w:rsidR="0044583B" w:rsidRPr="00B34B30" w:rsidRDefault="0044583B" w:rsidP="0044583B">
      <w:pPr>
        <w:pStyle w:val="05NidungVB"/>
        <w:spacing w:before="120" w:after="0" w:line="240" w:lineRule="auto"/>
        <w:ind w:firstLine="709"/>
        <w:rPr>
          <w:b/>
          <w:iCs/>
          <w:lang w:val="en-US"/>
        </w:rPr>
      </w:pPr>
      <w:r w:rsidRPr="00B34B30">
        <w:rPr>
          <w:bCs/>
          <w:iCs/>
          <w:lang w:val="en-US"/>
        </w:rPr>
        <w:t>2.2.4. Tác động của thủ tục hành chính: Chính sách không gây tác động</w:t>
      </w:r>
      <w:r w:rsidRPr="00B34B30">
        <w:rPr>
          <w:iCs/>
          <w:lang w:val="en-US"/>
        </w:rPr>
        <w:t xml:space="preserve"> về thủ tục hành chính.</w:t>
      </w:r>
    </w:p>
    <w:p w14:paraId="50F99B68" w14:textId="77777777" w:rsidR="0044583B" w:rsidRPr="00B34B30" w:rsidRDefault="0044583B" w:rsidP="0044583B">
      <w:pPr>
        <w:spacing w:before="120"/>
        <w:ind w:firstLine="709"/>
        <w:rPr>
          <w:b/>
          <w:szCs w:val="28"/>
          <w:lang w:val="af-ZA"/>
        </w:rPr>
      </w:pPr>
      <w:r w:rsidRPr="00B34B30">
        <w:rPr>
          <w:b/>
          <w:szCs w:val="28"/>
          <w:lang w:val="af-ZA"/>
        </w:rPr>
        <w:t>3. Lựa chọn giải pháp</w:t>
      </w:r>
    </w:p>
    <w:p w14:paraId="12CBCD29" w14:textId="77777777" w:rsidR="0044583B" w:rsidRPr="00B34B30" w:rsidRDefault="0044583B" w:rsidP="0044583B">
      <w:pPr>
        <w:pStyle w:val="05NidungVB"/>
        <w:spacing w:before="120" w:after="0" w:line="240" w:lineRule="auto"/>
        <w:ind w:firstLine="709"/>
        <w:rPr>
          <w:iCs/>
          <w:lang w:val="en-US"/>
        </w:rPr>
      </w:pPr>
      <w:r w:rsidRPr="00B34B30">
        <w:rPr>
          <w:iCs/>
          <w:lang w:val="en-US"/>
        </w:rPr>
        <w:t xml:space="preserve">Qua phân tích đánh giá các tác động của các chính sách, mặt tích cực và tiêu cực của các giải pháp, Ủy ban nhân dân tỉnh nhận thấy giải pháp 2 mang lại nhiều lợi ích và ít gây tác động tiêu cực đến người dân và Nhà nước nên đề xuất chọn </w:t>
      </w:r>
      <w:r w:rsidRPr="00B34B30">
        <w:rPr>
          <w:b/>
          <w:bCs/>
          <w:iCs/>
          <w:lang w:val="en-US"/>
        </w:rPr>
        <w:t>giải pháp 2</w:t>
      </w:r>
      <w:r w:rsidRPr="00B34B30">
        <w:rPr>
          <w:iCs/>
          <w:lang w:val="en-US"/>
        </w:rPr>
        <w:t xml:space="preserve"> để thực hiện, cụ thể:</w:t>
      </w:r>
    </w:p>
    <w:p w14:paraId="2F8A5258" w14:textId="69F46C03" w:rsidR="0044583B" w:rsidRPr="00B34B30" w:rsidRDefault="0044583B" w:rsidP="0044583B">
      <w:pPr>
        <w:spacing w:before="120"/>
        <w:ind w:firstLine="709"/>
        <w:rPr>
          <w:szCs w:val="28"/>
          <w:lang w:val="it-IT"/>
        </w:rPr>
      </w:pPr>
      <w:r w:rsidRPr="00B34B30">
        <w:rPr>
          <w:bCs/>
          <w:spacing w:val="-2"/>
          <w:szCs w:val="28"/>
          <w:lang w:val="it-IT"/>
        </w:rPr>
        <w:t xml:space="preserve">Trình </w:t>
      </w:r>
      <w:r w:rsidRPr="000F2C65">
        <w:rPr>
          <w:szCs w:val="28"/>
        </w:rPr>
        <w:t>HĐND tỉnh ban hành</w:t>
      </w:r>
      <w:r>
        <w:rPr>
          <w:szCs w:val="28"/>
          <w:lang w:val="en-US"/>
        </w:rPr>
        <w:t xml:space="preserve"> chính sách </w:t>
      </w:r>
      <w:r w:rsidRPr="0044583B">
        <w:rPr>
          <w:szCs w:val="28"/>
          <w:lang w:val="en-US"/>
        </w:rPr>
        <w:t>“</w:t>
      </w:r>
      <w:r w:rsidR="00E50981" w:rsidRPr="00E50981">
        <w:rPr>
          <w:i/>
          <w:iCs w:val="0"/>
          <w:szCs w:val="28"/>
          <w:lang w:val="en-US"/>
        </w:rPr>
        <w:t>Hỗ trợ tiền ăn, tiền bánh kẹo, trái cây đón tết cho bệnh nhân nằm điều trị nội trú tại các bệnh viện tuyến tỉnh trong 3 (ba) ngày nhân dịp Tết Nguyên đán hàng năm</w:t>
      </w:r>
      <w:r w:rsidRPr="0044583B">
        <w:rPr>
          <w:szCs w:val="28"/>
          <w:lang w:val="en-US"/>
        </w:rPr>
        <w:t>”</w:t>
      </w:r>
      <w:r>
        <w:rPr>
          <w:szCs w:val="28"/>
          <w:lang w:val="en-US"/>
        </w:rPr>
        <w:t xml:space="preserve">. </w:t>
      </w:r>
      <w:r w:rsidRPr="00B34B30">
        <w:rPr>
          <w:szCs w:val="28"/>
          <w:lang w:val="it-IT"/>
        </w:rPr>
        <w:t>Cụ thể:</w:t>
      </w:r>
    </w:p>
    <w:p w14:paraId="0F3D3634" w14:textId="77777777" w:rsidR="00E50981" w:rsidRPr="00E50981" w:rsidRDefault="00E50981" w:rsidP="00E50981">
      <w:pPr>
        <w:spacing w:before="120" w:after="0" w:line="240" w:lineRule="auto"/>
        <w:ind w:firstLine="567"/>
        <w:rPr>
          <w:rFonts w:cs="Times New Roman"/>
          <w:szCs w:val="28"/>
        </w:rPr>
      </w:pPr>
      <w:r w:rsidRPr="00E50981">
        <w:rPr>
          <w:rFonts w:cs="Times New Roman"/>
          <w:szCs w:val="28"/>
        </w:rPr>
        <w:t>Hỗ trợ tiền ăn, tiền bánh kẹo, trái cây đón tết cho bệnh nhân nằm điều trị nội trú tại các bệnh viện tuyến tỉnh trong 3 (ba) ngày nhân dịp Tết Nguyên đán hàng năm</w:t>
      </w:r>
    </w:p>
    <w:p w14:paraId="3A55200A" w14:textId="77777777" w:rsidR="00E50981" w:rsidRPr="00E50981" w:rsidRDefault="00E50981" w:rsidP="00E50981">
      <w:pPr>
        <w:spacing w:before="120" w:after="0" w:line="240" w:lineRule="auto"/>
        <w:ind w:firstLine="567"/>
        <w:rPr>
          <w:rFonts w:cs="Times New Roman"/>
          <w:szCs w:val="28"/>
        </w:rPr>
      </w:pPr>
      <w:r w:rsidRPr="00E50981">
        <w:rPr>
          <w:rFonts w:cs="Times New Roman"/>
          <w:szCs w:val="28"/>
        </w:rPr>
        <w:t>a) Tiền ăn theo ngày: 100.000 đồng/người/ngày;</w:t>
      </w:r>
    </w:p>
    <w:p w14:paraId="4DC94243" w14:textId="77777777" w:rsidR="00E50981" w:rsidRDefault="00E50981" w:rsidP="00E50981">
      <w:pPr>
        <w:spacing w:before="120" w:after="0" w:line="240" w:lineRule="auto"/>
        <w:ind w:firstLine="567"/>
        <w:rPr>
          <w:rFonts w:cs="Times New Roman"/>
          <w:szCs w:val="28"/>
          <w:lang w:val="en-US"/>
        </w:rPr>
      </w:pPr>
      <w:r w:rsidRPr="00E50981">
        <w:rPr>
          <w:rFonts w:cs="Times New Roman"/>
          <w:szCs w:val="28"/>
        </w:rPr>
        <w:t>b) Tiền bánh kẹo, trái cây đón tết (hỗ trợ 1 lần trong 3 (ba) ngày tết): 200.000 đồng/người</w:t>
      </w:r>
      <w:r>
        <w:rPr>
          <w:rFonts w:cs="Times New Roman"/>
          <w:szCs w:val="28"/>
          <w:lang w:val="en-US"/>
        </w:rPr>
        <w:t>.</w:t>
      </w:r>
    </w:p>
    <w:p w14:paraId="5B21566C" w14:textId="63159385" w:rsidR="0044583B" w:rsidRDefault="0044583B" w:rsidP="00E50981">
      <w:pPr>
        <w:spacing w:before="120" w:after="0" w:line="240" w:lineRule="auto"/>
        <w:ind w:firstLine="567"/>
        <w:rPr>
          <w:rFonts w:cs="Times New Roman"/>
          <w:szCs w:val="28"/>
          <w:lang w:val="en-US"/>
        </w:rPr>
      </w:pPr>
      <w:r w:rsidRPr="00D76BCD">
        <w:rPr>
          <w:rFonts w:cs="Times New Roman"/>
          <w:szCs w:val="28"/>
        </w:rPr>
        <w:t xml:space="preserve">Qua việc phân tích tác động của chính sách nêu trên, Sở </w:t>
      </w:r>
      <w:r>
        <w:rPr>
          <w:rFonts w:cs="Times New Roman"/>
          <w:szCs w:val="28"/>
          <w:lang w:val="en-US"/>
        </w:rPr>
        <w:t>Tài chính</w:t>
      </w:r>
      <w:r w:rsidRPr="00D76BCD">
        <w:rPr>
          <w:rFonts w:cs="Times New Roman"/>
          <w:szCs w:val="28"/>
          <w:lang w:val="en-US"/>
        </w:rPr>
        <w:t xml:space="preserve"> </w:t>
      </w:r>
      <w:r w:rsidRPr="00D76BCD">
        <w:rPr>
          <w:rFonts w:cs="Times New Roman"/>
          <w:szCs w:val="28"/>
        </w:rPr>
        <w:t xml:space="preserve">kính đề nghị </w:t>
      </w:r>
      <w:r w:rsidRPr="00D76BCD">
        <w:rPr>
          <w:rFonts w:cs="Times New Roman"/>
          <w:szCs w:val="28"/>
          <w:lang w:val="en-US"/>
        </w:rPr>
        <w:t>UBND tỉnh</w:t>
      </w:r>
      <w:r w:rsidRPr="00D76BCD">
        <w:rPr>
          <w:rFonts w:cs="Times New Roman"/>
          <w:szCs w:val="28"/>
        </w:rPr>
        <w:t xml:space="preserve"> trình </w:t>
      </w:r>
      <w:r w:rsidRPr="00D76BCD">
        <w:rPr>
          <w:rFonts w:cs="Times New Roman"/>
          <w:szCs w:val="28"/>
          <w:lang w:val="en-US"/>
        </w:rPr>
        <w:t>HĐND tỉnh</w:t>
      </w:r>
      <w:r w:rsidRPr="00D76BCD">
        <w:rPr>
          <w:rFonts w:cs="Times New Roman"/>
          <w:szCs w:val="28"/>
        </w:rPr>
        <w:t xml:space="preserve"> </w:t>
      </w:r>
      <w:r>
        <w:rPr>
          <w:rFonts w:cs="Times New Roman"/>
          <w:szCs w:val="28"/>
          <w:lang w:val="en-US"/>
        </w:rPr>
        <w:t xml:space="preserve">thống nhất </w:t>
      </w:r>
      <w:r w:rsidRPr="00D76BCD">
        <w:rPr>
          <w:rFonts w:cs="Times New Roman"/>
          <w:szCs w:val="28"/>
        </w:rPr>
        <w:t>ban hành</w:t>
      </w:r>
      <w:r w:rsidRPr="0044583B">
        <w:t xml:space="preserve"> </w:t>
      </w:r>
      <w:r w:rsidRPr="0044583B">
        <w:rPr>
          <w:rFonts w:cs="Times New Roman"/>
          <w:szCs w:val="28"/>
        </w:rPr>
        <w:t xml:space="preserve">Nghị quyết Quy định về nội dung, mức chi hỗ trợ, mức tặng quà cho các đối tượng trên địa bàn tỉnh Quảng Ngãi </w:t>
      </w:r>
      <w:r w:rsidRPr="00D76BCD">
        <w:rPr>
          <w:rFonts w:cs="Times New Roman"/>
          <w:szCs w:val="28"/>
        </w:rPr>
        <w:t>để đảm bảo đầy đủ pháp lý thực hiện theo quy định.</w:t>
      </w:r>
    </w:p>
    <w:p w14:paraId="18EFD1EB" w14:textId="3F969566" w:rsidR="00EA411F" w:rsidRPr="00D76BCD" w:rsidRDefault="00E50981" w:rsidP="00D76BCD">
      <w:pPr>
        <w:spacing w:before="120" w:after="0" w:line="240" w:lineRule="auto"/>
        <w:ind w:firstLine="567"/>
        <w:rPr>
          <w:rFonts w:eastAsia="Times New Roman" w:cs="Times New Roman"/>
          <w:b/>
          <w:bCs/>
          <w:iCs w:val="0"/>
          <w:color w:val="0A0A0A"/>
          <w:szCs w:val="28"/>
          <w:lang w:val="en-US" w:eastAsia="vi-VN"/>
        </w:rPr>
      </w:pPr>
      <w:r>
        <w:rPr>
          <w:rFonts w:eastAsia="Times New Roman" w:cs="Times New Roman"/>
          <w:b/>
          <w:bCs/>
          <w:iCs w:val="0"/>
          <w:color w:val="0A0A0A"/>
          <w:szCs w:val="28"/>
          <w:lang w:val="en-US" w:eastAsia="vi-VN"/>
        </w:rPr>
        <w:t>C</w:t>
      </w:r>
      <w:r w:rsidR="00EA411F" w:rsidRPr="00D76BCD">
        <w:rPr>
          <w:rFonts w:eastAsia="Times New Roman" w:cs="Times New Roman"/>
          <w:b/>
          <w:bCs/>
          <w:iCs w:val="0"/>
          <w:color w:val="0A0A0A"/>
          <w:szCs w:val="28"/>
          <w:lang w:val="en-US" w:eastAsia="vi-VN"/>
        </w:rPr>
        <w:t>. DỰ TOÁN KINH PHÍ KHI THỰC HIỆN NGHỊ QUYẾT NÀY SO VỚI CÁC NGHỊ QUYẾT TRƯỚC ĐÂY</w:t>
      </w:r>
    </w:p>
    <w:p w14:paraId="39480265" w14:textId="09C40651" w:rsidR="00D10085" w:rsidRDefault="004C1336" w:rsidP="00D10085">
      <w:pPr>
        <w:spacing w:before="120" w:after="0" w:line="240" w:lineRule="auto"/>
        <w:ind w:firstLine="709"/>
        <w:rPr>
          <w:szCs w:val="28"/>
          <w:lang w:val="pt-BR"/>
        </w:rPr>
      </w:pPr>
      <w:r>
        <w:rPr>
          <w:rFonts w:cs="Times New Roman"/>
          <w:szCs w:val="28"/>
          <w:lang w:val="en-US"/>
        </w:rPr>
        <w:t xml:space="preserve">1. </w:t>
      </w:r>
      <w:r w:rsidR="00EA411F" w:rsidRPr="00D76BCD">
        <w:rPr>
          <w:rFonts w:cs="Times New Roman"/>
          <w:szCs w:val="28"/>
          <w:lang w:val="en-US"/>
        </w:rPr>
        <w:t xml:space="preserve">Kinh phí thực hiện </w:t>
      </w:r>
      <w:r w:rsidR="00E50981" w:rsidRPr="000F2C65">
        <w:rPr>
          <w:szCs w:val="28"/>
        </w:rPr>
        <w:t>Nghị quyết số 98/2024/NQ-HĐND ngày 09 tháng 12 năm 2024</w:t>
      </w:r>
      <w:r w:rsidR="00131EB1">
        <w:rPr>
          <w:szCs w:val="28"/>
          <w:lang w:val="en-US"/>
        </w:rPr>
        <w:t xml:space="preserve"> của HĐND tỉnh Kon Tum và kinh phí thực hiện theo Kế hoạch, chủ trương của cấp có thẩm quyền trên địa bàn tỉnh Quảng Ngãi (cũ) trong năm 2025 là: 25.879 triệu đồng (</w:t>
      </w:r>
      <w:r w:rsidR="00131EB1" w:rsidRPr="004C1336">
        <w:rPr>
          <w:i/>
          <w:iCs w:val="0"/>
          <w:szCs w:val="28"/>
          <w:lang w:val="en-US"/>
        </w:rPr>
        <w:t xml:space="preserve">chưa bao gồm kinh phí thăm, chúc Tết </w:t>
      </w:r>
      <w:r w:rsidR="00D10085" w:rsidRPr="004C1336">
        <w:rPr>
          <w:i/>
          <w:iCs w:val="0"/>
          <w:szCs w:val="28"/>
          <w:lang w:val="pt-BR"/>
        </w:rPr>
        <w:t>các đơn vị thực hiện nhiệm vụ đặc thù, phục vụ nhân dân trong những ngày Tết Nguyên đán theo kế hoạch của cấp có thẩm quyền</w:t>
      </w:r>
      <w:r w:rsidRPr="004C1336">
        <w:rPr>
          <w:rStyle w:val="FootnoteReference"/>
          <w:i/>
          <w:iCs w:val="0"/>
          <w:szCs w:val="28"/>
          <w:lang w:val="pt-BR"/>
        </w:rPr>
        <w:footnoteReference w:id="1"/>
      </w:r>
      <w:r w:rsidR="00D10085" w:rsidRPr="004C1336">
        <w:rPr>
          <w:i/>
          <w:iCs w:val="0"/>
          <w:szCs w:val="28"/>
          <w:lang w:val="pt-BR"/>
        </w:rPr>
        <w:t xml:space="preserve"> đã quy định tại Nghị quyết số 98/2024/NQ-HĐND</w:t>
      </w:r>
      <w:r w:rsidR="00D10085" w:rsidRPr="004C1336">
        <w:rPr>
          <w:rStyle w:val="FootnoteReference"/>
          <w:i/>
          <w:iCs w:val="0"/>
          <w:szCs w:val="28"/>
          <w:lang w:val="pt-BR"/>
        </w:rPr>
        <w:footnoteReference w:id="2"/>
      </w:r>
      <w:r w:rsidR="00D10085" w:rsidRPr="004C1336">
        <w:rPr>
          <w:i/>
          <w:iCs w:val="0"/>
          <w:szCs w:val="28"/>
          <w:lang w:val="pt-BR"/>
        </w:rPr>
        <w:t>)</w:t>
      </w:r>
      <w:r>
        <w:rPr>
          <w:szCs w:val="28"/>
          <w:lang w:val="pt-BR"/>
        </w:rPr>
        <w:t xml:space="preserve">. Kinh phí dự kiến thực hiện khi chính sách được HĐND tỉnh ban hành: </w:t>
      </w:r>
      <w:r>
        <w:rPr>
          <w:szCs w:val="28"/>
          <w:lang w:val="pt-BR"/>
        </w:rPr>
        <w:lastRenderedPageBreak/>
        <w:t>49.230 triệu đồng, tăng thêm so năm 2025 là 23.350 triệu đồng (</w:t>
      </w:r>
      <w:r w:rsidRPr="004C1336">
        <w:rPr>
          <w:i/>
          <w:iCs w:val="0"/>
          <w:szCs w:val="28"/>
          <w:lang w:val="pt-BR"/>
        </w:rPr>
        <w:t>chủ yếu tăng do số lượng hộ nghèo, hộ cận nghèo Sở Nông nghiệp và Môi trường dự kiến xác định theo chuẩn nghèo giai đoạn 2026-2030</w:t>
      </w:r>
      <w:r>
        <w:rPr>
          <w:i/>
          <w:iCs w:val="0"/>
          <w:szCs w:val="28"/>
          <w:lang w:val="pt-BR"/>
        </w:rPr>
        <w:t>: 22.010 triệu đồng; tăng đối tượng mới theo chỉ đạo cấp có thẩm quyền: 396 triệu đồng; tăng các đối tượng còn lại: 944 triệu đồng</w:t>
      </w:r>
      <w:r>
        <w:rPr>
          <w:szCs w:val="28"/>
          <w:lang w:val="pt-BR"/>
        </w:rPr>
        <w:t>).</w:t>
      </w:r>
    </w:p>
    <w:p w14:paraId="02C84724" w14:textId="6595344E" w:rsidR="004C1336" w:rsidRPr="004C1336" w:rsidRDefault="004C1336" w:rsidP="004C1336">
      <w:pPr>
        <w:spacing w:before="120"/>
        <w:ind w:firstLine="680"/>
        <w:rPr>
          <w:szCs w:val="28"/>
          <w:lang w:val="pt-BR"/>
        </w:rPr>
      </w:pPr>
      <w:r>
        <w:rPr>
          <w:szCs w:val="28"/>
          <w:lang w:val="pt-BR"/>
        </w:rPr>
        <w:t>2. Nguồn kinh phí thực hiện: Từ nguồn n</w:t>
      </w:r>
      <w:r w:rsidRPr="00007784">
        <w:rPr>
          <w:rFonts w:cs="Times New Roman"/>
          <w:szCs w:val="28"/>
        </w:rPr>
        <w:t>gân sách nhà nước</w:t>
      </w:r>
      <w:r>
        <w:rPr>
          <w:rFonts w:cs="Times New Roman"/>
          <w:szCs w:val="28"/>
          <w:lang w:val="en-US"/>
        </w:rPr>
        <w:t xml:space="preserve"> đảm bảo theo quy định về phân cấp hiện hành; kết hợp n</w:t>
      </w:r>
      <w:r w:rsidRPr="00007784">
        <w:rPr>
          <w:rFonts w:cs="Times New Roman"/>
          <w:szCs w:val="28"/>
        </w:rPr>
        <w:t xml:space="preserve">guồn </w:t>
      </w:r>
      <w:r w:rsidRPr="005B374D">
        <w:rPr>
          <w:rFonts w:cs="Times New Roman"/>
          <w:szCs w:val="28"/>
        </w:rPr>
        <w:t>huy động, tài trợ, đóng góp</w:t>
      </w:r>
      <w:r w:rsidRPr="00007784">
        <w:rPr>
          <w:rFonts w:cs="Times New Roman"/>
          <w:szCs w:val="28"/>
        </w:rPr>
        <w:t xml:space="preserve"> </w:t>
      </w:r>
      <w:r w:rsidRPr="002A6B19">
        <w:rPr>
          <w:rFonts w:cs="Times New Roman"/>
          <w:szCs w:val="28"/>
        </w:rPr>
        <w:t>khác theo quy định của pháp luật</w:t>
      </w:r>
      <w:r w:rsidRPr="00007784">
        <w:rPr>
          <w:rFonts w:cs="Times New Roman"/>
          <w:szCs w:val="28"/>
        </w:rPr>
        <w:t>.</w:t>
      </w:r>
    </w:p>
    <w:p w14:paraId="195E0A8F" w14:textId="01670CD1" w:rsidR="00332B28" w:rsidRPr="00011CEB" w:rsidRDefault="00332B28" w:rsidP="00D76BCD">
      <w:pPr>
        <w:spacing w:before="120" w:after="120" w:line="240" w:lineRule="auto"/>
        <w:ind w:firstLine="567"/>
        <w:rPr>
          <w:rFonts w:cs="Times New Roman"/>
          <w:b/>
          <w:bCs/>
          <w:szCs w:val="28"/>
          <w:lang w:val="en-US"/>
        </w:rPr>
      </w:pPr>
      <w:r w:rsidRPr="00011CEB">
        <w:rPr>
          <w:rFonts w:cs="Times New Roman"/>
          <w:b/>
          <w:bCs/>
          <w:szCs w:val="28"/>
          <w:lang w:val="en-US"/>
        </w:rPr>
        <w:t>D. TỔ CHỨC THỰC HIỆN</w:t>
      </w:r>
    </w:p>
    <w:p w14:paraId="193AC600" w14:textId="77777777" w:rsidR="00332B28" w:rsidRPr="00011CEB" w:rsidRDefault="00332B28" w:rsidP="00D76BCD">
      <w:pPr>
        <w:spacing w:before="120" w:after="120" w:line="240" w:lineRule="auto"/>
        <w:ind w:firstLine="567"/>
        <w:rPr>
          <w:rFonts w:cs="Times New Roman"/>
          <w:b/>
          <w:bCs/>
          <w:szCs w:val="28"/>
        </w:rPr>
      </w:pPr>
      <w:r w:rsidRPr="00011CEB">
        <w:rPr>
          <w:rFonts w:cs="Times New Roman"/>
          <w:b/>
          <w:bCs/>
          <w:szCs w:val="28"/>
        </w:rPr>
        <w:t xml:space="preserve">I. LẤY Ý KIẾN </w:t>
      </w:r>
    </w:p>
    <w:p w14:paraId="3F1DF0D5" w14:textId="0D4083E2" w:rsidR="00332B28" w:rsidRPr="00D76BCD" w:rsidRDefault="00332B28" w:rsidP="00D76BCD">
      <w:pPr>
        <w:spacing w:before="120" w:after="120" w:line="240" w:lineRule="auto"/>
        <w:ind w:firstLine="567"/>
        <w:rPr>
          <w:rFonts w:cs="Times New Roman"/>
          <w:szCs w:val="28"/>
        </w:rPr>
      </w:pPr>
      <w:r w:rsidRPr="00D76BCD">
        <w:rPr>
          <w:rFonts w:cs="Times New Roman"/>
          <w:szCs w:val="28"/>
        </w:rPr>
        <w:t xml:space="preserve">Dự thảo </w:t>
      </w:r>
      <w:r w:rsidR="004C1336" w:rsidRPr="004C1336">
        <w:rPr>
          <w:rFonts w:cs="Times New Roman"/>
          <w:szCs w:val="28"/>
        </w:rPr>
        <w:t xml:space="preserve">Nghị quyết </w:t>
      </w:r>
      <w:r w:rsidR="00326547">
        <w:rPr>
          <w:rFonts w:cs="Times New Roman"/>
          <w:szCs w:val="28"/>
          <w:lang w:val="en-US"/>
        </w:rPr>
        <w:t xml:space="preserve">Quy định </w:t>
      </w:r>
      <w:r w:rsidR="004C1336" w:rsidRPr="004C1336">
        <w:rPr>
          <w:rFonts w:cs="Times New Roman"/>
          <w:szCs w:val="28"/>
        </w:rPr>
        <w:t>về nội dung, mức chi hỗ trợ, mức tặng quà cho các đối tượng trên địa bàn tỉnh Quảng Ngãi</w:t>
      </w:r>
      <w:r w:rsidR="00C90E56" w:rsidRPr="00FF73E0">
        <w:rPr>
          <w:rFonts w:cs="Times New Roman"/>
          <w:b/>
          <w:bCs/>
          <w:szCs w:val="28"/>
        </w:rPr>
        <w:t xml:space="preserve"> </w:t>
      </w:r>
      <w:r w:rsidRPr="00D76BCD">
        <w:rPr>
          <w:rFonts w:cs="Times New Roman"/>
          <w:szCs w:val="28"/>
        </w:rPr>
        <w:t xml:space="preserve">được gửi đến các sở, ngành, địa phương, đơn vị liên quan lấy ý kiến góp ý; dự thảo cũng được đăng trên Cổng Thông tin Điện tử của tỉnh để lấy ý kiến các tổ chức và nhân dân. </w:t>
      </w:r>
    </w:p>
    <w:p w14:paraId="55CAD726" w14:textId="105C7E97" w:rsidR="00332B28" w:rsidRPr="00D76BCD" w:rsidRDefault="00332B28" w:rsidP="00D76BCD">
      <w:pPr>
        <w:spacing w:before="120" w:after="120" w:line="240" w:lineRule="auto"/>
        <w:ind w:firstLine="567"/>
        <w:rPr>
          <w:rFonts w:cs="Times New Roman"/>
          <w:szCs w:val="28"/>
        </w:rPr>
      </w:pPr>
      <w:r w:rsidRPr="00D76BCD">
        <w:rPr>
          <w:rFonts w:cs="Times New Roman"/>
          <w:szCs w:val="28"/>
        </w:rPr>
        <w:t xml:space="preserve">Trên cơ sở ý kiến góp ý của các cơ quan trung ương, các sở, ngành, địa phương, đơn vị liên quan, Sở </w:t>
      </w:r>
      <w:r w:rsidR="004C1336">
        <w:rPr>
          <w:rFonts w:cs="Times New Roman"/>
          <w:szCs w:val="28"/>
          <w:lang w:val="en-US"/>
        </w:rPr>
        <w:t>Tài chính</w:t>
      </w:r>
      <w:r w:rsidRPr="00D76BCD">
        <w:rPr>
          <w:rFonts w:cs="Times New Roman"/>
          <w:szCs w:val="28"/>
        </w:rPr>
        <w:t xml:space="preserve"> tiếp thu, hoàn chỉnh hồ sơ đề nghị </w:t>
      </w:r>
      <w:r w:rsidR="004C1336">
        <w:rPr>
          <w:rFonts w:cs="Times New Roman"/>
          <w:szCs w:val="28"/>
          <w:lang w:val="en-US"/>
        </w:rPr>
        <w:t>ban hành</w:t>
      </w:r>
      <w:r w:rsidRPr="00D76BCD">
        <w:rPr>
          <w:rFonts w:cs="Times New Roman"/>
          <w:szCs w:val="28"/>
        </w:rPr>
        <w:t xml:space="preserve"> Nghị quyết</w:t>
      </w:r>
      <w:r w:rsidR="008B79E7" w:rsidRPr="00D76BCD">
        <w:rPr>
          <w:rFonts w:cs="Times New Roman"/>
          <w:szCs w:val="28"/>
          <w:lang w:val="en-US"/>
        </w:rPr>
        <w:t xml:space="preserve"> theo trình tự, thủ tục rút gọn theo ý kiến của HĐND tỉnh tại </w:t>
      </w:r>
      <w:r w:rsidR="004C1336" w:rsidRPr="00030100">
        <w:rPr>
          <w:szCs w:val="28"/>
          <w:lang w:val="nl-NL"/>
        </w:rPr>
        <w:t xml:space="preserve">Công văn số 276/HĐND-VHXH ngày 23/12/2025 </w:t>
      </w:r>
      <w:r w:rsidRPr="00D76BCD">
        <w:rPr>
          <w:rFonts w:cs="Times New Roman"/>
          <w:i/>
          <w:iCs w:val="0"/>
          <w:szCs w:val="28"/>
        </w:rPr>
        <w:t>(có Báo cáo tổng hợp, tiếp thu, giải trình ý kiến góp ý vào hồ sơ xây dựng Nghị quyết bằng văn bản gửi riêng)</w:t>
      </w:r>
      <w:r w:rsidRPr="00D76BCD">
        <w:rPr>
          <w:rFonts w:cs="Times New Roman"/>
          <w:szCs w:val="28"/>
        </w:rPr>
        <w:t xml:space="preserve">. </w:t>
      </w:r>
    </w:p>
    <w:p w14:paraId="38596FEA" w14:textId="77777777" w:rsidR="00332B28" w:rsidRPr="00D76BCD" w:rsidRDefault="00332B28" w:rsidP="00D76BCD">
      <w:pPr>
        <w:spacing w:before="120" w:after="120" w:line="240" w:lineRule="auto"/>
        <w:ind w:firstLine="567"/>
        <w:rPr>
          <w:rFonts w:cs="Times New Roman"/>
          <w:b/>
          <w:bCs/>
          <w:szCs w:val="28"/>
        </w:rPr>
      </w:pPr>
      <w:r w:rsidRPr="00D76BCD">
        <w:rPr>
          <w:rFonts w:cs="Times New Roman"/>
          <w:b/>
          <w:bCs/>
          <w:szCs w:val="28"/>
          <w:lang w:val="en-US"/>
        </w:rPr>
        <w:t>II</w:t>
      </w:r>
      <w:r w:rsidRPr="00D76BCD">
        <w:rPr>
          <w:rFonts w:cs="Times New Roman"/>
          <w:b/>
          <w:bCs/>
          <w:szCs w:val="28"/>
        </w:rPr>
        <w:t xml:space="preserve">. GIÁM SÁT VÀ ĐÁNH GIÁ </w:t>
      </w:r>
    </w:p>
    <w:p w14:paraId="2E17E408" w14:textId="77777777" w:rsidR="00332B28" w:rsidRPr="00D76BCD" w:rsidRDefault="00332B28" w:rsidP="00D76BCD">
      <w:pPr>
        <w:spacing w:before="120" w:after="120" w:line="240" w:lineRule="auto"/>
        <w:ind w:firstLine="567"/>
        <w:rPr>
          <w:rFonts w:cs="Times New Roman"/>
          <w:b/>
          <w:bCs/>
          <w:szCs w:val="28"/>
        </w:rPr>
      </w:pPr>
      <w:r w:rsidRPr="00D76BCD">
        <w:rPr>
          <w:rFonts w:cs="Times New Roman"/>
          <w:b/>
          <w:bCs/>
          <w:szCs w:val="28"/>
        </w:rPr>
        <w:t xml:space="preserve">1. Cơ quan chịu trách nhiệm thi hành </w:t>
      </w:r>
    </w:p>
    <w:p w14:paraId="73AF01BD" w14:textId="77777777" w:rsidR="00332B28" w:rsidRPr="00D76BCD" w:rsidRDefault="00332B28" w:rsidP="00D76BCD">
      <w:pPr>
        <w:spacing w:before="120" w:after="120" w:line="240" w:lineRule="auto"/>
        <w:ind w:firstLine="567"/>
        <w:rPr>
          <w:rFonts w:cs="Times New Roman"/>
          <w:szCs w:val="28"/>
        </w:rPr>
      </w:pPr>
      <w:r w:rsidRPr="00D76BCD">
        <w:rPr>
          <w:rFonts w:cs="Times New Roman"/>
          <w:szCs w:val="28"/>
        </w:rPr>
        <w:t xml:space="preserve">1.1. Ủy ban nhân dân tỉnh chỉ đạo tổ chức thực hiện. </w:t>
      </w:r>
    </w:p>
    <w:p w14:paraId="7CBE8F30" w14:textId="58FCD1D0" w:rsidR="00332B28" w:rsidRPr="00D76BCD" w:rsidRDefault="00332B28" w:rsidP="00D76BCD">
      <w:pPr>
        <w:spacing w:before="120" w:after="120" w:line="240" w:lineRule="auto"/>
        <w:ind w:firstLine="567"/>
        <w:rPr>
          <w:rFonts w:cs="Times New Roman"/>
          <w:szCs w:val="28"/>
        </w:rPr>
      </w:pPr>
      <w:r w:rsidRPr="00D76BCD">
        <w:rPr>
          <w:rFonts w:cs="Times New Roman"/>
          <w:szCs w:val="28"/>
        </w:rPr>
        <w:t xml:space="preserve">1.2. </w:t>
      </w:r>
      <w:r w:rsidR="004C1336">
        <w:rPr>
          <w:rFonts w:cs="Times New Roman"/>
          <w:szCs w:val="28"/>
          <w:lang w:val="en-US"/>
        </w:rPr>
        <w:t>Các Sở, ban ngành theo chức năng, nhiệm vụ quản lý ngành, lĩnh vực</w:t>
      </w:r>
      <w:r w:rsidRPr="00D76BCD">
        <w:rPr>
          <w:rFonts w:cs="Times New Roman"/>
          <w:szCs w:val="28"/>
        </w:rPr>
        <w:t xml:space="preserve"> chủ trì phối hợp với </w:t>
      </w:r>
      <w:r w:rsidRPr="00D76BCD">
        <w:rPr>
          <w:rFonts w:cs="Times New Roman"/>
          <w:szCs w:val="28"/>
          <w:lang w:val="en-US"/>
        </w:rPr>
        <w:t>các cơ quan,</w:t>
      </w:r>
      <w:r w:rsidRPr="00D76BCD">
        <w:rPr>
          <w:rFonts w:cs="Times New Roman"/>
          <w:szCs w:val="28"/>
        </w:rPr>
        <w:t xml:space="preserve"> đơn vị</w:t>
      </w:r>
      <w:r w:rsidRPr="00D76BCD">
        <w:rPr>
          <w:rFonts w:cs="Times New Roman"/>
          <w:szCs w:val="28"/>
          <w:lang w:val="en-US"/>
        </w:rPr>
        <w:t>, địa phương</w:t>
      </w:r>
      <w:r w:rsidRPr="00D76BCD">
        <w:rPr>
          <w:rFonts w:cs="Times New Roman"/>
          <w:szCs w:val="28"/>
        </w:rPr>
        <w:t xml:space="preserve"> liên quan tổ chức triển khai thực hiện</w:t>
      </w:r>
      <w:r w:rsidR="004C1336">
        <w:rPr>
          <w:rFonts w:cs="Times New Roman"/>
          <w:szCs w:val="28"/>
          <w:lang w:val="en-US"/>
        </w:rPr>
        <w:t xml:space="preserve"> đối với từng nhóm đối tượng</w:t>
      </w:r>
      <w:r w:rsidR="00326547">
        <w:rPr>
          <w:rStyle w:val="FootnoteReference"/>
          <w:rFonts w:cs="Times New Roman"/>
          <w:szCs w:val="28"/>
          <w:lang w:val="en-US"/>
        </w:rPr>
        <w:footnoteReference w:id="3"/>
      </w:r>
      <w:r w:rsidR="004C1336">
        <w:rPr>
          <w:rFonts w:cs="Times New Roman"/>
          <w:szCs w:val="28"/>
          <w:lang w:val="en-US"/>
        </w:rPr>
        <w:t xml:space="preserve"> được quy định tại Nghị quyết</w:t>
      </w:r>
      <w:r w:rsidRPr="00D76BCD">
        <w:rPr>
          <w:rFonts w:cs="Times New Roman"/>
          <w:szCs w:val="28"/>
        </w:rPr>
        <w:t xml:space="preserve">. </w:t>
      </w:r>
    </w:p>
    <w:p w14:paraId="41154ECB" w14:textId="77777777" w:rsidR="00332B28" w:rsidRPr="00D76BCD" w:rsidRDefault="00332B28" w:rsidP="00D76BCD">
      <w:pPr>
        <w:spacing w:before="120" w:after="120" w:line="240" w:lineRule="auto"/>
        <w:ind w:firstLine="567"/>
        <w:rPr>
          <w:rFonts w:cs="Times New Roman"/>
          <w:b/>
          <w:bCs/>
          <w:szCs w:val="28"/>
        </w:rPr>
      </w:pPr>
      <w:r w:rsidRPr="00D76BCD">
        <w:rPr>
          <w:rFonts w:cs="Times New Roman"/>
          <w:b/>
          <w:bCs/>
          <w:szCs w:val="28"/>
        </w:rPr>
        <w:t xml:space="preserve">2. Cơ quan giám sát </w:t>
      </w:r>
    </w:p>
    <w:p w14:paraId="7E0CA50C" w14:textId="77777777" w:rsidR="00332B28" w:rsidRPr="00D76BCD" w:rsidRDefault="00332B28" w:rsidP="00D76BCD">
      <w:pPr>
        <w:spacing w:before="120" w:after="120" w:line="240" w:lineRule="auto"/>
        <w:ind w:firstLine="567"/>
        <w:rPr>
          <w:rFonts w:cs="Times New Roman"/>
          <w:szCs w:val="28"/>
        </w:rPr>
      </w:pPr>
      <w:r w:rsidRPr="00D76BCD">
        <w:rPr>
          <w:rFonts w:cs="Times New Roman"/>
          <w:szCs w:val="28"/>
        </w:rPr>
        <w:t>Hội đồng nhân dân tỉnh và Ủy ban Mặt trận Tổ quốc Việt Nam</w:t>
      </w:r>
      <w:r w:rsidRPr="00D76BCD">
        <w:rPr>
          <w:rFonts w:cs="Times New Roman"/>
          <w:szCs w:val="28"/>
          <w:lang w:val="en-US"/>
        </w:rPr>
        <w:t xml:space="preserve"> và các tổ chức chính trị - xã hội</w:t>
      </w:r>
      <w:r w:rsidRPr="00D76BCD">
        <w:rPr>
          <w:rFonts w:cs="Times New Roman"/>
          <w:szCs w:val="28"/>
        </w:rPr>
        <w:t xml:space="preserve"> giám sát việc triển khai thực hiện chính sách. </w:t>
      </w:r>
    </w:p>
    <w:p w14:paraId="03D46D1E" w14:textId="77777777" w:rsidR="00332B28" w:rsidRPr="00D76BCD" w:rsidRDefault="00332B28" w:rsidP="00D76BCD">
      <w:pPr>
        <w:spacing w:before="120" w:after="120" w:line="240" w:lineRule="auto"/>
        <w:ind w:firstLine="567"/>
        <w:rPr>
          <w:rFonts w:cs="Times New Roman"/>
          <w:b/>
          <w:bCs/>
          <w:szCs w:val="28"/>
        </w:rPr>
      </w:pPr>
      <w:r w:rsidRPr="00D76BCD">
        <w:rPr>
          <w:rFonts w:cs="Times New Roman"/>
          <w:b/>
          <w:bCs/>
          <w:szCs w:val="28"/>
          <w:lang w:val="en-US"/>
        </w:rPr>
        <w:t>III</w:t>
      </w:r>
      <w:r w:rsidRPr="00D76BCD">
        <w:rPr>
          <w:rFonts w:cs="Times New Roman"/>
          <w:b/>
          <w:bCs/>
          <w:szCs w:val="28"/>
        </w:rPr>
        <w:t xml:space="preserve">. ĐỀ XUẤT BAN HÀNH </w:t>
      </w:r>
    </w:p>
    <w:p w14:paraId="11EE0EC6" w14:textId="083AEBD0" w:rsidR="008F44AF" w:rsidRPr="00D76BCD" w:rsidRDefault="00332B28" w:rsidP="00D76BCD">
      <w:pPr>
        <w:spacing w:before="120" w:after="120" w:line="240" w:lineRule="auto"/>
        <w:ind w:firstLine="567"/>
        <w:rPr>
          <w:rFonts w:cs="Times New Roman"/>
          <w:szCs w:val="28"/>
        </w:rPr>
      </w:pPr>
      <w:r w:rsidRPr="00D76BCD">
        <w:rPr>
          <w:rFonts w:cs="Times New Roman"/>
          <w:szCs w:val="28"/>
        </w:rPr>
        <w:lastRenderedPageBreak/>
        <w:t>Thời gian dự kiến trình H</w:t>
      </w:r>
      <w:r w:rsidR="008F44AF" w:rsidRPr="00D76BCD">
        <w:rPr>
          <w:rFonts w:cs="Times New Roman"/>
          <w:szCs w:val="28"/>
          <w:lang w:val="en-US"/>
        </w:rPr>
        <w:t>ĐND tỉnh</w:t>
      </w:r>
      <w:r w:rsidRPr="00D76BCD">
        <w:rPr>
          <w:rFonts w:cs="Times New Roman"/>
          <w:szCs w:val="28"/>
        </w:rPr>
        <w:t xml:space="preserve">, thông qua tại kỳ họp </w:t>
      </w:r>
      <w:r w:rsidR="00326547">
        <w:rPr>
          <w:rFonts w:cs="Times New Roman"/>
          <w:szCs w:val="28"/>
          <w:lang w:val="en-US"/>
        </w:rPr>
        <w:t>chuyên đề</w:t>
      </w:r>
      <w:r w:rsidR="008F44AF" w:rsidRPr="00D76BCD">
        <w:rPr>
          <w:rFonts w:cs="Times New Roman"/>
          <w:szCs w:val="28"/>
          <w:lang w:val="en-US"/>
        </w:rPr>
        <w:t xml:space="preserve"> năm 202</w:t>
      </w:r>
      <w:r w:rsidR="00326547">
        <w:rPr>
          <w:rFonts w:cs="Times New Roman"/>
          <w:szCs w:val="28"/>
          <w:lang w:val="en-US"/>
        </w:rPr>
        <w:t>6 (trước Tết Nguyên đán)</w:t>
      </w:r>
      <w:r w:rsidRPr="00D76BCD">
        <w:rPr>
          <w:rFonts w:cs="Times New Roman"/>
          <w:szCs w:val="28"/>
        </w:rPr>
        <w:t xml:space="preserve">. </w:t>
      </w:r>
    </w:p>
    <w:p w14:paraId="0296EB3B" w14:textId="753756C8" w:rsidR="00326547" w:rsidRPr="00326547" w:rsidRDefault="00332B28" w:rsidP="00D76BCD">
      <w:pPr>
        <w:spacing w:before="120" w:after="120" w:line="240" w:lineRule="auto"/>
        <w:ind w:firstLine="567"/>
        <w:rPr>
          <w:rFonts w:cs="Times New Roman"/>
          <w:szCs w:val="28"/>
          <w:lang w:val="en-US"/>
        </w:rPr>
      </w:pPr>
      <w:r w:rsidRPr="00D76BCD">
        <w:rPr>
          <w:rFonts w:cs="Times New Roman"/>
          <w:szCs w:val="28"/>
        </w:rPr>
        <w:t xml:space="preserve">Sau khi Nghị quyết được ban hành, Sở </w:t>
      </w:r>
      <w:r w:rsidR="00326547">
        <w:rPr>
          <w:rFonts w:cs="Times New Roman"/>
          <w:szCs w:val="28"/>
          <w:lang w:val="en-US"/>
        </w:rPr>
        <w:t>Tài chính sẽ tham mưu UBND tỉnh chỉ đạo các Sở, ban ngành, đơn vị, địa phương triển khai thực hiện chính sách theo quy định.</w:t>
      </w:r>
    </w:p>
    <w:p w14:paraId="79C5D77F" w14:textId="67A8A62F" w:rsidR="002E2C49" w:rsidRPr="00D76BCD" w:rsidRDefault="00E87658" w:rsidP="00D76BCD">
      <w:pPr>
        <w:spacing w:before="120" w:after="120" w:line="240" w:lineRule="auto"/>
        <w:ind w:firstLine="567"/>
        <w:rPr>
          <w:rFonts w:cs="Times New Roman"/>
          <w:szCs w:val="28"/>
        </w:rPr>
      </w:pPr>
      <w:r w:rsidRPr="00D76BCD">
        <w:rPr>
          <w:rFonts w:cs="Times New Roman"/>
          <w:szCs w:val="28"/>
          <w:lang w:val="en-US"/>
        </w:rPr>
        <w:t>T</w:t>
      </w:r>
      <w:r w:rsidR="002E2C49" w:rsidRPr="00D76BCD">
        <w:rPr>
          <w:rFonts w:cs="Times New Roman"/>
          <w:color w:val="0A0A0A"/>
          <w:szCs w:val="28"/>
          <w:shd w:val="clear" w:color="auto" w:fill="FFFFFF"/>
          <w:lang w:val="en-US"/>
        </w:rPr>
        <w:t xml:space="preserve">rên đây là nội dung đánh </w:t>
      </w:r>
      <w:r w:rsidR="002E2C49" w:rsidRPr="00D76BCD">
        <w:rPr>
          <w:rFonts w:cs="Times New Roman"/>
          <w:szCs w:val="28"/>
          <w:lang w:val="en-US"/>
        </w:rPr>
        <w:t xml:space="preserve">giá tác động của chính sách trong đề nghị xây dựng dự thảo </w:t>
      </w:r>
      <w:r w:rsidR="00326547" w:rsidRPr="004C1336">
        <w:rPr>
          <w:rFonts w:cs="Times New Roman"/>
          <w:szCs w:val="28"/>
        </w:rPr>
        <w:t xml:space="preserve">Nghị quyết </w:t>
      </w:r>
      <w:r w:rsidR="00326547">
        <w:rPr>
          <w:rFonts w:cs="Times New Roman"/>
          <w:szCs w:val="28"/>
          <w:lang w:val="en-US"/>
        </w:rPr>
        <w:t xml:space="preserve">Quy định </w:t>
      </w:r>
      <w:r w:rsidR="00326547" w:rsidRPr="004C1336">
        <w:rPr>
          <w:rFonts w:cs="Times New Roman"/>
          <w:szCs w:val="28"/>
        </w:rPr>
        <w:t>về nội dung, mức chi hỗ trợ, mức tặng quà cho các đối tượng trên địa bàn tỉnh Quảng Ngãi</w:t>
      </w:r>
      <w:r w:rsidR="005E4D96" w:rsidRPr="00D76BCD">
        <w:rPr>
          <w:rFonts w:cs="Times New Roman"/>
          <w:szCs w:val="28"/>
          <w:lang w:val="en-US"/>
        </w:rPr>
        <w:t xml:space="preserve">. Sở </w:t>
      </w:r>
      <w:r w:rsidR="00326547">
        <w:rPr>
          <w:rFonts w:cs="Times New Roman"/>
          <w:szCs w:val="28"/>
          <w:lang w:val="en-US"/>
        </w:rPr>
        <w:t>Tài chính</w:t>
      </w:r>
      <w:r w:rsidR="005E4D96" w:rsidRPr="00D76BCD">
        <w:rPr>
          <w:rFonts w:cs="Times New Roman"/>
          <w:szCs w:val="28"/>
          <w:lang w:val="en-US"/>
        </w:rPr>
        <w:t xml:space="preserve"> kính trình UBND tỉnh xem xét, báo cáo trình HĐND tỉnh cho ý kiến./.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E4D96" w14:paraId="011DBA34" w14:textId="77777777" w:rsidTr="003D5CFF">
        <w:tc>
          <w:tcPr>
            <w:tcW w:w="4530" w:type="dxa"/>
          </w:tcPr>
          <w:p w14:paraId="35E91973" w14:textId="77777777" w:rsidR="005E4D96" w:rsidRPr="003D5CFF" w:rsidRDefault="005E4D96" w:rsidP="0084040C">
            <w:pPr>
              <w:spacing w:before="120"/>
              <w:rPr>
                <w:b/>
                <w:bCs/>
                <w:i/>
                <w:iCs w:val="0"/>
                <w:sz w:val="24"/>
                <w:szCs w:val="24"/>
                <w:lang w:val="en-US"/>
              </w:rPr>
            </w:pPr>
            <w:r w:rsidRPr="003D5CFF">
              <w:rPr>
                <w:b/>
                <w:bCs/>
                <w:i/>
                <w:iCs w:val="0"/>
                <w:sz w:val="24"/>
                <w:szCs w:val="24"/>
                <w:lang w:val="en-US"/>
              </w:rPr>
              <w:t>Nơi nhận:</w:t>
            </w:r>
          </w:p>
          <w:p w14:paraId="4A82236C" w14:textId="77777777" w:rsidR="005E4D96" w:rsidRPr="003D5CFF" w:rsidRDefault="005E4D96" w:rsidP="002E2C49">
            <w:pPr>
              <w:rPr>
                <w:sz w:val="22"/>
                <w:szCs w:val="22"/>
                <w:lang w:val="en-US"/>
              </w:rPr>
            </w:pPr>
            <w:r w:rsidRPr="003D5CFF">
              <w:rPr>
                <w:sz w:val="22"/>
                <w:szCs w:val="22"/>
                <w:lang w:val="en-US"/>
              </w:rPr>
              <w:t xml:space="preserve">- </w:t>
            </w:r>
            <w:r w:rsidR="001B0AB0" w:rsidRPr="003D5CFF">
              <w:rPr>
                <w:sz w:val="22"/>
                <w:szCs w:val="22"/>
                <w:lang w:val="en-US"/>
              </w:rPr>
              <w:t>Như trên;</w:t>
            </w:r>
          </w:p>
          <w:p w14:paraId="7D95CD7B" w14:textId="77777777" w:rsidR="001B0AB0" w:rsidRPr="003D5CFF" w:rsidRDefault="001B0AB0" w:rsidP="002E2C49">
            <w:pPr>
              <w:rPr>
                <w:sz w:val="22"/>
                <w:szCs w:val="22"/>
                <w:lang w:val="en-US"/>
              </w:rPr>
            </w:pPr>
            <w:r w:rsidRPr="003D5CFF">
              <w:rPr>
                <w:sz w:val="22"/>
                <w:szCs w:val="22"/>
                <w:lang w:val="en-US"/>
              </w:rPr>
              <w:t>- Thường trực HĐND tỉnh;</w:t>
            </w:r>
          </w:p>
          <w:p w14:paraId="76F8F36C" w14:textId="77777777" w:rsidR="001B0AB0" w:rsidRPr="003D5CFF" w:rsidRDefault="001B0AB0" w:rsidP="002E2C49">
            <w:pPr>
              <w:rPr>
                <w:sz w:val="22"/>
                <w:szCs w:val="22"/>
                <w:lang w:val="en-US"/>
              </w:rPr>
            </w:pPr>
            <w:r w:rsidRPr="003D5CFF">
              <w:rPr>
                <w:sz w:val="22"/>
                <w:szCs w:val="22"/>
                <w:lang w:val="en-US"/>
              </w:rPr>
              <w:t>- CT, PCT UBND tỉnh;</w:t>
            </w:r>
          </w:p>
          <w:p w14:paraId="479F6D4C" w14:textId="78B40637" w:rsidR="001B0AB0" w:rsidRPr="003D5CFF" w:rsidRDefault="00326547" w:rsidP="002E2C49">
            <w:pPr>
              <w:rPr>
                <w:sz w:val="22"/>
                <w:szCs w:val="22"/>
                <w:lang w:val="en-US"/>
              </w:rPr>
            </w:pPr>
            <w:r>
              <w:rPr>
                <w:sz w:val="22"/>
                <w:szCs w:val="22"/>
                <w:lang w:val="en-US"/>
              </w:rPr>
              <w:t>- Ban Văn hóa Xã hội</w:t>
            </w:r>
            <w:r w:rsidR="001B0AB0" w:rsidRPr="003D5CFF">
              <w:rPr>
                <w:sz w:val="22"/>
                <w:szCs w:val="22"/>
                <w:lang w:val="en-US"/>
              </w:rPr>
              <w:t xml:space="preserve"> - HĐND tỉnh;</w:t>
            </w:r>
          </w:p>
          <w:p w14:paraId="4A30C836" w14:textId="77777777" w:rsidR="001B0AB0" w:rsidRPr="003D5CFF" w:rsidRDefault="001B0AB0" w:rsidP="002E2C49">
            <w:pPr>
              <w:rPr>
                <w:sz w:val="22"/>
                <w:szCs w:val="22"/>
                <w:lang w:val="en-US"/>
              </w:rPr>
            </w:pPr>
            <w:r w:rsidRPr="003D5CFF">
              <w:rPr>
                <w:sz w:val="22"/>
                <w:szCs w:val="22"/>
                <w:lang w:val="en-US"/>
              </w:rPr>
              <w:t>- Các Sở: Tài chính, Tư pháp;</w:t>
            </w:r>
          </w:p>
          <w:p w14:paraId="4C7DA405" w14:textId="77777777" w:rsidR="001B0AB0" w:rsidRPr="003D5CFF" w:rsidRDefault="001B0AB0" w:rsidP="002E2C49">
            <w:pPr>
              <w:rPr>
                <w:sz w:val="22"/>
                <w:szCs w:val="22"/>
                <w:lang w:val="en-US"/>
              </w:rPr>
            </w:pPr>
            <w:r w:rsidRPr="003D5CFF">
              <w:rPr>
                <w:sz w:val="22"/>
                <w:szCs w:val="22"/>
                <w:lang w:val="en-US"/>
              </w:rPr>
              <w:t>- VPUB: CVP, PCVP, KTTH;</w:t>
            </w:r>
          </w:p>
          <w:p w14:paraId="0B0A3CF2" w14:textId="6262E1C9" w:rsidR="001B0AB0" w:rsidRPr="003D5CFF" w:rsidRDefault="001B0AB0" w:rsidP="002E2C49">
            <w:pPr>
              <w:rPr>
                <w:sz w:val="22"/>
                <w:szCs w:val="22"/>
                <w:lang w:val="en-US"/>
              </w:rPr>
            </w:pPr>
            <w:r w:rsidRPr="003D5CFF">
              <w:rPr>
                <w:sz w:val="22"/>
                <w:szCs w:val="22"/>
                <w:lang w:val="en-US"/>
              </w:rPr>
              <w:t>- S</w:t>
            </w:r>
            <w:r w:rsidR="00326547">
              <w:rPr>
                <w:sz w:val="22"/>
                <w:szCs w:val="22"/>
                <w:lang w:val="en-US"/>
              </w:rPr>
              <w:t>TC</w:t>
            </w:r>
            <w:r w:rsidRPr="003D5CFF">
              <w:rPr>
                <w:sz w:val="22"/>
                <w:szCs w:val="22"/>
                <w:lang w:val="en-US"/>
              </w:rPr>
              <w:t xml:space="preserve">: Giám đốc, Phó Giám đốc </w:t>
            </w:r>
            <w:r w:rsidR="00326547">
              <w:rPr>
                <w:sz w:val="22"/>
                <w:szCs w:val="22"/>
                <w:lang w:val="en-US"/>
              </w:rPr>
              <w:t>PHT</w:t>
            </w:r>
            <w:r w:rsidRPr="003D5CFF">
              <w:rPr>
                <w:sz w:val="22"/>
                <w:szCs w:val="22"/>
                <w:lang w:val="en-US"/>
              </w:rPr>
              <w:t>;</w:t>
            </w:r>
          </w:p>
          <w:p w14:paraId="22D0BD53" w14:textId="1F0F7DFF" w:rsidR="001B0AB0" w:rsidRDefault="001B0AB0" w:rsidP="002E2C49">
            <w:pPr>
              <w:rPr>
                <w:lang w:val="en-US"/>
              </w:rPr>
            </w:pPr>
            <w:r w:rsidRPr="003D5CFF">
              <w:rPr>
                <w:sz w:val="22"/>
                <w:szCs w:val="22"/>
                <w:lang w:val="en-US"/>
              </w:rPr>
              <w:t xml:space="preserve">- Lưu: VT, </w:t>
            </w:r>
            <w:r w:rsidR="00326547">
              <w:rPr>
                <w:sz w:val="22"/>
                <w:szCs w:val="22"/>
                <w:lang w:val="en-US"/>
              </w:rPr>
              <w:t>HCSN</w:t>
            </w:r>
            <w:r w:rsidRPr="003D5CFF">
              <w:rPr>
                <w:sz w:val="22"/>
                <w:szCs w:val="22"/>
                <w:lang w:val="en-US"/>
              </w:rPr>
              <w:t>.</w:t>
            </w:r>
          </w:p>
        </w:tc>
        <w:tc>
          <w:tcPr>
            <w:tcW w:w="4531" w:type="dxa"/>
          </w:tcPr>
          <w:p w14:paraId="205BE61D" w14:textId="5495335F" w:rsidR="00DF102C" w:rsidRDefault="00DF102C" w:rsidP="00DF102C">
            <w:pPr>
              <w:spacing w:before="120"/>
              <w:jc w:val="center"/>
              <w:rPr>
                <w:b/>
                <w:bCs/>
                <w:lang w:val="en-US"/>
              </w:rPr>
            </w:pPr>
            <w:r>
              <w:rPr>
                <w:b/>
                <w:bCs/>
                <w:lang w:val="en-US"/>
              </w:rPr>
              <w:t>KT. GIÁM ĐỐC</w:t>
            </w:r>
          </w:p>
          <w:p w14:paraId="3CFBCF7A" w14:textId="1E81D93A" w:rsidR="005E4D96" w:rsidRPr="003D5CFF" w:rsidRDefault="00DF102C" w:rsidP="00DF102C">
            <w:pPr>
              <w:jc w:val="center"/>
              <w:rPr>
                <w:b/>
                <w:bCs/>
                <w:lang w:val="en-US"/>
              </w:rPr>
            </w:pPr>
            <w:r>
              <w:rPr>
                <w:b/>
                <w:bCs/>
                <w:lang w:val="en-US"/>
              </w:rPr>
              <w:t xml:space="preserve">PHÓ </w:t>
            </w:r>
            <w:r w:rsidR="001B0AB0" w:rsidRPr="003D5CFF">
              <w:rPr>
                <w:b/>
                <w:bCs/>
                <w:lang w:val="en-US"/>
              </w:rPr>
              <w:t>GIÁM ĐỐC</w:t>
            </w:r>
          </w:p>
          <w:p w14:paraId="70FCEA72" w14:textId="77777777" w:rsidR="001B0AB0" w:rsidRPr="003D5CFF" w:rsidRDefault="001B0AB0" w:rsidP="00DF102C">
            <w:pPr>
              <w:jc w:val="center"/>
              <w:rPr>
                <w:b/>
                <w:bCs/>
                <w:lang w:val="en-US"/>
              </w:rPr>
            </w:pPr>
          </w:p>
          <w:p w14:paraId="31BB1D2A" w14:textId="77777777" w:rsidR="001B0AB0" w:rsidRPr="003D5CFF" w:rsidRDefault="001B0AB0" w:rsidP="00DF102C">
            <w:pPr>
              <w:jc w:val="center"/>
              <w:rPr>
                <w:b/>
                <w:bCs/>
                <w:lang w:val="en-US"/>
              </w:rPr>
            </w:pPr>
          </w:p>
          <w:p w14:paraId="725A9093" w14:textId="77777777" w:rsidR="001B0AB0" w:rsidRDefault="001B0AB0" w:rsidP="00DF102C">
            <w:pPr>
              <w:jc w:val="center"/>
              <w:rPr>
                <w:b/>
                <w:bCs/>
                <w:lang w:val="en-US"/>
              </w:rPr>
            </w:pPr>
          </w:p>
          <w:p w14:paraId="251F5EC6" w14:textId="77777777" w:rsidR="00326547" w:rsidRPr="003D5CFF" w:rsidRDefault="00326547" w:rsidP="00DF102C">
            <w:pPr>
              <w:jc w:val="center"/>
              <w:rPr>
                <w:b/>
                <w:bCs/>
                <w:lang w:val="en-US"/>
              </w:rPr>
            </w:pPr>
          </w:p>
          <w:p w14:paraId="176939B6" w14:textId="77777777" w:rsidR="001B0AB0" w:rsidRPr="003D5CFF" w:rsidRDefault="001B0AB0" w:rsidP="00DF102C">
            <w:pPr>
              <w:jc w:val="center"/>
              <w:rPr>
                <w:b/>
                <w:bCs/>
                <w:lang w:val="en-US"/>
              </w:rPr>
            </w:pPr>
          </w:p>
          <w:p w14:paraId="3AD7BA95" w14:textId="4796E104" w:rsidR="001B0AB0" w:rsidRDefault="00326547" w:rsidP="00DF102C">
            <w:pPr>
              <w:jc w:val="center"/>
              <w:rPr>
                <w:lang w:val="en-US"/>
              </w:rPr>
            </w:pPr>
            <w:r>
              <w:rPr>
                <w:b/>
                <w:bCs/>
                <w:lang w:val="en-US"/>
              </w:rPr>
              <w:t>Phạm Hữu Thịnh</w:t>
            </w:r>
          </w:p>
        </w:tc>
      </w:tr>
    </w:tbl>
    <w:p w14:paraId="6C7D08B9" w14:textId="77777777" w:rsidR="005E4D96" w:rsidRPr="005E4D96" w:rsidRDefault="005E4D96" w:rsidP="002E2C49">
      <w:pPr>
        <w:spacing w:after="0" w:line="240" w:lineRule="auto"/>
        <w:rPr>
          <w:lang w:val="en-US"/>
        </w:rPr>
      </w:pPr>
    </w:p>
    <w:p w14:paraId="13C48504" w14:textId="77777777" w:rsidR="007A2BFF" w:rsidRPr="00E51540" w:rsidRDefault="007A2BFF" w:rsidP="00B16C6F">
      <w:pPr>
        <w:spacing w:after="0" w:line="240" w:lineRule="auto"/>
        <w:rPr>
          <w:rFonts w:eastAsia="Times New Roman" w:cs="Times New Roman"/>
          <w:color w:val="0A0A0A"/>
          <w:szCs w:val="28"/>
          <w:lang w:val="en-US" w:eastAsia="vi-VN"/>
        </w:rPr>
      </w:pPr>
    </w:p>
    <w:p w14:paraId="752FA75E" w14:textId="77777777" w:rsidR="003846AC" w:rsidRPr="00E57839" w:rsidRDefault="003846AC" w:rsidP="00E57839">
      <w:pPr>
        <w:spacing w:after="0" w:line="240" w:lineRule="auto"/>
        <w:ind w:firstLine="709"/>
        <w:rPr>
          <w:rFonts w:cs="Times New Roman"/>
          <w:color w:val="0A0A0A"/>
          <w:szCs w:val="28"/>
          <w:shd w:val="clear" w:color="auto" w:fill="FFFFFF"/>
          <w:lang w:val="en-US"/>
        </w:rPr>
      </w:pPr>
    </w:p>
    <w:p w14:paraId="4034B4D7" w14:textId="77777777" w:rsidR="00E57839" w:rsidRPr="00E57839" w:rsidRDefault="00E57839" w:rsidP="00546804">
      <w:pPr>
        <w:spacing w:after="0" w:line="240" w:lineRule="auto"/>
        <w:rPr>
          <w:rFonts w:cs="Times New Roman"/>
          <w:szCs w:val="28"/>
          <w:lang w:val="en-US"/>
        </w:rPr>
      </w:pPr>
    </w:p>
    <w:p w14:paraId="410A60F7" w14:textId="77777777" w:rsidR="00546804" w:rsidRDefault="00546804" w:rsidP="00FC1AE8">
      <w:pPr>
        <w:ind w:firstLine="709"/>
        <w:rPr>
          <w:lang w:val="en-US"/>
        </w:rPr>
      </w:pPr>
    </w:p>
    <w:p w14:paraId="4636BACC" w14:textId="77777777" w:rsidR="00FC1AE8" w:rsidRPr="00835D3B" w:rsidRDefault="00FC1AE8">
      <w:pPr>
        <w:rPr>
          <w:lang w:val="en-US"/>
        </w:rPr>
      </w:pPr>
    </w:p>
    <w:sectPr w:rsidR="00FC1AE8" w:rsidRPr="00835D3B" w:rsidSect="0084040C">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E249" w14:textId="77777777" w:rsidR="00AD1F2C" w:rsidRDefault="00AD1F2C" w:rsidP="0084040C">
      <w:pPr>
        <w:spacing w:after="0" w:line="240" w:lineRule="auto"/>
      </w:pPr>
      <w:r>
        <w:separator/>
      </w:r>
    </w:p>
  </w:endnote>
  <w:endnote w:type="continuationSeparator" w:id="0">
    <w:p w14:paraId="51D9AB1A" w14:textId="77777777" w:rsidR="00AD1F2C" w:rsidRDefault="00AD1F2C" w:rsidP="0084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66F8" w14:textId="77777777" w:rsidR="00AD1F2C" w:rsidRDefault="00AD1F2C" w:rsidP="0084040C">
      <w:pPr>
        <w:spacing w:after="0" w:line="240" w:lineRule="auto"/>
      </w:pPr>
      <w:r>
        <w:separator/>
      </w:r>
    </w:p>
  </w:footnote>
  <w:footnote w:type="continuationSeparator" w:id="0">
    <w:p w14:paraId="1EAA6AEA" w14:textId="77777777" w:rsidR="00AD1F2C" w:rsidRDefault="00AD1F2C" w:rsidP="0084040C">
      <w:pPr>
        <w:spacing w:after="0" w:line="240" w:lineRule="auto"/>
      </w:pPr>
      <w:r>
        <w:continuationSeparator/>
      </w:r>
    </w:p>
  </w:footnote>
  <w:footnote w:id="1">
    <w:p w14:paraId="43D9A2CD" w14:textId="1CAC951A" w:rsidR="004C1336" w:rsidRPr="004C1336" w:rsidRDefault="004C1336">
      <w:pPr>
        <w:pStyle w:val="FootnoteText"/>
        <w:rPr>
          <w:lang w:val="en-US"/>
        </w:rPr>
      </w:pPr>
      <w:r>
        <w:rPr>
          <w:rStyle w:val="FootnoteReference"/>
        </w:rPr>
        <w:footnoteRef/>
      </w:r>
      <w:r>
        <w:t xml:space="preserve"> </w:t>
      </w:r>
      <w:r>
        <w:rPr>
          <w:lang w:val="en-US"/>
        </w:rPr>
        <w:t xml:space="preserve">Gồm: </w:t>
      </w:r>
      <w:r w:rsidRPr="004C1336">
        <w:t>các đơn vị khối ngành công an, quân đội, bệnh viện, tổ chức tôn giáo, cơ sở trợ giúp xã hội, ...</w:t>
      </w:r>
    </w:p>
  </w:footnote>
  <w:footnote w:id="2">
    <w:p w14:paraId="377EA5D0" w14:textId="4742F9DE" w:rsidR="00D10085" w:rsidRPr="00D10085" w:rsidRDefault="00D10085">
      <w:pPr>
        <w:pStyle w:val="FootnoteText"/>
        <w:rPr>
          <w:lang w:val="en-US"/>
        </w:rPr>
      </w:pPr>
      <w:r>
        <w:rPr>
          <w:rStyle w:val="FootnoteReference"/>
        </w:rPr>
        <w:footnoteRef/>
      </w:r>
      <w:r>
        <w:t xml:space="preserve"> </w:t>
      </w:r>
      <w:r>
        <w:rPr>
          <w:lang w:val="en-US"/>
        </w:rPr>
        <w:t xml:space="preserve">Qua rà soát, </w:t>
      </w:r>
      <w:r w:rsidRPr="00D10085">
        <w:rPr>
          <w:lang w:val="en-US"/>
        </w:rPr>
        <w:t>nội dung này không mang quy tắc xử sự chung, có hiệu lực bắt buộc chung, được áp dụng đối với cơ quan, tổ chức, cá nhân, trong phạm vi toàn tỉnh theo quy định của Luật Ban hành văn bản quy phạm pháp luật số 64/2025/QH15. Do đó, Sở Tài chính không tiếp tục trình ban hành trong Nghị quyết, nội dung này sẽ triển khai thực hiện theo Kế hoạch thăm chúc Tết Nguyên đán hàng năm của cấp có thẩm quyền</w:t>
      </w:r>
    </w:p>
  </w:footnote>
  <w:footnote w:id="3">
    <w:p w14:paraId="760A0056" w14:textId="616F3107" w:rsidR="00326547" w:rsidRPr="00326547" w:rsidRDefault="00326547">
      <w:pPr>
        <w:pStyle w:val="FootnoteText"/>
        <w:rPr>
          <w:lang w:val="en-US"/>
        </w:rPr>
      </w:pPr>
      <w:r>
        <w:rPr>
          <w:rStyle w:val="FootnoteReference"/>
        </w:rPr>
        <w:footnoteRef/>
      </w:r>
      <w:r>
        <w:t xml:space="preserve"> </w:t>
      </w:r>
      <w:r>
        <w:rPr>
          <w:rFonts w:cs="Times New Roman"/>
          <w:szCs w:val="28"/>
          <w:lang w:val="en-US"/>
        </w:rPr>
        <w:t xml:space="preserve">Hộ dân tộc thiểu số tiêu biểu (Sở Dân tộc và Tôn giáo); Hộ nghèo, cận nghèo (Ủy ban Mặt trận Tổ quốc tỉnh chủ trì, phối hợp Sở Nông nghiệp và Môi trường); </w:t>
      </w:r>
      <w:r w:rsidRPr="00326547">
        <w:rPr>
          <w:rFonts w:cs="Times New Roman"/>
          <w:szCs w:val="28"/>
          <w:lang w:val="en-US"/>
        </w:rPr>
        <w:t>Gia đình quân nhân làm nhiệm vụ bảo vệ biển đảo và chủ quyền an ninh biên giới quốc gia</w:t>
      </w:r>
      <w:r>
        <w:rPr>
          <w:rFonts w:cs="Times New Roman"/>
          <w:szCs w:val="28"/>
          <w:lang w:val="en-US"/>
        </w:rPr>
        <w:t xml:space="preserve"> (Bộ Chỉ huy quân sự tỉnh); </w:t>
      </w:r>
      <w:r w:rsidRPr="00326547">
        <w:rPr>
          <w:rFonts w:cs="Times New Roman"/>
          <w:szCs w:val="28"/>
          <w:lang w:val="en-US"/>
        </w:rPr>
        <w:t>Nghệ nhân ưu tú, nghệ nhân nhân dân trong lĩnh vực di sản văn hóa phi vật thể</w:t>
      </w:r>
      <w:r>
        <w:rPr>
          <w:rFonts w:cs="Times New Roman"/>
          <w:szCs w:val="28"/>
          <w:lang w:val="en-US"/>
        </w:rPr>
        <w:t xml:space="preserve"> (Sở Văn hóa, Thể thao và Du lịch)</w:t>
      </w:r>
      <w:r w:rsidRPr="00326547">
        <w:rPr>
          <w:rFonts w:cs="Times New Roman"/>
          <w:szCs w:val="28"/>
          <w:lang w:val="en-US"/>
        </w:rPr>
        <w:t>; nhà giáo nhân dân, nhà giáo ưu tú</w:t>
      </w:r>
      <w:r>
        <w:rPr>
          <w:rFonts w:cs="Times New Roman"/>
          <w:szCs w:val="28"/>
          <w:lang w:val="en-US"/>
        </w:rPr>
        <w:t xml:space="preserve"> (Sở Giáo dục và Đào tạo)</w:t>
      </w:r>
      <w:r w:rsidRPr="00326547">
        <w:rPr>
          <w:rFonts w:cs="Times New Roman"/>
          <w:szCs w:val="28"/>
          <w:lang w:val="en-US"/>
        </w:rPr>
        <w:t>; thầy thuốc nhân dân, thầy thuốc ưu tú</w:t>
      </w:r>
      <w:r>
        <w:rPr>
          <w:rFonts w:cs="Times New Roman"/>
          <w:szCs w:val="28"/>
          <w:lang w:val="en-US"/>
        </w:rPr>
        <w:t xml:space="preserve"> (Sở Y tế); B</w:t>
      </w:r>
      <w:r w:rsidRPr="00326547">
        <w:rPr>
          <w:rFonts w:cs="Times New Roman"/>
          <w:szCs w:val="28"/>
          <w:lang w:val="en-US"/>
        </w:rPr>
        <w:t>ệnh nhân thuộc Bệnh xá Phong Đăk Kia</w:t>
      </w:r>
      <w:r>
        <w:rPr>
          <w:rFonts w:cs="Times New Roman"/>
          <w:szCs w:val="28"/>
          <w:lang w:val="en-US"/>
        </w:rPr>
        <w:t xml:space="preserve">; </w:t>
      </w:r>
      <w:r w:rsidRPr="00326547">
        <w:rPr>
          <w:rFonts w:cs="Times New Roman"/>
          <w:szCs w:val="28"/>
          <w:lang w:val="en-US"/>
        </w:rPr>
        <w:t>bệnh nhân là Bà mẹ Việt Nam anh hùng, Anh hùng lực lượng vũ trang nhân dân, Anh hùng lao động trong thời kỳ kháng chiến, thương binh và người thuộc hộ nghèo theo quy định của Chính phủ từng thời kỳ đang điều trị nội trú tại Bệnh viện Y dược cổ truyền - Phục hồi chức năng</w:t>
      </w:r>
      <w:r>
        <w:rPr>
          <w:rFonts w:cs="Times New Roman"/>
          <w:szCs w:val="28"/>
          <w:lang w:val="en-US"/>
        </w:rPr>
        <w:t xml:space="preserve">; </w:t>
      </w:r>
      <w:r w:rsidRPr="00326547">
        <w:rPr>
          <w:rFonts w:cs="Times New Roman"/>
          <w:szCs w:val="28"/>
          <w:lang w:val="en-US"/>
        </w:rPr>
        <w:t>bệnh nhân nằm điều trị nội trú tại các bệnh viện tuyến tỉnh, huyện trong 3 (ba) ngày nhân dịp Tết Nguyên đán hàng năm</w:t>
      </w:r>
      <w:r>
        <w:rPr>
          <w:rFonts w:cs="Times New Roman"/>
          <w:szCs w:val="28"/>
          <w:lang w:val="en-US"/>
        </w:rPr>
        <w:t xml:space="preserve"> (Sở Y tế)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606944"/>
      <w:docPartObj>
        <w:docPartGallery w:val="Page Numbers (Top of Page)"/>
        <w:docPartUnique/>
      </w:docPartObj>
    </w:sdtPr>
    <w:sdtEndPr>
      <w:rPr>
        <w:noProof/>
      </w:rPr>
    </w:sdtEndPr>
    <w:sdtContent>
      <w:p w14:paraId="66745C5D" w14:textId="77777777" w:rsidR="0084040C" w:rsidRDefault="008404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9084CEE" w14:textId="77777777" w:rsidR="0084040C" w:rsidRDefault="00840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B3821"/>
    <w:multiLevelType w:val="multilevel"/>
    <w:tmpl w:val="08CE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16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CF"/>
    <w:rsid w:val="000055AB"/>
    <w:rsid w:val="00011CEB"/>
    <w:rsid w:val="00022BD4"/>
    <w:rsid w:val="000403A5"/>
    <w:rsid w:val="000451E1"/>
    <w:rsid w:val="00045DDD"/>
    <w:rsid w:val="0005075C"/>
    <w:rsid w:val="000673F3"/>
    <w:rsid w:val="000736EB"/>
    <w:rsid w:val="00074E19"/>
    <w:rsid w:val="000817E0"/>
    <w:rsid w:val="000959F1"/>
    <w:rsid w:val="000A1453"/>
    <w:rsid w:val="000C650C"/>
    <w:rsid w:val="000E4353"/>
    <w:rsid w:val="0012052F"/>
    <w:rsid w:val="00124E14"/>
    <w:rsid w:val="00131EB1"/>
    <w:rsid w:val="0013433C"/>
    <w:rsid w:val="00144CFB"/>
    <w:rsid w:val="00184F6E"/>
    <w:rsid w:val="00192D33"/>
    <w:rsid w:val="00195959"/>
    <w:rsid w:val="001B0AB0"/>
    <w:rsid w:val="001B5FE3"/>
    <w:rsid w:val="001C1E59"/>
    <w:rsid w:val="001C59E2"/>
    <w:rsid w:val="001D4B10"/>
    <w:rsid w:val="001E6C37"/>
    <w:rsid w:val="00200FE4"/>
    <w:rsid w:val="00202D94"/>
    <w:rsid w:val="002063B8"/>
    <w:rsid w:val="00231003"/>
    <w:rsid w:val="002353A8"/>
    <w:rsid w:val="00252805"/>
    <w:rsid w:val="00253997"/>
    <w:rsid w:val="00254B83"/>
    <w:rsid w:val="00270CC8"/>
    <w:rsid w:val="0029441B"/>
    <w:rsid w:val="0029558F"/>
    <w:rsid w:val="002975DF"/>
    <w:rsid w:val="00297D2D"/>
    <w:rsid w:val="002A53FA"/>
    <w:rsid w:val="002B3E83"/>
    <w:rsid w:val="002E204F"/>
    <w:rsid w:val="002E2C49"/>
    <w:rsid w:val="002E2EA4"/>
    <w:rsid w:val="002E7B6F"/>
    <w:rsid w:val="002F071D"/>
    <w:rsid w:val="002F7529"/>
    <w:rsid w:val="0030704F"/>
    <w:rsid w:val="003104E5"/>
    <w:rsid w:val="00326547"/>
    <w:rsid w:val="003312F0"/>
    <w:rsid w:val="00331D83"/>
    <w:rsid w:val="00332B28"/>
    <w:rsid w:val="00334BB3"/>
    <w:rsid w:val="0034304D"/>
    <w:rsid w:val="0034356D"/>
    <w:rsid w:val="003653BE"/>
    <w:rsid w:val="0037558E"/>
    <w:rsid w:val="00377BFD"/>
    <w:rsid w:val="003846AC"/>
    <w:rsid w:val="0038725C"/>
    <w:rsid w:val="00390222"/>
    <w:rsid w:val="003A38D9"/>
    <w:rsid w:val="003B1CC2"/>
    <w:rsid w:val="003B3605"/>
    <w:rsid w:val="003C0AD0"/>
    <w:rsid w:val="003C0B80"/>
    <w:rsid w:val="003D3595"/>
    <w:rsid w:val="003D5CFF"/>
    <w:rsid w:val="003D6EDA"/>
    <w:rsid w:val="003E2E3C"/>
    <w:rsid w:val="003F1FE8"/>
    <w:rsid w:val="00402C8E"/>
    <w:rsid w:val="00406177"/>
    <w:rsid w:val="004205C7"/>
    <w:rsid w:val="00421C2A"/>
    <w:rsid w:val="00422C9C"/>
    <w:rsid w:val="0044583B"/>
    <w:rsid w:val="004528D6"/>
    <w:rsid w:val="00457185"/>
    <w:rsid w:val="00470FD8"/>
    <w:rsid w:val="0047620A"/>
    <w:rsid w:val="00481265"/>
    <w:rsid w:val="00482C34"/>
    <w:rsid w:val="0049402A"/>
    <w:rsid w:val="004A4DA3"/>
    <w:rsid w:val="004A7070"/>
    <w:rsid w:val="004C0B6A"/>
    <w:rsid w:val="004C1336"/>
    <w:rsid w:val="004D1035"/>
    <w:rsid w:val="004D1EED"/>
    <w:rsid w:val="004D2AEB"/>
    <w:rsid w:val="004D3294"/>
    <w:rsid w:val="004D5F8E"/>
    <w:rsid w:val="00507148"/>
    <w:rsid w:val="00521845"/>
    <w:rsid w:val="00525891"/>
    <w:rsid w:val="00546804"/>
    <w:rsid w:val="00553DD7"/>
    <w:rsid w:val="0055408A"/>
    <w:rsid w:val="00575B34"/>
    <w:rsid w:val="0058511F"/>
    <w:rsid w:val="00595188"/>
    <w:rsid w:val="005C5051"/>
    <w:rsid w:val="005E4D96"/>
    <w:rsid w:val="005F5733"/>
    <w:rsid w:val="0061595C"/>
    <w:rsid w:val="006162C3"/>
    <w:rsid w:val="0062200A"/>
    <w:rsid w:val="00624E3A"/>
    <w:rsid w:val="00632FBB"/>
    <w:rsid w:val="006411A1"/>
    <w:rsid w:val="00642FDA"/>
    <w:rsid w:val="00666024"/>
    <w:rsid w:val="006775D9"/>
    <w:rsid w:val="0068318D"/>
    <w:rsid w:val="00695167"/>
    <w:rsid w:val="006B6164"/>
    <w:rsid w:val="006C2749"/>
    <w:rsid w:val="006F28C8"/>
    <w:rsid w:val="00716058"/>
    <w:rsid w:val="00735403"/>
    <w:rsid w:val="007411F9"/>
    <w:rsid w:val="00746EDE"/>
    <w:rsid w:val="00767774"/>
    <w:rsid w:val="00767FF2"/>
    <w:rsid w:val="00785248"/>
    <w:rsid w:val="00793019"/>
    <w:rsid w:val="00795774"/>
    <w:rsid w:val="007A12A6"/>
    <w:rsid w:val="007A2BFF"/>
    <w:rsid w:val="007A419F"/>
    <w:rsid w:val="007B193A"/>
    <w:rsid w:val="007B1FDD"/>
    <w:rsid w:val="007D214D"/>
    <w:rsid w:val="007E0F9E"/>
    <w:rsid w:val="007E1D11"/>
    <w:rsid w:val="008068FD"/>
    <w:rsid w:val="00835D3B"/>
    <w:rsid w:val="0084040C"/>
    <w:rsid w:val="00857DC1"/>
    <w:rsid w:val="008740AD"/>
    <w:rsid w:val="008A7C20"/>
    <w:rsid w:val="008B175E"/>
    <w:rsid w:val="008B79E7"/>
    <w:rsid w:val="008C230D"/>
    <w:rsid w:val="008E5DC9"/>
    <w:rsid w:val="008F44AF"/>
    <w:rsid w:val="008F6793"/>
    <w:rsid w:val="008F7191"/>
    <w:rsid w:val="008F7BA1"/>
    <w:rsid w:val="0090599D"/>
    <w:rsid w:val="00906785"/>
    <w:rsid w:val="00907998"/>
    <w:rsid w:val="009166E4"/>
    <w:rsid w:val="009203A4"/>
    <w:rsid w:val="00920D75"/>
    <w:rsid w:val="00926077"/>
    <w:rsid w:val="009502E6"/>
    <w:rsid w:val="009507DD"/>
    <w:rsid w:val="0096191F"/>
    <w:rsid w:val="009822AE"/>
    <w:rsid w:val="00992098"/>
    <w:rsid w:val="00992A28"/>
    <w:rsid w:val="009A0448"/>
    <w:rsid w:val="009B28AE"/>
    <w:rsid w:val="009B7A9B"/>
    <w:rsid w:val="009C384D"/>
    <w:rsid w:val="009C40FE"/>
    <w:rsid w:val="009C59B6"/>
    <w:rsid w:val="009E509D"/>
    <w:rsid w:val="009F4491"/>
    <w:rsid w:val="009F553D"/>
    <w:rsid w:val="00A13842"/>
    <w:rsid w:val="00A13A6B"/>
    <w:rsid w:val="00A551A6"/>
    <w:rsid w:val="00A57FB2"/>
    <w:rsid w:val="00A671E2"/>
    <w:rsid w:val="00A82B9E"/>
    <w:rsid w:val="00A84295"/>
    <w:rsid w:val="00A86CCB"/>
    <w:rsid w:val="00AA3DBB"/>
    <w:rsid w:val="00AB2CD0"/>
    <w:rsid w:val="00AB34D2"/>
    <w:rsid w:val="00AB64F5"/>
    <w:rsid w:val="00AB78DD"/>
    <w:rsid w:val="00AC3910"/>
    <w:rsid w:val="00AC711D"/>
    <w:rsid w:val="00AC7A16"/>
    <w:rsid w:val="00AD1F2C"/>
    <w:rsid w:val="00AE0D7C"/>
    <w:rsid w:val="00B04D31"/>
    <w:rsid w:val="00B05F8D"/>
    <w:rsid w:val="00B06FC7"/>
    <w:rsid w:val="00B16C6F"/>
    <w:rsid w:val="00B16D8A"/>
    <w:rsid w:val="00B172A0"/>
    <w:rsid w:val="00B17ADB"/>
    <w:rsid w:val="00B27092"/>
    <w:rsid w:val="00B43C36"/>
    <w:rsid w:val="00B55DCF"/>
    <w:rsid w:val="00B71862"/>
    <w:rsid w:val="00B74AB2"/>
    <w:rsid w:val="00BA2478"/>
    <w:rsid w:val="00BA533A"/>
    <w:rsid w:val="00BA6751"/>
    <w:rsid w:val="00BB458B"/>
    <w:rsid w:val="00BC6AA1"/>
    <w:rsid w:val="00BD417C"/>
    <w:rsid w:val="00BD493B"/>
    <w:rsid w:val="00BE73AC"/>
    <w:rsid w:val="00C004B2"/>
    <w:rsid w:val="00C01062"/>
    <w:rsid w:val="00C16B3B"/>
    <w:rsid w:val="00C17DC0"/>
    <w:rsid w:val="00C51608"/>
    <w:rsid w:val="00C52E36"/>
    <w:rsid w:val="00C55DCA"/>
    <w:rsid w:val="00C7113C"/>
    <w:rsid w:val="00C90E56"/>
    <w:rsid w:val="00CA45BB"/>
    <w:rsid w:val="00CC0BC9"/>
    <w:rsid w:val="00CE7629"/>
    <w:rsid w:val="00D01E82"/>
    <w:rsid w:val="00D02551"/>
    <w:rsid w:val="00D04AF5"/>
    <w:rsid w:val="00D06BBF"/>
    <w:rsid w:val="00D10085"/>
    <w:rsid w:val="00D21927"/>
    <w:rsid w:val="00D22C7F"/>
    <w:rsid w:val="00D24978"/>
    <w:rsid w:val="00D262C3"/>
    <w:rsid w:val="00D4017A"/>
    <w:rsid w:val="00D40B06"/>
    <w:rsid w:val="00D42512"/>
    <w:rsid w:val="00D47E64"/>
    <w:rsid w:val="00D6171E"/>
    <w:rsid w:val="00D65705"/>
    <w:rsid w:val="00D76BCD"/>
    <w:rsid w:val="00D77A10"/>
    <w:rsid w:val="00D84EAC"/>
    <w:rsid w:val="00DA16C0"/>
    <w:rsid w:val="00DB1E24"/>
    <w:rsid w:val="00DB256C"/>
    <w:rsid w:val="00DC1489"/>
    <w:rsid w:val="00DC23E7"/>
    <w:rsid w:val="00DD1552"/>
    <w:rsid w:val="00DD5D0F"/>
    <w:rsid w:val="00DE0A3D"/>
    <w:rsid w:val="00DF102C"/>
    <w:rsid w:val="00E26273"/>
    <w:rsid w:val="00E30B88"/>
    <w:rsid w:val="00E3497D"/>
    <w:rsid w:val="00E37051"/>
    <w:rsid w:val="00E40D86"/>
    <w:rsid w:val="00E434B6"/>
    <w:rsid w:val="00E50981"/>
    <w:rsid w:val="00E51540"/>
    <w:rsid w:val="00E57839"/>
    <w:rsid w:val="00E669FF"/>
    <w:rsid w:val="00E66AF9"/>
    <w:rsid w:val="00E87658"/>
    <w:rsid w:val="00E96505"/>
    <w:rsid w:val="00EA411F"/>
    <w:rsid w:val="00EA7811"/>
    <w:rsid w:val="00EB3A36"/>
    <w:rsid w:val="00ED3A6E"/>
    <w:rsid w:val="00ED3E88"/>
    <w:rsid w:val="00ED4A5F"/>
    <w:rsid w:val="00EE4EEC"/>
    <w:rsid w:val="00EE5042"/>
    <w:rsid w:val="00EE5916"/>
    <w:rsid w:val="00F10975"/>
    <w:rsid w:val="00F2475B"/>
    <w:rsid w:val="00F3038D"/>
    <w:rsid w:val="00F4127F"/>
    <w:rsid w:val="00F45E22"/>
    <w:rsid w:val="00F4697E"/>
    <w:rsid w:val="00F46BCF"/>
    <w:rsid w:val="00F71B25"/>
    <w:rsid w:val="00F7254E"/>
    <w:rsid w:val="00F84B83"/>
    <w:rsid w:val="00F85996"/>
    <w:rsid w:val="00FB323B"/>
    <w:rsid w:val="00FC1045"/>
    <w:rsid w:val="00FC1AE8"/>
    <w:rsid w:val="00FC7626"/>
    <w:rsid w:val="00FD6ACF"/>
    <w:rsid w:val="00FD6F74"/>
    <w:rsid w:val="00FE2EA8"/>
    <w:rsid w:val="00FE51A9"/>
    <w:rsid w:val="00FF4D9B"/>
    <w:rsid w:val="00FF73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1A14"/>
  <w15:chartTrackingRefBased/>
  <w15:docId w15:val="{3FFF3452-4778-4A12-B369-D1DA9E8E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iCs/>
        <w:sz w:val="28"/>
        <w:szCs w:val="26"/>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052F"/>
    <w:pPr>
      <w:spacing w:before="100" w:beforeAutospacing="1" w:after="100" w:afterAutospacing="1" w:line="240" w:lineRule="auto"/>
      <w:jc w:val="left"/>
      <w:outlineLvl w:val="3"/>
    </w:pPr>
    <w:rPr>
      <w:rFonts w:eastAsia="Times New Roman" w:cs="Times New Roman"/>
      <w:b/>
      <w:bCs/>
      <w:iCs w:val="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4DA3"/>
    <w:rPr>
      <w:b/>
      <w:bCs/>
    </w:rPr>
  </w:style>
  <w:style w:type="character" w:customStyle="1" w:styleId="fontstyle01">
    <w:name w:val="fontstyle01"/>
    <w:basedOn w:val="DefaultParagraphFont"/>
    <w:rsid w:val="00377BFD"/>
    <w:rPr>
      <w:rFonts w:ascii="Times New Roman" w:hAnsi="Times New Roman" w:cs="Times New Roman" w:hint="default"/>
      <w:b w:val="0"/>
      <w:bCs w:val="0"/>
      <w:i/>
      <w:iCs w:val="0"/>
      <w:color w:val="000000"/>
      <w:sz w:val="28"/>
      <w:szCs w:val="28"/>
    </w:rPr>
  </w:style>
  <w:style w:type="character" w:customStyle="1" w:styleId="t286pc">
    <w:name w:val="t286pc"/>
    <w:basedOn w:val="DefaultParagraphFont"/>
    <w:rsid w:val="00E57839"/>
  </w:style>
  <w:style w:type="paragraph" w:styleId="Header">
    <w:name w:val="header"/>
    <w:basedOn w:val="Normal"/>
    <w:link w:val="HeaderChar"/>
    <w:uiPriority w:val="99"/>
    <w:unhideWhenUsed/>
    <w:rsid w:val="00840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40C"/>
  </w:style>
  <w:style w:type="paragraph" w:styleId="Footer">
    <w:name w:val="footer"/>
    <w:basedOn w:val="Normal"/>
    <w:link w:val="FooterChar"/>
    <w:uiPriority w:val="99"/>
    <w:unhideWhenUsed/>
    <w:rsid w:val="00840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40C"/>
  </w:style>
  <w:style w:type="character" w:customStyle="1" w:styleId="Heading4Char">
    <w:name w:val="Heading 4 Char"/>
    <w:basedOn w:val="DefaultParagraphFont"/>
    <w:link w:val="Heading4"/>
    <w:uiPriority w:val="9"/>
    <w:rsid w:val="0012052F"/>
    <w:rPr>
      <w:rFonts w:eastAsia="Times New Roman" w:cs="Times New Roman"/>
      <w:b/>
      <w:bCs/>
      <w:iCs w:val="0"/>
      <w:sz w:val="24"/>
      <w:szCs w:val="24"/>
      <w:lang w:eastAsia="vi-VN"/>
    </w:rPr>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Char Char Cha"/>
    <w:basedOn w:val="Normal"/>
    <w:link w:val="NormalWebChar"/>
    <w:uiPriority w:val="99"/>
    <w:qFormat/>
    <w:rsid w:val="00481265"/>
    <w:pPr>
      <w:spacing w:before="100" w:beforeAutospacing="1" w:after="100" w:afterAutospacing="1" w:line="240" w:lineRule="auto"/>
      <w:jc w:val="left"/>
    </w:pPr>
    <w:rPr>
      <w:rFonts w:eastAsia="Times New Roman" w:cs="Times New Roman"/>
      <w:iCs w:val="0"/>
      <w:sz w:val="24"/>
      <w:szCs w:val="24"/>
      <w:lang w:val="x-none" w:eastAsia="x-none"/>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qFormat/>
    <w:rsid w:val="00481265"/>
    <w:rPr>
      <w:rFonts w:eastAsia="Times New Roman" w:cs="Times New Roman"/>
      <w:iCs w:val="0"/>
      <w:sz w:val="24"/>
      <w:szCs w:val="24"/>
      <w:lang w:val="x-none" w:eastAsia="x-none"/>
    </w:rPr>
  </w:style>
  <w:style w:type="paragraph" w:customStyle="1" w:styleId="05NidungVB">
    <w:name w:val="05 Nội dung VB"/>
    <w:basedOn w:val="Normal"/>
    <w:link w:val="05NidungVBChar"/>
    <w:rsid w:val="00481265"/>
    <w:pPr>
      <w:widowControl w:val="0"/>
      <w:spacing w:after="120" w:line="400" w:lineRule="atLeast"/>
      <w:ind w:firstLine="567"/>
    </w:pPr>
    <w:rPr>
      <w:rFonts w:eastAsia="Times New Roman" w:cs="Times New Roman"/>
      <w:iCs w:val="0"/>
      <w:szCs w:val="28"/>
      <w:lang w:val="x-none" w:eastAsia="x-none"/>
    </w:rPr>
  </w:style>
  <w:style w:type="character" w:customStyle="1" w:styleId="05NidungVBChar">
    <w:name w:val="05 Nội dung VB Char"/>
    <w:link w:val="05NidungVB"/>
    <w:rsid w:val="00481265"/>
    <w:rPr>
      <w:rFonts w:eastAsia="Times New Roman" w:cs="Times New Roman"/>
      <w:iCs w:val="0"/>
      <w:szCs w:val="28"/>
      <w:lang w:val="x-none" w:eastAsia="x-none"/>
    </w:rPr>
  </w:style>
  <w:style w:type="paragraph" w:styleId="FootnoteText">
    <w:name w:val="footnote text"/>
    <w:basedOn w:val="Normal"/>
    <w:link w:val="FootnoteTextChar"/>
    <w:uiPriority w:val="99"/>
    <w:semiHidden/>
    <w:unhideWhenUsed/>
    <w:rsid w:val="00D10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085"/>
    <w:rPr>
      <w:sz w:val="20"/>
      <w:szCs w:val="20"/>
    </w:rPr>
  </w:style>
  <w:style w:type="character" w:styleId="FootnoteReference">
    <w:name w:val="footnote reference"/>
    <w:basedOn w:val="DefaultParagraphFont"/>
    <w:uiPriority w:val="99"/>
    <w:semiHidden/>
    <w:unhideWhenUsed/>
    <w:rsid w:val="00D10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20296">
      <w:bodyDiv w:val="1"/>
      <w:marLeft w:val="0"/>
      <w:marRight w:val="0"/>
      <w:marTop w:val="0"/>
      <w:marBottom w:val="0"/>
      <w:divBdr>
        <w:top w:val="none" w:sz="0" w:space="0" w:color="auto"/>
        <w:left w:val="none" w:sz="0" w:space="0" w:color="auto"/>
        <w:bottom w:val="none" w:sz="0" w:space="0" w:color="auto"/>
        <w:right w:val="none" w:sz="0" w:space="0" w:color="auto"/>
      </w:divBdr>
    </w:div>
    <w:div w:id="19350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1DEA-051B-4AA0-B30C-7610F34D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15</Pages>
  <Words>4737</Words>
  <Characters>27003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Hoàng Lâm Nguyễn</cp:lastModifiedBy>
  <cp:revision>5</cp:revision>
  <cp:lastPrinted>2025-12-01T08:44:00Z</cp:lastPrinted>
  <dcterms:created xsi:type="dcterms:W3CDTF">2025-11-26T04:12:00Z</dcterms:created>
  <dcterms:modified xsi:type="dcterms:W3CDTF">2025-12-25T10:19:00Z</dcterms:modified>
</cp:coreProperties>
</file>