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9"/>
        <w:gridCol w:w="9139"/>
      </w:tblGrid>
      <w:tr w:rsidR="000F3205" w:rsidRPr="009C4F72" w14:paraId="5421D61C" w14:textId="77777777" w:rsidTr="008B1DF6">
        <w:tc>
          <w:tcPr>
            <w:tcW w:w="5240" w:type="dxa"/>
          </w:tcPr>
          <w:p w14:paraId="350C664B" w14:textId="42D51367" w:rsidR="000F3205" w:rsidRPr="009C4F72" w:rsidRDefault="000F3205" w:rsidP="008B1DF6">
            <w:pPr>
              <w:jc w:val="center"/>
              <w:rPr>
                <w:sz w:val="26"/>
                <w:szCs w:val="26"/>
              </w:rPr>
            </w:pPr>
            <w:r w:rsidRPr="009C4F72">
              <w:rPr>
                <w:sz w:val="26"/>
                <w:szCs w:val="26"/>
              </w:rPr>
              <w:t xml:space="preserve">UBND TỈNH </w:t>
            </w:r>
            <w:r w:rsidR="00832ECB" w:rsidRPr="009C4F72">
              <w:rPr>
                <w:sz w:val="26"/>
                <w:szCs w:val="26"/>
              </w:rPr>
              <w:t>QUẢNG NGÃI</w:t>
            </w:r>
          </w:p>
          <w:p w14:paraId="37BD1C78" w14:textId="74695016" w:rsidR="000F3205" w:rsidRPr="009C4F72" w:rsidRDefault="000F3205" w:rsidP="008B1DF6">
            <w:pPr>
              <w:jc w:val="center"/>
              <w:rPr>
                <w:b/>
                <w:sz w:val="26"/>
                <w:szCs w:val="26"/>
              </w:rPr>
            </w:pPr>
            <w:r w:rsidRPr="009C4F72">
              <w:rPr>
                <w:b/>
                <w:sz w:val="26"/>
                <w:szCs w:val="26"/>
              </w:rPr>
              <w:t xml:space="preserve">SỞ </w:t>
            </w:r>
            <w:r w:rsidR="0036396B" w:rsidRPr="009C4F72">
              <w:rPr>
                <w:b/>
                <w:sz w:val="26"/>
                <w:szCs w:val="26"/>
              </w:rPr>
              <w:t>DÂN TỘC VÀ TÔN GIÁO</w:t>
            </w:r>
          </w:p>
          <w:p w14:paraId="6CF9FD89" w14:textId="3227ACCE" w:rsidR="000F3205" w:rsidRPr="009C4F72" w:rsidRDefault="009C4F72" w:rsidP="008B1DF6">
            <w:pPr>
              <w:jc w:val="center"/>
              <w:rPr>
                <w:b/>
                <w:sz w:val="26"/>
                <w:szCs w:val="26"/>
              </w:rPr>
            </w:pPr>
            <w:r>
              <w:rPr>
                <w:b/>
                <w:noProof/>
                <w:sz w:val="26"/>
                <w:szCs w:val="26"/>
              </w:rPr>
              <mc:AlternateContent>
                <mc:Choice Requires="wps">
                  <w:drawing>
                    <wp:anchor distT="0" distB="0" distL="114300" distR="114300" simplePos="0" relativeHeight="251662336" behindDoc="0" locked="0" layoutInCell="1" allowOverlap="1" wp14:anchorId="371D1654" wp14:editId="09C288DD">
                      <wp:simplePos x="0" y="0"/>
                      <wp:positionH relativeFrom="column">
                        <wp:posOffset>1077908</wp:posOffset>
                      </wp:positionH>
                      <wp:positionV relativeFrom="paragraph">
                        <wp:posOffset>46149</wp:posOffset>
                      </wp:positionV>
                      <wp:extent cx="843148" cy="0"/>
                      <wp:effectExtent l="0" t="0" r="0" b="0"/>
                      <wp:wrapNone/>
                      <wp:docPr id="816108515" name="Straight Connector 4"/>
                      <wp:cNvGraphicFramePr/>
                      <a:graphic xmlns:a="http://schemas.openxmlformats.org/drawingml/2006/main">
                        <a:graphicData uri="http://schemas.microsoft.com/office/word/2010/wordprocessingShape">
                          <wps:wsp>
                            <wps:cNvCnPr/>
                            <wps:spPr>
                              <a:xfrm>
                                <a:off x="0" y="0"/>
                                <a:ext cx="84314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EC3570"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84.85pt,3.65pt" to="151.2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" strokecolor="#5b9bd5 [3204]" strokeweight=".5pt">
                      <v:stroke joinstyle="miter"/>
                    </v:line>
                  </w:pict>
                </mc:Fallback>
              </mc:AlternateContent>
            </w:r>
          </w:p>
        </w:tc>
        <w:tc>
          <w:tcPr>
            <w:tcW w:w="9322" w:type="dxa"/>
          </w:tcPr>
          <w:p w14:paraId="4D8057B8" w14:textId="77777777" w:rsidR="000F3205" w:rsidRPr="009C4F72" w:rsidRDefault="000F3205" w:rsidP="008B1DF6">
            <w:pPr>
              <w:jc w:val="center"/>
              <w:rPr>
                <w:b/>
                <w:sz w:val="26"/>
                <w:szCs w:val="26"/>
              </w:rPr>
            </w:pPr>
            <w:r w:rsidRPr="009C4F72">
              <w:rPr>
                <w:b/>
                <w:sz w:val="26"/>
                <w:szCs w:val="26"/>
              </w:rPr>
              <w:t>CỘNG HÒA XÃ HỘI CHỦ NGHĨA VIỆT NAM</w:t>
            </w:r>
          </w:p>
          <w:p w14:paraId="4FB21DDC" w14:textId="77777777" w:rsidR="000F3205" w:rsidRPr="009C4F72" w:rsidRDefault="000F3205" w:rsidP="008B1DF6">
            <w:pPr>
              <w:jc w:val="center"/>
              <w:rPr>
                <w:b/>
                <w:szCs w:val="28"/>
              </w:rPr>
            </w:pPr>
            <w:r w:rsidRPr="009C4F72">
              <w:rPr>
                <w:b/>
                <w:szCs w:val="28"/>
              </w:rPr>
              <w:t>Độc lập- Tự do- Hạnh phúc</w:t>
            </w:r>
          </w:p>
          <w:p w14:paraId="7F306FF6" w14:textId="77777777" w:rsidR="000F3205" w:rsidRPr="009C4F72" w:rsidRDefault="000F3205" w:rsidP="00DA19D3">
            <w:pPr>
              <w:spacing w:line="192" w:lineRule="auto"/>
              <w:jc w:val="center"/>
              <w:rPr>
                <w:b/>
                <w:sz w:val="26"/>
                <w:szCs w:val="26"/>
              </w:rPr>
            </w:pPr>
            <w:r w:rsidRPr="009C4F72">
              <w:rPr>
                <w:b/>
                <w:noProof/>
                <w:sz w:val="26"/>
                <w:szCs w:val="26"/>
              </w:rPr>
              <mc:AlternateContent>
                <mc:Choice Requires="wps">
                  <w:drawing>
                    <wp:anchor distT="0" distB="0" distL="114300" distR="114300" simplePos="0" relativeHeight="251660288" behindDoc="0" locked="0" layoutInCell="1" allowOverlap="1" wp14:anchorId="06BDDC35" wp14:editId="3CB58112">
                      <wp:simplePos x="0" y="0"/>
                      <wp:positionH relativeFrom="column">
                        <wp:posOffset>1976755</wp:posOffset>
                      </wp:positionH>
                      <wp:positionV relativeFrom="paragraph">
                        <wp:posOffset>10160</wp:posOffset>
                      </wp:positionV>
                      <wp:extent cx="18859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1885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88315A"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55.65pt,.8pt" to="304.1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" strokecolor="black [3213]" strokeweight=".5pt">
                      <v:stroke joinstyle="miter"/>
                    </v:line>
                  </w:pict>
                </mc:Fallback>
              </mc:AlternateContent>
            </w:r>
          </w:p>
          <w:p w14:paraId="004437EB" w14:textId="64CB7BCE" w:rsidR="000F3205" w:rsidRPr="009C4F72" w:rsidRDefault="00832ECB" w:rsidP="009C4F72">
            <w:pPr>
              <w:jc w:val="center"/>
              <w:rPr>
                <w:i/>
                <w:sz w:val="26"/>
                <w:szCs w:val="26"/>
              </w:rPr>
            </w:pPr>
            <w:r w:rsidRPr="009C4F72">
              <w:rPr>
                <w:i/>
                <w:sz w:val="26"/>
                <w:szCs w:val="26"/>
              </w:rPr>
              <w:t>Quảng Ngãi</w:t>
            </w:r>
            <w:r w:rsidR="000F3205" w:rsidRPr="009C4F72">
              <w:rPr>
                <w:i/>
                <w:sz w:val="26"/>
                <w:szCs w:val="26"/>
              </w:rPr>
              <w:t xml:space="preserve">, ngày   </w:t>
            </w:r>
            <w:r w:rsidR="001D335C" w:rsidRPr="009C4F72">
              <w:rPr>
                <w:i/>
                <w:sz w:val="26"/>
                <w:szCs w:val="26"/>
              </w:rPr>
              <w:t xml:space="preserve"> </w:t>
            </w:r>
            <w:r w:rsidR="000F3205" w:rsidRPr="009C4F72">
              <w:rPr>
                <w:i/>
                <w:sz w:val="26"/>
                <w:szCs w:val="26"/>
              </w:rPr>
              <w:t xml:space="preserve">  tháng  </w:t>
            </w:r>
            <w:r w:rsidR="00E0432B" w:rsidRPr="009C4F72">
              <w:rPr>
                <w:i/>
                <w:sz w:val="26"/>
                <w:szCs w:val="26"/>
              </w:rPr>
              <w:t xml:space="preserve">   năm 2026</w:t>
            </w:r>
          </w:p>
        </w:tc>
      </w:tr>
    </w:tbl>
    <w:p w14:paraId="311FE2AA" w14:textId="77777777" w:rsidR="00A60E03" w:rsidRPr="00875B5F" w:rsidRDefault="00A60E03" w:rsidP="00DA19D3">
      <w:pPr>
        <w:spacing w:after="0" w:line="168" w:lineRule="auto"/>
        <w:jc w:val="center"/>
        <w:rPr>
          <w:b/>
          <w:szCs w:val="28"/>
        </w:rPr>
      </w:pPr>
    </w:p>
    <w:p w14:paraId="2F476A9A" w14:textId="17D0624B" w:rsidR="00235A58" w:rsidRPr="00875B5F" w:rsidRDefault="000F3205" w:rsidP="00DA19D3">
      <w:pPr>
        <w:spacing w:after="0" w:line="240" w:lineRule="auto"/>
        <w:jc w:val="center"/>
        <w:rPr>
          <w:b/>
          <w:szCs w:val="28"/>
        </w:rPr>
      </w:pPr>
      <w:r w:rsidRPr="00875B5F">
        <w:rPr>
          <w:b/>
          <w:szCs w:val="28"/>
        </w:rPr>
        <w:t xml:space="preserve">BẢN </w:t>
      </w:r>
      <w:r w:rsidR="00E26446">
        <w:rPr>
          <w:b/>
          <w:szCs w:val="28"/>
        </w:rPr>
        <w:t xml:space="preserve">SO SÁNH, </w:t>
      </w:r>
      <w:r w:rsidRPr="00875B5F">
        <w:rPr>
          <w:b/>
          <w:szCs w:val="28"/>
        </w:rPr>
        <w:t>THUYẾ</w:t>
      </w:r>
      <w:r w:rsidR="002C5E17" w:rsidRPr="00875B5F">
        <w:rPr>
          <w:b/>
          <w:szCs w:val="28"/>
        </w:rPr>
        <w:t>T MINH</w:t>
      </w:r>
      <w:r w:rsidR="00E26446">
        <w:rPr>
          <w:b/>
          <w:szCs w:val="28"/>
        </w:rPr>
        <w:t xml:space="preserve"> NỘI DUNG DỰ THẢO </w:t>
      </w:r>
      <w:r w:rsidR="005E43D7">
        <w:rPr>
          <w:b/>
          <w:szCs w:val="28"/>
        </w:rPr>
        <w:t>NGHỊ QUYẾT</w:t>
      </w:r>
    </w:p>
    <w:p w14:paraId="55FA6914" w14:textId="77777777" w:rsidR="005E43D7" w:rsidRDefault="00AD015A" w:rsidP="00AD015A">
      <w:pPr>
        <w:spacing w:after="0" w:line="240" w:lineRule="auto"/>
        <w:jc w:val="center"/>
        <w:rPr>
          <w:rFonts w:eastAsia="Times New Roman" w:cs="Times New Roman"/>
          <w:b/>
          <w:bCs/>
          <w:szCs w:val="28"/>
          <w:lang w:eastAsia="vi-VN"/>
        </w:rPr>
      </w:pPr>
      <w:r w:rsidRPr="00AD015A">
        <w:rPr>
          <w:rFonts w:eastAsia="Times New Roman" w:cs="Times New Roman"/>
          <w:b/>
          <w:bCs/>
          <w:szCs w:val="28"/>
          <w:lang w:eastAsia="vi-VN"/>
        </w:rPr>
        <w:t>Q</w:t>
      </w:r>
      <w:r w:rsidRPr="00AD015A">
        <w:rPr>
          <w:rFonts w:eastAsia="Times New Roman" w:cs="Times New Roman"/>
          <w:b/>
          <w:bCs/>
          <w:szCs w:val="28"/>
          <w:lang w:val="vi-VN" w:eastAsia="vi-VN"/>
        </w:rPr>
        <w:t>uy định chính sách</w:t>
      </w:r>
      <w:r w:rsidRPr="00AD015A">
        <w:rPr>
          <w:rFonts w:eastAsia="Times New Roman" w:cs="Times New Roman"/>
          <w:b/>
          <w:bCs/>
          <w:szCs w:val="28"/>
          <w:lang w:eastAsia="vi-VN"/>
        </w:rPr>
        <w:t xml:space="preserve"> hỗ trợ</w:t>
      </w:r>
      <w:r w:rsidRPr="00AD015A">
        <w:rPr>
          <w:rFonts w:eastAsia="Times New Roman" w:cs="Times New Roman"/>
          <w:b/>
          <w:bCs/>
          <w:szCs w:val="28"/>
          <w:lang w:val="vi-VN" w:eastAsia="vi-VN"/>
        </w:rPr>
        <w:t xml:space="preserve"> khác đối với người có uy tín</w:t>
      </w:r>
      <w:r w:rsidRPr="00AD015A">
        <w:rPr>
          <w:rFonts w:eastAsia="Times New Roman" w:cs="Times New Roman"/>
          <w:b/>
          <w:bCs/>
          <w:szCs w:val="28"/>
          <w:lang w:eastAsia="vi-VN"/>
        </w:rPr>
        <w:t xml:space="preserve"> </w:t>
      </w:r>
      <w:r w:rsidRPr="00AD015A">
        <w:rPr>
          <w:rFonts w:eastAsia="Times New Roman" w:cs="Times New Roman"/>
          <w:b/>
          <w:bCs/>
          <w:szCs w:val="28"/>
          <w:lang w:val="vi-VN" w:eastAsia="vi-VN"/>
        </w:rPr>
        <w:t>trong</w:t>
      </w:r>
      <w:r>
        <w:rPr>
          <w:rFonts w:eastAsia="Times New Roman" w:cs="Times New Roman"/>
          <w:b/>
          <w:bCs/>
          <w:szCs w:val="28"/>
          <w:lang w:eastAsia="vi-VN"/>
        </w:rPr>
        <w:t xml:space="preserve"> </w:t>
      </w:r>
      <w:r w:rsidRPr="00AD015A">
        <w:rPr>
          <w:rFonts w:eastAsia="Times New Roman" w:cs="Times New Roman"/>
          <w:b/>
          <w:bCs/>
          <w:szCs w:val="28"/>
          <w:lang w:val="vi-VN" w:eastAsia="vi-VN"/>
        </w:rPr>
        <w:t>vùng đồng bào dân tộc thiểu số</w:t>
      </w:r>
    </w:p>
    <w:p w14:paraId="215E5B7A" w14:textId="77777777" w:rsidR="005E43D7" w:rsidRDefault="00AD015A" w:rsidP="00AD015A">
      <w:pPr>
        <w:spacing w:after="0" w:line="240" w:lineRule="auto"/>
        <w:jc w:val="center"/>
        <w:rPr>
          <w:rFonts w:eastAsia="Times New Roman" w:cs="Times New Roman"/>
          <w:b/>
          <w:bCs/>
          <w:szCs w:val="28"/>
          <w:lang w:eastAsia="vi-VN"/>
        </w:rPr>
      </w:pPr>
      <w:r w:rsidRPr="00AD015A">
        <w:rPr>
          <w:rFonts w:eastAsia="Times New Roman" w:cs="Times New Roman"/>
          <w:b/>
          <w:bCs/>
          <w:szCs w:val="28"/>
          <w:lang w:val="vi-VN" w:eastAsia="vi-VN"/>
        </w:rPr>
        <w:t>và thăm hỏi, chúc mừng, tặng quà,</w:t>
      </w:r>
      <w:r>
        <w:rPr>
          <w:rFonts w:eastAsia="Times New Roman" w:cs="Times New Roman"/>
          <w:b/>
          <w:bCs/>
          <w:szCs w:val="28"/>
          <w:lang w:eastAsia="vi-VN"/>
        </w:rPr>
        <w:t xml:space="preserve"> </w:t>
      </w:r>
      <w:r w:rsidRPr="00AD015A">
        <w:rPr>
          <w:rFonts w:eastAsia="Times New Roman" w:cs="Times New Roman"/>
          <w:b/>
          <w:bCs/>
          <w:szCs w:val="28"/>
          <w:lang w:val="vi-VN" w:eastAsia="vi-VN"/>
        </w:rPr>
        <w:t>động viên, gặp mặt, biểu dương, tôn vinh đối với</w:t>
      </w:r>
    </w:p>
    <w:p w14:paraId="6A5BEB4A" w14:textId="080E22EC" w:rsidR="00AD015A" w:rsidRPr="00AD015A" w:rsidRDefault="00AD015A" w:rsidP="00AD015A">
      <w:pPr>
        <w:spacing w:after="0" w:line="240" w:lineRule="auto"/>
        <w:jc w:val="center"/>
        <w:rPr>
          <w:rFonts w:eastAsia="Times New Roman" w:cs="Times New Roman"/>
          <w:b/>
          <w:bCs/>
          <w:szCs w:val="28"/>
          <w:lang w:eastAsia="vi-VN"/>
        </w:rPr>
      </w:pPr>
      <w:r w:rsidRPr="00AD015A">
        <w:rPr>
          <w:rFonts w:eastAsia="Times New Roman" w:cs="Times New Roman"/>
          <w:b/>
          <w:bCs/>
          <w:szCs w:val="28"/>
          <w:lang w:val="vi-VN" w:eastAsia="vi-VN"/>
        </w:rPr>
        <w:t>một số tổ chức,</w:t>
      </w:r>
      <w:r w:rsidR="005E43D7">
        <w:rPr>
          <w:rFonts w:eastAsia="Times New Roman" w:cs="Times New Roman"/>
          <w:b/>
          <w:bCs/>
          <w:szCs w:val="28"/>
          <w:lang w:eastAsia="vi-VN"/>
        </w:rPr>
        <w:t xml:space="preserve"> </w:t>
      </w:r>
      <w:r w:rsidRPr="00AD015A">
        <w:rPr>
          <w:rFonts w:eastAsia="Times New Roman" w:cs="Times New Roman"/>
          <w:b/>
          <w:bCs/>
          <w:szCs w:val="28"/>
          <w:lang w:val="vi-VN" w:eastAsia="vi-VN"/>
        </w:rPr>
        <w:t>cá nhân người dân tộc thiểu số trên địa bàn tỉnh Quảng Ngãi</w:t>
      </w:r>
    </w:p>
    <w:p w14:paraId="0305A39F" w14:textId="2DE072BA" w:rsidR="00BB5753" w:rsidRPr="00875B5F" w:rsidRDefault="00BB5753" w:rsidP="00E0432B">
      <w:pPr>
        <w:shd w:val="clear" w:color="auto" w:fill="FFFFFF"/>
        <w:spacing w:before="20" w:after="20" w:line="264" w:lineRule="auto"/>
        <w:jc w:val="center"/>
        <w:rPr>
          <w:b/>
          <w:szCs w:val="28"/>
        </w:rPr>
      </w:pPr>
      <w:r w:rsidRPr="00875B5F">
        <w:rPr>
          <w:b/>
          <w:noProof/>
          <w:szCs w:val="28"/>
        </w:rPr>
        <mc:AlternateContent>
          <mc:Choice Requires="wps">
            <w:drawing>
              <wp:anchor distT="0" distB="0" distL="114300" distR="114300" simplePos="0" relativeHeight="251661312" behindDoc="0" locked="0" layoutInCell="1" allowOverlap="1" wp14:anchorId="169E20A4" wp14:editId="353307BD">
                <wp:simplePos x="0" y="0"/>
                <wp:positionH relativeFrom="column">
                  <wp:posOffset>3686587</wp:posOffset>
                </wp:positionH>
                <wp:positionV relativeFrom="paragraph">
                  <wp:posOffset>34925</wp:posOffset>
                </wp:positionV>
                <wp:extent cx="1555667" cy="5938"/>
                <wp:effectExtent l="0" t="0" r="26035" b="32385"/>
                <wp:wrapNone/>
                <wp:docPr id="3" name="Straight Connector 3"/>
                <wp:cNvGraphicFramePr/>
                <a:graphic xmlns:a="http://schemas.openxmlformats.org/drawingml/2006/main">
                  <a:graphicData uri="http://schemas.microsoft.com/office/word/2010/wordprocessingShape">
                    <wps:wsp>
                      <wps:cNvCnPr/>
                      <wps:spPr>
                        <a:xfrm>
                          <a:off x="0" y="0"/>
                          <a:ext cx="1555667" cy="5938"/>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9A6C4A"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0.3pt,2.75pt" to="412.8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" strokecolor="#0d0d0d [3069]" strokeweight=".5pt">
                <v:stroke joinstyle="miter"/>
              </v:line>
            </w:pict>
          </mc:Fallback>
        </mc:AlternateContent>
      </w:r>
    </w:p>
    <w:p w14:paraId="0D605F7B" w14:textId="0709327F" w:rsidR="00381C61" w:rsidRDefault="00381C61" w:rsidP="00F80CCD">
      <w:pPr>
        <w:spacing w:after="0" w:line="240" w:lineRule="auto"/>
        <w:jc w:val="center"/>
      </w:pPr>
    </w:p>
    <w:tbl>
      <w:tblPr>
        <w:tblStyle w:val="TableGrid"/>
        <w:tblpPr w:leftFromText="180" w:rightFromText="180" w:vertAnchor="text" w:tblpX="-147" w:tblpY="1"/>
        <w:tblOverlap w:val="never"/>
        <w:tblW w:w="14731" w:type="dxa"/>
        <w:tblLayout w:type="fixed"/>
        <w:tblLook w:val="04A0" w:firstRow="1" w:lastRow="0" w:firstColumn="1" w:lastColumn="0" w:noHBand="0" w:noVBand="1"/>
      </w:tblPr>
      <w:tblGrid>
        <w:gridCol w:w="568"/>
        <w:gridCol w:w="1842"/>
        <w:gridCol w:w="5240"/>
        <w:gridCol w:w="2693"/>
        <w:gridCol w:w="2687"/>
        <w:gridCol w:w="1701"/>
      </w:tblGrid>
      <w:tr w:rsidR="003007AF" w:rsidRPr="00875B5F" w14:paraId="411CE1BC" w14:textId="77777777" w:rsidTr="009C4F72">
        <w:trPr>
          <w:trHeight w:val="910"/>
          <w:tblHeader/>
        </w:trPr>
        <w:tc>
          <w:tcPr>
            <w:tcW w:w="568" w:type="dxa"/>
            <w:vAlign w:val="center"/>
          </w:tcPr>
          <w:p w14:paraId="148407F0" w14:textId="3496EB7D" w:rsidR="00E45F82" w:rsidRPr="009C4F72" w:rsidRDefault="003007AF" w:rsidP="009E3B8C">
            <w:pPr>
              <w:spacing w:before="120" w:after="120"/>
              <w:jc w:val="center"/>
              <w:rPr>
                <w:rFonts w:cs="Times New Roman"/>
                <w:b/>
                <w:szCs w:val="28"/>
              </w:rPr>
            </w:pPr>
            <w:r w:rsidRPr="009C4F72">
              <w:rPr>
                <w:rFonts w:cs="Times New Roman"/>
                <w:b/>
                <w:szCs w:val="28"/>
              </w:rPr>
              <w:t>TT</w:t>
            </w:r>
          </w:p>
        </w:tc>
        <w:tc>
          <w:tcPr>
            <w:tcW w:w="1842" w:type="dxa"/>
            <w:vAlign w:val="center"/>
          </w:tcPr>
          <w:p w14:paraId="4E480932" w14:textId="77777777" w:rsidR="00E45F82" w:rsidRPr="009C4F72" w:rsidRDefault="00E45F82" w:rsidP="009E3B8C">
            <w:pPr>
              <w:spacing w:before="120" w:after="120"/>
              <w:ind w:firstLine="176"/>
              <w:jc w:val="center"/>
              <w:rPr>
                <w:rFonts w:cs="Times New Roman"/>
                <w:b/>
                <w:szCs w:val="28"/>
              </w:rPr>
            </w:pPr>
          </w:p>
          <w:p w14:paraId="29E9EFE1" w14:textId="3AE3BFF6" w:rsidR="00E45F82" w:rsidRPr="009C4F72" w:rsidRDefault="00E45F82" w:rsidP="009E3B8C">
            <w:pPr>
              <w:spacing w:before="120" w:after="120"/>
              <w:ind w:firstLine="176"/>
              <w:jc w:val="center"/>
              <w:rPr>
                <w:rFonts w:cs="Times New Roman"/>
                <w:b/>
                <w:szCs w:val="28"/>
              </w:rPr>
            </w:pPr>
            <w:r w:rsidRPr="009C4F72">
              <w:rPr>
                <w:rFonts w:cs="Times New Roman"/>
                <w:b/>
                <w:szCs w:val="28"/>
              </w:rPr>
              <w:t>Nội dung</w:t>
            </w:r>
          </w:p>
        </w:tc>
        <w:tc>
          <w:tcPr>
            <w:tcW w:w="5240" w:type="dxa"/>
            <w:vAlign w:val="center"/>
          </w:tcPr>
          <w:p w14:paraId="1DFC5365" w14:textId="51D30AB6" w:rsidR="00E45F82" w:rsidRPr="0094772F" w:rsidRDefault="00E45F82" w:rsidP="009E3B8C">
            <w:pPr>
              <w:spacing w:before="120" w:after="120"/>
              <w:ind w:firstLine="176"/>
              <w:jc w:val="center"/>
              <w:rPr>
                <w:rFonts w:cs="Times New Roman"/>
                <w:b/>
                <w:bCs/>
                <w:szCs w:val="28"/>
              </w:rPr>
            </w:pPr>
            <w:r w:rsidRPr="0094772F">
              <w:rPr>
                <w:b/>
                <w:bCs/>
                <w:szCs w:val="28"/>
                <w:lang w:val="vi-VN"/>
              </w:rPr>
              <w:t xml:space="preserve">Nghị định </w:t>
            </w:r>
            <w:r w:rsidRPr="0094772F">
              <w:rPr>
                <w:b/>
                <w:bCs/>
                <w:szCs w:val="28"/>
                <w:lang w:val="nl-NL"/>
              </w:rPr>
              <w:t xml:space="preserve">số 307/2026/NĐ-CP </w:t>
            </w:r>
            <w:r w:rsidRPr="0094772F">
              <w:rPr>
                <w:b/>
                <w:bCs/>
                <w:szCs w:val="28"/>
                <w:lang w:val="vi-VN"/>
              </w:rPr>
              <w:t>n</w:t>
            </w:r>
            <w:r w:rsidRPr="0094772F">
              <w:rPr>
                <w:b/>
                <w:bCs/>
                <w:szCs w:val="28"/>
                <w:lang w:val="nl-NL"/>
              </w:rPr>
              <w:t xml:space="preserve">gày 04/8/2026 </w:t>
            </w:r>
            <w:r w:rsidR="009C4F72">
              <w:rPr>
                <w:b/>
                <w:bCs/>
                <w:szCs w:val="28"/>
                <w:lang w:val="nl-NL"/>
              </w:rPr>
              <w:t>của Chính phủ</w:t>
            </w:r>
          </w:p>
        </w:tc>
        <w:tc>
          <w:tcPr>
            <w:tcW w:w="2693" w:type="dxa"/>
            <w:vAlign w:val="center"/>
          </w:tcPr>
          <w:p w14:paraId="74180601" w14:textId="6123D498" w:rsidR="00E45F82" w:rsidRPr="009C4F72" w:rsidRDefault="00E45F82" w:rsidP="009E3B8C">
            <w:pPr>
              <w:spacing w:line="264" w:lineRule="auto"/>
              <w:jc w:val="center"/>
              <w:rPr>
                <w:rFonts w:ascii="Times New Roman Bold" w:hAnsi="Times New Roman Bold" w:cs="Times New Roman"/>
                <w:b/>
                <w:bCs/>
                <w:spacing w:val="-8"/>
                <w:szCs w:val="28"/>
              </w:rPr>
            </w:pPr>
            <w:r w:rsidRPr="009C4F72">
              <w:rPr>
                <w:rFonts w:ascii="Times New Roman Bold" w:hAnsi="Times New Roman Bold"/>
                <w:b/>
                <w:bCs/>
                <w:spacing w:val="-8"/>
                <w:szCs w:val="28"/>
                <w:shd w:val="clear" w:color="auto" w:fill="FFFFFF"/>
                <w:lang w:val="nl-NL"/>
              </w:rPr>
              <w:t>Nghị quyết số 19/2024/NQ-HĐND ngày 23/7/2024 của HĐND tỉnh Quảng Ngãi (trước sáp nhập)</w:t>
            </w:r>
          </w:p>
        </w:tc>
        <w:tc>
          <w:tcPr>
            <w:tcW w:w="2687" w:type="dxa"/>
            <w:vAlign w:val="center"/>
          </w:tcPr>
          <w:p w14:paraId="0FE5FF40" w14:textId="3D5DDD9B" w:rsidR="00E45F82" w:rsidRPr="0094772F" w:rsidRDefault="00E45F82" w:rsidP="009E3B8C">
            <w:pPr>
              <w:spacing w:line="264" w:lineRule="auto"/>
              <w:jc w:val="center"/>
              <w:rPr>
                <w:rFonts w:cs="Times New Roman"/>
                <w:b/>
                <w:szCs w:val="28"/>
              </w:rPr>
            </w:pPr>
            <w:r w:rsidRPr="0094772F">
              <w:rPr>
                <w:rFonts w:cs="Times New Roman"/>
                <w:b/>
                <w:szCs w:val="28"/>
              </w:rPr>
              <w:t>Dự thảo Nghị quyết thay thế</w:t>
            </w:r>
          </w:p>
        </w:tc>
        <w:tc>
          <w:tcPr>
            <w:tcW w:w="1701" w:type="dxa"/>
            <w:vAlign w:val="center"/>
          </w:tcPr>
          <w:p w14:paraId="58AB5D08" w14:textId="3A17C0D4" w:rsidR="00E45F82" w:rsidRPr="0094772F" w:rsidRDefault="00E45F82" w:rsidP="009E3B8C">
            <w:pPr>
              <w:spacing w:line="264" w:lineRule="auto"/>
              <w:jc w:val="center"/>
              <w:rPr>
                <w:rFonts w:cs="Times New Roman"/>
                <w:b/>
                <w:szCs w:val="28"/>
              </w:rPr>
            </w:pPr>
            <w:r w:rsidRPr="0094772F">
              <w:rPr>
                <w:rFonts w:cs="Times New Roman"/>
                <w:b/>
                <w:szCs w:val="28"/>
              </w:rPr>
              <w:t>Thuyết minh</w:t>
            </w:r>
          </w:p>
        </w:tc>
      </w:tr>
      <w:tr w:rsidR="003007AF" w:rsidRPr="0016399B" w14:paraId="778FBAC4" w14:textId="77777777" w:rsidTr="009C4F72">
        <w:trPr>
          <w:trHeight w:val="424"/>
        </w:trPr>
        <w:tc>
          <w:tcPr>
            <w:tcW w:w="568" w:type="dxa"/>
          </w:tcPr>
          <w:p w14:paraId="0631A669" w14:textId="0E07997F" w:rsidR="003007AF" w:rsidRPr="009C4F72" w:rsidRDefault="003007AF" w:rsidP="009E3B8C">
            <w:pPr>
              <w:spacing w:before="120"/>
              <w:ind w:firstLine="176"/>
              <w:rPr>
                <w:rFonts w:cs="Times New Roman"/>
                <w:b/>
                <w:color w:val="000000" w:themeColor="text1"/>
                <w:szCs w:val="28"/>
              </w:rPr>
            </w:pPr>
            <w:r w:rsidRPr="009C4F72">
              <w:rPr>
                <w:rFonts w:cs="Times New Roman"/>
                <w:b/>
                <w:color w:val="000000" w:themeColor="text1"/>
                <w:szCs w:val="28"/>
              </w:rPr>
              <w:t>1</w:t>
            </w:r>
          </w:p>
        </w:tc>
        <w:tc>
          <w:tcPr>
            <w:tcW w:w="1842" w:type="dxa"/>
          </w:tcPr>
          <w:p w14:paraId="535A3772" w14:textId="471E595E" w:rsidR="003007AF" w:rsidRPr="009C4F72" w:rsidRDefault="003007AF" w:rsidP="009E3B8C">
            <w:pPr>
              <w:spacing w:before="120"/>
              <w:ind w:firstLine="176"/>
              <w:rPr>
                <w:rFonts w:cs="Times New Roman"/>
                <w:b/>
                <w:color w:val="000000" w:themeColor="text1"/>
                <w:szCs w:val="28"/>
              </w:rPr>
            </w:pPr>
            <w:r w:rsidRPr="009C4F72">
              <w:rPr>
                <w:rFonts w:cs="Times New Roman"/>
                <w:b/>
                <w:color w:val="000000" w:themeColor="text1"/>
                <w:szCs w:val="28"/>
              </w:rPr>
              <w:t>Phạm vi điều chỉnh</w:t>
            </w:r>
          </w:p>
        </w:tc>
        <w:tc>
          <w:tcPr>
            <w:tcW w:w="5240" w:type="dxa"/>
          </w:tcPr>
          <w:p w14:paraId="1C63D896" w14:textId="6ADB68BF" w:rsidR="003007AF" w:rsidRPr="00F367AF" w:rsidRDefault="003007AF" w:rsidP="009E3B8C">
            <w:pPr>
              <w:spacing w:before="120"/>
              <w:ind w:firstLine="176"/>
              <w:jc w:val="both"/>
              <w:rPr>
                <w:rFonts w:cs="Times New Roman"/>
                <w:b/>
                <w:bCs/>
                <w:color w:val="000000"/>
                <w:szCs w:val="28"/>
              </w:rPr>
            </w:pPr>
            <w:r w:rsidRPr="00F367AF">
              <w:rPr>
                <w:rFonts w:cs="Times New Roman"/>
                <w:b/>
                <w:bCs/>
                <w:color w:val="000000"/>
                <w:szCs w:val="28"/>
              </w:rPr>
              <w:t>Điều 1. Phạm vi điều chỉnh</w:t>
            </w:r>
          </w:p>
          <w:p w14:paraId="2A8DC286" w14:textId="561E1110" w:rsidR="003007AF" w:rsidRDefault="003007AF" w:rsidP="009E3B8C">
            <w:pPr>
              <w:spacing w:before="120"/>
              <w:jc w:val="both"/>
              <w:rPr>
                <w:rFonts w:cs="Times New Roman"/>
                <w:color w:val="000000"/>
                <w:szCs w:val="28"/>
              </w:rPr>
            </w:pPr>
            <w:r>
              <w:rPr>
                <w:rFonts w:cs="Times New Roman"/>
                <w:color w:val="000000"/>
                <w:szCs w:val="28"/>
              </w:rPr>
              <w:t xml:space="preserve">1. </w:t>
            </w:r>
            <w:r w:rsidRPr="00F367AF">
              <w:rPr>
                <w:rFonts w:cs="Times New Roman"/>
                <w:color w:val="000000"/>
                <w:szCs w:val="28"/>
              </w:rPr>
              <w:t>Tiêu chí, lựa chọn công nhận người có uy tín trong vùng đồng bào DTTS</w:t>
            </w:r>
            <w:r>
              <w:rPr>
                <w:rFonts w:cs="Times New Roman"/>
                <w:color w:val="000000"/>
                <w:szCs w:val="28"/>
              </w:rPr>
              <w:t>.</w:t>
            </w:r>
          </w:p>
          <w:p w14:paraId="32A8060B" w14:textId="418F5DEE" w:rsidR="003007AF" w:rsidRDefault="003007AF" w:rsidP="009E3B8C">
            <w:pPr>
              <w:spacing w:before="120"/>
              <w:jc w:val="both"/>
              <w:rPr>
                <w:rFonts w:cs="Times New Roman"/>
                <w:color w:val="000000"/>
                <w:szCs w:val="28"/>
              </w:rPr>
            </w:pPr>
            <w:r>
              <w:rPr>
                <w:rFonts w:cs="Times New Roman"/>
                <w:color w:val="000000"/>
                <w:szCs w:val="28"/>
              </w:rPr>
              <w:t xml:space="preserve">2. Chính sách đối với người có uy tín </w:t>
            </w:r>
          </w:p>
          <w:p w14:paraId="61D7482C" w14:textId="53813792" w:rsidR="003007AF" w:rsidRDefault="003007AF" w:rsidP="009E3B8C">
            <w:pPr>
              <w:spacing w:before="120"/>
              <w:jc w:val="both"/>
              <w:rPr>
                <w:rFonts w:cs="Times New Roman"/>
                <w:color w:val="000000"/>
                <w:szCs w:val="28"/>
              </w:rPr>
            </w:pPr>
            <w:r>
              <w:rPr>
                <w:rFonts w:cs="Times New Roman"/>
                <w:color w:val="000000"/>
                <w:szCs w:val="28"/>
              </w:rPr>
              <w:t>3. Chính sách thăm hỏi, chúc mừng tặng quà, động viên, gặp mặt biểu dương, tôn vinh đối với một số tổ chức, cá nhân người dân tộc thiểu số.</w:t>
            </w:r>
          </w:p>
          <w:p w14:paraId="1EF2B957" w14:textId="2EF97C85" w:rsidR="003007AF" w:rsidRDefault="003007AF" w:rsidP="009E3B8C">
            <w:pPr>
              <w:spacing w:before="120"/>
              <w:jc w:val="both"/>
              <w:rPr>
                <w:rFonts w:cs="Times New Roman"/>
                <w:color w:val="000000"/>
                <w:szCs w:val="28"/>
              </w:rPr>
            </w:pPr>
            <w:r>
              <w:rPr>
                <w:rFonts w:cs="Times New Roman"/>
                <w:color w:val="000000"/>
                <w:szCs w:val="28"/>
              </w:rPr>
              <w:t>4. Trình tự thủ tục công nhận và đưa ra khỏi, thay thế, bổ sung danh sách người có uy tín.</w:t>
            </w:r>
          </w:p>
          <w:p w14:paraId="52D9C0C6" w14:textId="6F7E3DFC" w:rsidR="003007AF" w:rsidRPr="00A324C3" w:rsidRDefault="003007AF" w:rsidP="009E3B8C">
            <w:pPr>
              <w:spacing w:before="120"/>
              <w:jc w:val="both"/>
              <w:rPr>
                <w:rFonts w:cs="Times New Roman"/>
                <w:color w:val="000000"/>
                <w:szCs w:val="28"/>
              </w:rPr>
            </w:pPr>
            <w:r>
              <w:rPr>
                <w:rFonts w:cs="Times New Roman"/>
                <w:color w:val="000000"/>
                <w:szCs w:val="28"/>
              </w:rPr>
              <w:lastRenderedPageBreak/>
              <w:t>5. Trách nhiệm của các cơ quan, tổ chức cá nhân có liên quan trong việc tổ chức thực hiện Nghị định này.</w:t>
            </w:r>
          </w:p>
        </w:tc>
        <w:tc>
          <w:tcPr>
            <w:tcW w:w="2693" w:type="dxa"/>
            <w:vMerge w:val="restart"/>
          </w:tcPr>
          <w:p w14:paraId="012EE8E3" w14:textId="77777777" w:rsidR="003007AF" w:rsidRPr="007F63F0" w:rsidRDefault="003007AF" w:rsidP="009E3B8C">
            <w:pPr>
              <w:widowControl w:val="0"/>
              <w:spacing w:before="120"/>
              <w:jc w:val="both"/>
              <w:rPr>
                <w:b/>
                <w:szCs w:val="28"/>
                <w:lang w:val="nl-NL"/>
              </w:rPr>
            </w:pPr>
            <w:r w:rsidRPr="007F63F0">
              <w:rPr>
                <w:b/>
                <w:szCs w:val="28"/>
                <w:lang w:val="nl-NL"/>
              </w:rPr>
              <w:lastRenderedPageBreak/>
              <w:t>Điều 1. Phạm vi điều chỉnh, đối tượng áp dụng</w:t>
            </w:r>
          </w:p>
          <w:p w14:paraId="1097FBED" w14:textId="77777777" w:rsidR="003007AF" w:rsidRDefault="003007AF" w:rsidP="009E3B8C">
            <w:pPr>
              <w:widowControl w:val="0"/>
              <w:spacing w:before="120"/>
              <w:jc w:val="both"/>
              <w:rPr>
                <w:spacing w:val="-2"/>
                <w:szCs w:val="28"/>
                <w:shd w:val="clear" w:color="auto" w:fill="FFFFFF"/>
                <w:lang w:val="nl-NL"/>
              </w:rPr>
            </w:pPr>
            <w:r w:rsidRPr="0094772F">
              <w:rPr>
                <w:iCs/>
                <w:szCs w:val="28"/>
                <w:lang w:val="nl-NL"/>
              </w:rPr>
              <w:t xml:space="preserve">Nghị quyết này quy định các mức chi cụ thể thực hiện một số chính sách </w:t>
            </w:r>
            <w:r w:rsidRPr="0094772F">
              <w:rPr>
                <w:rFonts w:hint="eastAsia"/>
                <w:iCs/>
                <w:szCs w:val="28"/>
                <w:lang w:val="nl-NL"/>
              </w:rPr>
              <w:t>đ</w:t>
            </w:r>
            <w:r w:rsidRPr="0094772F">
              <w:rPr>
                <w:iCs/>
                <w:szCs w:val="28"/>
                <w:lang w:val="nl-NL"/>
              </w:rPr>
              <w:t>ối với ng</w:t>
            </w:r>
            <w:r w:rsidRPr="0094772F">
              <w:rPr>
                <w:rFonts w:hint="eastAsia"/>
                <w:iCs/>
                <w:szCs w:val="28"/>
                <w:lang w:val="nl-NL"/>
              </w:rPr>
              <w:t>ư</w:t>
            </w:r>
            <w:r w:rsidRPr="0094772F">
              <w:rPr>
                <w:iCs/>
                <w:szCs w:val="28"/>
                <w:lang w:val="nl-NL"/>
              </w:rPr>
              <w:t xml:space="preserve">ời có uy tín trong </w:t>
            </w:r>
            <w:r w:rsidRPr="0094772F">
              <w:rPr>
                <w:rFonts w:hint="eastAsia"/>
                <w:iCs/>
                <w:szCs w:val="28"/>
                <w:lang w:val="nl-NL"/>
              </w:rPr>
              <w:t>đ</w:t>
            </w:r>
            <w:r w:rsidRPr="0094772F">
              <w:rPr>
                <w:iCs/>
                <w:szCs w:val="28"/>
                <w:lang w:val="nl-NL"/>
              </w:rPr>
              <w:t xml:space="preserve">ồng bào dân tộc thiểu số trên </w:t>
            </w:r>
            <w:r w:rsidRPr="0094772F">
              <w:rPr>
                <w:rFonts w:hint="eastAsia"/>
                <w:iCs/>
                <w:szCs w:val="28"/>
                <w:lang w:val="nl-NL"/>
              </w:rPr>
              <w:t>đ</w:t>
            </w:r>
            <w:r w:rsidRPr="0094772F">
              <w:rPr>
                <w:iCs/>
                <w:szCs w:val="28"/>
                <w:lang w:val="nl-NL"/>
              </w:rPr>
              <w:t xml:space="preserve">ịa bàn tỉnh Quảng </w:t>
            </w:r>
            <w:r w:rsidRPr="0094772F">
              <w:rPr>
                <w:iCs/>
                <w:spacing w:val="-4"/>
                <w:szCs w:val="28"/>
                <w:lang w:val="nl-NL"/>
              </w:rPr>
              <w:t xml:space="preserve">Ngãi theo </w:t>
            </w:r>
            <w:r w:rsidRPr="0094772F">
              <w:rPr>
                <w:iCs/>
                <w:spacing w:val="-4"/>
                <w:szCs w:val="28"/>
                <w:lang w:val="nl-NL"/>
              </w:rPr>
              <w:lastRenderedPageBreak/>
              <w:t>quy định tại Quyết định số 12/2018/QĐ-TTg ngày 06 tháng 3 năm 2018</w:t>
            </w:r>
            <w:r w:rsidRPr="0094772F">
              <w:rPr>
                <w:iCs/>
                <w:szCs w:val="28"/>
                <w:lang w:val="nl-NL"/>
              </w:rPr>
              <w:t xml:space="preserve"> của Thủ tướng Chính phủ về tiêu chí lựa chọn, công nhận người có uy tín và chính sách đối với người có uy tín trong đồng bào dân tộc thiểu số và Quyết định số 28/2023/QĐ-TTg ngày 23 tháng 11 năm 2023 của Thủ tướng Chính phủ </w:t>
            </w:r>
            <w:r w:rsidRPr="0094772F">
              <w:rPr>
                <w:iCs/>
                <w:spacing w:val="-2"/>
                <w:szCs w:val="28"/>
                <w:lang w:val="nl-NL"/>
              </w:rPr>
              <w:t>sửa đổi, bổ sung một số điều của Quyết định số 12/2018/QĐ-TTg ngày 06 tháng</w:t>
            </w:r>
            <w:r w:rsidRPr="0094772F">
              <w:rPr>
                <w:iCs/>
                <w:szCs w:val="28"/>
                <w:lang w:val="nl-NL"/>
              </w:rPr>
              <w:t xml:space="preserve"> 3 năm 2018 của Thủ tướng Chính phủ về tiêu chí lựa chọn, công nhận người có uy tín và </w:t>
            </w:r>
            <w:r w:rsidRPr="0094772F">
              <w:rPr>
                <w:iCs/>
                <w:szCs w:val="28"/>
                <w:lang w:val="nl-NL"/>
              </w:rPr>
              <w:lastRenderedPageBreak/>
              <w:t>chính sách đối với người có uy tín trong đồng bào dân tộc thiểu số</w:t>
            </w:r>
            <w:r w:rsidRPr="0094772F">
              <w:rPr>
                <w:spacing w:val="-2"/>
                <w:szCs w:val="28"/>
                <w:shd w:val="clear" w:color="auto" w:fill="FFFFFF"/>
                <w:lang w:val="nl-NL"/>
              </w:rPr>
              <w:t>.</w:t>
            </w:r>
          </w:p>
          <w:p w14:paraId="506547CF" w14:textId="77777777" w:rsidR="003007AF" w:rsidRPr="0030019C" w:rsidRDefault="003007AF" w:rsidP="009E3B8C">
            <w:pPr>
              <w:widowControl w:val="0"/>
              <w:spacing w:before="120"/>
              <w:jc w:val="both"/>
              <w:rPr>
                <w:szCs w:val="28"/>
                <w:shd w:val="clear" w:color="auto" w:fill="FFFFFF"/>
                <w:lang w:val="nl-NL"/>
              </w:rPr>
            </w:pPr>
            <w:r w:rsidRPr="0030019C">
              <w:rPr>
                <w:szCs w:val="28"/>
                <w:shd w:val="clear" w:color="auto" w:fill="FFFFFF"/>
                <w:lang w:val="nl-NL"/>
              </w:rPr>
              <w:t>2. Đối tượng áp dụng</w:t>
            </w:r>
          </w:p>
          <w:p w14:paraId="5880B0EE" w14:textId="77777777" w:rsidR="003007AF" w:rsidRPr="0030019C" w:rsidRDefault="003007AF" w:rsidP="009E3B8C">
            <w:pPr>
              <w:widowControl w:val="0"/>
              <w:spacing w:before="120"/>
              <w:jc w:val="both"/>
              <w:rPr>
                <w:iCs/>
                <w:szCs w:val="28"/>
                <w:lang w:val="nl-NL"/>
              </w:rPr>
            </w:pPr>
            <w:r w:rsidRPr="0030019C">
              <w:rPr>
                <w:iCs/>
                <w:szCs w:val="28"/>
                <w:lang w:val="nl-NL"/>
              </w:rPr>
              <w:t xml:space="preserve">a) Người có uy tín trong đồng bào dân tộc thiểu số được công nhận theo </w:t>
            </w:r>
            <w:r w:rsidRPr="0030019C">
              <w:rPr>
                <w:iCs/>
                <w:spacing w:val="-2"/>
                <w:szCs w:val="28"/>
                <w:lang w:val="nl-NL"/>
              </w:rPr>
              <w:t>quy định tại Quyết định số 12/2018/QĐ-TTg và Quyết định số 28/2023/QĐ-TTg</w:t>
            </w:r>
            <w:r w:rsidRPr="0030019C">
              <w:rPr>
                <w:iCs/>
                <w:szCs w:val="28"/>
                <w:lang w:val="nl-NL"/>
              </w:rPr>
              <w:t>; hộ gia đình, thân nhân trong gia đình của người có uy tín trong đồng bào dân tộc thiểu số.</w:t>
            </w:r>
          </w:p>
          <w:p w14:paraId="58C1EBDC" w14:textId="4160A55D" w:rsidR="003007AF" w:rsidRPr="0094772F" w:rsidRDefault="003007AF" w:rsidP="009E3B8C">
            <w:pPr>
              <w:widowControl w:val="0"/>
              <w:spacing w:before="120"/>
              <w:jc w:val="both"/>
              <w:rPr>
                <w:rFonts w:cs="Times New Roman"/>
                <w:b/>
                <w:szCs w:val="28"/>
                <w:lang w:val="nl-NL"/>
              </w:rPr>
            </w:pPr>
            <w:r w:rsidRPr="0030019C">
              <w:rPr>
                <w:szCs w:val="28"/>
                <w:shd w:val="clear" w:color="auto" w:fill="FFFFFF"/>
                <w:lang w:val="nl-NL"/>
              </w:rPr>
              <w:t xml:space="preserve">b) Cơ quan, tổ chức, cá nhân liên quan đến hoạt động quản lý và thực hiện chính sách </w:t>
            </w:r>
            <w:r w:rsidRPr="0030019C">
              <w:rPr>
                <w:szCs w:val="28"/>
                <w:shd w:val="clear" w:color="auto" w:fill="FFFFFF"/>
                <w:lang w:val="nl-NL"/>
              </w:rPr>
              <w:lastRenderedPageBreak/>
              <w:t>đối với người có uy tín trong đồng bào dân tộc thiểu số trên địa bàn tỉnh Quảng Ngãi.</w:t>
            </w:r>
          </w:p>
        </w:tc>
        <w:tc>
          <w:tcPr>
            <w:tcW w:w="2687" w:type="dxa"/>
            <w:vMerge w:val="restart"/>
          </w:tcPr>
          <w:p w14:paraId="237BFEA9" w14:textId="77777777" w:rsidR="003007AF" w:rsidRPr="003007AF" w:rsidRDefault="003007AF" w:rsidP="009E3B8C">
            <w:pPr>
              <w:shd w:val="solid" w:color="FFFFFF" w:fill="auto"/>
              <w:spacing w:before="120"/>
              <w:jc w:val="both"/>
              <w:rPr>
                <w:rFonts w:cs="Times New Roman"/>
                <w:szCs w:val="28"/>
                <w:lang w:val="nl-NL"/>
              </w:rPr>
            </w:pPr>
            <w:r w:rsidRPr="003007AF">
              <w:rPr>
                <w:rFonts w:cs="Times New Roman"/>
                <w:b/>
                <w:bCs/>
                <w:szCs w:val="28"/>
                <w:lang w:val="nl-NL"/>
              </w:rPr>
              <w:lastRenderedPageBreak/>
              <w:t>Điều 1. Phạm vi điều chỉnh và đối tượng áp dụng</w:t>
            </w:r>
          </w:p>
          <w:p w14:paraId="66E55616" w14:textId="77777777" w:rsidR="003007AF" w:rsidRPr="003007AF" w:rsidRDefault="003007AF" w:rsidP="009E3B8C">
            <w:pPr>
              <w:shd w:val="solid" w:color="FFFFFF" w:fill="auto"/>
              <w:spacing w:before="120"/>
              <w:jc w:val="both"/>
              <w:rPr>
                <w:rFonts w:cs="Times New Roman"/>
                <w:szCs w:val="28"/>
                <w:lang w:val="nl-NL"/>
              </w:rPr>
            </w:pPr>
            <w:r w:rsidRPr="003007AF">
              <w:rPr>
                <w:rFonts w:cs="Times New Roman"/>
                <w:szCs w:val="28"/>
                <w:lang w:val="nl-NL"/>
              </w:rPr>
              <w:t>1. Phạm vi điều chỉnh</w:t>
            </w:r>
          </w:p>
          <w:p w14:paraId="07247FC9" w14:textId="578C4352" w:rsidR="003007AF" w:rsidRPr="003007AF" w:rsidRDefault="003007AF" w:rsidP="009E3B8C">
            <w:pPr>
              <w:spacing w:before="120"/>
              <w:jc w:val="both"/>
              <w:rPr>
                <w:rFonts w:eastAsia="Yu Mincho" w:cs="Times New Roman"/>
                <w:noProof/>
                <w:spacing w:val="-4"/>
                <w:szCs w:val="28"/>
                <w:lang w:val="nl-NL"/>
              </w:rPr>
            </w:pPr>
            <w:bookmarkStart w:id="0" w:name="_Hlk223009338"/>
            <w:r w:rsidRPr="003007AF">
              <w:rPr>
                <w:rFonts w:eastAsia="Yu Mincho" w:cs="Times New Roman"/>
                <w:noProof/>
                <w:spacing w:val="-4"/>
                <w:szCs w:val="28"/>
                <w:lang w:val="nl-NL"/>
              </w:rPr>
              <w:t xml:space="preserve">Nghị quyết này quy định </w:t>
            </w:r>
            <w:r w:rsidRPr="003007AF">
              <w:rPr>
                <w:rFonts w:cs="Times New Roman"/>
                <w:szCs w:val="28"/>
                <w:lang w:val="nl-NL"/>
              </w:rPr>
              <w:t>chính sách</w:t>
            </w:r>
            <w:r w:rsidR="00AD015A">
              <w:rPr>
                <w:rFonts w:cs="Times New Roman"/>
                <w:szCs w:val="28"/>
                <w:lang w:val="nl-NL"/>
              </w:rPr>
              <w:t xml:space="preserve"> hỗ trợ</w:t>
            </w:r>
            <w:r w:rsidRPr="003007AF">
              <w:rPr>
                <w:rFonts w:cs="Times New Roman"/>
                <w:szCs w:val="28"/>
                <w:lang w:val="nl-NL"/>
              </w:rPr>
              <w:t xml:space="preserve"> </w:t>
            </w:r>
            <w:r w:rsidRPr="004C452B">
              <w:rPr>
                <w:rFonts w:cs="Times New Roman"/>
                <w:szCs w:val="28"/>
                <w:lang w:val="nl-NL"/>
              </w:rPr>
              <w:t>khác</w:t>
            </w:r>
            <w:r w:rsidRPr="003007AF">
              <w:rPr>
                <w:rFonts w:eastAsia="Yu Mincho" w:cs="Times New Roman"/>
                <w:noProof/>
                <w:spacing w:val="-4"/>
                <w:szCs w:val="28"/>
                <w:lang w:val="nl-NL"/>
              </w:rPr>
              <w:t xml:space="preserve"> đối với người có uy tín trong vùng đồng bào dân tộc thiểu số và chính sách thăm hỏi, </w:t>
            </w:r>
            <w:r w:rsidRPr="003007AF">
              <w:rPr>
                <w:rFonts w:eastAsia="Yu Mincho" w:cs="Times New Roman"/>
                <w:noProof/>
                <w:spacing w:val="-4"/>
                <w:szCs w:val="28"/>
                <w:lang w:val="nl-NL"/>
              </w:rPr>
              <w:lastRenderedPageBreak/>
              <w:t>chúc mừng, tặng quà, động viên, gặp mặt, biểu dương, tôn vinh đối với một số tổ chức, cá nhân người dân tộc thiểu số trên địa bàn tỉnh Quảng Ngãi.</w:t>
            </w:r>
          </w:p>
          <w:bookmarkEnd w:id="0"/>
          <w:p w14:paraId="0A83D28B" w14:textId="77777777" w:rsidR="009E3B8C" w:rsidRDefault="009E3B8C" w:rsidP="009E3B8C">
            <w:pPr>
              <w:spacing w:before="120"/>
              <w:jc w:val="both"/>
              <w:rPr>
                <w:rFonts w:cs="Times New Roman"/>
                <w:szCs w:val="28"/>
                <w:lang w:val="sv-SE"/>
              </w:rPr>
            </w:pPr>
          </w:p>
          <w:p w14:paraId="511A1EF2" w14:textId="77777777" w:rsidR="009E3B8C" w:rsidRPr="009E3B8C" w:rsidRDefault="009E3B8C" w:rsidP="009E3B8C">
            <w:pPr>
              <w:spacing w:before="120"/>
              <w:jc w:val="both"/>
              <w:rPr>
                <w:rFonts w:cs="Times New Roman"/>
                <w:sz w:val="50"/>
                <w:szCs w:val="50"/>
                <w:lang w:val="sv-SE"/>
              </w:rPr>
            </w:pPr>
          </w:p>
          <w:p w14:paraId="1E46E3D1" w14:textId="72220600" w:rsidR="003007AF" w:rsidRDefault="003007AF" w:rsidP="009E3B8C">
            <w:pPr>
              <w:spacing w:before="120"/>
              <w:jc w:val="both"/>
              <w:rPr>
                <w:rFonts w:cs="Times New Roman"/>
                <w:szCs w:val="28"/>
                <w:lang w:val="sv-SE"/>
              </w:rPr>
            </w:pPr>
            <w:r w:rsidRPr="001330B1">
              <w:rPr>
                <w:rFonts w:cs="Times New Roman"/>
                <w:szCs w:val="28"/>
                <w:lang w:val="sv-SE"/>
              </w:rPr>
              <w:t>2. Đối tượng áp dụng:</w:t>
            </w:r>
          </w:p>
          <w:p w14:paraId="209E7955" w14:textId="77777777" w:rsidR="003007AF" w:rsidRPr="003007AF" w:rsidRDefault="003007AF" w:rsidP="009E3B8C">
            <w:pPr>
              <w:spacing w:before="120"/>
              <w:jc w:val="both"/>
              <w:rPr>
                <w:rFonts w:eastAsia="Yu Mincho" w:cs="Times New Roman"/>
                <w:noProof/>
                <w:szCs w:val="28"/>
                <w:lang w:val="nl-NL"/>
              </w:rPr>
            </w:pPr>
            <w:r w:rsidRPr="003007AF">
              <w:rPr>
                <w:rFonts w:eastAsia="Yu Mincho" w:cs="Times New Roman"/>
                <w:noProof/>
                <w:szCs w:val="28"/>
                <w:lang w:val="nl-NL"/>
              </w:rPr>
              <w:t>a) Người có uy tín trong vùng đồng bào dân tộc thiểu số được lựa chọn, công nhận theo quy định tại khoản 1 Điều 8 Nghị định số 307/2026/NĐ-CP.</w:t>
            </w:r>
          </w:p>
          <w:p w14:paraId="7AA17264" w14:textId="5C11DB29" w:rsidR="003007AF" w:rsidRPr="003007AF" w:rsidRDefault="003007AF" w:rsidP="009E3B8C">
            <w:pPr>
              <w:spacing w:before="120"/>
              <w:jc w:val="both"/>
              <w:rPr>
                <w:rFonts w:eastAsia="Yu Mincho" w:cs="Times New Roman"/>
                <w:noProof/>
                <w:szCs w:val="28"/>
                <w:lang w:val="nl-NL"/>
              </w:rPr>
            </w:pPr>
            <w:r w:rsidRPr="003007AF">
              <w:rPr>
                <w:rFonts w:eastAsia="Yu Mincho" w:cs="Times New Roman"/>
                <w:noProof/>
                <w:szCs w:val="28"/>
                <w:lang w:val="nl-NL"/>
              </w:rPr>
              <w:t xml:space="preserve">b) Tổ chức, cá nhân là người dân tộc thiểu số </w:t>
            </w:r>
            <w:r w:rsidRPr="003007AF">
              <w:rPr>
                <w:rFonts w:eastAsia="Yu Mincho" w:cs="Times New Roman"/>
                <w:noProof/>
                <w:szCs w:val="28"/>
                <w:lang w:val="nl-NL"/>
              </w:rPr>
              <w:lastRenderedPageBreak/>
              <w:t xml:space="preserve">được quy định tại Điều </w:t>
            </w:r>
            <w:r w:rsidR="005E43D7">
              <w:rPr>
                <w:rFonts w:eastAsia="Yu Mincho" w:cs="Times New Roman"/>
                <w:noProof/>
                <w:szCs w:val="28"/>
                <w:lang w:val="nl-NL"/>
              </w:rPr>
              <w:t>3</w:t>
            </w:r>
            <w:r w:rsidRPr="003007AF">
              <w:rPr>
                <w:rFonts w:eastAsia="Yu Mincho" w:cs="Times New Roman"/>
                <w:noProof/>
                <w:szCs w:val="28"/>
                <w:lang w:val="nl-NL"/>
              </w:rPr>
              <w:t xml:space="preserve"> Nghị quyết này.</w:t>
            </w:r>
          </w:p>
          <w:p w14:paraId="1EAE4F3B" w14:textId="7F59B6BF" w:rsidR="003007AF" w:rsidRPr="003007AF" w:rsidRDefault="0016399B" w:rsidP="009E3B8C">
            <w:pPr>
              <w:spacing w:before="120"/>
              <w:jc w:val="both"/>
              <w:rPr>
                <w:rFonts w:eastAsia="Yu Mincho" w:cs="Times New Roman"/>
                <w:noProof/>
                <w:szCs w:val="28"/>
                <w:lang w:val="nl-NL"/>
              </w:rPr>
            </w:pPr>
            <w:r>
              <w:rPr>
                <w:rFonts w:eastAsia="Yu Mincho" w:cs="Times New Roman"/>
                <w:noProof/>
                <w:szCs w:val="28"/>
                <w:lang w:val="nl-NL"/>
              </w:rPr>
              <w:t>c)</w:t>
            </w:r>
            <w:r w:rsidR="003007AF" w:rsidRPr="003007AF">
              <w:rPr>
                <w:rFonts w:eastAsia="Yu Mincho" w:cs="Times New Roman"/>
                <w:noProof/>
                <w:szCs w:val="28"/>
                <w:lang w:val="nl-NL"/>
              </w:rPr>
              <w:t xml:space="preserve"> Cơ quan, tổ chức, cá nhân liên quan trong hoạt động quản lý và thực hiện chính sách đối với người có uy tín trong vùng đồng bào dân tộc thiểu số, chính sách thăm hỏi, chúc mừng, tặng quà, động viên, gặp mặt, biểu dương, tôn vinh đối với một số tổ chức, cá nhân người dân tộc thiểu số.</w:t>
            </w:r>
          </w:p>
          <w:p w14:paraId="4AFBEB68" w14:textId="77777777" w:rsidR="003007AF" w:rsidRDefault="003007AF" w:rsidP="009E3B8C">
            <w:pPr>
              <w:spacing w:before="120"/>
              <w:jc w:val="both"/>
              <w:rPr>
                <w:rFonts w:cs="Times New Roman"/>
                <w:sz w:val="26"/>
                <w:szCs w:val="26"/>
                <w:lang w:val="nl-NL"/>
              </w:rPr>
            </w:pPr>
          </w:p>
        </w:tc>
        <w:tc>
          <w:tcPr>
            <w:tcW w:w="1701" w:type="dxa"/>
          </w:tcPr>
          <w:p w14:paraId="2282309D" w14:textId="63F657BA" w:rsidR="003007AF" w:rsidRPr="005332DC" w:rsidRDefault="005332DC" w:rsidP="009E3B8C">
            <w:pPr>
              <w:spacing w:before="120"/>
              <w:jc w:val="both"/>
              <w:rPr>
                <w:rFonts w:cs="Times New Roman"/>
                <w:szCs w:val="28"/>
                <w:lang w:val="nl-NL"/>
              </w:rPr>
            </w:pPr>
            <w:r w:rsidRPr="005332DC">
              <w:rPr>
                <w:rFonts w:cs="Times New Roman"/>
                <w:szCs w:val="28"/>
                <w:lang w:val="nl-NL"/>
              </w:rPr>
              <w:lastRenderedPageBreak/>
              <w:t xml:space="preserve">Căn cứ Điều 1 của </w:t>
            </w:r>
            <w:r w:rsidRPr="005332DC">
              <w:rPr>
                <w:szCs w:val="28"/>
                <w:lang w:val="vi-VN"/>
              </w:rPr>
              <w:t xml:space="preserve">Nghị định </w:t>
            </w:r>
            <w:r w:rsidRPr="005332DC">
              <w:rPr>
                <w:szCs w:val="28"/>
                <w:lang w:val="nl-NL"/>
              </w:rPr>
              <w:t xml:space="preserve">số 307/2026/NĐ-CP </w:t>
            </w:r>
            <w:r w:rsidRPr="005332DC">
              <w:rPr>
                <w:szCs w:val="28"/>
                <w:lang w:val="vi-VN"/>
              </w:rPr>
              <w:t>n</w:t>
            </w:r>
            <w:r w:rsidRPr="005332DC">
              <w:rPr>
                <w:szCs w:val="28"/>
                <w:lang w:val="nl-NL"/>
              </w:rPr>
              <w:t>gày 04/8/2026</w:t>
            </w:r>
          </w:p>
        </w:tc>
      </w:tr>
      <w:tr w:rsidR="003007AF" w:rsidRPr="0016399B" w14:paraId="68ABD7EC" w14:textId="77777777" w:rsidTr="009C4F72">
        <w:trPr>
          <w:trHeight w:val="424"/>
        </w:trPr>
        <w:tc>
          <w:tcPr>
            <w:tcW w:w="568" w:type="dxa"/>
          </w:tcPr>
          <w:p w14:paraId="0DD2338A" w14:textId="160C67F6" w:rsidR="003007AF" w:rsidRPr="009C4F72" w:rsidRDefault="003007AF" w:rsidP="009E3B8C">
            <w:pPr>
              <w:pStyle w:val="NormalWeb"/>
              <w:spacing w:before="120" w:beforeAutospacing="0" w:after="0" w:afterAutospacing="0"/>
              <w:ind w:firstLine="176"/>
              <w:jc w:val="both"/>
              <w:rPr>
                <w:b/>
                <w:sz w:val="28"/>
                <w:szCs w:val="28"/>
              </w:rPr>
            </w:pPr>
            <w:r w:rsidRPr="009C4F72">
              <w:rPr>
                <w:b/>
                <w:sz w:val="28"/>
                <w:szCs w:val="28"/>
              </w:rPr>
              <w:t>2</w:t>
            </w:r>
          </w:p>
        </w:tc>
        <w:tc>
          <w:tcPr>
            <w:tcW w:w="1842" w:type="dxa"/>
          </w:tcPr>
          <w:p w14:paraId="7DB51C34" w14:textId="23EBFB8F" w:rsidR="003007AF" w:rsidRPr="009C4F72" w:rsidRDefault="003007AF" w:rsidP="009E3B8C">
            <w:pPr>
              <w:pStyle w:val="NormalWeb"/>
              <w:spacing w:before="120" w:beforeAutospacing="0" w:after="0" w:afterAutospacing="0"/>
              <w:ind w:firstLine="176"/>
              <w:jc w:val="both"/>
              <w:rPr>
                <w:b/>
                <w:sz w:val="28"/>
                <w:szCs w:val="28"/>
              </w:rPr>
            </w:pPr>
            <w:r w:rsidRPr="009C4F72">
              <w:rPr>
                <w:b/>
                <w:sz w:val="28"/>
                <w:szCs w:val="28"/>
              </w:rPr>
              <w:t>Đối tượng áp dụng</w:t>
            </w:r>
          </w:p>
        </w:tc>
        <w:tc>
          <w:tcPr>
            <w:tcW w:w="5240" w:type="dxa"/>
          </w:tcPr>
          <w:p w14:paraId="76598BC5" w14:textId="77777777" w:rsidR="003007AF" w:rsidRDefault="003007AF" w:rsidP="009E3B8C">
            <w:pPr>
              <w:pStyle w:val="NormalWeb"/>
              <w:spacing w:before="120" w:beforeAutospacing="0" w:after="0" w:afterAutospacing="0"/>
              <w:ind w:firstLine="176"/>
              <w:jc w:val="both"/>
              <w:rPr>
                <w:b/>
                <w:sz w:val="28"/>
                <w:szCs w:val="28"/>
              </w:rPr>
            </w:pPr>
            <w:r>
              <w:rPr>
                <w:b/>
                <w:sz w:val="28"/>
                <w:szCs w:val="28"/>
              </w:rPr>
              <w:t>Điều 2. Đối tượng áp dụng</w:t>
            </w:r>
          </w:p>
          <w:p w14:paraId="5C2FC20C" w14:textId="15920D25" w:rsidR="003007AF" w:rsidRPr="00D95F08" w:rsidRDefault="003007AF" w:rsidP="009E3B8C">
            <w:pPr>
              <w:pStyle w:val="NormalWeb"/>
              <w:spacing w:before="120" w:beforeAutospacing="0" w:after="0" w:afterAutospacing="0"/>
              <w:jc w:val="both"/>
              <w:rPr>
                <w:bCs/>
                <w:sz w:val="28"/>
                <w:szCs w:val="28"/>
              </w:rPr>
            </w:pPr>
            <w:r>
              <w:rPr>
                <w:bCs/>
                <w:sz w:val="28"/>
                <w:szCs w:val="28"/>
              </w:rPr>
              <w:t xml:space="preserve">1. </w:t>
            </w:r>
            <w:r w:rsidRPr="00D95F08">
              <w:rPr>
                <w:bCs/>
                <w:sz w:val="28"/>
                <w:szCs w:val="28"/>
              </w:rPr>
              <w:t>Người có uy tín trong đồng bào DTTS</w:t>
            </w:r>
          </w:p>
          <w:p w14:paraId="5712CFDB" w14:textId="5C3B31B7" w:rsidR="003007AF" w:rsidRPr="00D95F08" w:rsidRDefault="003007AF" w:rsidP="009E3B8C">
            <w:pPr>
              <w:pStyle w:val="NormalWeb"/>
              <w:spacing w:before="120" w:beforeAutospacing="0" w:after="0" w:afterAutospacing="0"/>
              <w:jc w:val="both"/>
              <w:rPr>
                <w:bCs/>
                <w:sz w:val="28"/>
                <w:szCs w:val="28"/>
              </w:rPr>
            </w:pPr>
            <w:r>
              <w:rPr>
                <w:bCs/>
                <w:sz w:val="28"/>
                <w:szCs w:val="28"/>
              </w:rPr>
              <w:t xml:space="preserve">2. </w:t>
            </w:r>
            <w:r w:rsidRPr="00D95F08">
              <w:rPr>
                <w:bCs/>
                <w:sz w:val="28"/>
                <w:szCs w:val="28"/>
              </w:rPr>
              <w:t>Tổ chức cá nhân là người DTTS được quy định tại Nghị định này.</w:t>
            </w:r>
          </w:p>
          <w:p w14:paraId="32AC8327" w14:textId="429ED40D" w:rsidR="003007AF" w:rsidRPr="00BB182D" w:rsidRDefault="003007AF" w:rsidP="009E3B8C">
            <w:pPr>
              <w:spacing w:before="120"/>
              <w:jc w:val="both"/>
              <w:rPr>
                <w:rFonts w:eastAsia="Yu Mincho" w:cs="Times New Roman"/>
                <w:noProof/>
                <w:szCs w:val="28"/>
              </w:rPr>
            </w:pPr>
            <w:r>
              <w:rPr>
                <w:rFonts w:eastAsia="Yu Mincho" w:cs="Times New Roman"/>
                <w:noProof/>
                <w:szCs w:val="28"/>
              </w:rPr>
              <w:t xml:space="preserve">3. </w:t>
            </w:r>
            <w:r w:rsidRPr="00BB182D">
              <w:rPr>
                <w:rFonts w:eastAsia="Yu Mincho" w:cs="Times New Roman"/>
                <w:noProof/>
                <w:szCs w:val="28"/>
              </w:rPr>
              <w:t>Cơ quan, tổ chức, cá nhân liên quan trong hoạt động quản lý và thực hiện chính sách đối với người có uy tín trong vùng đồng bào dân tộc thiểu số, chính sách thăm hỏi, chúc mừng, tặng quà, động viên, gặp mặt, biểu dương, tôn vinh đối với một số tổ chức, cá nhân người dân tộc thiểu số.</w:t>
            </w:r>
          </w:p>
          <w:p w14:paraId="06F0E715" w14:textId="2A47486E" w:rsidR="003007AF" w:rsidRPr="000002D6" w:rsidRDefault="003007AF" w:rsidP="009E3B8C">
            <w:pPr>
              <w:pStyle w:val="NormalWeb"/>
              <w:spacing w:before="120" w:beforeAutospacing="0" w:after="0" w:afterAutospacing="0"/>
              <w:jc w:val="both"/>
              <w:rPr>
                <w:b/>
                <w:sz w:val="28"/>
                <w:szCs w:val="28"/>
              </w:rPr>
            </w:pPr>
          </w:p>
        </w:tc>
        <w:tc>
          <w:tcPr>
            <w:tcW w:w="2693" w:type="dxa"/>
            <w:vMerge/>
            <w:vAlign w:val="center"/>
          </w:tcPr>
          <w:p w14:paraId="70B6319B" w14:textId="75F24F99" w:rsidR="003007AF" w:rsidRPr="0030019C" w:rsidRDefault="003007AF" w:rsidP="009E3B8C">
            <w:pPr>
              <w:spacing w:before="120"/>
              <w:jc w:val="both"/>
              <w:rPr>
                <w:rFonts w:cs="Times New Roman"/>
                <w:bCs/>
                <w:szCs w:val="28"/>
              </w:rPr>
            </w:pPr>
          </w:p>
        </w:tc>
        <w:tc>
          <w:tcPr>
            <w:tcW w:w="2687" w:type="dxa"/>
            <w:vMerge/>
          </w:tcPr>
          <w:p w14:paraId="5DFB5E68" w14:textId="77777777" w:rsidR="003007AF" w:rsidRPr="00875B5F" w:rsidRDefault="003007AF" w:rsidP="009E3B8C">
            <w:pPr>
              <w:spacing w:before="120"/>
              <w:jc w:val="both"/>
              <w:rPr>
                <w:rFonts w:cs="Times New Roman"/>
                <w:szCs w:val="28"/>
                <w:lang w:val="nl-NL"/>
              </w:rPr>
            </w:pPr>
          </w:p>
        </w:tc>
        <w:tc>
          <w:tcPr>
            <w:tcW w:w="1701" w:type="dxa"/>
          </w:tcPr>
          <w:p w14:paraId="189A0B2F" w14:textId="4EDC652D" w:rsidR="003007AF" w:rsidRPr="00875B5F" w:rsidRDefault="005332DC" w:rsidP="009E3B8C">
            <w:pPr>
              <w:spacing w:before="120"/>
              <w:jc w:val="both"/>
              <w:rPr>
                <w:rFonts w:cs="Times New Roman"/>
                <w:szCs w:val="28"/>
                <w:lang w:val="nl-NL"/>
              </w:rPr>
            </w:pPr>
            <w:r>
              <w:rPr>
                <w:rFonts w:cs="Times New Roman"/>
                <w:szCs w:val="28"/>
                <w:lang w:val="nl-NL"/>
              </w:rPr>
              <w:t xml:space="preserve">Căn cứ Điều 2 của </w:t>
            </w:r>
            <w:r w:rsidRPr="005332DC">
              <w:rPr>
                <w:rFonts w:cs="Times New Roman"/>
                <w:szCs w:val="28"/>
                <w:lang w:val="nl-NL"/>
              </w:rPr>
              <w:t xml:space="preserve">của </w:t>
            </w:r>
            <w:r w:rsidRPr="005332DC">
              <w:rPr>
                <w:szCs w:val="28"/>
                <w:lang w:val="vi-VN"/>
              </w:rPr>
              <w:t xml:space="preserve">Nghị định </w:t>
            </w:r>
            <w:r w:rsidRPr="005332DC">
              <w:rPr>
                <w:szCs w:val="28"/>
                <w:lang w:val="nl-NL"/>
              </w:rPr>
              <w:t xml:space="preserve">số 307/2026/NĐ-CP </w:t>
            </w:r>
            <w:r w:rsidRPr="005332DC">
              <w:rPr>
                <w:szCs w:val="28"/>
                <w:lang w:val="vi-VN"/>
              </w:rPr>
              <w:t>n</w:t>
            </w:r>
            <w:r w:rsidRPr="005332DC">
              <w:rPr>
                <w:szCs w:val="28"/>
                <w:lang w:val="nl-NL"/>
              </w:rPr>
              <w:t>gày 04/8/2026</w:t>
            </w:r>
          </w:p>
        </w:tc>
      </w:tr>
      <w:tr w:rsidR="003007AF" w:rsidRPr="0016399B" w14:paraId="144FA509" w14:textId="77777777" w:rsidTr="009C4F72">
        <w:trPr>
          <w:trHeight w:val="417"/>
        </w:trPr>
        <w:tc>
          <w:tcPr>
            <w:tcW w:w="568" w:type="dxa"/>
          </w:tcPr>
          <w:p w14:paraId="7F5051E1" w14:textId="72712605" w:rsidR="00E45F82" w:rsidRPr="009C4F72" w:rsidRDefault="000002D6" w:rsidP="009E3B8C">
            <w:pPr>
              <w:spacing w:before="120"/>
              <w:ind w:firstLine="176"/>
              <w:jc w:val="both"/>
              <w:rPr>
                <w:rFonts w:cs="Times New Roman"/>
                <w:b/>
                <w:szCs w:val="28"/>
                <w:lang w:val="nl-NL"/>
              </w:rPr>
            </w:pPr>
            <w:r w:rsidRPr="009C4F72">
              <w:rPr>
                <w:rFonts w:cs="Times New Roman"/>
                <w:b/>
                <w:szCs w:val="28"/>
                <w:lang w:val="nl-NL"/>
              </w:rPr>
              <w:lastRenderedPageBreak/>
              <w:t>3</w:t>
            </w:r>
          </w:p>
        </w:tc>
        <w:tc>
          <w:tcPr>
            <w:tcW w:w="1842" w:type="dxa"/>
          </w:tcPr>
          <w:p w14:paraId="519FA7EB" w14:textId="0C059B0C" w:rsidR="00E45F82" w:rsidRPr="009C4F72" w:rsidRDefault="000002D6" w:rsidP="009E3B8C">
            <w:pPr>
              <w:spacing w:before="120"/>
              <w:ind w:firstLine="176"/>
              <w:jc w:val="both"/>
              <w:rPr>
                <w:rFonts w:cs="Times New Roman"/>
                <w:b/>
                <w:szCs w:val="28"/>
                <w:lang w:val="nl-NL"/>
              </w:rPr>
            </w:pPr>
            <w:r w:rsidRPr="009C4F72">
              <w:rPr>
                <w:rFonts w:cs="Times New Roman"/>
                <w:b/>
                <w:szCs w:val="28"/>
                <w:lang w:val="nl-NL"/>
              </w:rPr>
              <w:t xml:space="preserve">Nguyên tắc </w:t>
            </w:r>
            <w:r w:rsidR="00F13C1C" w:rsidRPr="009C4F72">
              <w:rPr>
                <w:rFonts w:cs="Times New Roman"/>
                <w:b/>
                <w:szCs w:val="28"/>
                <w:lang w:val="nl-NL"/>
              </w:rPr>
              <w:t xml:space="preserve">thực hiện </w:t>
            </w:r>
          </w:p>
        </w:tc>
        <w:tc>
          <w:tcPr>
            <w:tcW w:w="5240" w:type="dxa"/>
          </w:tcPr>
          <w:p w14:paraId="5C97BEE0" w14:textId="33E6386D" w:rsidR="00F13C1C" w:rsidRPr="00F13C1C" w:rsidRDefault="00F13C1C" w:rsidP="009E3B8C">
            <w:pPr>
              <w:pStyle w:val="NormalWeb"/>
              <w:shd w:val="clear" w:color="auto" w:fill="FFFFFF"/>
              <w:spacing w:before="120" w:beforeAutospacing="0" w:after="0" w:afterAutospacing="0"/>
              <w:jc w:val="both"/>
              <w:rPr>
                <w:b/>
                <w:bCs/>
                <w:color w:val="000000"/>
                <w:sz w:val="28"/>
                <w:szCs w:val="28"/>
                <w:lang w:val="nl-NL"/>
              </w:rPr>
            </w:pPr>
            <w:r w:rsidRPr="00F13C1C">
              <w:rPr>
                <w:b/>
                <w:bCs/>
                <w:color w:val="000000"/>
                <w:sz w:val="28"/>
                <w:szCs w:val="28"/>
                <w:lang w:val="nl-NL"/>
              </w:rPr>
              <w:t>Điều 3. Nguyên tắc thực hiện</w:t>
            </w:r>
          </w:p>
          <w:p w14:paraId="0DC25C1B" w14:textId="630BF3E0" w:rsidR="00F13C1C" w:rsidRPr="00F13C1C" w:rsidRDefault="00F13C1C" w:rsidP="009E3B8C">
            <w:pPr>
              <w:pStyle w:val="NormalWeb"/>
              <w:shd w:val="clear" w:color="auto" w:fill="FFFFFF"/>
              <w:spacing w:before="120" w:beforeAutospacing="0" w:after="0" w:afterAutospacing="0"/>
              <w:jc w:val="both"/>
              <w:rPr>
                <w:color w:val="000000"/>
                <w:sz w:val="28"/>
                <w:szCs w:val="28"/>
                <w:lang w:val="nl-NL"/>
              </w:rPr>
            </w:pPr>
            <w:r w:rsidRPr="00F13C1C">
              <w:rPr>
                <w:color w:val="000000"/>
                <w:sz w:val="28"/>
                <w:szCs w:val="28"/>
                <w:lang w:val="nl-NL"/>
              </w:rPr>
              <w:t>1. Người có uy tín được lựa chọn đảm bảo dân chủ, công khai, minh bạch, công bằng, khách quan từ thôn, bản, xóm, buôn, làng, phum, sóc, tổ dân phố và tương đương (gọi chung là thôn).</w:t>
            </w:r>
          </w:p>
          <w:p w14:paraId="74543C11" w14:textId="77777777" w:rsidR="00F13C1C" w:rsidRPr="00F13C1C" w:rsidRDefault="00F13C1C" w:rsidP="009E3B8C">
            <w:pPr>
              <w:pStyle w:val="NormalWeb"/>
              <w:shd w:val="clear" w:color="auto" w:fill="FFFFFF"/>
              <w:spacing w:before="120" w:beforeAutospacing="0" w:after="0" w:afterAutospacing="0"/>
              <w:jc w:val="both"/>
              <w:rPr>
                <w:color w:val="000000"/>
                <w:sz w:val="28"/>
                <w:szCs w:val="28"/>
                <w:lang w:val="nl-NL"/>
              </w:rPr>
            </w:pPr>
            <w:r w:rsidRPr="00F13C1C">
              <w:rPr>
                <w:color w:val="000000"/>
                <w:sz w:val="28"/>
                <w:szCs w:val="28"/>
                <w:lang w:val="nl-NL"/>
              </w:rPr>
              <w:t>2. Bảo đảm quyền làm chủ của cộng đồng dân cư trong việc lựa chọn người có uy tín; tôn trọng tính tự quản của cộng đồng; giữ gìn, phát huy bản sắc văn hóa, phong tục, tập quán tốt đẹp của đồng bào dân tộc thiểu số.</w:t>
            </w:r>
          </w:p>
          <w:p w14:paraId="5E914439" w14:textId="77777777" w:rsidR="00F13C1C" w:rsidRPr="00F13C1C" w:rsidRDefault="00F13C1C" w:rsidP="009E3B8C">
            <w:pPr>
              <w:pStyle w:val="NormalWeb"/>
              <w:shd w:val="clear" w:color="auto" w:fill="FFFFFF"/>
              <w:spacing w:before="120" w:beforeAutospacing="0" w:after="0" w:afterAutospacing="0"/>
              <w:jc w:val="both"/>
              <w:rPr>
                <w:color w:val="000000"/>
                <w:sz w:val="28"/>
                <w:szCs w:val="28"/>
                <w:lang w:val="nl-NL"/>
              </w:rPr>
            </w:pPr>
            <w:r w:rsidRPr="00F13C1C">
              <w:rPr>
                <w:color w:val="000000"/>
                <w:sz w:val="28"/>
                <w:szCs w:val="28"/>
                <w:lang w:val="nl-NL"/>
              </w:rPr>
              <w:t>3. Thực hiện chính sách đối với người có uy tín và chính sách thăm hỏi, chúc mừng, tặng quà, động viên, gặp mặt, biểu dương, tôn vinh tổ chức, cá nhân là người dân tộc thiểu số đảm bảo đúng đối tượng, đúng chế độ, tiết kiệm, hiệu quả.</w:t>
            </w:r>
          </w:p>
          <w:p w14:paraId="05F315DA" w14:textId="77777777" w:rsidR="00F13C1C" w:rsidRPr="00F13C1C" w:rsidRDefault="00F13C1C" w:rsidP="009E3B8C">
            <w:pPr>
              <w:pStyle w:val="NormalWeb"/>
              <w:shd w:val="clear" w:color="auto" w:fill="FFFFFF"/>
              <w:spacing w:before="120" w:beforeAutospacing="0" w:after="0" w:afterAutospacing="0"/>
              <w:jc w:val="both"/>
              <w:rPr>
                <w:color w:val="000000"/>
                <w:sz w:val="28"/>
                <w:szCs w:val="28"/>
                <w:lang w:val="nl-NL"/>
              </w:rPr>
            </w:pPr>
            <w:r w:rsidRPr="00F13C1C">
              <w:rPr>
                <w:color w:val="000000"/>
                <w:sz w:val="28"/>
                <w:szCs w:val="28"/>
                <w:lang w:val="nl-NL"/>
              </w:rPr>
              <w:lastRenderedPageBreak/>
              <w:t>4. Người có uy tín do địa phương trực tiếp công nhận, quản lý, tổ chức thực hiện chính sách và đảm bảo phát huy vai trò người có uy tín trên địa bàn.</w:t>
            </w:r>
          </w:p>
          <w:p w14:paraId="6DC35EBA" w14:textId="33B4AF76" w:rsidR="00E45F82" w:rsidRPr="00B51E18" w:rsidRDefault="00F13C1C" w:rsidP="009E3B8C">
            <w:pPr>
              <w:pStyle w:val="NormalWeb"/>
              <w:shd w:val="clear" w:color="auto" w:fill="FFFFFF"/>
              <w:spacing w:before="120" w:beforeAutospacing="0" w:after="0" w:afterAutospacing="0"/>
              <w:jc w:val="both"/>
              <w:rPr>
                <w:color w:val="000000"/>
                <w:sz w:val="28"/>
                <w:szCs w:val="28"/>
                <w:lang w:val="nl-NL"/>
              </w:rPr>
            </w:pPr>
            <w:r w:rsidRPr="00F13C1C">
              <w:rPr>
                <w:color w:val="000000"/>
                <w:sz w:val="28"/>
                <w:szCs w:val="28"/>
                <w:lang w:val="nl-NL"/>
              </w:rPr>
              <w:t>5. Trường hợp người có uy tín, tổ chức, cá nhân người dân tộc thiểu số quy định tại Nghị định này thuộc đối tượng được hưởng nhiều chính sách cùng tính chất, nội dung hỗ trợ thì chỉ được hưởng một chính sách với mức hỗ trợ cao nhất (trừ chính sách hỗ trợ về thông tin).</w:t>
            </w:r>
          </w:p>
        </w:tc>
        <w:tc>
          <w:tcPr>
            <w:tcW w:w="2693" w:type="dxa"/>
            <w:vAlign w:val="center"/>
          </w:tcPr>
          <w:p w14:paraId="01673155" w14:textId="6FF45DBB" w:rsidR="00E45F82" w:rsidRPr="00E923C9" w:rsidRDefault="00704210" w:rsidP="009E3B8C">
            <w:pPr>
              <w:spacing w:before="120"/>
              <w:jc w:val="center"/>
              <w:rPr>
                <w:rFonts w:cs="Times New Roman"/>
                <w:szCs w:val="28"/>
                <w:lang w:val="nl-NL"/>
              </w:rPr>
            </w:pPr>
            <w:r>
              <w:rPr>
                <w:rFonts w:cs="Times New Roman"/>
                <w:szCs w:val="28"/>
                <w:lang w:val="nl-NL"/>
              </w:rPr>
              <w:lastRenderedPageBreak/>
              <w:t>-</w:t>
            </w:r>
          </w:p>
        </w:tc>
        <w:tc>
          <w:tcPr>
            <w:tcW w:w="2687" w:type="dxa"/>
          </w:tcPr>
          <w:p w14:paraId="281929FE" w14:textId="77777777" w:rsidR="003007AF" w:rsidRDefault="003007AF" w:rsidP="009E3B8C">
            <w:pPr>
              <w:spacing w:before="120"/>
              <w:jc w:val="center"/>
              <w:rPr>
                <w:rFonts w:cs="Times New Roman"/>
                <w:szCs w:val="28"/>
                <w:lang w:val="nl-NL"/>
              </w:rPr>
            </w:pPr>
          </w:p>
          <w:p w14:paraId="2CDD308D" w14:textId="77777777" w:rsidR="003007AF" w:rsidRDefault="003007AF" w:rsidP="009E3B8C">
            <w:pPr>
              <w:spacing w:before="120"/>
              <w:jc w:val="center"/>
              <w:rPr>
                <w:rFonts w:cs="Times New Roman"/>
                <w:szCs w:val="28"/>
                <w:lang w:val="nl-NL"/>
              </w:rPr>
            </w:pPr>
          </w:p>
          <w:p w14:paraId="3059480B" w14:textId="686CB15D" w:rsidR="00E45F82" w:rsidRPr="00E923C9" w:rsidRDefault="003007AF" w:rsidP="009E3B8C">
            <w:pPr>
              <w:spacing w:before="120"/>
              <w:jc w:val="center"/>
              <w:rPr>
                <w:rFonts w:cs="Times New Roman"/>
                <w:szCs w:val="28"/>
                <w:lang w:val="nl-NL"/>
              </w:rPr>
            </w:pPr>
            <w:r>
              <w:rPr>
                <w:rFonts w:cs="Times New Roman"/>
                <w:szCs w:val="28"/>
                <w:lang w:val="nl-NL"/>
              </w:rPr>
              <w:t>-</w:t>
            </w:r>
          </w:p>
        </w:tc>
        <w:tc>
          <w:tcPr>
            <w:tcW w:w="1701" w:type="dxa"/>
            <w:vAlign w:val="center"/>
          </w:tcPr>
          <w:p w14:paraId="6EDC4BAA" w14:textId="5EDFC629" w:rsidR="000002D6" w:rsidRPr="00B51E18" w:rsidRDefault="000002D6" w:rsidP="009E3B8C">
            <w:pPr>
              <w:spacing w:before="120"/>
              <w:jc w:val="both"/>
              <w:rPr>
                <w:rFonts w:cs="Times New Roman"/>
                <w:szCs w:val="28"/>
                <w:lang w:val="nb-NO"/>
              </w:rPr>
            </w:pPr>
          </w:p>
        </w:tc>
      </w:tr>
      <w:tr w:rsidR="003007AF" w:rsidRPr="0016399B" w14:paraId="1034BFF8" w14:textId="77777777" w:rsidTr="009C4F72">
        <w:trPr>
          <w:trHeight w:val="417"/>
        </w:trPr>
        <w:tc>
          <w:tcPr>
            <w:tcW w:w="568" w:type="dxa"/>
          </w:tcPr>
          <w:p w14:paraId="1889A1D2" w14:textId="499C9C28" w:rsidR="00E45F82" w:rsidRPr="009C4F72" w:rsidRDefault="000002D6" w:rsidP="009E3B8C">
            <w:pPr>
              <w:spacing w:before="120"/>
              <w:ind w:firstLine="176"/>
              <w:jc w:val="both"/>
              <w:rPr>
                <w:rFonts w:cs="Times New Roman"/>
                <w:b/>
                <w:noProof/>
                <w:szCs w:val="28"/>
                <w:lang w:val="nl-NL"/>
              </w:rPr>
            </w:pPr>
            <w:r w:rsidRPr="009C4F72">
              <w:rPr>
                <w:rFonts w:cs="Times New Roman"/>
                <w:b/>
                <w:noProof/>
                <w:szCs w:val="28"/>
                <w:lang w:val="nl-NL"/>
              </w:rPr>
              <w:t>4</w:t>
            </w:r>
          </w:p>
        </w:tc>
        <w:tc>
          <w:tcPr>
            <w:tcW w:w="1842" w:type="dxa"/>
          </w:tcPr>
          <w:p w14:paraId="2F9028EE" w14:textId="2C66A8A8" w:rsidR="00E45F82" w:rsidRPr="009C4F72" w:rsidRDefault="000002D6" w:rsidP="009E3B8C">
            <w:pPr>
              <w:spacing w:before="120"/>
              <w:jc w:val="both"/>
              <w:rPr>
                <w:rFonts w:cs="Times New Roman"/>
                <w:b/>
                <w:noProof/>
                <w:szCs w:val="28"/>
                <w:lang w:val="nl-NL"/>
              </w:rPr>
            </w:pPr>
            <w:r w:rsidRPr="009C4F72">
              <w:rPr>
                <w:rFonts w:cs="Times New Roman"/>
                <w:b/>
                <w:noProof/>
                <w:szCs w:val="28"/>
                <w:lang w:val="nl-NL"/>
              </w:rPr>
              <w:t xml:space="preserve">Quy định mức chi </w:t>
            </w:r>
            <w:r w:rsidR="00352CDB" w:rsidRPr="009C4F72">
              <w:rPr>
                <w:rFonts w:cs="Times New Roman"/>
                <w:b/>
                <w:noProof/>
                <w:szCs w:val="28"/>
                <w:lang w:val="nl-NL"/>
              </w:rPr>
              <w:t>đối người có uy tín trong vùng đồng bào dân tộc thiểu số</w:t>
            </w:r>
          </w:p>
        </w:tc>
        <w:tc>
          <w:tcPr>
            <w:tcW w:w="5240" w:type="dxa"/>
          </w:tcPr>
          <w:p w14:paraId="542CB6C3" w14:textId="76F3E022" w:rsidR="00850112" w:rsidRPr="00DE554C" w:rsidRDefault="00352CDB" w:rsidP="009E3B8C">
            <w:pPr>
              <w:spacing w:before="120"/>
              <w:rPr>
                <w:rFonts w:cs="Times New Roman"/>
                <w:b/>
                <w:szCs w:val="28"/>
                <w:lang w:val="nl-NL"/>
              </w:rPr>
            </w:pPr>
            <w:r w:rsidRPr="00DE554C">
              <w:rPr>
                <w:rFonts w:cs="Times New Roman"/>
                <w:b/>
                <w:szCs w:val="28"/>
                <w:lang w:val="nl-NL"/>
              </w:rPr>
              <w:t>Điều 9,10,11,12 Chương IV: Quy định cụ thể</w:t>
            </w:r>
            <w:bookmarkStart w:id="1" w:name="dieu_9"/>
            <w:r w:rsidR="00850112" w:rsidRPr="00DE554C">
              <w:rPr>
                <w:rFonts w:cs="Times New Roman"/>
                <w:b/>
                <w:szCs w:val="28"/>
                <w:lang w:val="nl-NL"/>
              </w:rPr>
              <w:t>:</w:t>
            </w:r>
          </w:p>
          <w:p w14:paraId="74B62416" w14:textId="3509CDE6" w:rsidR="00850112" w:rsidRPr="00FB6240" w:rsidRDefault="00850112" w:rsidP="009E3B8C">
            <w:pPr>
              <w:spacing w:before="120"/>
              <w:jc w:val="both"/>
              <w:rPr>
                <w:rFonts w:cs="Times New Roman"/>
                <w:bCs/>
                <w:szCs w:val="28"/>
                <w:lang w:val="nl-NL"/>
              </w:rPr>
            </w:pPr>
            <w:r w:rsidRPr="00FB6240">
              <w:rPr>
                <w:rFonts w:cs="Times New Roman"/>
                <w:b/>
                <w:bCs/>
                <w:color w:val="000000"/>
                <w:szCs w:val="28"/>
                <w:lang w:val="nl-NL"/>
              </w:rPr>
              <w:t>Điều 9. Chính sách hỗ trợ về thông tin</w:t>
            </w:r>
            <w:bookmarkEnd w:id="1"/>
          </w:p>
          <w:p w14:paraId="0A9349B8" w14:textId="77777777" w:rsidR="00850112" w:rsidRPr="00FB6240" w:rsidRDefault="00850112" w:rsidP="009E3B8C">
            <w:pPr>
              <w:pStyle w:val="NormalWeb"/>
              <w:shd w:val="clear" w:color="auto" w:fill="FFFFFF"/>
              <w:spacing w:before="120" w:beforeAutospacing="0" w:after="0" w:afterAutospacing="0"/>
              <w:jc w:val="both"/>
              <w:rPr>
                <w:color w:val="000000"/>
                <w:sz w:val="28"/>
                <w:szCs w:val="28"/>
                <w:lang w:val="nl-NL"/>
              </w:rPr>
            </w:pPr>
            <w:r w:rsidRPr="00FB6240">
              <w:rPr>
                <w:color w:val="000000"/>
                <w:sz w:val="28"/>
                <w:szCs w:val="28"/>
                <w:lang w:val="nl-NL"/>
              </w:rPr>
              <w:t xml:space="preserve">1. Hằng năm, người có uy tín được tập huấn, bồi dưỡng, cung cấp thông tin theo hình thức phù hợp về chủ trương, chính sách, pháp luật, quốc phòng, an ninh; phát triển kinh tế - xã hội, văn hóa; công tác dân tộc và chính sách dân tộc; kiến thức, kỹ năng khai thác, sử dụng, xử lý thông tin trên Internet, mạng xã </w:t>
            </w:r>
            <w:r w:rsidRPr="00FB6240">
              <w:rPr>
                <w:color w:val="000000"/>
                <w:sz w:val="28"/>
                <w:szCs w:val="28"/>
                <w:lang w:val="nl-NL"/>
              </w:rPr>
              <w:lastRenderedPageBreak/>
              <w:t>hội và các kỹ năng hòa giải, tuyên truyền, vận động quần chúng.</w:t>
            </w:r>
          </w:p>
          <w:p w14:paraId="4F7FD6B5" w14:textId="77777777" w:rsidR="00850112" w:rsidRPr="00FB6240" w:rsidRDefault="00850112" w:rsidP="009E3B8C">
            <w:pPr>
              <w:pStyle w:val="NormalWeb"/>
              <w:shd w:val="clear" w:color="auto" w:fill="FFFFFF"/>
              <w:spacing w:before="120" w:beforeAutospacing="0" w:after="0" w:afterAutospacing="0"/>
              <w:jc w:val="both"/>
              <w:rPr>
                <w:color w:val="000000"/>
                <w:sz w:val="28"/>
                <w:szCs w:val="28"/>
                <w:lang w:val="nl-NL"/>
              </w:rPr>
            </w:pPr>
            <w:r w:rsidRPr="00FB6240">
              <w:rPr>
                <w:color w:val="000000"/>
                <w:sz w:val="28"/>
                <w:szCs w:val="28"/>
                <w:lang w:val="nl-NL"/>
              </w:rPr>
              <w:t>2. Người có uy tín được cấp (không thu tiền):</w:t>
            </w:r>
          </w:p>
          <w:p w14:paraId="765CC6CD" w14:textId="77777777" w:rsidR="00850112" w:rsidRPr="009C4F72" w:rsidRDefault="00850112" w:rsidP="009E3B8C">
            <w:pPr>
              <w:pStyle w:val="NormalWeb"/>
              <w:shd w:val="clear" w:color="auto" w:fill="FFFFFF"/>
              <w:spacing w:before="120" w:beforeAutospacing="0" w:after="0" w:afterAutospacing="0"/>
              <w:jc w:val="both"/>
              <w:rPr>
                <w:color w:val="000000"/>
                <w:spacing w:val="-4"/>
                <w:sz w:val="28"/>
                <w:szCs w:val="28"/>
                <w:lang w:val="nl-NL"/>
              </w:rPr>
            </w:pPr>
            <w:r w:rsidRPr="009C4F72">
              <w:rPr>
                <w:color w:val="000000"/>
                <w:spacing w:val="-4"/>
                <w:sz w:val="28"/>
                <w:szCs w:val="28"/>
                <w:lang w:val="nl-NL"/>
              </w:rPr>
              <w:t>a) Một ấn phẩm báo chí (01 tờ/người/kỳ/tháng) của cơ quan báo chí cấp trung ương có tôn chỉ, mục đích, nhiệm vụ thông tin, tuyên truyền chuyên sâu về công tác dân tộc, chính sách dân tộc, tín ngưỡng, tôn giáo.</w:t>
            </w:r>
          </w:p>
          <w:p w14:paraId="604399A3" w14:textId="77777777" w:rsidR="00850112" w:rsidRPr="00FB6240" w:rsidRDefault="00850112" w:rsidP="009E3B8C">
            <w:pPr>
              <w:pStyle w:val="NormalWeb"/>
              <w:shd w:val="clear" w:color="auto" w:fill="FFFFFF"/>
              <w:spacing w:before="120" w:beforeAutospacing="0" w:after="0" w:afterAutospacing="0"/>
              <w:jc w:val="both"/>
              <w:rPr>
                <w:color w:val="000000"/>
                <w:sz w:val="28"/>
                <w:szCs w:val="28"/>
                <w:lang w:val="nl-NL"/>
              </w:rPr>
            </w:pPr>
            <w:r w:rsidRPr="00FB6240">
              <w:rPr>
                <w:color w:val="000000"/>
                <w:sz w:val="28"/>
                <w:szCs w:val="28"/>
                <w:lang w:val="nl-NL"/>
              </w:rPr>
              <w:t>b) Một ấn phẩm báo chí của tỉnh (01 tờ/người/kỳ/tháng) hoặc loại hình cung cấp thông tin khác do tỉnh quyết định.</w:t>
            </w:r>
          </w:p>
          <w:p w14:paraId="1C69E31A" w14:textId="77777777" w:rsidR="00850112" w:rsidRPr="00FB6240" w:rsidRDefault="00850112" w:rsidP="009E3B8C">
            <w:pPr>
              <w:pStyle w:val="NormalWeb"/>
              <w:shd w:val="clear" w:color="auto" w:fill="FFFFFF"/>
              <w:spacing w:before="120" w:beforeAutospacing="0" w:after="0" w:afterAutospacing="0"/>
              <w:jc w:val="both"/>
              <w:rPr>
                <w:color w:val="000000"/>
                <w:sz w:val="28"/>
                <w:szCs w:val="28"/>
                <w:lang w:val="nl-NL"/>
              </w:rPr>
            </w:pPr>
            <w:r w:rsidRPr="00FB6240">
              <w:rPr>
                <w:color w:val="000000"/>
                <w:sz w:val="28"/>
                <w:szCs w:val="28"/>
                <w:lang w:val="nl-NL"/>
              </w:rPr>
              <w:t>3. Tùy vào tình hình thực tế, các tỉnh, các xã tổ chức các Đoàn người có uy tín tham quan, học tập, trao đổi kinh nghiệm trong và ngoài tỉnh về phát triển kinh tế - xã hội, giảm nghèo, xây dựng nông thôn mới, giữ gìn bản sắc văn hóa và đoàn kết dân tộc.</w:t>
            </w:r>
          </w:p>
          <w:p w14:paraId="253A0A9A" w14:textId="77777777" w:rsidR="00850112" w:rsidRPr="00FB6240" w:rsidRDefault="00850112" w:rsidP="009E3B8C">
            <w:pPr>
              <w:pStyle w:val="NormalWeb"/>
              <w:shd w:val="clear" w:color="auto" w:fill="FFFFFF"/>
              <w:spacing w:before="120" w:beforeAutospacing="0" w:after="0" w:afterAutospacing="0"/>
              <w:jc w:val="both"/>
              <w:rPr>
                <w:color w:val="000000"/>
                <w:sz w:val="28"/>
                <w:szCs w:val="28"/>
                <w:lang w:val="nl-NL"/>
              </w:rPr>
            </w:pPr>
            <w:r w:rsidRPr="00FB6240">
              <w:rPr>
                <w:color w:val="000000"/>
                <w:sz w:val="28"/>
                <w:szCs w:val="28"/>
                <w:lang w:val="nl-NL"/>
              </w:rPr>
              <w:t xml:space="preserve">4. Căn cứ vào điều kiện của địa phương, Ủy ban nhân dân cấp tỉnh nghiên cứu, trình Hội đồng nhân dân cấp tỉnh ban hành các chính sách hỗ trợ về thông tin với số lượng, tần suất </w:t>
            </w:r>
            <w:r w:rsidRPr="00FB6240">
              <w:rPr>
                <w:color w:val="000000"/>
                <w:sz w:val="28"/>
                <w:szCs w:val="28"/>
                <w:lang w:val="nl-NL"/>
              </w:rPr>
              <w:lastRenderedPageBreak/>
              <w:t>cao hơn; thông tin trên môi trường số hoặc các hình thức khác phù hợp.</w:t>
            </w:r>
          </w:p>
          <w:p w14:paraId="3EB58B97" w14:textId="77777777" w:rsidR="00850112" w:rsidRPr="00FB6240" w:rsidRDefault="00850112" w:rsidP="009E3B8C">
            <w:pPr>
              <w:pStyle w:val="NormalWeb"/>
              <w:shd w:val="clear" w:color="auto" w:fill="FFFFFF"/>
              <w:spacing w:before="120" w:beforeAutospacing="0" w:after="0" w:afterAutospacing="0"/>
              <w:jc w:val="both"/>
              <w:rPr>
                <w:color w:val="000000"/>
                <w:sz w:val="28"/>
                <w:szCs w:val="28"/>
                <w:lang w:val="nl-NL"/>
              </w:rPr>
            </w:pPr>
            <w:bookmarkStart w:id="2" w:name="dieu_10"/>
            <w:r w:rsidRPr="00FB6240">
              <w:rPr>
                <w:b/>
                <w:bCs/>
                <w:color w:val="000000"/>
                <w:sz w:val="28"/>
                <w:szCs w:val="28"/>
                <w:lang w:val="nl-NL"/>
              </w:rPr>
              <w:t>Điều 10. Chính sách hỗ trợ vật chất, động viên tinh thần</w:t>
            </w:r>
            <w:bookmarkEnd w:id="2"/>
          </w:p>
          <w:p w14:paraId="0B57EA49" w14:textId="62015BF0" w:rsidR="00850112" w:rsidRPr="00FB6240" w:rsidRDefault="00850112" w:rsidP="009E3B8C">
            <w:pPr>
              <w:pStyle w:val="NormalWeb"/>
              <w:shd w:val="clear" w:color="auto" w:fill="FFFFFF"/>
              <w:spacing w:before="120" w:beforeAutospacing="0" w:after="0" w:afterAutospacing="0"/>
              <w:jc w:val="both"/>
              <w:rPr>
                <w:color w:val="000000"/>
                <w:sz w:val="28"/>
                <w:szCs w:val="28"/>
                <w:lang w:val="nl-NL"/>
              </w:rPr>
            </w:pPr>
            <w:r w:rsidRPr="00FB6240">
              <w:rPr>
                <w:color w:val="000000"/>
                <w:sz w:val="28"/>
                <w:szCs w:val="28"/>
                <w:lang w:val="nl-NL"/>
              </w:rPr>
              <w:t>1. Ủy ban nhân dân tỉnh, thành phố (gọi chung là tỉnh) chỉ đạo, tổ chức thực hiện chính sách hỗ trợ vật chất, động viên tinh thần người có uy tín như sau:</w:t>
            </w:r>
          </w:p>
          <w:p w14:paraId="46C3A59F" w14:textId="77777777" w:rsidR="00850112" w:rsidRPr="00FB6240" w:rsidRDefault="00850112" w:rsidP="009E3B8C">
            <w:pPr>
              <w:pStyle w:val="NormalWeb"/>
              <w:shd w:val="clear" w:color="auto" w:fill="FFFFFF"/>
              <w:spacing w:before="120" w:beforeAutospacing="0" w:after="0" w:afterAutospacing="0"/>
              <w:jc w:val="both"/>
              <w:rPr>
                <w:color w:val="000000"/>
                <w:sz w:val="28"/>
                <w:szCs w:val="28"/>
                <w:lang w:val="nl-NL"/>
              </w:rPr>
            </w:pPr>
            <w:r w:rsidRPr="00FB6240">
              <w:rPr>
                <w:color w:val="000000"/>
                <w:sz w:val="28"/>
                <w:szCs w:val="28"/>
                <w:lang w:val="nl-NL"/>
              </w:rPr>
              <w:t>a) Thăm hỏi, tặng quà nhân dịp Tết Nguyên đán, Tết hoặc lễ hội truyền thống của các dân tộc thiểu số; tối đa 03 lần/người/năm; mức chi 1.000.000 đồng/người/lần.</w:t>
            </w:r>
          </w:p>
          <w:p w14:paraId="5AB599F4" w14:textId="77777777" w:rsidR="00850112" w:rsidRPr="009C4F72" w:rsidRDefault="00850112" w:rsidP="009E3B8C">
            <w:pPr>
              <w:pStyle w:val="NormalWeb"/>
              <w:shd w:val="clear" w:color="auto" w:fill="FFFFFF"/>
              <w:spacing w:before="120" w:beforeAutospacing="0" w:after="0" w:afterAutospacing="0"/>
              <w:jc w:val="both"/>
              <w:rPr>
                <w:color w:val="000000"/>
                <w:spacing w:val="-6"/>
                <w:sz w:val="28"/>
                <w:szCs w:val="28"/>
                <w:lang w:val="nl-NL"/>
              </w:rPr>
            </w:pPr>
            <w:r w:rsidRPr="009C4F72">
              <w:rPr>
                <w:color w:val="000000"/>
                <w:spacing w:val="-6"/>
                <w:sz w:val="28"/>
                <w:szCs w:val="28"/>
                <w:lang w:val="nl-NL"/>
              </w:rPr>
              <w:t>b) Thăm hỏi, hỗ trợ người có uy tín bị ốm đau không quá 01 lần/năm. Mức chi theo thực tế, tối đa: 5.000.000 đồng/người khi điều trị bệnh tại cấp khám bệnh, chữa bệnh chuyên sâu; 3.000.000 đồng/người khi điều trị tại cấp khám chữa bệnh cơ bản; 1.000.000 đồng/người khi điều trị tại cấp khám bệnh, chữa bệnh ban đầu.</w:t>
            </w:r>
          </w:p>
          <w:p w14:paraId="03E013A4" w14:textId="77777777" w:rsidR="00850112" w:rsidRPr="00FB6240" w:rsidRDefault="00850112" w:rsidP="009E3B8C">
            <w:pPr>
              <w:pStyle w:val="NormalWeb"/>
              <w:shd w:val="clear" w:color="auto" w:fill="FFFFFF"/>
              <w:spacing w:before="120" w:beforeAutospacing="0" w:after="0" w:afterAutospacing="0"/>
              <w:jc w:val="both"/>
              <w:rPr>
                <w:color w:val="000000"/>
                <w:sz w:val="28"/>
                <w:szCs w:val="28"/>
                <w:lang w:val="nl-NL"/>
              </w:rPr>
            </w:pPr>
            <w:r w:rsidRPr="00FB6240">
              <w:rPr>
                <w:color w:val="000000"/>
                <w:sz w:val="28"/>
                <w:szCs w:val="28"/>
                <w:lang w:val="nl-NL"/>
              </w:rPr>
              <w:t xml:space="preserve">c) Thăm hỏi, hỗ trợ kịp thời hộ gia đình người có uy tín gặp khó khăn đột xuất do sự cố, </w:t>
            </w:r>
            <w:r w:rsidRPr="00FB6240">
              <w:rPr>
                <w:color w:val="000000"/>
                <w:sz w:val="28"/>
                <w:szCs w:val="28"/>
                <w:lang w:val="nl-NL"/>
              </w:rPr>
              <w:lastRenderedPageBreak/>
              <w:t>thiên tai, hỏa hoạn bị thiệt hại về người (chết, mất tích, bị thương nặng) thì được thăm hỏi 5.000.000 đồng/người; bị thiệt hại về tài sản được Ủy ban nhân dân cấp xã nơi cư trú xác nhận, xác định mức độ thiệt hại thì được thăm hỏi theo thực tế, tối đa 5.000.000 đồng/hộ/lần (không quá 10.000.000 đồng/hộ/năm).</w:t>
            </w:r>
          </w:p>
          <w:p w14:paraId="465E2091" w14:textId="77777777" w:rsidR="00850112" w:rsidRPr="00FB6240" w:rsidRDefault="00850112" w:rsidP="009E3B8C">
            <w:pPr>
              <w:pStyle w:val="NormalWeb"/>
              <w:shd w:val="clear" w:color="auto" w:fill="FFFFFF"/>
              <w:spacing w:before="120" w:beforeAutospacing="0" w:after="0" w:afterAutospacing="0"/>
              <w:jc w:val="both"/>
              <w:rPr>
                <w:color w:val="000000"/>
                <w:sz w:val="28"/>
                <w:szCs w:val="28"/>
                <w:lang w:val="nl-NL"/>
              </w:rPr>
            </w:pPr>
            <w:r w:rsidRPr="00FB6240">
              <w:rPr>
                <w:color w:val="000000"/>
                <w:sz w:val="28"/>
                <w:szCs w:val="28"/>
                <w:lang w:val="nl-NL"/>
              </w:rPr>
              <w:t>d) Thăm viếng, động viên khi người có uy tín, thân nhân trong gia đình (con đẻ, con nuôi, vợ, chồng, cha đẻ, mẹ đẻ, cha nuôi, mẹ nuôi, cha vợ, cha chồng, mẹ vợ, mẹ chồng) chết: 1.000.000 đồng/trường hợp.</w:t>
            </w:r>
          </w:p>
          <w:p w14:paraId="2414380A" w14:textId="77777777" w:rsidR="00850112" w:rsidRPr="00FB6240" w:rsidRDefault="00850112" w:rsidP="009E3B8C">
            <w:pPr>
              <w:pStyle w:val="NormalWeb"/>
              <w:shd w:val="clear" w:color="auto" w:fill="FFFFFF"/>
              <w:spacing w:before="120" w:beforeAutospacing="0" w:after="0" w:afterAutospacing="0"/>
              <w:jc w:val="both"/>
              <w:rPr>
                <w:color w:val="000000"/>
                <w:sz w:val="28"/>
                <w:szCs w:val="28"/>
                <w:lang w:val="nl-NL"/>
              </w:rPr>
            </w:pPr>
            <w:r w:rsidRPr="00FB6240">
              <w:rPr>
                <w:color w:val="000000"/>
                <w:sz w:val="28"/>
                <w:szCs w:val="28"/>
                <w:lang w:val="nl-NL"/>
              </w:rPr>
              <w:t>2. Lãnh đạo chủ chốt, lãnh đạo cấp cao của Đảng, Nhà nước, Mặt trận Tổ quốc Việt Nam; đoàn công tác Hội đồng Dân tộc của Quốc hội; Bộ Dân tộc và Tôn giáo thăm, làm việc tại các địa phương:</w:t>
            </w:r>
          </w:p>
          <w:p w14:paraId="361BE5D0" w14:textId="77777777" w:rsidR="00850112" w:rsidRPr="00FB6240" w:rsidRDefault="00850112" w:rsidP="009E3B8C">
            <w:pPr>
              <w:pStyle w:val="NormalWeb"/>
              <w:shd w:val="clear" w:color="auto" w:fill="FFFFFF"/>
              <w:spacing w:before="120" w:beforeAutospacing="0" w:after="0" w:afterAutospacing="0"/>
              <w:jc w:val="both"/>
              <w:rPr>
                <w:color w:val="000000"/>
                <w:sz w:val="28"/>
                <w:szCs w:val="28"/>
                <w:lang w:val="nl-NL"/>
              </w:rPr>
            </w:pPr>
            <w:r w:rsidRPr="00FB6240">
              <w:rPr>
                <w:color w:val="000000"/>
                <w:sz w:val="28"/>
                <w:szCs w:val="28"/>
                <w:lang w:val="nl-NL"/>
              </w:rPr>
              <w:t>a) Thăm hỏi, chúc mừng, tặng quà trị giá không quá 1.000.000 đồng/người có uy tín.</w:t>
            </w:r>
          </w:p>
          <w:p w14:paraId="674C3FFE" w14:textId="77777777" w:rsidR="00850112" w:rsidRPr="00FB6240" w:rsidRDefault="00850112" w:rsidP="009E3B8C">
            <w:pPr>
              <w:pStyle w:val="NormalWeb"/>
              <w:shd w:val="clear" w:color="auto" w:fill="FFFFFF"/>
              <w:spacing w:before="120" w:beforeAutospacing="0" w:after="0" w:afterAutospacing="0"/>
              <w:jc w:val="both"/>
              <w:rPr>
                <w:color w:val="000000"/>
                <w:sz w:val="28"/>
                <w:szCs w:val="28"/>
                <w:lang w:val="nl-NL"/>
              </w:rPr>
            </w:pPr>
            <w:r w:rsidRPr="00FB6240">
              <w:rPr>
                <w:color w:val="000000"/>
                <w:sz w:val="28"/>
                <w:szCs w:val="28"/>
                <w:lang w:val="nl-NL"/>
              </w:rPr>
              <w:t xml:space="preserve">b) Thăm hỏi, hỗ trợ người có uy tín bị ốm đau, gia đình gặp khó khăn đột xuất do sự cố, thiên tai, hỏa hoạn bị thiệt hại về người hoặc </w:t>
            </w:r>
            <w:r w:rsidRPr="00FB6240">
              <w:rPr>
                <w:color w:val="000000"/>
                <w:sz w:val="28"/>
                <w:szCs w:val="28"/>
                <w:lang w:val="nl-NL"/>
              </w:rPr>
              <w:lastRenderedPageBreak/>
              <w:t>tài sản, có thân nhân trong gia đình chết: 5.000.000 đồng/trường hợp.</w:t>
            </w:r>
          </w:p>
          <w:p w14:paraId="5FBA4577" w14:textId="77777777" w:rsidR="00850112" w:rsidRPr="00FB6240" w:rsidRDefault="00850112" w:rsidP="009E3B8C">
            <w:pPr>
              <w:pStyle w:val="NormalWeb"/>
              <w:shd w:val="clear" w:color="auto" w:fill="FFFFFF"/>
              <w:spacing w:before="120" w:beforeAutospacing="0" w:after="0" w:afterAutospacing="0"/>
              <w:jc w:val="both"/>
              <w:rPr>
                <w:color w:val="000000"/>
                <w:sz w:val="28"/>
                <w:szCs w:val="28"/>
                <w:lang w:val="nl-NL"/>
              </w:rPr>
            </w:pPr>
            <w:bookmarkStart w:id="3" w:name="dieu_11"/>
            <w:r w:rsidRPr="00FB6240">
              <w:rPr>
                <w:b/>
                <w:bCs/>
                <w:color w:val="000000"/>
                <w:sz w:val="28"/>
                <w:szCs w:val="28"/>
                <w:lang w:val="nl-NL"/>
              </w:rPr>
              <w:t>Điều 11. Chính sách khen thưởng</w:t>
            </w:r>
            <w:bookmarkEnd w:id="3"/>
          </w:p>
          <w:p w14:paraId="0807D414" w14:textId="77777777" w:rsidR="00850112" w:rsidRPr="00FB6240" w:rsidRDefault="00850112" w:rsidP="009E3B8C">
            <w:pPr>
              <w:pStyle w:val="NormalWeb"/>
              <w:shd w:val="clear" w:color="auto" w:fill="FFFFFF"/>
              <w:spacing w:before="120" w:beforeAutospacing="0" w:after="0" w:afterAutospacing="0"/>
              <w:jc w:val="both"/>
              <w:rPr>
                <w:color w:val="000000"/>
                <w:sz w:val="28"/>
                <w:szCs w:val="28"/>
                <w:lang w:val="nl-NL"/>
              </w:rPr>
            </w:pPr>
            <w:r w:rsidRPr="00FB6240">
              <w:rPr>
                <w:color w:val="000000"/>
                <w:sz w:val="28"/>
                <w:szCs w:val="28"/>
                <w:lang w:val="nl-NL"/>
              </w:rPr>
              <w:t>1. Người có uy tín có thành tích xuất sắc trong lao động sản xuất, phát triển kinh tế - xã hội, bảo đảm quốc phòng, an ninh, trật tự an toàn xã hội, giữ gìn bản sắc văn hóa và xây dựng khối đại đoàn kết toàn dân tộc được biểu dương, khen thưởng theo quy định của Luật Thi đua, khen thưởng và các văn bản hướng dẫn hiện hành về thi đua, khen thưởng.</w:t>
            </w:r>
          </w:p>
          <w:p w14:paraId="2F5FC1AF" w14:textId="77777777" w:rsidR="00850112" w:rsidRPr="00FB6240" w:rsidRDefault="00850112" w:rsidP="009E3B8C">
            <w:pPr>
              <w:pStyle w:val="NormalWeb"/>
              <w:shd w:val="clear" w:color="auto" w:fill="FFFFFF"/>
              <w:spacing w:before="120" w:beforeAutospacing="0" w:after="0" w:afterAutospacing="0"/>
              <w:jc w:val="both"/>
              <w:rPr>
                <w:color w:val="000000"/>
                <w:sz w:val="28"/>
                <w:szCs w:val="28"/>
                <w:lang w:val="nl-NL"/>
              </w:rPr>
            </w:pPr>
            <w:r w:rsidRPr="00FB6240">
              <w:rPr>
                <w:color w:val="000000"/>
                <w:sz w:val="28"/>
                <w:szCs w:val="28"/>
                <w:lang w:val="nl-NL"/>
              </w:rPr>
              <w:t>2. Định kỳ 5 năm/lần tổ chức Hội nghị biểu dương, tôn vinh, khen thưởng người có uy tín tiêu biểu đối với cấp trung ương và cấp tỉnh.</w:t>
            </w:r>
          </w:p>
          <w:p w14:paraId="079615D1" w14:textId="77777777" w:rsidR="00850112" w:rsidRPr="00FB6240" w:rsidRDefault="00850112" w:rsidP="009E3B8C">
            <w:pPr>
              <w:pStyle w:val="NormalWeb"/>
              <w:shd w:val="clear" w:color="auto" w:fill="FFFFFF"/>
              <w:spacing w:before="120" w:beforeAutospacing="0" w:after="0" w:afterAutospacing="0"/>
              <w:jc w:val="both"/>
              <w:rPr>
                <w:color w:val="000000"/>
                <w:sz w:val="28"/>
                <w:szCs w:val="28"/>
                <w:lang w:val="nl-NL"/>
              </w:rPr>
            </w:pPr>
            <w:r w:rsidRPr="00FB6240">
              <w:rPr>
                <w:color w:val="000000"/>
                <w:sz w:val="28"/>
                <w:szCs w:val="28"/>
                <w:lang w:val="nl-NL"/>
              </w:rPr>
              <w:t>3. Ủy ban nhân dân cấp xã lựa chọn, quyết định hình thức, thời gian tổ chức các hoạt động biểu dương, tôn vinh, khen thưởng người có uy tín tiêu biểu trên địa bàn bảo đảm phù hợp với quy mô, số lượng người có uy tín và tình hình thực tiễn của địa phương.</w:t>
            </w:r>
          </w:p>
          <w:p w14:paraId="23CFB218" w14:textId="77777777" w:rsidR="00850112" w:rsidRPr="00FB6240" w:rsidRDefault="00850112" w:rsidP="009E3B8C">
            <w:pPr>
              <w:pStyle w:val="NormalWeb"/>
              <w:shd w:val="clear" w:color="auto" w:fill="FFFFFF"/>
              <w:spacing w:before="120" w:beforeAutospacing="0" w:after="0" w:afterAutospacing="0"/>
              <w:jc w:val="both"/>
              <w:rPr>
                <w:color w:val="000000"/>
                <w:sz w:val="28"/>
                <w:szCs w:val="28"/>
                <w:lang w:val="nl-NL"/>
              </w:rPr>
            </w:pPr>
            <w:bookmarkStart w:id="4" w:name="dieu_12"/>
            <w:r w:rsidRPr="00FB6240">
              <w:rPr>
                <w:b/>
                <w:bCs/>
                <w:color w:val="000000"/>
                <w:sz w:val="28"/>
                <w:szCs w:val="28"/>
                <w:lang w:val="nl-NL"/>
              </w:rPr>
              <w:t>Điều 12. Chính sách tiếp đón</w:t>
            </w:r>
            <w:bookmarkEnd w:id="4"/>
          </w:p>
          <w:p w14:paraId="7AB918AC" w14:textId="58E34A17" w:rsidR="00352CDB" w:rsidRPr="00352CDB" w:rsidRDefault="00850112" w:rsidP="009E3B8C">
            <w:pPr>
              <w:pStyle w:val="NormalWeb"/>
              <w:shd w:val="clear" w:color="auto" w:fill="FFFFFF"/>
              <w:spacing w:before="120" w:beforeAutospacing="0" w:after="0" w:afterAutospacing="0"/>
              <w:jc w:val="both"/>
              <w:rPr>
                <w:bCs/>
                <w:szCs w:val="28"/>
                <w:lang w:val="nl-NL"/>
              </w:rPr>
            </w:pPr>
            <w:r w:rsidRPr="00FB6240">
              <w:rPr>
                <w:color w:val="000000"/>
                <w:sz w:val="28"/>
                <w:szCs w:val="28"/>
                <w:lang w:val="nl-NL"/>
              </w:rPr>
              <w:lastRenderedPageBreak/>
              <w:t>Các đoàn đại biểu người có uy tín do địa phương tổ chức đến thăm, làm việc với lãnh đạo chủ chốt, lãnh đạo cấp cao của Đảng, Nhà nước, Mặt trận Tổ quốc Việt Nam; Hội đồng Dân tộc của Quốc hội; Bộ Dân tộc và Tôn giáo và cơ quan quản lý nhà nước về lĩnh vực công tác dân tộc, tín ngưỡng, tôn giáo cấp tỉnh được đón tiếp, tặng quà. Mức chi tặng quà không quá 1.000.000 đồng/đại biểu; chi đón tiếp thực hiện theo quy định hiện hành về chế độ chi tiếp khách trong nước.</w:t>
            </w:r>
          </w:p>
        </w:tc>
        <w:tc>
          <w:tcPr>
            <w:tcW w:w="2693" w:type="dxa"/>
            <w:vAlign w:val="center"/>
          </w:tcPr>
          <w:p w14:paraId="58CA1DC3" w14:textId="5F2E31C6" w:rsidR="00704210" w:rsidRPr="00704210" w:rsidRDefault="00704210" w:rsidP="009E3B8C">
            <w:pPr>
              <w:widowControl w:val="0"/>
              <w:spacing w:before="120"/>
              <w:jc w:val="both"/>
              <w:rPr>
                <w:b/>
                <w:lang w:val="nl-NL"/>
              </w:rPr>
            </w:pPr>
            <w:bookmarkStart w:id="5" w:name="_Hlk168347321"/>
            <w:r w:rsidRPr="007F63F0">
              <w:rPr>
                <w:b/>
                <w:lang w:val="nl-NL"/>
              </w:rPr>
              <w:lastRenderedPageBreak/>
              <w:t xml:space="preserve">Điều 2. Mức chi </w:t>
            </w:r>
            <w:r w:rsidRPr="00704210">
              <w:rPr>
                <w:b/>
                <w:shd w:val="clear" w:color="auto" w:fill="FFFFFF"/>
                <w:lang w:val="nl-NL"/>
              </w:rPr>
              <w:t>hỗ trợ vật chất, động viên tinh thần và tặng quà</w:t>
            </w:r>
            <w:r w:rsidR="00DE554C">
              <w:rPr>
                <w:b/>
                <w:shd w:val="clear" w:color="auto" w:fill="FFFFFF"/>
                <w:lang w:val="nl-NL"/>
              </w:rPr>
              <w:t xml:space="preserve"> quy định cụ thể:</w:t>
            </w:r>
          </w:p>
          <w:p w14:paraId="5CE4A3D8" w14:textId="77777777" w:rsidR="00704210" w:rsidRPr="007F63F0" w:rsidRDefault="00704210" w:rsidP="009E3B8C">
            <w:pPr>
              <w:widowControl w:val="0"/>
              <w:spacing w:before="120"/>
              <w:jc w:val="both"/>
              <w:rPr>
                <w:szCs w:val="28"/>
                <w:lang w:val="pl-PL"/>
              </w:rPr>
            </w:pPr>
            <w:r w:rsidRPr="007F63F0">
              <w:rPr>
                <w:szCs w:val="28"/>
                <w:lang w:val="pl-PL"/>
              </w:rPr>
              <w:t>1. Chi thăm hỏi, tặng quà cho ng</w:t>
            </w:r>
            <w:r w:rsidRPr="007F63F0">
              <w:rPr>
                <w:rFonts w:hint="eastAsia"/>
                <w:szCs w:val="28"/>
                <w:lang w:val="pl-PL"/>
              </w:rPr>
              <w:t>ư</w:t>
            </w:r>
            <w:r w:rsidRPr="007F63F0">
              <w:rPr>
                <w:szCs w:val="28"/>
                <w:lang w:val="pl-PL"/>
              </w:rPr>
              <w:t xml:space="preserve">ời có uy tín trong </w:t>
            </w:r>
            <w:r w:rsidRPr="007F63F0">
              <w:rPr>
                <w:rFonts w:hint="eastAsia"/>
                <w:szCs w:val="28"/>
                <w:lang w:val="pl-PL"/>
              </w:rPr>
              <w:t>đ</w:t>
            </w:r>
            <w:r w:rsidRPr="007F63F0">
              <w:rPr>
                <w:szCs w:val="28"/>
                <w:lang w:val="pl-PL"/>
              </w:rPr>
              <w:t xml:space="preserve">ồng bào dân tộc thiểu số nhân dịp Tết Nguyên đán, Tết hoặc Lễ hội truyền </w:t>
            </w:r>
            <w:r w:rsidRPr="007F63F0">
              <w:rPr>
                <w:szCs w:val="28"/>
                <w:lang w:val="pl-PL"/>
              </w:rPr>
              <w:lastRenderedPageBreak/>
              <w:t>thống của các dân tộc thiểu số trên địa bàn tỉnh. Mức chi 500.000 đồng/người/lần.</w:t>
            </w:r>
          </w:p>
          <w:p w14:paraId="4A6E85C9" w14:textId="77777777" w:rsidR="00704210" w:rsidRPr="007F63F0" w:rsidRDefault="00704210" w:rsidP="009E3B8C">
            <w:pPr>
              <w:widowControl w:val="0"/>
              <w:spacing w:before="120"/>
              <w:jc w:val="both"/>
              <w:rPr>
                <w:rFonts w:eastAsia="Calibri"/>
                <w:bCs/>
                <w:szCs w:val="28"/>
                <w:lang w:val="pl-PL"/>
              </w:rPr>
            </w:pPr>
            <w:r w:rsidRPr="007F63F0">
              <w:rPr>
                <w:rFonts w:eastAsia="Calibri"/>
                <w:bCs/>
                <w:szCs w:val="28"/>
                <w:lang w:val="pl-PL"/>
              </w:rPr>
              <w:t xml:space="preserve">2. Chi thăm hỏi, hỗ trợ người có uy tín trong đồng bào dân tộc thiểu số ốm đau đi điều trị bệnh </w:t>
            </w:r>
            <w:r w:rsidRPr="007F63F0">
              <w:rPr>
                <w:rFonts w:eastAsia="Calibri"/>
                <w:bCs/>
                <w:i/>
                <w:szCs w:val="28"/>
                <w:lang w:val="pl-PL"/>
              </w:rPr>
              <w:t>(có xác nhận của cơ sở khám bệnh, chữa bệnh của Nhà nước)</w:t>
            </w:r>
            <w:r w:rsidRPr="007F63F0">
              <w:rPr>
                <w:rFonts w:eastAsia="Calibri"/>
                <w:bCs/>
                <w:szCs w:val="28"/>
                <w:lang w:val="pl-PL"/>
              </w:rPr>
              <w:t>. Mức chi cụ thể như sau:</w:t>
            </w:r>
          </w:p>
          <w:p w14:paraId="0D0F5494" w14:textId="77777777" w:rsidR="00704210" w:rsidRPr="007F63F0" w:rsidRDefault="00704210" w:rsidP="009E3B8C">
            <w:pPr>
              <w:widowControl w:val="0"/>
              <w:spacing w:before="120"/>
              <w:jc w:val="both"/>
              <w:rPr>
                <w:rFonts w:eastAsia="Calibri"/>
                <w:bCs/>
                <w:szCs w:val="28"/>
                <w:lang w:val="pl-PL"/>
              </w:rPr>
            </w:pPr>
            <w:r w:rsidRPr="007F63F0">
              <w:rPr>
                <w:rFonts w:eastAsia="Calibri"/>
                <w:bCs/>
                <w:szCs w:val="28"/>
                <w:lang w:val="pl-PL"/>
              </w:rPr>
              <w:t>a) Mức chi 3.000.000 đồng/người/năm khi điều trị bệnh tại các cơ sở tuyến Trung ương và tương đương.</w:t>
            </w:r>
          </w:p>
          <w:p w14:paraId="202C5C1A" w14:textId="77777777" w:rsidR="00704210" w:rsidRPr="007F63F0" w:rsidRDefault="00704210" w:rsidP="009E3B8C">
            <w:pPr>
              <w:widowControl w:val="0"/>
              <w:spacing w:before="120"/>
              <w:jc w:val="both"/>
              <w:rPr>
                <w:rFonts w:eastAsia="Calibri"/>
                <w:bCs/>
                <w:szCs w:val="28"/>
                <w:lang w:val="pl-PL"/>
              </w:rPr>
            </w:pPr>
            <w:r w:rsidRPr="007F63F0">
              <w:rPr>
                <w:rFonts w:eastAsia="Calibri"/>
                <w:bCs/>
                <w:szCs w:val="28"/>
                <w:lang w:val="pl-PL"/>
              </w:rPr>
              <w:t xml:space="preserve">b) Mức chi 1.500.000 đồng/người/năm khi điều trị bệnh tại các cơ sở tuyến tỉnh và tương </w:t>
            </w:r>
            <w:r w:rsidRPr="007F63F0">
              <w:rPr>
                <w:rFonts w:eastAsia="Calibri"/>
                <w:bCs/>
                <w:szCs w:val="28"/>
                <w:lang w:val="pl-PL"/>
              </w:rPr>
              <w:lastRenderedPageBreak/>
              <w:t>đương.</w:t>
            </w:r>
          </w:p>
          <w:p w14:paraId="60D61CF9" w14:textId="77777777" w:rsidR="00704210" w:rsidRPr="007F63F0" w:rsidRDefault="00704210" w:rsidP="009E3B8C">
            <w:pPr>
              <w:widowControl w:val="0"/>
              <w:spacing w:before="120"/>
              <w:jc w:val="both"/>
              <w:rPr>
                <w:rFonts w:eastAsia="Calibri"/>
                <w:bCs/>
                <w:szCs w:val="28"/>
                <w:lang w:val="pl-PL"/>
              </w:rPr>
            </w:pPr>
            <w:r w:rsidRPr="007F63F0">
              <w:rPr>
                <w:rFonts w:eastAsia="Calibri"/>
                <w:bCs/>
                <w:szCs w:val="28"/>
                <w:lang w:val="pl-PL"/>
              </w:rPr>
              <w:t>c) Mức chi 800.000 đồng/người/năm khi điều trị bệnh tại các cơ sở tuyến huyện và tương đương.</w:t>
            </w:r>
          </w:p>
          <w:p w14:paraId="112259E5" w14:textId="77777777" w:rsidR="00704210" w:rsidRPr="007F63F0" w:rsidRDefault="00704210" w:rsidP="009E3B8C">
            <w:pPr>
              <w:widowControl w:val="0"/>
              <w:spacing w:before="120"/>
              <w:jc w:val="both"/>
              <w:rPr>
                <w:rFonts w:eastAsia="Calibri"/>
                <w:bCs/>
                <w:szCs w:val="28"/>
                <w:lang w:val="pl-PL"/>
              </w:rPr>
            </w:pPr>
            <w:r w:rsidRPr="007F63F0">
              <w:rPr>
                <w:rFonts w:eastAsia="Calibri"/>
                <w:bCs/>
                <w:szCs w:val="28"/>
                <w:lang w:val="pl-PL"/>
              </w:rPr>
              <w:t>d) Mức chi 500.000 đồng/người/năm khi điều trị bệnh tại các cơ sở tuyến xã và tương đương.</w:t>
            </w:r>
          </w:p>
          <w:p w14:paraId="6DDF6D12" w14:textId="77777777" w:rsidR="00704210" w:rsidRPr="007F63F0" w:rsidRDefault="00704210" w:rsidP="009E3B8C">
            <w:pPr>
              <w:widowControl w:val="0"/>
              <w:spacing w:before="120"/>
              <w:jc w:val="both"/>
              <w:rPr>
                <w:rFonts w:eastAsia="Calibri"/>
                <w:bCs/>
                <w:szCs w:val="28"/>
                <w:lang w:val="pl-PL"/>
              </w:rPr>
            </w:pPr>
            <w:r w:rsidRPr="007F63F0">
              <w:rPr>
                <w:rFonts w:eastAsia="Calibri"/>
                <w:bCs/>
                <w:szCs w:val="28"/>
                <w:lang w:val="pl-PL"/>
              </w:rPr>
              <w:t>3. Chi thăm hỏi, hỗ trợ hộ gia đình người có uy tín trong đồng bào dân tộc thiểu số gặp khó khăn đột xuất do sự cố, thiên tai, hỏa hoạn được chính quyền cấp xã nơi cư trú xác nhận. Mức chi 2.000.000 đồng/hộ gia đình/năm.</w:t>
            </w:r>
          </w:p>
          <w:p w14:paraId="2F68454D" w14:textId="77777777" w:rsidR="00704210" w:rsidRPr="007F63F0" w:rsidRDefault="00704210" w:rsidP="009E3B8C">
            <w:pPr>
              <w:widowControl w:val="0"/>
              <w:spacing w:before="120"/>
              <w:jc w:val="both"/>
              <w:rPr>
                <w:rFonts w:eastAsia="Calibri"/>
                <w:bCs/>
                <w:szCs w:val="28"/>
                <w:lang w:val="pl-PL"/>
              </w:rPr>
            </w:pPr>
            <w:r w:rsidRPr="007F63F0">
              <w:rPr>
                <w:rFonts w:eastAsia="Calibri"/>
                <w:bCs/>
                <w:szCs w:val="28"/>
                <w:lang w:val="pl-PL"/>
              </w:rPr>
              <w:lastRenderedPageBreak/>
              <w:t>4. Chi thăm viếng, động viên khi người có uy tín trong đồng bào dân tộc thiểu số; thân nhân trong gia đình người có uy tín trong đồng bào dân tộc thiểu số (bố, mẹ, vợ, chồng, con) qua đời. Mức chi cụ thể như sau:</w:t>
            </w:r>
          </w:p>
          <w:p w14:paraId="4E3754E4" w14:textId="77777777" w:rsidR="00704210" w:rsidRPr="007F63F0" w:rsidRDefault="00704210" w:rsidP="009E3B8C">
            <w:pPr>
              <w:widowControl w:val="0"/>
              <w:spacing w:before="120"/>
              <w:jc w:val="both"/>
              <w:rPr>
                <w:rFonts w:eastAsia="Calibri"/>
                <w:bCs/>
                <w:szCs w:val="28"/>
                <w:lang w:val="pl-PL"/>
              </w:rPr>
            </w:pPr>
            <w:r w:rsidRPr="007F63F0">
              <w:rPr>
                <w:rFonts w:eastAsia="Calibri"/>
                <w:bCs/>
                <w:szCs w:val="28"/>
                <w:lang w:val="pl-PL"/>
              </w:rPr>
              <w:t>a) Mức chi 1.000.000 đồng/trường hợp đối với cơ quan cấp tỉnh.</w:t>
            </w:r>
          </w:p>
          <w:p w14:paraId="3BC09854" w14:textId="77777777" w:rsidR="00704210" w:rsidRPr="007F63F0" w:rsidRDefault="00704210" w:rsidP="009E3B8C">
            <w:pPr>
              <w:widowControl w:val="0"/>
              <w:spacing w:before="120"/>
              <w:jc w:val="both"/>
              <w:rPr>
                <w:rFonts w:eastAsia="Calibri"/>
                <w:bCs/>
                <w:szCs w:val="28"/>
                <w:lang w:val="pl-PL"/>
              </w:rPr>
            </w:pPr>
            <w:r w:rsidRPr="007F63F0">
              <w:rPr>
                <w:rFonts w:eastAsia="Calibri"/>
                <w:bCs/>
                <w:szCs w:val="28"/>
                <w:lang w:val="pl-PL"/>
              </w:rPr>
              <w:t>b) Mức chi 500.000 đồng/trường hợp đối với cơ quan cấp huyện.</w:t>
            </w:r>
          </w:p>
          <w:p w14:paraId="66A09EC3" w14:textId="77777777" w:rsidR="00704210" w:rsidRPr="007F63F0" w:rsidRDefault="00704210" w:rsidP="009E3B8C">
            <w:pPr>
              <w:widowControl w:val="0"/>
              <w:spacing w:before="120"/>
              <w:jc w:val="both"/>
              <w:rPr>
                <w:rFonts w:eastAsia="Calibri"/>
                <w:bCs/>
                <w:szCs w:val="28"/>
                <w:lang w:val="pl-PL"/>
              </w:rPr>
            </w:pPr>
            <w:r w:rsidRPr="007F63F0">
              <w:rPr>
                <w:rFonts w:eastAsia="Calibri"/>
                <w:bCs/>
                <w:szCs w:val="28"/>
                <w:lang w:val="pl-PL"/>
              </w:rPr>
              <w:t>5.</w:t>
            </w:r>
            <w:r w:rsidRPr="007F63F0">
              <w:rPr>
                <w:rFonts w:eastAsia="Calibri"/>
                <w:bCs/>
                <w:szCs w:val="28"/>
                <w:lang w:val="vi-VN"/>
              </w:rPr>
              <w:t xml:space="preserve"> </w:t>
            </w:r>
            <w:r w:rsidRPr="00704210">
              <w:rPr>
                <w:szCs w:val="28"/>
                <w:shd w:val="clear" w:color="auto" w:fill="FFFFFF"/>
                <w:lang w:val="pl-PL"/>
              </w:rPr>
              <w:t xml:space="preserve">Chi tặng quà cho người có uy tín là thành viên các Đoàn đại biểu người có uy </w:t>
            </w:r>
            <w:r w:rsidRPr="00704210">
              <w:rPr>
                <w:szCs w:val="28"/>
                <w:shd w:val="clear" w:color="auto" w:fill="FFFFFF"/>
                <w:lang w:val="pl-PL"/>
              </w:rPr>
              <w:lastRenderedPageBreak/>
              <w:t>tín trong đồng bào dân tộc thiểu số</w:t>
            </w:r>
            <w:r w:rsidRPr="007F63F0">
              <w:rPr>
                <w:szCs w:val="28"/>
                <w:shd w:val="clear" w:color="auto" w:fill="FFFFFF"/>
                <w:lang w:val="vi-VN"/>
              </w:rPr>
              <w:t xml:space="preserve"> </w:t>
            </w:r>
            <w:r w:rsidRPr="00704210">
              <w:rPr>
                <w:szCs w:val="28"/>
                <w:shd w:val="clear" w:color="auto" w:fill="FFFFFF"/>
                <w:lang w:val="pl-PL"/>
              </w:rPr>
              <w:t>do địa phương tổ chức đ</w:t>
            </w:r>
            <w:r w:rsidRPr="007F63F0">
              <w:rPr>
                <w:szCs w:val="28"/>
                <w:shd w:val="clear" w:color="auto" w:fill="FFFFFF"/>
                <w:lang w:val="vi-VN"/>
              </w:rPr>
              <w:t>ến</w:t>
            </w:r>
            <w:r w:rsidRPr="00704210">
              <w:rPr>
                <w:szCs w:val="28"/>
                <w:shd w:val="clear" w:color="auto" w:fill="FFFFFF"/>
                <w:lang w:val="pl-PL"/>
              </w:rPr>
              <w:t xml:space="preserve"> làm việc, giao lưu, gặp mặt, tọa đàm, học hỏi kinh nghiệm tại các cơ quan: Tỉnh ủy, Đoàn đại biểu Quốc hội tỉnh, Hội đồng nhân dân tỉnh, Ủy</w:t>
            </w:r>
            <w:r w:rsidRPr="007F63F0">
              <w:rPr>
                <w:szCs w:val="28"/>
                <w:shd w:val="clear" w:color="auto" w:fill="FFFFFF"/>
                <w:lang w:val="vi-VN"/>
              </w:rPr>
              <w:t xml:space="preserve"> ban nhân dân</w:t>
            </w:r>
            <w:r w:rsidRPr="00704210">
              <w:rPr>
                <w:szCs w:val="28"/>
                <w:shd w:val="clear" w:color="auto" w:fill="FFFFFF"/>
                <w:lang w:val="pl-PL"/>
              </w:rPr>
              <w:t xml:space="preserve"> tỉnh, Ủy ban Mặt trận Tổ quốc Việt Nam tỉnh, Ban Dân tộc tỉnh. Mức chi quà tặng trị</w:t>
            </w:r>
            <w:r w:rsidRPr="007F63F0">
              <w:rPr>
                <w:szCs w:val="28"/>
                <w:shd w:val="clear" w:color="auto" w:fill="FFFFFF"/>
                <w:lang w:val="vi-VN"/>
              </w:rPr>
              <w:t xml:space="preserve"> </w:t>
            </w:r>
            <w:r w:rsidRPr="00704210">
              <w:rPr>
                <w:szCs w:val="28"/>
                <w:shd w:val="clear" w:color="auto" w:fill="FFFFFF"/>
                <w:lang w:val="pl-PL"/>
              </w:rPr>
              <w:t>giá 500.000 đồng/người/lần/năm</w:t>
            </w:r>
            <w:r w:rsidRPr="007F63F0">
              <w:rPr>
                <w:rFonts w:eastAsia="Calibri"/>
                <w:bCs/>
                <w:szCs w:val="28"/>
                <w:lang w:val="pl-PL"/>
              </w:rPr>
              <w:t>.</w:t>
            </w:r>
          </w:p>
          <w:bookmarkEnd w:id="5"/>
          <w:p w14:paraId="29F484D5" w14:textId="0CBCC2DA" w:rsidR="00E45F82" w:rsidRPr="00704210" w:rsidRDefault="00E45F82" w:rsidP="009E3B8C">
            <w:pPr>
              <w:spacing w:before="120"/>
              <w:jc w:val="both"/>
              <w:rPr>
                <w:rFonts w:cs="Times New Roman"/>
                <w:b/>
                <w:szCs w:val="28"/>
                <w:lang w:val="pl-PL"/>
              </w:rPr>
            </w:pPr>
          </w:p>
        </w:tc>
        <w:tc>
          <w:tcPr>
            <w:tcW w:w="2687" w:type="dxa"/>
          </w:tcPr>
          <w:p w14:paraId="3CEF6CC7" w14:textId="77777777" w:rsidR="005E43D7" w:rsidRDefault="005E43D7" w:rsidP="009E3B8C">
            <w:pPr>
              <w:shd w:val="clear" w:color="auto" w:fill="FFFFFF"/>
              <w:spacing w:before="120"/>
              <w:jc w:val="both"/>
              <w:rPr>
                <w:rFonts w:ascii="Times New Roman Bold" w:hAnsi="Times New Roman Bold" w:cs="Times New Roman"/>
                <w:b/>
                <w:bCs/>
                <w:szCs w:val="28"/>
              </w:rPr>
            </w:pPr>
            <w:r>
              <w:rPr>
                <w:rFonts w:ascii="Times New Roman Bold" w:hAnsi="Times New Roman Bold" w:cs="Times New Roman"/>
                <w:b/>
                <w:bCs/>
                <w:szCs w:val="28"/>
              </w:rPr>
              <w:lastRenderedPageBreak/>
              <w:t xml:space="preserve">Điều 2. </w:t>
            </w:r>
            <w:r w:rsidRPr="002E7AAB">
              <w:rPr>
                <w:rFonts w:ascii="Times New Roman Bold" w:hAnsi="Times New Roman Bold" w:cs="Times New Roman"/>
                <w:b/>
                <w:bCs/>
                <w:szCs w:val="28"/>
              </w:rPr>
              <w:t>Chính sách hỗ trợ đối với người có uy tín trong vùng đồng bào dân tộc thiểu số</w:t>
            </w:r>
          </w:p>
          <w:p w14:paraId="10190DB4" w14:textId="77777777" w:rsidR="005E43D7" w:rsidRDefault="005E43D7" w:rsidP="009E3B8C">
            <w:pPr>
              <w:shd w:val="clear" w:color="auto" w:fill="FFFFFF"/>
              <w:spacing w:before="120"/>
              <w:jc w:val="both"/>
              <w:rPr>
                <w:rFonts w:eastAsia="Yu Mincho" w:cs="Times New Roman"/>
                <w:szCs w:val="28"/>
              </w:rPr>
            </w:pPr>
            <w:r>
              <w:rPr>
                <w:rFonts w:eastAsia="Yu Mincho" w:cs="Times New Roman"/>
                <w:szCs w:val="28"/>
              </w:rPr>
              <w:t xml:space="preserve">1. </w:t>
            </w:r>
            <w:r w:rsidRPr="00BB182D">
              <w:rPr>
                <w:rFonts w:eastAsia="Yu Mincho" w:cs="Times New Roman"/>
                <w:szCs w:val="28"/>
              </w:rPr>
              <w:t>Người có uy tín trong vùng đồng bào dân tộc thiểu số được hỗ trợ 0,3 lần mức lương cơ sở/người/tháng.</w:t>
            </w:r>
          </w:p>
          <w:p w14:paraId="140E356B" w14:textId="7B2330EE" w:rsidR="005E43D7" w:rsidRDefault="005E43D7" w:rsidP="009E3B8C">
            <w:pPr>
              <w:shd w:val="clear" w:color="auto" w:fill="FFFFFF"/>
              <w:spacing w:before="120"/>
              <w:jc w:val="both"/>
              <w:rPr>
                <w:rFonts w:eastAsia="Yu Mincho" w:cs="Times New Roman"/>
                <w:szCs w:val="28"/>
              </w:rPr>
            </w:pPr>
            <w:r>
              <w:rPr>
                <w:rFonts w:eastAsia="Yu Mincho" w:cs="Times New Roman"/>
                <w:szCs w:val="28"/>
              </w:rPr>
              <w:lastRenderedPageBreak/>
              <w:t>2. Trường hợp người có uy tín trong đồng bào dân tộc thiểu số theo quy định tại điểm a khoản 2 Điều 1 Nghị quyết này đang hưởng lương từ ngân sách hoặc hưởng phụ cấp, hỗ trợ khác từ nguồn ngân sách thì không được hỗ trợ theo quy định tại khoản 1 Điều này.</w:t>
            </w:r>
          </w:p>
          <w:p w14:paraId="2D13FF5B" w14:textId="0A3856F8" w:rsidR="00DE554C" w:rsidRPr="00B12B4C" w:rsidRDefault="00DE554C" w:rsidP="009E3B8C">
            <w:pPr>
              <w:widowControl w:val="0"/>
              <w:shd w:val="clear" w:color="auto" w:fill="FFFFFF"/>
              <w:spacing w:before="120"/>
              <w:jc w:val="both"/>
              <w:rPr>
                <w:rFonts w:cs="Times New Roman"/>
                <w:bCs/>
                <w:szCs w:val="28"/>
                <w:lang w:val="vi-VN"/>
              </w:rPr>
            </w:pPr>
          </w:p>
        </w:tc>
        <w:tc>
          <w:tcPr>
            <w:tcW w:w="1701" w:type="dxa"/>
            <w:vAlign w:val="center"/>
          </w:tcPr>
          <w:p w14:paraId="2498AD15" w14:textId="7DFD9F97" w:rsidR="00E45F82" w:rsidRPr="00FE6033" w:rsidRDefault="005332DC" w:rsidP="009E3B8C">
            <w:pPr>
              <w:spacing w:before="120"/>
              <w:jc w:val="both"/>
              <w:rPr>
                <w:rFonts w:cs="Times New Roman"/>
                <w:szCs w:val="28"/>
                <w:lang w:val="pl-PL"/>
              </w:rPr>
            </w:pPr>
            <w:r w:rsidRPr="0056268B">
              <w:rPr>
                <w:color w:val="000000"/>
                <w:sz w:val="26"/>
                <w:szCs w:val="26"/>
                <w:shd w:val="clear" w:color="auto" w:fill="FFFFFF"/>
                <w:lang w:val="nl-NL"/>
              </w:rPr>
              <w:lastRenderedPageBreak/>
              <w:t xml:space="preserve"> </w:t>
            </w:r>
            <w:r w:rsidRPr="00A04F7C">
              <w:rPr>
                <w:sz w:val="26"/>
                <w:szCs w:val="26"/>
                <w:lang w:val="nl-NL"/>
              </w:rPr>
              <w:t xml:space="preserve">Tại </w:t>
            </w:r>
            <w:r w:rsidRPr="00A04F7C">
              <w:rPr>
                <w:rFonts w:hint="eastAsia"/>
                <w:sz w:val="26"/>
                <w:szCs w:val="26"/>
                <w:lang w:val="nl-NL"/>
              </w:rPr>
              <w:t>đ</w:t>
            </w:r>
            <w:r w:rsidRPr="00A04F7C">
              <w:rPr>
                <w:sz w:val="26"/>
                <w:szCs w:val="26"/>
                <w:lang w:val="nl-NL"/>
              </w:rPr>
              <w:t xml:space="preserve">iểm b khoản 7 </w:t>
            </w:r>
            <w:r w:rsidRPr="00A04F7C">
              <w:rPr>
                <w:rFonts w:hint="eastAsia"/>
                <w:sz w:val="26"/>
                <w:szCs w:val="26"/>
                <w:lang w:val="nl-NL"/>
              </w:rPr>
              <w:t>Đ</w:t>
            </w:r>
            <w:r w:rsidRPr="00A04F7C">
              <w:rPr>
                <w:sz w:val="26"/>
                <w:szCs w:val="26"/>
                <w:lang w:val="nl-NL"/>
              </w:rPr>
              <w:t>iều 15</w:t>
            </w:r>
            <w:r w:rsidR="005E43D7">
              <w:rPr>
                <w:sz w:val="26"/>
                <w:szCs w:val="26"/>
                <w:lang w:val="nl-NL"/>
              </w:rPr>
              <w:t xml:space="preserve"> Nghị định 307/2026/NĐ-CP</w:t>
            </w:r>
            <w:r w:rsidRPr="00A04F7C">
              <w:rPr>
                <w:sz w:val="26"/>
                <w:szCs w:val="26"/>
                <w:lang w:val="nl-NL"/>
              </w:rPr>
              <w:t xml:space="preserve"> quy định:  “Ban hành theo thẩm quyền, tham m</w:t>
            </w:r>
            <w:r w:rsidRPr="00A04F7C">
              <w:rPr>
                <w:rFonts w:hint="eastAsia"/>
                <w:sz w:val="26"/>
                <w:szCs w:val="26"/>
                <w:lang w:val="nl-NL"/>
              </w:rPr>
              <w:t>ư</w:t>
            </w:r>
            <w:r w:rsidRPr="00A04F7C">
              <w:rPr>
                <w:sz w:val="26"/>
                <w:szCs w:val="26"/>
                <w:lang w:val="nl-NL"/>
              </w:rPr>
              <w:t xml:space="preserve">u Hội </w:t>
            </w:r>
            <w:r w:rsidRPr="00A04F7C">
              <w:rPr>
                <w:rFonts w:hint="eastAsia"/>
                <w:sz w:val="26"/>
                <w:szCs w:val="26"/>
                <w:lang w:val="nl-NL"/>
              </w:rPr>
              <w:t>đ</w:t>
            </w:r>
            <w:r w:rsidRPr="00A04F7C">
              <w:rPr>
                <w:sz w:val="26"/>
                <w:szCs w:val="26"/>
                <w:lang w:val="nl-NL"/>
              </w:rPr>
              <w:t>ồng nhân dân cấp tỉnh ban hành c</w:t>
            </w:r>
            <w:r w:rsidRPr="00A04F7C">
              <w:rPr>
                <w:rFonts w:hint="eastAsia"/>
                <w:sz w:val="26"/>
                <w:szCs w:val="26"/>
                <w:lang w:val="nl-NL"/>
              </w:rPr>
              <w:t>ơ</w:t>
            </w:r>
            <w:r w:rsidRPr="00A04F7C">
              <w:rPr>
                <w:sz w:val="26"/>
                <w:szCs w:val="26"/>
                <w:lang w:val="nl-NL"/>
              </w:rPr>
              <w:t xml:space="preserve"> chế, chính </w:t>
            </w:r>
            <w:r w:rsidRPr="00A04F7C">
              <w:rPr>
                <w:sz w:val="26"/>
                <w:szCs w:val="26"/>
                <w:lang w:val="nl-NL"/>
              </w:rPr>
              <w:lastRenderedPageBreak/>
              <w:t xml:space="preserve">sách, </w:t>
            </w:r>
            <w:r w:rsidRPr="00A04F7C">
              <w:rPr>
                <w:rFonts w:hint="eastAsia"/>
                <w:sz w:val="26"/>
                <w:szCs w:val="26"/>
                <w:lang w:val="nl-NL"/>
              </w:rPr>
              <w:t>đ</w:t>
            </w:r>
            <w:r w:rsidRPr="00A04F7C">
              <w:rPr>
                <w:sz w:val="26"/>
                <w:szCs w:val="26"/>
                <w:lang w:val="nl-NL"/>
              </w:rPr>
              <w:t xml:space="preserve">ịnh mức khác </w:t>
            </w:r>
            <w:r w:rsidRPr="00A04F7C">
              <w:rPr>
                <w:rFonts w:hint="eastAsia"/>
                <w:sz w:val="26"/>
                <w:szCs w:val="26"/>
                <w:lang w:val="nl-NL"/>
              </w:rPr>
              <w:t>đ</w:t>
            </w:r>
            <w:r w:rsidRPr="00A04F7C">
              <w:rPr>
                <w:sz w:val="26"/>
                <w:szCs w:val="26"/>
                <w:lang w:val="nl-NL"/>
              </w:rPr>
              <w:t>ể phát huy vai trò của ng</w:t>
            </w:r>
            <w:r w:rsidRPr="00A04F7C">
              <w:rPr>
                <w:rFonts w:hint="eastAsia"/>
                <w:sz w:val="26"/>
                <w:szCs w:val="26"/>
                <w:lang w:val="nl-NL"/>
              </w:rPr>
              <w:t>ư</w:t>
            </w:r>
            <w:r w:rsidRPr="00A04F7C">
              <w:rPr>
                <w:sz w:val="26"/>
                <w:szCs w:val="26"/>
                <w:lang w:val="nl-NL"/>
              </w:rPr>
              <w:t>ời có uy tín; tổ chức, cá nhân là ng</w:t>
            </w:r>
            <w:r w:rsidRPr="00A04F7C">
              <w:rPr>
                <w:rFonts w:hint="eastAsia"/>
                <w:sz w:val="26"/>
                <w:szCs w:val="26"/>
                <w:lang w:val="nl-NL"/>
              </w:rPr>
              <w:t>ư</w:t>
            </w:r>
            <w:r w:rsidRPr="00A04F7C">
              <w:rPr>
                <w:sz w:val="26"/>
                <w:szCs w:val="26"/>
                <w:lang w:val="nl-NL"/>
              </w:rPr>
              <w:t xml:space="preserve">ời dân tộc thiểu số bảo </w:t>
            </w:r>
            <w:r w:rsidRPr="00A04F7C">
              <w:rPr>
                <w:rFonts w:hint="eastAsia"/>
                <w:sz w:val="26"/>
                <w:szCs w:val="26"/>
                <w:lang w:val="nl-NL"/>
              </w:rPr>
              <w:t>đ</w:t>
            </w:r>
            <w:r w:rsidRPr="00A04F7C">
              <w:rPr>
                <w:sz w:val="26"/>
                <w:szCs w:val="26"/>
                <w:lang w:val="nl-NL"/>
              </w:rPr>
              <w:t xml:space="preserve">ảm phù hợp với </w:t>
            </w:r>
            <w:r w:rsidRPr="00A04F7C">
              <w:rPr>
                <w:rFonts w:hint="eastAsia"/>
                <w:sz w:val="26"/>
                <w:szCs w:val="26"/>
                <w:lang w:val="nl-NL"/>
              </w:rPr>
              <w:t>đ</w:t>
            </w:r>
            <w:r w:rsidRPr="00A04F7C">
              <w:rPr>
                <w:sz w:val="26"/>
                <w:szCs w:val="26"/>
                <w:lang w:val="nl-NL"/>
              </w:rPr>
              <w:t xml:space="preserve">iều kiện kinh tế - xã hội của </w:t>
            </w:r>
            <w:r w:rsidRPr="00A04F7C">
              <w:rPr>
                <w:rFonts w:hint="eastAsia"/>
                <w:sz w:val="26"/>
                <w:szCs w:val="26"/>
                <w:lang w:val="nl-NL"/>
              </w:rPr>
              <w:t>đ</w:t>
            </w:r>
            <w:r w:rsidRPr="00A04F7C">
              <w:rPr>
                <w:sz w:val="26"/>
                <w:szCs w:val="26"/>
                <w:lang w:val="nl-NL"/>
              </w:rPr>
              <w:t>ịa ph</w:t>
            </w:r>
            <w:r w:rsidRPr="00A04F7C">
              <w:rPr>
                <w:rFonts w:hint="eastAsia"/>
                <w:sz w:val="26"/>
                <w:szCs w:val="26"/>
                <w:lang w:val="nl-NL"/>
              </w:rPr>
              <w:t>ươ</w:t>
            </w:r>
            <w:r w:rsidRPr="00A04F7C">
              <w:rPr>
                <w:sz w:val="26"/>
                <w:szCs w:val="26"/>
                <w:lang w:val="nl-NL"/>
              </w:rPr>
              <w:t>ng”.</w:t>
            </w:r>
            <w:r>
              <w:rPr>
                <w:sz w:val="26"/>
                <w:szCs w:val="26"/>
                <w:lang w:val="nl-NL"/>
              </w:rPr>
              <w:t xml:space="preserve">  Từ </w:t>
            </w:r>
            <w:r w:rsidR="005E43D7">
              <w:rPr>
                <w:sz w:val="26"/>
                <w:szCs w:val="26"/>
                <w:lang w:val="nl-NL"/>
              </w:rPr>
              <w:t>quy định</w:t>
            </w:r>
            <w:r>
              <w:rPr>
                <w:sz w:val="26"/>
                <w:szCs w:val="26"/>
                <w:lang w:val="nl-NL"/>
              </w:rPr>
              <w:t xml:space="preserve"> trên việc</w:t>
            </w:r>
            <w:r w:rsidR="00CB3AD5">
              <w:rPr>
                <w:sz w:val="26"/>
                <w:szCs w:val="26"/>
                <w:lang w:val="nl-NL"/>
              </w:rPr>
              <w:t xml:space="preserve"> ban hành Nghị quyết là cần thiết và phù hợp với điều kiện kinh tế của địa phương.</w:t>
            </w:r>
          </w:p>
        </w:tc>
      </w:tr>
      <w:tr w:rsidR="009E3B8C" w:rsidRPr="0016399B" w14:paraId="44E489C1" w14:textId="77777777" w:rsidTr="009C4F72">
        <w:trPr>
          <w:trHeight w:val="417"/>
        </w:trPr>
        <w:tc>
          <w:tcPr>
            <w:tcW w:w="568" w:type="dxa"/>
          </w:tcPr>
          <w:p w14:paraId="5304F361" w14:textId="715AF91A" w:rsidR="009E3B8C" w:rsidRPr="009C4F72" w:rsidRDefault="009E3B8C" w:rsidP="009E3B8C">
            <w:pPr>
              <w:spacing w:before="120"/>
              <w:ind w:firstLine="176"/>
              <w:jc w:val="both"/>
              <w:rPr>
                <w:rFonts w:cs="Times New Roman"/>
                <w:b/>
                <w:noProof/>
                <w:szCs w:val="28"/>
                <w:lang w:val="nl-NL"/>
              </w:rPr>
            </w:pPr>
            <w:r w:rsidRPr="009C4F72">
              <w:rPr>
                <w:rFonts w:cs="Times New Roman"/>
                <w:b/>
                <w:noProof/>
                <w:szCs w:val="28"/>
                <w:lang w:val="nl-NL"/>
              </w:rPr>
              <w:lastRenderedPageBreak/>
              <w:t>5</w:t>
            </w:r>
          </w:p>
        </w:tc>
        <w:tc>
          <w:tcPr>
            <w:tcW w:w="1842" w:type="dxa"/>
          </w:tcPr>
          <w:p w14:paraId="7FF9A940" w14:textId="62EE2B09" w:rsidR="009E3B8C" w:rsidRPr="009C4F72" w:rsidRDefault="009E3B8C" w:rsidP="009E3B8C">
            <w:pPr>
              <w:spacing w:before="120"/>
              <w:jc w:val="both"/>
              <w:rPr>
                <w:rFonts w:cs="Times New Roman"/>
                <w:b/>
                <w:noProof/>
                <w:szCs w:val="28"/>
                <w:lang w:val="nl-NL"/>
              </w:rPr>
            </w:pPr>
            <w:r w:rsidRPr="009C4F72">
              <w:rPr>
                <w:rFonts w:eastAsia="Times New Roman" w:cs="Times New Roman"/>
                <w:b/>
                <w:color w:val="000000"/>
                <w:szCs w:val="28"/>
                <w:lang w:val="nl-NL"/>
              </w:rPr>
              <w:t xml:space="preserve">Chính sách thăm hỏi, chúc mừng, tặng quà, động viên, gặp mặt, biểu dương, tôn vinh đối với một số tổ chức, cá nhân </w:t>
            </w:r>
            <w:r w:rsidRPr="009C4F72">
              <w:rPr>
                <w:rFonts w:eastAsia="Times New Roman" w:cs="Times New Roman"/>
                <w:b/>
                <w:color w:val="000000"/>
                <w:szCs w:val="28"/>
                <w:lang w:val="nl-NL"/>
              </w:rPr>
              <w:lastRenderedPageBreak/>
              <w:t>người dân tộc thiểu số</w:t>
            </w:r>
          </w:p>
        </w:tc>
        <w:tc>
          <w:tcPr>
            <w:tcW w:w="5240" w:type="dxa"/>
          </w:tcPr>
          <w:p w14:paraId="28F43B71" w14:textId="77777777" w:rsidR="009E3B8C" w:rsidRPr="009E3B8C" w:rsidRDefault="009E3B8C" w:rsidP="009C4F72">
            <w:pPr>
              <w:spacing w:before="120"/>
              <w:jc w:val="both"/>
              <w:rPr>
                <w:rFonts w:eastAsia="Times New Roman" w:cs="Times New Roman"/>
                <w:b/>
                <w:bCs/>
                <w:color w:val="000000"/>
                <w:szCs w:val="28"/>
                <w:lang w:val="nl-NL"/>
              </w:rPr>
            </w:pPr>
            <w:bookmarkStart w:id="6" w:name="dieu_13"/>
            <w:r w:rsidRPr="009E3B8C">
              <w:rPr>
                <w:rFonts w:eastAsia="Times New Roman" w:cs="Times New Roman"/>
                <w:b/>
                <w:bCs/>
                <w:color w:val="000000"/>
                <w:szCs w:val="28"/>
                <w:lang w:val="nl-NL"/>
              </w:rPr>
              <w:lastRenderedPageBreak/>
              <w:t xml:space="preserve">Điều 13. Chính sách thăm hỏi, chúc mừng, </w:t>
            </w:r>
            <w:r w:rsidRPr="009C4F72">
              <w:rPr>
                <w:rFonts w:eastAsia="Times New Roman" w:cs="Times New Roman"/>
                <w:color w:val="000000"/>
                <w:szCs w:val="28"/>
                <w:lang w:val="nl-NL"/>
              </w:rPr>
              <w:t>tặng</w:t>
            </w:r>
            <w:r w:rsidRPr="009E3B8C">
              <w:rPr>
                <w:rFonts w:eastAsia="Times New Roman" w:cs="Times New Roman"/>
                <w:b/>
                <w:bCs/>
                <w:color w:val="000000"/>
                <w:szCs w:val="28"/>
                <w:lang w:val="nl-NL"/>
              </w:rPr>
              <w:t xml:space="preserve"> quà, động viên, gặp mặt, biểu dương, tôn vinh đối với một số tổ chức, cá nhân người dân tộc thiểu số</w:t>
            </w:r>
            <w:bookmarkEnd w:id="6"/>
          </w:p>
          <w:p w14:paraId="3C9924C9" w14:textId="77777777" w:rsidR="009E3B8C" w:rsidRPr="009E3B8C" w:rsidRDefault="009E3B8C" w:rsidP="009E3B8C">
            <w:pPr>
              <w:pStyle w:val="NormalWeb"/>
              <w:shd w:val="clear" w:color="auto" w:fill="FFFFFF"/>
              <w:spacing w:before="120" w:beforeAutospacing="0" w:after="0" w:afterAutospacing="0"/>
              <w:jc w:val="both"/>
              <w:rPr>
                <w:color w:val="000000"/>
                <w:sz w:val="28"/>
                <w:szCs w:val="28"/>
                <w:lang w:val="nl-NL"/>
              </w:rPr>
            </w:pPr>
            <w:r w:rsidRPr="009E3B8C">
              <w:rPr>
                <w:color w:val="000000"/>
                <w:sz w:val="28"/>
                <w:szCs w:val="28"/>
                <w:lang w:val="nl-NL"/>
              </w:rPr>
              <w:t>1. Đối tượng thụ hưởng</w:t>
            </w:r>
          </w:p>
          <w:p w14:paraId="5A24F87A" w14:textId="77777777" w:rsidR="009E3B8C" w:rsidRPr="009E3B8C" w:rsidRDefault="009E3B8C" w:rsidP="009E3B8C">
            <w:pPr>
              <w:pStyle w:val="NormalWeb"/>
              <w:shd w:val="clear" w:color="auto" w:fill="FFFFFF"/>
              <w:spacing w:before="120" w:beforeAutospacing="0" w:after="0" w:afterAutospacing="0"/>
              <w:jc w:val="both"/>
              <w:rPr>
                <w:color w:val="000000"/>
                <w:sz w:val="28"/>
                <w:szCs w:val="28"/>
                <w:lang w:val="nl-NL"/>
              </w:rPr>
            </w:pPr>
            <w:r w:rsidRPr="009E3B8C">
              <w:rPr>
                <w:color w:val="000000"/>
                <w:sz w:val="28"/>
                <w:szCs w:val="28"/>
                <w:lang w:val="nl-NL"/>
              </w:rPr>
              <w:t>a) Nguyên lãnh đạo chủ chốt, lãnh đạo cấp cao của Đảng, Nhà nước, Mặt trận Tổ quốc Việt Nam là người dân tộc thiểu số.</w:t>
            </w:r>
          </w:p>
          <w:p w14:paraId="575D48C5" w14:textId="77777777" w:rsidR="009E3B8C" w:rsidRPr="009E3B8C" w:rsidRDefault="009E3B8C" w:rsidP="009E3B8C">
            <w:pPr>
              <w:pStyle w:val="NormalWeb"/>
              <w:shd w:val="clear" w:color="auto" w:fill="FFFFFF"/>
              <w:spacing w:before="120" w:beforeAutospacing="0" w:after="0" w:afterAutospacing="0"/>
              <w:jc w:val="both"/>
              <w:rPr>
                <w:color w:val="000000"/>
                <w:sz w:val="28"/>
                <w:szCs w:val="28"/>
                <w:lang w:val="nl-NL"/>
              </w:rPr>
            </w:pPr>
            <w:r w:rsidRPr="009E3B8C">
              <w:rPr>
                <w:color w:val="000000"/>
                <w:sz w:val="28"/>
                <w:szCs w:val="28"/>
                <w:lang w:val="nl-NL"/>
              </w:rPr>
              <w:t xml:space="preserve">b) Anh hùng Lực lượng vũ trang, Anh hùng lao động, Bà mẹ Việt Nam anh hùng, cán bộ </w:t>
            </w:r>
            <w:r w:rsidRPr="009E3B8C">
              <w:rPr>
                <w:color w:val="000000"/>
                <w:sz w:val="28"/>
                <w:szCs w:val="28"/>
                <w:lang w:val="nl-NL"/>
              </w:rPr>
              <w:lastRenderedPageBreak/>
              <w:t>lão thành cách mạng, cán bộ tiền khởi nghĩa, chiến sĩ cách mạng tiêu biểu, sĩ quan lực lượng vũ trang có quân hàm cấp tướng đã nghỉ hưu, thương binh, bệnh binh là người dân tộc thiểu số.</w:t>
            </w:r>
          </w:p>
          <w:p w14:paraId="30BD8F59" w14:textId="77777777" w:rsidR="009E3B8C" w:rsidRPr="009C4F72" w:rsidRDefault="009E3B8C" w:rsidP="009E3B8C">
            <w:pPr>
              <w:pStyle w:val="NormalWeb"/>
              <w:shd w:val="clear" w:color="auto" w:fill="FFFFFF"/>
              <w:spacing w:before="120" w:beforeAutospacing="0" w:after="0" w:afterAutospacing="0"/>
              <w:jc w:val="both"/>
              <w:rPr>
                <w:color w:val="000000"/>
                <w:spacing w:val="-6"/>
                <w:sz w:val="28"/>
                <w:szCs w:val="28"/>
                <w:lang w:val="nl-NL"/>
              </w:rPr>
            </w:pPr>
            <w:r w:rsidRPr="009C4F72">
              <w:rPr>
                <w:color w:val="000000"/>
                <w:spacing w:val="-6"/>
                <w:sz w:val="28"/>
                <w:szCs w:val="28"/>
                <w:lang w:val="nl-NL"/>
              </w:rPr>
              <w:t>c) Nguyên lãnh đạo ban, bộ, ngành trung ương là người dân tộc thiểu số; nguyên Bí thư Tỉnh ủy, Phó Bí thư Tỉnh ủy, Trưởng đoàn Đại biểu Quốc hội tỉnh, Chủ tịch Hội đồng nhân dân tỉnh, Chủ tịch Ủy ban nhân dân tỉnh, Chủ tịch Ủy ban Mặt trận Tổ quốc Việt Nam tỉnh, Phó Trưởng đoàn Đại biểu Quốc hội tỉnh, Phó Chủ tịch Hội đồng nhân dân tỉnh, Phó Chủ tịch Ủy ban nhân dân tỉnh là người dân tộc thiểu số.</w:t>
            </w:r>
          </w:p>
          <w:p w14:paraId="733124BE" w14:textId="77777777" w:rsidR="009E3B8C" w:rsidRPr="009E3B8C" w:rsidRDefault="009E3B8C" w:rsidP="009E3B8C">
            <w:pPr>
              <w:pStyle w:val="NormalWeb"/>
              <w:shd w:val="clear" w:color="auto" w:fill="FFFFFF"/>
              <w:spacing w:before="120" w:beforeAutospacing="0" w:after="0" w:afterAutospacing="0"/>
              <w:jc w:val="both"/>
              <w:rPr>
                <w:color w:val="000000"/>
                <w:sz w:val="28"/>
                <w:szCs w:val="28"/>
                <w:lang w:val="nl-NL"/>
              </w:rPr>
            </w:pPr>
            <w:r w:rsidRPr="009E3B8C">
              <w:rPr>
                <w:color w:val="000000"/>
                <w:sz w:val="28"/>
                <w:szCs w:val="28"/>
                <w:lang w:val="nl-NL"/>
              </w:rPr>
              <w:t>d) Nhà giáo nhân dân, nhà giáo ưu tú, nghệ nhân nhân dân, nghệ nhân ưu tú, nghệ sĩ nhân dân, nghệ sĩ ưu tú, thầy thuốc nhân dân, thầy thuốc ưu tú, giáo sư, phó giáo sư là người dân tộc thiểu số.</w:t>
            </w:r>
          </w:p>
          <w:p w14:paraId="3F5B7DF1" w14:textId="77777777" w:rsidR="009E3B8C" w:rsidRPr="009E3B8C" w:rsidRDefault="009E3B8C" w:rsidP="009E3B8C">
            <w:pPr>
              <w:pStyle w:val="NormalWeb"/>
              <w:shd w:val="clear" w:color="auto" w:fill="FFFFFF"/>
              <w:spacing w:before="120" w:beforeAutospacing="0" w:after="0" w:afterAutospacing="0"/>
              <w:jc w:val="both"/>
              <w:rPr>
                <w:color w:val="000000"/>
                <w:sz w:val="28"/>
                <w:szCs w:val="28"/>
                <w:lang w:val="nl-NL"/>
              </w:rPr>
            </w:pPr>
            <w:r w:rsidRPr="009E3B8C">
              <w:rPr>
                <w:color w:val="000000"/>
                <w:sz w:val="28"/>
                <w:szCs w:val="28"/>
                <w:lang w:val="nl-NL"/>
              </w:rPr>
              <w:t xml:space="preserve">đ) Bí thư chi bộ, già làng, trưởng thôn, trưởng Ban công tác mặt trận, nông dân, công nhân </w:t>
            </w:r>
            <w:r w:rsidRPr="009E3B8C">
              <w:rPr>
                <w:color w:val="000000"/>
                <w:sz w:val="28"/>
                <w:szCs w:val="28"/>
                <w:lang w:val="nl-NL"/>
              </w:rPr>
              <w:lastRenderedPageBreak/>
              <w:t>sản xuất giỏi, chức sắc, chức việc tôn giáo là người dân tộc thiểu số.</w:t>
            </w:r>
          </w:p>
          <w:p w14:paraId="33FB5633" w14:textId="77777777" w:rsidR="009E3B8C" w:rsidRPr="009E3B8C" w:rsidRDefault="009E3B8C" w:rsidP="009E3B8C">
            <w:pPr>
              <w:pStyle w:val="NormalWeb"/>
              <w:shd w:val="clear" w:color="auto" w:fill="FFFFFF"/>
              <w:spacing w:before="120" w:beforeAutospacing="0" w:after="0" w:afterAutospacing="0"/>
              <w:jc w:val="both"/>
              <w:rPr>
                <w:color w:val="000000"/>
                <w:sz w:val="28"/>
                <w:szCs w:val="28"/>
                <w:lang w:val="nl-NL"/>
              </w:rPr>
            </w:pPr>
            <w:r w:rsidRPr="009E3B8C">
              <w:rPr>
                <w:color w:val="000000"/>
                <w:sz w:val="28"/>
                <w:szCs w:val="28"/>
                <w:lang w:val="nl-NL"/>
              </w:rPr>
              <w:t>e) Người dân tộc thiểu số đạt giải thưởng cấp quốc tế và quốc gia.</w:t>
            </w:r>
          </w:p>
          <w:p w14:paraId="4C26BF96" w14:textId="77777777" w:rsidR="009E3B8C" w:rsidRPr="009E3B8C" w:rsidRDefault="009E3B8C" w:rsidP="009E3B8C">
            <w:pPr>
              <w:pStyle w:val="NormalWeb"/>
              <w:shd w:val="clear" w:color="auto" w:fill="FFFFFF"/>
              <w:spacing w:before="120" w:beforeAutospacing="0" w:after="0" w:afterAutospacing="0"/>
              <w:jc w:val="both"/>
              <w:rPr>
                <w:color w:val="000000"/>
                <w:sz w:val="28"/>
                <w:szCs w:val="28"/>
                <w:lang w:val="nl-NL"/>
              </w:rPr>
            </w:pPr>
            <w:r w:rsidRPr="009E3B8C">
              <w:rPr>
                <w:color w:val="000000"/>
                <w:sz w:val="28"/>
                <w:szCs w:val="28"/>
                <w:lang w:val="nl-NL"/>
              </w:rPr>
              <w:t>g) Hộ dân tộc thiểu số nghèo sinh sống tại các xã, thôn vùng đồng bào dân tộc thiểu số và miền núi.</w:t>
            </w:r>
          </w:p>
          <w:p w14:paraId="0590CE43" w14:textId="77777777" w:rsidR="009E3B8C" w:rsidRPr="009E3B8C" w:rsidRDefault="009E3B8C" w:rsidP="009E3B8C">
            <w:pPr>
              <w:pStyle w:val="NormalWeb"/>
              <w:shd w:val="clear" w:color="auto" w:fill="FFFFFF"/>
              <w:spacing w:before="120" w:beforeAutospacing="0" w:after="0" w:afterAutospacing="0"/>
              <w:jc w:val="both"/>
              <w:rPr>
                <w:color w:val="000000"/>
                <w:sz w:val="28"/>
                <w:szCs w:val="28"/>
                <w:lang w:val="nl-NL"/>
              </w:rPr>
            </w:pPr>
            <w:r w:rsidRPr="009E3B8C">
              <w:rPr>
                <w:color w:val="000000"/>
                <w:sz w:val="28"/>
                <w:szCs w:val="28"/>
                <w:lang w:val="nl-NL"/>
              </w:rPr>
              <w:t>h) Người dân tộc thiểu số, hộ dân tộc thiểu số ở vùng đồng bào dân tộc thiểu số bị thiệt hại về người hoặc tài sản do thiên tai, dịch bệnh, hỏa hoạn.</w:t>
            </w:r>
          </w:p>
          <w:p w14:paraId="1F45A1FB" w14:textId="77777777" w:rsidR="009E3B8C" w:rsidRPr="009E3B8C" w:rsidRDefault="009E3B8C" w:rsidP="009E3B8C">
            <w:pPr>
              <w:pStyle w:val="NormalWeb"/>
              <w:shd w:val="clear" w:color="auto" w:fill="FFFFFF"/>
              <w:spacing w:before="120" w:beforeAutospacing="0" w:after="0" w:afterAutospacing="0"/>
              <w:jc w:val="both"/>
              <w:rPr>
                <w:color w:val="000000"/>
                <w:sz w:val="28"/>
                <w:szCs w:val="28"/>
                <w:lang w:val="nl-NL"/>
              </w:rPr>
            </w:pPr>
            <w:r w:rsidRPr="009E3B8C">
              <w:rPr>
                <w:color w:val="000000"/>
                <w:sz w:val="28"/>
                <w:szCs w:val="28"/>
                <w:lang w:val="nl-NL"/>
              </w:rPr>
              <w:t>i</w:t>
            </w:r>
            <w:r w:rsidRPr="009C4F72">
              <w:rPr>
                <w:color w:val="000000"/>
                <w:spacing w:val="-4"/>
                <w:sz w:val="28"/>
                <w:szCs w:val="28"/>
                <w:lang w:val="nl-NL"/>
              </w:rPr>
              <w:t>) Ủy ban nhân dân các xã đặc biệt khó khăn, đơn vị lực lượng vũ trang, trạm y tế, cơ sở giáo dục mầm non, cơ sở giáo dục thường xuyên, cơ sở giáo dục nghề nghiệp, cơ sở giáo dục đại học, cơ sở đào tạo tôn giáo ở vùng đồng bào dân tộc thiểu số và miền núi; trường phổ thông dân tộc nội trú, trường phổ thông dân tộc bán trú, trường phổ thông nội trú, trường dự bị đại học, trường Thiếu sinh quân (Bộ Quốc phòng), trường Văn hóa (Bộ Công an).</w:t>
            </w:r>
          </w:p>
          <w:p w14:paraId="4D63D228" w14:textId="77777777" w:rsidR="009E3B8C" w:rsidRPr="009E3B8C" w:rsidRDefault="009E3B8C" w:rsidP="009E3B8C">
            <w:pPr>
              <w:pStyle w:val="NormalWeb"/>
              <w:shd w:val="clear" w:color="auto" w:fill="FFFFFF"/>
              <w:spacing w:before="120" w:beforeAutospacing="0" w:after="0" w:afterAutospacing="0"/>
              <w:jc w:val="both"/>
              <w:rPr>
                <w:color w:val="000000"/>
                <w:sz w:val="28"/>
                <w:szCs w:val="28"/>
                <w:lang w:val="nl-NL"/>
              </w:rPr>
            </w:pPr>
            <w:r w:rsidRPr="009E3B8C">
              <w:rPr>
                <w:color w:val="000000"/>
                <w:sz w:val="28"/>
                <w:szCs w:val="28"/>
                <w:lang w:val="nl-NL"/>
              </w:rPr>
              <w:lastRenderedPageBreak/>
              <w:t>k) Đoàn đại biểu người dân tộc thiểu số do Ủy ban nhân dân cấp tỉnh hoặc cơ quan quản lý nhà nước về lĩnh vực công tác dân tộc, tín ngưỡng, tôn giáo cấp tỉnh được ủy quyền thành lập đến thăm, làm việc với lãnh đạo chủ chốt, lãnh đạo cấp cao của Đảng, Nhà nước, Mặt trận Tổ quốc Việt Nam; Hội đồng Dân tộc của Quốc hội; Bộ Dân tộc và Tôn giáo.</w:t>
            </w:r>
          </w:p>
          <w:p w14:paraId="0982164F" w14:textId="77777777" w:rsidR="009E3B8C" w:rsidRPr="009E3B8C" w:rsidRDefault="009E3B8C" w:rsidP="009E3B8C">
            <w:pPr>
              <w:pStyle w:val="NormalWeb"/>
              <w:shd w:val="clear" w:color="auto" w:fill="FFFFFF"/>
              <w:spacing w:before="120" w:beforeAutospacing="0" w:after="0" w:afterAutospacing="0"/>
              <w:jc w:val="both"/>
              <w:rPr>
                <w:color w:val="000000"/>
                <w:sz w:val="28"/>
                <w:szCs w:val="28"/>
                <w:lang w:val="nl-NL"/>
              </w:rPr>
            </w:pPr>
            <w:r w:rsidRPr="009E3B8C">
              <w:rPr>
                <w:color w:val="000000"/>
                <w:sz w:val="28"/>
                <w:szCs w:val="28"/>
                <w:lang w:val="nl-NL"/>
              </w:rPr>
              <w:t>2. Nội dung và mức chi</w:t>
            </w:r>
          </w:p>
          <w:p w14:paraId="5E9E9D01" w14:textId="77777777" w:rsidR="009E3B8C" w:rsidRPr="009E3B8C" w:rsidRDefault="009E3B8C" w:rsidP="009E3B8C">
            <w:pPr>
              <w:pStyle w:val="NormalWeb"/>
              <w:shd w:val="clear" w:color="auto" w:fill="FFFFFF"/>
              <w:spacing w:before="120" w:beforeAutospacing="0" w:after="0" w:afterAutospacing="0"/>
              <w:jc w:val="both"/>
              <w:rPr>
                <w:color w:val="000000"/>
                <w:sz w:val="28"/>
                <w:szCs w:val="28"/>
                <w:lang w:val="nl-NL"/>
              </w:rPr>
            </w:pPr>
            <w:r w:rsidRPr="009E3B8C">
              <w:rPr>
                <w:color w:val="000000"/>
                <w:sz w:val="28"/>
                <w:szCs w:val="28"/>
                <w:lang w:val="nl-NL"/>
              </w:rPr>
              <w:t>a) Thăm hỏi, tặng quà các đối tượng tại điểm a, b, c khoản 1 Điều này. Mức chi tối đa: 5.000.000 đồng/người/lần; không quá 10.000.000 đồng/người/năm.</w:t>
            </w:r>
          </w:p>
          <w:p w14:paraId="05FA1412" w14:textId="77777777" w:rsidR="009E3B8C" w:rsidRPr="009E3B8C" w:rsidRDefault="009E3B8C" w:rsidP="009E3B8C">
            <w:pPr>
              <w:pStyle w:val="NormalWeb"/>
              <w:shd w:val="clear" w:color="auto" w:fill="FFFFFF"/>
              <w:spacing w:before="120" w:beforeAutospacing="0" w:after="0" w:afterAutospacing="0"/>
              <w:jc w:val="both"/>
              <w:rPr>
                <w:color w:val="000000"/>
                <w:sz w:val="28"/>
                <w:szCs w:val="28"/>
                <w:lang w:val="nl-NL"/>
              </w:rPr>
            </w:pPr>
            <w:r w:rsidRPr="009E3B8C">
              <w:rPr>
                <w:color w:val="000000"/>
                <w:sz w:val="28"/>
                <w:szCs w:val="28"/>
                <w:lang w:val="nl-NL"/>
              </w:rPr>
              <w:t xml:space="preserve">b) Chúc mừng, tặng quà nhân dịp Tết Nguyên Đán, Tết hoặc Lễ hội truyền thống của các dân tộc thiểu số, nhân dịp lãnh đạo chủ chốt, lãnh đạo cấp cao của Đảng, Nhà nước, Mặt trận Tổ quốc Việt Nam; đoàn công tác Hội đồng Dân tộc của Quốc hội; Bộ Dân tộc và Tôn giáo đi thăm, làm việc tại các địa phương đối với đối tượng quy định tại điểm d, đ, e khoản 1 Điều này. Mức chi tối đa: 1.000.000 </w:t>
            </w:r>
            <w:r w:rsidRPr="009E3B8C">
              <w:rPr>
                <w:color w:val="000000"/>
                <w:sz w:val="28"/>
                <w:szCs w:val="28"/>
                <w:lang w:val="nl-NL"/>
              </w:rPr>
              <w:lastRenderedPageBreak/>
              <w:t>đồng/người/lần; không quá 3.000.000 đồng/người/năm.</w:t>
            </w:r>
          </w:p>
          <w:p w14:paraId="65E0AECF" w14:textId="77777777" w:rsidR="009E3B8C" w:rsidRPr="009C4F72" w:rsidRDefault="009E3B8C" w:rsidP="009E3B8C">
            <w:pPr>
              <w:pStyle w:val="NormalWeb"/>
              <w:shd w:val="clear" w:color="auto" w:fill="FFFFFF"/>
              <w:spacing w:before="120" w:beforeAutospacing="0" w:after="0" w:afterAutospacing="0"/>
              <w:jc w:val="both"/>
              <w:rPr>
                <w:color w:val="000000"/>
                <w:spacing w:val="-4"/>
                <w:sz w:val="28"/>
                <w:szCs w:val="28"/>
                <w:lang w:val="nl-NL"/>
              </w:rPr>
            </w:pPr>
            <w:r w:rsidRPr="009C4F72">
              <w:rPr>
                <w:color w:val="000000"/>
                <w:spacing w:val="-4"/>
                <w:sz w:val="28"/>
                <w:szCs w:val="28"/>
                <w:lang w:val="nl-NL"/>
              </w:rPr>
              <w:t>c) Thăm hỏi, tặng quà nhân dịp Tết Nguyên Đán, Tết hoặc Lễ hội truyền thống của các dân tộc thiểu số, nhân dịp lãnh đạo chủ chốt, lãnh đạo cấp cao của Đảng, Nhà nước, Mặt trận Tổ quốc Việt Nam; đoàn công tác Hội đồng Dân tộc của Quốc hội; Bộ Dân tộc và Tôn giáo đi thăm, làm việc tại các địa phương đối với đối tượng quy định tại điểm g của khoản 1 Điều này. Mức chi 1.000.000 đồng/hộ/lần; không quá 3.000.000 đồng/hộ/năm.</w:t>
            </w:r>
          </w:p>
          <w:p w14:paraId="779F24D8" w14:textId="77777777" w:rsidR="009E3B8C" w:rsidRPr="009E3B8C" w:rsidRDefault="009E3B8C" w:rsidP="009E3B8C">
            <w:pPr>
              <w:pStyle w:val="NormalWeb"/>
              <w:shd w:val="clear" w:color="auto" w:fill="FFFFFF"/>
              <w:spacing w:before="120" w:beforeAutospacing="0" w:after="0" w:afterAutospacing="0"/>
              <w:jc w:val="both"/>
              <w:rPr>
                <w:color w:val="000000"/>
                <w:sz w:val="28"/>
                <w:szCs w:val="28"/>
                <w:lang w:val="nl-NL"/>
              </w:rPr>
            </w:pPr>
            <w:r w:rsidRPr="009E3B8C">
              <w:rPr>
                <w:color w:val="000000"/>
                <w:sz w:val="28"/>
                <w:szCs w:val="28"/>
                <w:lang w:val="nl-NL"/>
              </w:rPr>
              <w:t>d) Thăm hỏi, động viên, tặng quà đối với đối tượng quy định tại điểm h khoản 1 Điều này. Mức chi tối đa: 1.000.000 đồng/người/lần; không quá 3.000.000 đồng/người/năm.</w:t>
            </w:r>
          </w:p>
          <w:p w14:paraId="2F557705" w14:textId="77777777" w:rsidR="009E3B8C" w:rsidRPr="009E3B8C" w:rsidRDefault="009E3B8C" w:rsidP="009E3B8C">
            <w:pPr>
              <w:pStyle w:val="NormalWeb"/>
              <w:shd w:val="clear" w:color="auto" w:fill="FFFFFF"/>
              <w:spacing w:before="120" w:beforeAutospacing="0" w:after="0" w:afterAutospacing="0"/>
              <w:jc w:val="both"/>
              <w:rPr>
                <w:color w:val="000000"/>
                <w:sz w:val="28"/>
                <w:szCs w:val="28"/>
                <w:lang w:val="nl-NL"/>
              </w:rPr>
            </w:pPr>
            <w:r w:rsidRPr="009E3B8C">
              <w:rPr>
                <w:color w:val="000000"/>
                <w:sz w:val="28"/>
                <w:szCs w:val="28"/>
                <w:lang w:val="nl-NL"/>
              </w:rPr>
              <w:t xml:space="preserve">Các đối tượng quy định tại điểm h khoản 1 Điều này bị thiệt hại về người (chết, mất tích, bị thương nặng) thì được thăm hỏi 5.000.000 đồng/người; bị thiệt hại về tài sản được Ủy ban nhân dân cấp xã nơi cư trú xác nhận, xác định mức độ thiệt hại thì được thăm hỏi theo </w:t>
            </w:r>
            <w:r w:rsidRPr="009E3B8C">
              <w:rPr>
                <w:color w:val="000000"/>
                <w:sz w:val="28"/>
                <w:szCs w:val="28"/>
                <w:lang w:val="nl-NL"/>
              </w:rPr>
              <w:lastRenderedPageBreak/>
              <w:t>thực tế, tối đa 5.000.000 đồng/hộ/lần (không quá 10.000.000 đồng/hộ/năm).</w:t>
            </w:r>
          </w:p>
          <w:p w14:paraId="7CC3BABA" w14:textId="77777777" w:rsidR="009E3B8C" w:rsidRPr="009E3B8C" w:rsidRDefault="009E3B8C" w:rsidP="009E3B8C">
            <w:pPr>
              <w:pStyle w:val="NormalWeb"/>
              <w:shd w:val="clear" w:color="auto" w:fill="FFFFFF"/>
              <w:spacing w:before="120" w:beforeAutospacing="0" w:after="0" w:afterAutospacing="0"/>
              <w:jc w:val="both"/>
              <w:rPr>
                <w:color w:val="000000"/>
                <w:sz w:val="28"/>
                <w:szCs w:val="28"/>
                <w:lang w:val="nl-NL"/>
              </w:rPr>
            </w:pPr>
            <w:r w:rsidRPr="009E3B8C">
              <w:rPr>
                <w:color w:val="000000"/>
                <w:sz w:val="28"/>
                <w:szCs w:val="28"/>
                <w:lang w:val="nl-NL"/>
              </w:rPr>
              <w:t>đ) Thăm hỏi, chúc mừng, tặng quà các đối tượng quy định tại điểm i khoản 1 Điều này. Mức chi tối đa: 20.000.000 đồng/đơn vị, tổ chức/lần/năm.</w:t>
            </w:r>
          </w:p>
          <w:p w14:paraId="7BDF6F72" w14:textId="77777777" w:rsidR="009E3B8C" w:rsidRPr="009C4F72" w:rsidRDefault="009E3B8C" w:rsidP="009E3B8C">
            <w:pPr>
              <w:pStyle w:val="NormalWeb"/>
              <w:shd w:val="clear" w:color="auto" w:fill="FFFFFF"/>
              <w:spacing w:before="120" w:beforeAutospacing="0" w:after="0" w:afterAutospacing="0"/>
              <w:jc w:val="both"/>
              <w:rPr>
                <w:color w:val="000000"/>
                <w:spacing w:val="-6"/>
                <w:sz w:val="28"/>
                <w:szCs w:val="28"/>
                <w:lang w:val="nl-NL"/>
              </w:rPr>
            </w:pPr>
            <w:r w:rsidRPr="009C4F72">
              <w:rPr>
                <w:color w:val="000000"/>
                <w:spacing w:val="-6"/>
                <w:sz w:val="28"/>
                <w:szCs w:val="28"/>
                <w:lang w:val="nl-NL"/>
              </w:rPr>
              <w:t>e) Tổ chức gặp mặt đoàn đại biểu, tặng quà các cá nhân trong đoàn quy định tại điểm k khoản 1 Điều này. Mức chi tặng quà tối đa: 1.000.000 đồng/người/năm; nội dung, mức chi khác theo quy định về chế độ tiếp khách trong nước.</w:t>
            </w:r>
          </w:p>
          <w:p w14:paraId="45C36E9C" w14:textId="77777777" w:rsidR="009E3B8C" w:rsidRPr="009C4F72" w:rsidRDefault="009E3B8C" w:rsidP="009E3B8C">
            <w:pPr>
              <w:pStyle w:val="NormalWeb"/>
              <w:shd w:val="clear" w:color="auto" w:fill="FFFFFF"/>
              <w:spacing w:before="120" w:beforeAutospacing="0" w:after="0" w:afterAutospacing="0"/>
              <w:jc w:val="both"/>
              <w:rPr>
                <w:color w:val="000000"/>
                <w:spacing w:val="-6"/>
                <w:sz w:val="28"/>
                <w:szCs w:val="28"/>
                <w:lang w:val="nl-NL"/>
              </w:rPr>
            </w:pPr>
            <w:r w:rsidRPr="009C4F72">
              <w:rPr>
                <w:color w:val="000000"/>
                <w:spacing w:val="-6"/>
                <w:sz w:val="28"/>
                <w:szCs w:val="28"/>
                <w:lang w:val="nl-NL"/>
              </w:rPr>
              <w:t>g) Định kỳ 5 năm, đột xuất tổ chức các hoạt động biểu dương, tôn vinh, vinh danh đối với các điển hình tiên tiến trong đồng bào dân tộc thiểu số.</w:t>
            </w:r>
          </w:p>
          <w:p w14:paraId="27DEF45D" w14:textId="3F945D24" w:rsidR="009E3B8C" w:rsidRPr="009E3B8C" w:rsidRDefault="009E3B8C" w:rsidP="009E3B8C">
            <w:pPr>
              <w:pStyle w:val="NormalWeb"/>
              <w:shd w:val="clear" w:color="auto" w:fill="FFFFFF"/>
              <w:spacing w:before="120" w:beforeAutospacing="0" w:after="0" w:afterAutospacing="0"/>
              <w:jc w:val="both"/>
              <w:rPr>
                <w:b/>
                <w:bCs/>
                <w:color w:val="000000"/>
                <w:szCs w:val="28"/>
              </w:rPr>
            </w:pPr>
            <w:r w:rsidRPr="009E3B8C">
              <w:rPr>
                <w:color w:val="000000"/>
                <w:sz w:val="28"/>
                <w:szCs w:val="28"/>
                <w:lang w:val="nl-NL"/>
              </w:rPr>
              <w:t>3. Lãnh đạo chủ chốt, lãnh đạo cấp cao của Đảng, Nhà nước, Mặt trận Tổ quốc Việt Nam; đoàn công tác Hội đồng Dân tộc của Quốc hội; Bộ Dân tộc và Tôn giáo thăm hỏi, chúc mừng, tặng quà, động viên, gặp mặt các đối tượng quy định tại khoản 1 Điều này.</w:t>
            </w:r>
          </w:p>
        </w:tc>
        <w:tc>
          <w:tcPr>
            <w:tcW w:w="2693" w:type="dxa"/>
            <w:vAlign w:val="center"/>
          </w:tcPr>
          <w:p w14:paraId="2F514DDB" w14:textId="77777777" w:rsidR="009E3B8C" w:rsidRPr="007F63F0" w:rsidRDefault="009E3B8C" w:rsidP="009E3B8C">
            <w:pPr>
              <w:widowControl w:val="0"/>
              <w:spacing w:before="120"/>
              <w:jc w:val="both"/>
              <w:rPr>
                <w:b/>
                <w:lang w:val="nl-NL"/>
              </w:rPr>
            </w:pPr>
          </w:p>
        </w:tc>
        <w:tc>
          <w:tcPr>
            <w:tcW w:w="2687" w:type="dxa"/>
          </w:tcPr>
          <w:p w14:paraId="3705EC02" w14:textId="77777777" w:rsidR="009E3B8C" w:rsidRPr="002E7AAB" w:rsidRDefault="009E3B8C" w:rsidP="009E3B8C">
            <w:pPr>
              <w:shd w:val="clear" w:color="auto" w:fill="FFFFFF"/>
              <w:spacing w:before="100"/>
              <w:jc w:val="both"/>
              <w:rPr>
                <w:rFonts w:ascii="Times New Roman Bold" w:hAnsi="Times New Roman Bold" w:cs="Times New Roman"/>
                <w:b/>
                <w:bCs/>
                <w:szCs w:val="28"/>
              </w:rPr>
            </w:pPr>
            <w:r w:rsidRPr="002E7AAB">
              <w:rPr>
                <w:rFonts w:ascii="Times New Roman Bold" w:hAnsi="Times New Roman Bold" w:cs="Times New Roman"/>
                <w:b/>
                <w:bCs/>
                <w:szCs w:val="28"/>
              </w:rPr>
              <w:t>Điều 3. Chính sách thăm hỏi, chúc mừng, tặng quà, động viên, gặp mặt, biểu dương, tôn vinh đối với một số tổ chức, cá nhân người dân tộc thiểu số</w:t>
            </w:r>
          </w:p>
          <w:p w14:paraId="793BD0CE" w14:textId="77777777" w:rsidR="009E3B8C" w:rsidRPr="00CD5C3D" w:rsidRDefault="009E3B8C" w:rsidP="009E3B8C">
            <w:pPr>
              <w:shd w:val="clear" w:color="auto" w:fill="FFFFFF"/>
              <w:spacing w:before="100"/>
              <w:jc w:val="both"/>
              <w:rPr>
                <w:rFonts w:eastAsia="Yu Mincho" w:cs="Times New Roman"/>
                <w:spacing w:val="-4"/>
                <w:szCs w:val="28"/>
              </w:rPr>
            </w:pPr>
            <w:r>
              <w:rPr>
                <w:rFonts w:eastAsia="Yu Mincho" w:cs="Times New Roman"/>
                <w:spacing w:val="-4"/>
                <w:szCs w:val="28"/>
              </w:rPr>
              <w:t>1.</w:t>
            </w:r>
            <w:r w:rsidRPr="00CD5C3D">
              <w:rPr>
                <w:rFonts w:eastAsia="Yu Mincho" w:cs="Times New Roman"/>
                <w:spacing w:val="-4"/>
                <w:szCs w:val="28"/>
              </w:rPr>
              <w:t xml:space="preserve"> Người dân tộc thiểu số, hộ dân tộc thiểu số ở vùng đồng bào dân </w:t>
            </w:r>
            <w:r w:rsidRPr="00CD5C3D">
              <w:rPr>
                <w:rFonts w:eastAsia="Yu Mincho" w:cs="Times New Roman"/>
                <w:spacing w:val="-4"/>
                <w:szCs w:val="28"/>
              </w:rPr>
              <w:lastRenderedPageBreak/>
              <w:t>tộc thiểu số bị thiệt hại về người (chết, mất tích, bị thương nặng) hoặc bị thiệt hại về tài sản (nhà ở, cơ sở sản xuất kinh doanh, đất sản xuất) do thiên tai, dịch bệnh, hỏa hoạn (được Ủy ban nhân dân cấp xã nơi cư trú xác nhận) được lãnh đạo tỉnh đến thăm hỏi</w:t>
            </w:r>
            <w:r>
              <w:rPr>
                <w:rFonts w:eastAsia="Yu Mincho" w:cs="Times New Roman"/>
                <w:spacing w:val="-4"/>
                <w:szCs w:val="28"/>
              </w:rPr>
              <w:t xml:space="preserve">, động viên </w:t>
            </w:r>
            <w:r w:rsidRPr="00CD5C3D">
              <w:rPr>
                <w:rFonts w:eastAsia="Yu Mincho" w:cs="Times New Roman"/>
                <w:spacing w:val="-4"/>
                <w:szCs w:val="28"/>
              </w:rPr>
              <w:t>với mức chi bị thiệt hại về người là 5.000.000 đồng/người; bị thiệt hại về tài sản là 5.000.000 đồng/hộ/lần/năm.</w:t>
            </w:r>
          </w:p>
          <w:p w14:paraId="06C66500" w14:textId="77777777" w:rsidR="009E3B8C" w:rsidRPr="00CD5C3D" w:rsidRDefault="009E3B8C" w:rsidP="009E3B8C">
            <w:pPr>
              <w:shd w:val="clear" w:color="auto" w:fill="FFFFFF"/>
              <w:spacing w:before="100"/>
              <w:jc w:val="both"/>
              <w:rPr>
                <w:rFonts w:eastAsia="Yu Mincho" w:cs="Times New Roman"/>
                <w:b/>
                <w:spacing w:val="-4"/>
                <w:szCs w:val="28"/>
              </w:rPr>
            </w:pPr>
            <w:r>
              <w:rPr>
                <w:rFonts w:eastAsia="Yu Mincho" w:cs="Times New Roman"/>
                <w:spacing w:val="-4"/>
                <w:szCs w:val="28"/>
              </w:rPr>
              <w:t>2.</w:t>
            </w:r>
            <w:r w:rsidRPr="00CD5C3D">
              <w:rPr>
                <w:rFonts w:eastAsia="Yu Mincho" w:cs="Times New Roman"/>
                <w:spacing w:val="-4"/>
                <w:szCs w:val="28"/>
              </w:rPr>
              <w:t xml:space="preserve"> Ủy ban nhân dân các xã đặc biệt khó khăn, đơn vị lực lượng vũ trang, trạm y tế, cơ sở giáo dục mầm non, </w:t>
            </w:r>
            <w:r w:rsidRPr="00CD5C3D">
              <w:rPr>
                <w:rFonts w:eastAsia="Yu Mincho" w:cs="Times New Roman"/>
                <w:spacing w:val="-4"/>
                <w:szCs w:val="28"/>
              </w:rPr>
              <w:lastRenderedPageBreak/>
              <w:t>trường phổ thông dân tộc nội trú, trường phổ thông dân tộc bán trú, trường phổ thông nội trú được lãnh đạo tỉnh đến thăm, làm việc được tặng quà với mức chi 5.000.000 đồng/đơn vị/năm.</w:t>
            </w:r>
          </w:p>
          <w:p w14:paraId="041D75B7" w14:textId="77777777" w:rsidR="009E3B8C" w:rsidRDefault="009E3B8C" w:rsidP="009E3B8C">
            <w:pPr>
              <w:shd w:val="clear" w:color="auto" w:fill="FFFFFF"/>
              <w:spacing w:before="100"/>
              <w:jc w:val="both"/>
              <w:rPr>
                <w:rFonts w:eastAsia="Yu Mincho" w:cs="Times New Roman"/>
                <w:spacing w:val="-4"/>
                <w:szCs w:val="28"/>
              </w:rPr>
            </w:pPr>
            <w:r>
              <w:rPr>
                <w:rFonts w:eastAsia="Yu Mincho" w:cs="Times New Roman"/>
                <w:spacing w:val="-4"/>
                <w:szCs w:val="28"/>
              </w:rPr>
              <w:t>3. T</w:t>
            </w:r>
            <w:r w:rsidRPr="00DC0C0D">
              <w:rPr>
                <w:rFonts w:eastAsia="Yu Mincho" w:cs="Times New Roman"/>
                <w:spacing w:val="-4"/>
                <w:szCs w:val="28"/>
              </w:rPr>
              <w:t xml:space="preserve">ổ chức </w:t>
            </w:r>
            <w:r>
              <w:rPr>
                <w:rFonts w:eastAsia="Yu Mincho" w:cs="Times New Roman"/>
                <w:spacing w:val="-4"/>
                <w:szCs w:val="28"/>
              </w:rPr>
              <w:t xml:space="preserve">đón tiếp, </w:t>
            </w:r>
            <w:r w:rsidRPr="00DC0C0D">
              <w:rPr>
                <w:rFonts w:eastAsia="Yu Mincho" w:cs="Times New Roman"/>
                <w:spacing w:val="-4"/>
                <w:szCs w:val="28"/>
              </w:rPr>
              <w:t xml:space="preserve">gặp mặt, tặng quà </w:t>
            </w:r>
            <w:r>
              <w:rPr>
                <w:rFonts w:eastAsia="Yu Mincho" w:cs="Times New Roman"/>
                <w:spacing w:val="-4"/>
                <w:szCs w:val="28"/>
              </w:rPr>
              <w:t>đoàn đại biểu tiêu biểu người dân tộc thiểu số</w:t>
            </w:r>
          </w:p>
          <w:p w14:paraId="7939903E" w14:textId="77777777" w:rsidR="009E3B8C" w:rsidRPr="00992FB0" w:rsidRDefault="009E3B8C" w:rsidP="009E3B8C">
            <w:pPr>
              <w:shd w:val="clear" w:color="auto" w:fill="FFFFFF"/>
              <w:spacing w:before="100"/>
              <w:jc w:val="both"/>
              <w:rPr>
                <w:rFonts w:eastAsia="Yu Mincho" w:cs="Times New Roman"/>
                <w:b/>
                <w:color w:val="FF0000"/>
                <w:spacing w:val="-4"/>
                <w:szCs w:val="28"/>
              </w:rPr>
            </w:pPr>
            <w:r>
              <w:rPr>
                <w:rFonts w:eastAsia="Yu Mincho" w:cs="Times New Roman"/>
                <w:spacing w:val="-4"/>
                <w:szCs w:val="28"/>
              </w:rPr>
              <w:t xml:space="preserve">Đoàn đại biểu người dân tộc thiểu số tiêu biểu trong các lĩnh vực (gồm: nhân sĩ, trí thức, nghệ nhân, nhà giáo, thầy thuốc, lương y, công nhân, nông dân sản xuất giỏi, già làng, thanh niên, phụ nữ, chức sắc, chức việc tôn </w:t>
            </w:r>
            <w:r>
              <w:rPr>
                <w:rFonts w:eastAsia="Yu Mincho" w:cs="Times New Roman"/>
                <w:spacing w:val="-4"/>
                <w:szCs w:val="28"/>
              </w:rPr>
              <w:lastRenderedPageBreak/>
              <w:t>giáo)</w:t>
            </w:r>
            <w:r w:rsidRPr="00DC0C0D">
              <w:rPr>
                <w:rFonts w:eastAsia="Yu Mincho" w:cs="Times New Roman"/>
                <w:spacing w:val="-4"/>
                <w:szCs w:val="28"/>
              </w:rPr>
              <w:t xml:space="preserve"> do </w:t>
            </w:r>
            <w:r>
              <w:rPr>
                <w:rFonts w:eastAsia="Yu Mincho" w:cs="Times New Roman"/>
                <w:spacing w:val="-4"/>
                <w:szCs w:val="28"/>
              </w:rPr>
              <w:t>Ủy ban nhân dân cấp</w:t>
            </w:r>
            <w:r w:rsidRPr="00DC0C0D">
              <w:rPr>
                <w:rFonts w:eastAsia="Yu Mincho" w:cs="Times New Roman"/>
                <w:spacing w:val="-4"/>
                <w:szCs w:val="28"/>
              </w:rPr>
              <w:t xml:space="preserve"> xã</w:t>
            </w:r>
            <w:r>
              <w:rPr>
                <w:rFonts w:eastAsia="Yu Mincho" w:cs="Times New Roman"/>
                <w:spacing w:val="-4"/>
                <w:szCs w:val="28"/>
              </w:rPr>
              <w:t xml:space="preserve"> đăng ký</w:t>
            </w:r>
            <w:r w:rsidRPr="00DC0C0D">
              <w:rPr>
                <w:rFonts w:eastAsia="Yu Mincho" w:cs="Times New Roman"/>
                <w:spacing w:val="-4"/>
                <w:szCs w:val="28"/>
              </w:rPr>
              <w:t xml:space="preserve"> đến thăm</w:t>
            </w:r>
            <w:r>
              <w:rPr>
                <w:rFonts w:eastAsia="Yu Mincho" w:cs="Times New Roman"/>
                <w:spacing w:val="-4"/>
                <w:szCs w:val="28"/>
              </w:rPr>
              <w:t>,</w:t>
            </w:r>
            <w:r w:rsidRPr="00DC0C0D">
              <w:rPr>
                <w:rFonts w:eastAsia="Yu Mincho" w:cs="Times New Roman"/>
                <w:spacing w:val="-4"/>
                <w:szCs w:val="28"/>
              </w:rPr>
              <w:t xml:space="preserve"> làm việc vớ</w:t>
            </w:r>
            <w:r>
              <w:rPr>
                <w:rFonts w:eastAsia="Yu Mincho" w:cs="Times New Roman"/>
                <w:spacing w:val="-4"/>
                <w:szCs w:val="28"/>
              </w:rPr>
              <w:t>i lãnh đ</w:t>
            </w:r>
            <w:r w:rsidRPr="00DC0C0D">
              <w:rPr>
                <w:rFonts w:eastAsia="Yu Mincho" w:cs="Times New Roman"/>
                <w:spacing w:val="-4"/>
                <w:szCs w:val="28"/>
              </w:rPr>
              <w:t>ạ</w:t>
            </w:r>
            <w:r>
              <w:rPr>
                <w:rFonts w:eastAsia="Yu Mincho" w:cs="Times New Roman"/>
                <w:spacing w:val="-4"/>
                <w:szCs w:val="28"/>
              </w:rPr>
              <w:t>o</w:t>
            </w:r>
            <w:r w:rsidRPr="00B22D19">
              <w:rPr>
                <w:rFonts w:eastAsia="Yu Mincho" w:cs="Times New Roman"/>
                <w:spacing w:val="-4"/>
                <w:szCs w:val="28"/>
              </w:rPr>
              <w:t xml:space="preserve"> </w:t>
            </w:r>
            <w:r w:rsidRPr="00DC0C0D">
              <w:rPr>
                <w:rFonts w:eastAsia="Yu Mincho" w:cs="Times New Roman"/>
                <w:spacing w:val="-4"/>
                <w:szCs w:val="28"/>
              </w:rPr>
              <w:t xml:space="preserve">Tỉnh ủy, </w:t>
            </w:r>
            <w:r>
              <w:rPr>
                <w:rFonts w:eastAsia="Yu Mincho" w:cs="Times New Roman"/>
                <w:spacing w:val="-4"/>
                <w:szCs w:val="28"/>
              </w:rPr>
              <w:t>Hội đồng nhân dân</w:t>
            </w:r>
            <w:r w:rsidRPr="00DC0C0D">
              <w:rPr>
                <w:rFonts w:eastAsia="Yu Mincho" w:cs="Times New Roman"/>
                <w:spacing w:val="-4"/>
                <w:szCs w:val="28"/>
              </w:rPr>
              <w:t xml:space="preserve"> tỉnh, </w:t>
            </w:r>
            <w:r>
              <w:rPr>
                <w:rFonts w:eastAsia="Yu Mincho" w:cs="Times New Roman"/>
                <w:spacing w:val="-4"/>
                <w:szCs w:val="28"/>
              </w:rPr>
              <w:t>Ủy ban nhân dân tỉnh, Ủy ban Mặt trận Tổ quốc Việt Nam tỉnh</w:t>
            </w:r>
            <w:r w:rsidRPr="00DC0C0D">
              <w:rPr>
                <w:rFonts w:eastAsia="Yu Mincho" w:cs="Times New Roman"/>
                <w:spacing w:val="-4"/>
                <w:szCs w:val="28"/>
              </w:rPr>
              <w:t xml:space="preserve"> và Sở Dân tộc và Tôn giáo</w:t>
            </w:r>
            <w:r>
              <w:rPr>
                <w:rFonts w:eastAsia="Yu Mincho" w:cs="Times New Roman"/>
                <w:spacing w:val="-4"/>
                <w:szCs w:val="28"/>
              </w:rPr>
              <w:t xml:space="preserve"> được đón tiếp, </w:t>
            </w:r>
            <w:r w:rsidRPr="00DC0C0D">
              <w:rPr>
                <w:rFonts w:eastAsia="Yu Mincho" w:cs="Times New Roman"/>
                <w:spacing w:val="-4"/>
                <w:szCs w:val="28"/>
              </w:rPr>
              <w:t>gặp mặt, tặng quà</w:t>
            </w:r>
            <w:r>
              <w:rPr>
                <w:rFonts w:eastAsia="Yu Mincho" w:cs="Times New Roman"/>
                <w:spacing w:val="-4"/>
                <w:szCs w:val="28"/>
              </w:rPr>
              <w:t xml:space="preserve">. Mức chi tặng quà cho các cá nhân là người dân tộc thiểu số tiêu biểu 1.000.000 đồng/người/năm; mức chi đón tiếp theo </w:t>
            </w:r>
            <w:r w:rsidRPr="00B04935">
              <w:rPr>
                <w:rFonts w:eastAsia="Yu Mincho" w:cs="Times New Roman"/>
                <w:spacing w:val="-4"/>
                <w:szCs w:val="28"/>
              </w:rPr>
              <w:t>chế độ chi tiếp khách trong nước</w:t>
            </w:r>
            <w:r>
              <w:rPr>
                <w:rFonts w:eastAsia="Yu Mincho" w:cs="Times New Roman"/>
                <w:spacing w:val="-4"/>
                <w:szCs w:val="28"/>
              </w:rPr>
              <w:t xml:space="preserve"> quy định tại Nghị quyết số </w:t>
            </w:r>
            <w:r w:rsidRPr="00B04935">
              <w:rPr>
                <w:rFonts w:eastAsia="Yu Mincho" w:cs="Times New Roman"/>
                <w:spacing w:val="-4"/>
                <w:szCs w:val="28"/>
              </w:rPr>
              <w:t>20/2026/NQ-HĐND</w:t>
            </w:r>
            <w:r>
              <w:rPr>
                <w:rFonts w:eastAsia="Yu Mincho" w:cs="Times New Roman"/>
                <w:spacing w:val="-4"/>
                <w:szCs w:val="28"/>
              </w:rPr>
              <w:t xml:space="preserve"> ngày </w:t>
            </w:r>
            <w:r w:rsidRPr="00B04935">
              <w:rPr>
                <w:rFonts w:eastAsia="Yu Mincho" w:cs="Times New Roman"/>
                <w:spacing w:val="-4"/>
                <w:szCs w:val="28"/>
              </w:rPr>
              <w:t>30 tháng 5 năm 2026</w:t>
            </w:r>
            <w:r>
              <w:rPr>
                <w:rFonts w:eastAsia="Yu Mincho" w:cs="Times New Roman"/>
                <w:spacing w:val="-4"/>
                <w:szCs w:val="28"/>
              </w:rPr>
              <w:t xml:space="preserve"> c</w:t>
            </w:r>
            <w:r w:rsidRPr="00B04935">
              <w:rPr>
                <w:rFonts w:eastAsia="Yu Mincho" w:cs="Times New Roman"/>
                <w:spacing w:val="-4"/>
                <w:szCs w:val="28"/>
              </w:rPr>
              <w:t>ủa</w:t>
            </w:r>
            <w:r>
              <w:rPr>
                <w:rFonts w:eastAsia="Yu Mincho" w:cs="Times New Roman"/>
                <w:spacing w:val="-4"/>
                <w:szCs w:val="28"/>
              </w:rPr>
              <w:t xml:space="preserve"> </w:t>
            </w:r>
            <w:r w:rsidRPr="00B04935">
              <w:rPr>
                <w:rFonts w:eastAsia="Yu Mincho" w:cs="Times New Roman"/>
                <w:spacing w:val="-4"/>
                <w:szCs w:val="28"/>
              </w:rPr>
              <w:t xml:space="preserve">Hội đồng nhân dân tỉnh </w:t>
            </w:r>
            <w:r w:rsidRPr="00B04935">
              <w:rPr>
                <w:rFonts w:eastAsia="Yu Mincho" w:cs="Times New Roman"/>
                <w:spacing w:val="-4"/>
                <w:szCs w:val="28"/>
              </w:rPr>
              <w:lastRenderedPageBreak/>
              <w:t>Quảng Ngãi</w:t>
            </w:r>
            <w:r>
              <w:rPr>
                <w:rFonts w:eastAsia="Yu Mincho" w:cs="Times New Roman"/>
                <w:spacing w:val="-4"/>
                <w:szCs w:val="28"/>
              </w:rPr>
              <w:t xml:space="preserve"> </w:t>
            </w:r>
            <w:r w:rsidRPr="00B04935">
              <w:rPr>
                <w:rFonts w:eastAsia="Yu Mincho" w:cs="Times New Roman"/>
                <w:spacing w:val="-4"/>
                <w:szCs w:val="28"/>
              </w:rPr>
              <w:t>Quy định mức chi tiếp khách nước ngoài vào làm việc,</w:t>
            </w:r>
            <w:r>
              <w:rPr>
                <w:rFonts w:eastAsia="Yu Mincho" w:cs="Times New Roman"/>
                <w:spacing w:val="-4"/>
                <w:szCs w:val="28"/>
              </w:rPr>
              <w:t xml:space="preserve"> </w:t>
            </w:r>
            <w:r w:rsidRPr="00B04935">
              <w:rPr>
                <w:rFonts w:eastAsia="Yu Mincho" w:cs="Times New Roman"/>
                <w:spacing w:val="-4"/>
                <w:szCs w:val="28"/>
              </w:rPr>
              <w:t>chi tổ chức hội nghị quốc tế và chế độ chi tiếp khách trong nước</w:t>
            </w:r>
            <w:r>
              <w:rPr>
                <w:rFonts w:eastAsia="Yu Mincho" w:cs="Times New Roman"/>
                <w:spacing w:val="-4"/>
                <w:szCs w:val="28"/>
              </w:rPr>
              <w:t xml:space="preserve"> </w:t>
            </w:r>
            <w:r w:rsidRPr="00B04935">
              <w:rPr>
                <w:rFonts w:eastAsia="Yu Mincho" w:cs="Times New Roman"/>
                <w:spacing w:val="-4"/>
                <w:szCs w:val="28"/>
              </w:rPr>
              <w:t>áp dụng trên địa bàn tỉnh Quảng Ngãi</w:t>
            </w:r>
            <w:r>
              <w:rPr>
                <w:rFonts w:eastAsia="Yu Mincho" w:cs="Times New Roman"/>
                <w:spacing w:val="-4"/>
                <w:szCs w:val="28"/>
              </w:rPr>
              <w:t>.</w:t>
            </w:r>
          </w:p>
          <w:p w14:paraId="5D249BA1" w14:textId="305FA584" w:rsidR="009E3B8C" w:rsidRDefault="009E3B8C" w:rsidP="009E3B8C">
            <w:pPr>
              <w:shd w:val="clear" w:color="auto" w:fill="FFFFFF"/>
              <w:spacing w:before="120"/>
              <w:jc w:val="both"/>
              <w:rPr>
                <w:rFonts w:ascii="Times New Roman Bold" w:hAnsi="Times New Roman Bold" w:cs="Times New Roman"/>
                <w:b/>
                <w:bCs/>
                <w:szCs w:val="28"/>
              </w:rPr>
            </w:pPr>
            <w:r w:rsidRPr="009D31B5">
              <w:rPr>
                <w:rFonts w:eastAsia="Yu Mincho" w:cs="Times New Roman"/>
                <w:spacing w:val="-2"/>
                <w:szCs w:val="28"/>
              </w:rPr>
              <w:t>4. Định kỳ 05 năm Ủy ban nhân dân tỉnh tổ chức các hoạt động biểu dương, tôn vinh, vinh danh đối với các điển hình tiên tiến trong đồng bào dân tộc thiểu số.</w:t>
            </w:r>
          </w:p>
        </w:tc>
        <w:tc>
          <w:tcPr>
            <w:tcW w:w="1701" w:type="dxa"/>
          </w:tcPr>
          <w:p w14:paraId="60735DDB" w14:textId="21D01DD6" w:rsidR="009E3B8C" w:rsidRPr="0056268B" w:rsidRDefault="009E3B8C" w:rsidP="009E3B8C">
            <w:pPr>
              <w:spacing w:before="120"/>
              <w:jc w:val="both"/>
              <w:rPr>
                <w:color w:val="000000"/>
                <w:sz w:val="26"/>
                <w:szCs w:val="26"/>
                <w:shd w:val="clear" w:color="auto" w:fill="FFFFFF"/>
                <w:lang w:val="nl-NL"/>
              </w:rPr>
            </w:pPr>
            <w:r w:rsidRPr="00A04F7C">
              <w:rPr>
                <w:sz w:val="26"/>
                <w:szCs w:val="26"/>
                <w:lang w:val="nl-NL"/>
              </w:rPr>
              <w:lastRenderedPageBreak/>
              <w:t xml:space="preserve">Tại </w:t>
            </w:r>
            <w:r w:rsidRPr="00A04F7C">
              <w:rPr>
                <w:rFonts w:hint="eastAsia"/>
                <w:sz w:val="26"/>
                <w:szCs w:val="26"/>
                <w:lang w:val="nl-NL"/>
              </w:rPr>
              <w:t>đ</w:t>
            </w:r>
            <w:r w:rsidRPr="00A04F7C">
              <w:rPr>
                <w:sz w:val="26"/>
                <w:szCs w:val="26"/>
                <w:lang w:val="nl-NL"/>
              </w:rPr>
              <w:t xml:space="preserve">iểm b khoản 7 </w:t>
            </w:r>
            <w:r w:rsidRPr="00A04F7C">
              <w:rPr>
                <w:rFonts w:hint="eastAsia"/>
                <w:sz w:val="26"/>
                <w:szCs w:val="26"/>
                <w:lang w:val="nl-NL"/>
              </w:rPr>
              <w:t>Đ</w:t>
            </w:r>
            <w:r w:rsidRPr="00A04F7C">
              <w:rPr>
                <w:sz w:val="26"/>
                <w:szCs w:val="26"/>
                <w:lang w:val="nl-NL"/>
              </w:rPr>
              <w:t>iều 15</w:t>
            </w:r>
            <w:r>
              <w:rPr>
                <w:sz w:val="26"/>
                <w:szCs w:val="26"/>
                <w:lang w:val="nl-NL"/>
              </w:rPr>
              <w:t xml:space="preserve"> Nghị định 307/2026/NĐ-CP</w:t>
            </w:r>
            <w:r w:rsidRPr="00A04F7C">
              <w:rPr>
                <w:sz w:val="26"/>
                <w:szCs w:val="26"/>
                <w:lang w:val="nl-NL"/>
              </w:rPr>
              <w:t xml:space="preserve"> quy định:  “Ban hành theo thẩm quyền, tham m</w:t>
            </w:r>
            <w:r w:rsidRPr="00A04F7C">
              <w:rPr>
                <w:rFonts w:hint="eastAsia"/>
                <w:sz w:val="26"/>
                <w:szCs w:val="26"/>
                <w:lang w:val="nl-NL"/>
              </w:rPr>
              <w:t>ư</w:t>
            </w:r>
            <w:r w:rsidRPr="00A04F7C">
              <w:rPr>
                <w:sz w:val="26"/>
                <w:szCs w:val="26"/>
                <w:lang w:val="nl-NL"/>
              </w:rPr>
              <w:t xml:space="preserve">u Hội </w:t>
            </w:r>
            <w:r w:rsidRPr="00A04F7C">
              <w:rPr>
                <w:rFonts w:hint="eastAsia"/>
                <w:sz w:val="26"/>
                <w:szCs w:val="26"/>
                <w:lang w:val="nl-NL"/>
              </w:rPr>
              <w:t>đ</w:t>
            </w:r>
            <w:r w:rsidRPr="00A04F7C">
              <w:rPr>
                <w:sz w:val="26"/>
                <w:szCs w:val="26"/>
                <w:lang w:val="nl-NL"/>
              </w:rPr>
              <w:t>ồng nhân dân cấp tỉnh ban hành c</w:t>
            </w:r>
            <w:r w:rsidRPr="00A04F7C">
              <w:rPr>
                <w:rFonts w:hint="eastAsia"/>
                <w:sz w:val="26"/>
                <w:szCs w:val="26"/>
                <w:lang w:val="nl-NL"/>
              </w:rPr>
              <w:t>ơ</w:t>
            </w:r>
            <w:r w:rsidRPr="00A04F7C">
              <w:rPr>
                <w:sz w:val="26"/>
                <w:szCs w:val="26"/>
                <w:lang w:val="nl-NL"/>
              </w:rPr>
              <w:t xml:space="preserve"> chế, chính </w:t>
            </w:r>
            <w:r w:rsidRPr="00A04F7C">
              <w:rPr>
                <w:sz w:val="26"/>
                <w:szCs w:val="26"/>
                <w:lang w:val="nl-NL"/>
              </w:rPr>
              <w:lastRenderedPageBreak/>
              <w:t xml:space="preserve">sách, </w:t>
            </w:r>
            <w:r w:rsidRPr="00A04F7C">
              <w:rPr>
                <w:rFonts w:hint="eastAsia"/>
                <w:sz w:val="26"/>
                <w:szCs w:val="26"/>
                <w:lang w:val="nl-NL"/>
              </w:rPr>
              <w:t>đ</w:t>
            </w:r>
            <w:r w:rsidRPr="00A04F7C">
              <w:rPr>
                <w:sz w:val="26"/>
                <w:szCs w:val="26"/>
                <w:lang w:val="nl-NL"/>
              </w:rPr>
              <w:t xml:space="preserve">ịnh mức khác </w:t>
            </w:r>
            <w:r w:rsidRPr="00A04F7C">
              <w:rPr>
                <w:rFonts w:hint="eastAsia"/>
                <w:sz w:val="26"/>
                <w:szCs w:val="26"/>
                <w:lang w:val="nl-NL"/>
              </w:rPr>
              <w:t>đ</w:t>
            </w:r>
            <w:r w:rsidRPr="00A04F7C">
              <w:rPr>
                <w:sz w:val="26"/>
                <w:szCs w:val="26"/>
                <w:lang w:val="nl-NL"/>
              </w:rPr>
              <w:t>ể phát huy vai trò của ng</w:t>
            </w:r>
            <w:r w:rsidRPr="00A04F7C">
              <w:rPr>
                <w:rFonts w:hint="eastAsia"/>
                <w:sz w:val="26"/>
                <w:szCs w:val="26"/>
                <w:lang w:val="nl-NL"/>
              </w:rPr>
              <w:t>ư</w:t>
            </w:r>
            <w:r w:rsidRPr="00A04F7C">
              <w:rPr>
                <w:sz w:val="26"/>
                <w:szCs w:val="26"/>
                <w:lang w:val="nl-NL"/>
              </w:rPr>
              <w:t>ời có uy tín; tổ chức, cá nhân là ng</w:t>
            </w:r>
            <w:r w:rsidRPr="00A04F7C">
              <w:rPr>
                <w:rFonts w:hint="eastAsia"/>
                <w:sz w:val="26"/>
                <w:szCs w:val="26"/>
                <w:lang w:val="nl-NL"/>
              </w:rPr>
              <w:t>ư</w:t>
            </w:r>
            <w:r w:rsidRPr="00A04F7C">
              <w:rPr>
                <w:sz w:val="26"/>
                <w:szCs w:val="26"/>
                <w:lang w:val="nl-NL"/>
              </w:rPr>
              <w:t xml:space="preserve">ời dân tộc thiểu số bảo </w:t>
            </w:r>
            <w:r w:rsidRPr="00A04F7C">
              <w:rPr>
                <w:rFonts w:hint="eastAsia"/>
                <w:sz w:val="26"/>
                <w:szCs w:val="26"/>
                <w:lang w:val="nl-NL"/>
              </w:rPr>
              <w:t>đ</w:t>
            </w:r>
            <w:r w:rsidRPr="00A04F7C">
              <w:rPr>
                <w:sz w:val="26"/>
                <w:szCs w:val="26"/>
                <w:lang w:val="nl-NL"/>
              </w:rPr>
              <w:t xml:space="preserve">ảm phù hợp với </w:t>
            </w:r>
            <w:r w:rsidRPr="00A04F7C">
              <w:rPr>
                <w:rFonts w:hint="eastAsia"/>
                <w:sz w:val="26"/>
                <w:szCs w:val="26"/>
                <w:lang w:val="nl-NL"/>
              </w:rPr>
              <w:t>đ</w:t>
            </w:r>
            <w:r w:rsidRPr="00A04F7C">
              <w:rPr>
                <w:sz w:val="26"/>
                <w:szCs w:val="26"/>
                <w:lang w:val="nl-NL"/>
              </w:rPr>
              <w:t xml:space="preserve">iều kiện kinh tế - xã hội của </w:t>
            </w:r>
            <w:r w:rsidRPr="00A04F7C">
              <w:rPr>
                <w:rFonts w:hint="eastAsia"/>
                <w:sz w:val="26"/>
                <w:szCs w:val="26"/>
                <w:lang w:val="nl-NL"/>
              </w:rPr>
              <w:t>đ</w:t>
            </w:r>
            <w:r w:rsidRPr="00A04F7C">
              <w:rPr>
                <w:sz w:val="26"/>
                <w:szCs w:val="26"/>
                <w:lang w:val="nl-NL"/>
              </w:rPr>
              <w:t>ịa ph</w:t>
            </w:r>
            <w:r w:rsidRPr="00A04F7C">
              <w:rPr>
                <w:rFonts w:hint="eastAsia"/>
                <w:sz w:val="26"/>
                <w:szCs w:val="26"/>
                <w:lang w:val="nl-NL"/>
              </w:rPr>
              <w:t>ươ</w:t>
            </w:r>
            <w:r w:rsidRPr="00A04F7C">
              <w:rPr>
                <w:sz w:val="26"/>
                <w:szCs w:val="26"/>
                <w:lang w:val="nl-NL"/>
              </w:rPr>
              <w:t>ng”.</w:t>
            </w:r>
            <w:r>
              <w:rPr>
                <w:sz w:val="26"/>
                <w:szCs w:val="26"/>
                <w:lang w:val="nl-NL"/>
              </w:rPr>
              <w:t xml:space="preserve">  Từ quy định trên việc ban hành Nghị quyết là cần thiết và phù hợp với điều kiện kinh tế của địa phương.</w:t>
            </w:r>
          </w:p>
        </w:tc>
      </w:tr>
    </w:tbl>
    <w:p w14:paraId="06D4EDFC" w14:textId="3F3D77E4" w:rsidR="007D6369" w:rsidRPr="009C4F72" w:rsidRDefault="009E3B8C" w:rsidP="009C4F72">
      <w:pPr>
        <w:tabs>
          <w:tab w:val="left" w:pos="12030"/>
        </w:tabs>
        <w:spacing w:after="0" w:line="240" w:lineRule="auto"/>
        <w:rPr>
          <w:sz w:val="2"/>
          <w:szCs w:val="2"/>
          <w:lang w:val="vi-VN"/>
        </w:rPr>
      </w:pPr>
      <w:r>
        <w:rPr>
          <w:lang w:val="vi-VN"/>
        </w:rPr>
        <w:lastRenderedPageBreak/>
        <w:br w:type="textWrapping" w:clear="all"/>
      </w:r>
    </w:p>
    <w:sectPr w:rsidR="007D6369" w:rsidRPr="009C4F72" w:rsidSect="009E3B8C">
      <w:headerReference w:type="default" r:id="rId7"/>
      <w:pgSz w:w="16840" w:h="11907" w:orient="landscape"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30A01" w14:textId="77777777" w:rsidR="00D02FE5" w:rsidRDefault="00D02FE5" w:rsidP="001861B9">
      <w:pPr>
        <w:spacing w:after="0" w:line="240" w:lineRule="auto"/>
      </w:pPr>
      <w:r>
        <w:separator/>
      </w:r>
    </w:p>
  </w:endnote>
  <w:endnote w:type="continuationSeparator" w:id="0">
    <w:p w14:paraId="1AF3E5B3" w14:textId="77777777" w:rsidR="00D02FE5" w:rsidRDefault="00D02FE5" w:rsidP="00186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0ED99" w14:textId="77777777" w:rsidR="00D02FE5" w:rsidRDefault="00D02FE5" w:rsidP="001861B9">
      <w:pPr>
        <w:spacing w:after="0" w:line="240" w:lineRule="auto"/>
      </w:pPr>
      <w:r>
        <w:separator/>
      </w:r>
    </w:p>
  </w:footnote>
  <w:footnote w:type="continuationSeparator" w:id="0">
    <w:p w14:paraId="7A22C35C" w14:textId="77777777" w:rsidR="00D02FE5" w:rsidRDefault="00D02FE5" w:rsidP="001861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0046978"/>
      <w:docPartObj>
        <w:docPartGallery w:val="Page Numbers (Top of Page)"/>
        <w:docPartUnique/>
      </w:docPartObj>
    </w:sdtPr>
    <w:sdtEndPr>
      <w:rPr>
        <w:noProof/>
      </w:rPr>
    </w:sdtEndPr>
    <w:sdtContent>
      <w:p w14:paraId="418C18A0" w14:textId="77777777" w:rsidR="001861B9" w:rsidRDefault="001861B9">
        <w:pPr>
          <w:pStyle w:val="Header"/>
          <w:jc w:val="center"/>
        </w:pPr>
        <w:r>
          <w:fldChar w:fldCharType="begin"/>
        </w:r>
        <w:r>
          <w:instrText xml:space="preserve"> PAGE   \* MERGEFORMAT </w:instrText>
        </w:r>
        <w:r>
          <w:fldChar w:fldCharType="separate"/>
        </w:r>
        <w:r w:rsidR="0035287D">
          <w:rPr>
            <w:noProof/>
          </w:rPr>
          <w:t>12</w:t>
        </w:r>
        <w:r>
          <w:rPr>
            <w:noProof/>
          </w:rPr>
          <w:fldChar w:fldCharType="end"/>
        </w:r>
      </w:p>
    </w:sdtContent>
  </w:sdt>
  <w:p w14:paraId="36997E41" w14:textId="77777777" w:rsidR="001861B9" w:rsidRDefault="001861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E535F"/>
    <w:multiLevelType w:val="hybridMultilevel"/>
    <w:tmpl w:val="13D8A8CA"/>
    <w:lvl w:ilvl="0" w:tplc="1C344A5C">
      <w:start w:val="1"/>
      <w:numFmt w:val="decimal"/>
      <w:lvlText w:val="%1."/>
      <w:lvlJc w:val="left"/>
      <w:pPr>
        <w:ind w:left="536" w:hanging="360"/>
      </w:pPr>
      <w:rPr>
        <w:rFonts w:hint="default"/>
      </w:rPr>
    </w:lvl>
    <w:lvl w:ilvl="1" w:tplc="04090019" w:tentative="1">
      <w:start w:val="1"/>
      <w:numFmt w:val="lowerLetter"/>
      <w:lvlText w:val="%2."/>
      <w:lvlJc w:val="left"/>
      <w:pPr>
        <w:ind w:left="1256" w:hanging="360"/>
      </w:pPr>
    </w:lvl>
    <w:lvl w:ilvl="2" w:tplc="0409001B" w:tentative="1">
      <w:start w:val="1"/>
      <w:numFmt w:val="lowerRoman"/>
      <w:lvlText w:val="%3."/>
      <w:lvlJc w:val="right"/>
      <w:pPr>
        <w:ind w:left="1976" w:hanging="180"/>
      </w:pPr>
    </w:lvl>
    <w:lvl w:ilvl="3" w:tplc="0409000F" w:tentative="1">
      <w:start w:val="1"/>
      <w:numFmt w:val="decimal"/>
      <w:lvlText w:val="%4."/>
      <w:lvlJc w:val="left"/>
      <w:pPr>
        <w:ind w:left="2696" w:hanging="360"/>
      </w:pPr>
    </w:lvl>
    <w:lvl w:ilvl="4" w:tplc="04090019" w:tentative="1">
      <w:start w:val="1"/>
      <w:numFmt w:val="lowerLetter"/>
      <w:lvlText w:val="%5."/>
      <w:lvlJc w:val="left"/>
      <w:pPr>
        <w:ind w:left="3416" w:hanging="360"/>
      </w:pPr>
    </w:lvl>
    <w:lvl w:ilvl="5" w:tplc="0409001B" w:tentative="1">
      <w:start w:val="1"/>
      <w:numFmt w:val="lowerRoman"/>
      <w:lvlText w:val="%6."/>
      <w:lvlJc w:val="right"/>
      <w:pPr>
        <w:ind w:left="4136" w:hanging="180"/>
      </w:pPr>
    </w:lvl>
    <w:lvl w:ilvl="6" w:tplc="0409000F" w:tentative="1">
      <w:start w:val="1"/>
      <w:numFmt w:val="decimal"/>
      <w:lvlText w:val="%7."/>
      <w:lvlJc w:val="left"/>
      <w:pPr>
        <w:ind w:left="4856" w:hanging="360"/>
      </w:pPr>
    </w:lvl>
    <w:lvl w:ilvl="7" w:tplc="04090019" w:tentative="1">
      <w:start w:val="1"/>
      <w:numFmt w:val="lowerLetter"/>
      <w:lvlText w:val="%8."/>
      <w:lvlJc w:val="left"/>
      <w:pPr>
        <w:ind w:left="5576" w:hanging="360"/>
      </w:pPr>
    </w:lvl>
    <w:lvl w:ilvl="8" w:tplc="0409001B" w:tentative="1">
      <w:start w:val="1"/>
      <w:numFmt w:val="lowerRoman"/>
      <w:lvlText w:val="%9."/>
      <w:lvlJc w:val="right"/>
      <w:pPr>
        <w:ind w:left="6296" w:hanging="180"/>
      </w:pPr>
    </w:lvl>
  </w:abstractNum>
  <w:abstractNum w:abstractNumId="1" w15:restartNumberingAfterBreak="0">
    <w:nsid w:val="3F706E6A"/>
    <w:multiLevelType w:val="hybridMultilevel"/>
    <w:tmpl w:val="015A4820"/>
    <w:lvl w:ilvl="0" w:tplc="835841EA">
      <w:start w:val="1"/>
      <w:numFmt w:val="decimal"/>
      <w:lvlText w:val="%1."/>
      <w:lvlJc w:val="left"/>
      <w:pPr>
        <w:ind w:left="536" w:hanging="360"/>
      </w:pPr>
      <w:rPr>
        <w:rFonts w:hint="default"/>
      </w:rPr>
    </w:lvl>
    <w:lvl w:ilvl="1" w:tplc="04090019" w:tentative="1">
      <w:start w:val="1"/>
      <w:numFmt w:val="lowerLetter"/>
      <w:lvlText w:val="%2."/>
      <w:lvlJc w:val="left"/>
      <w:pPr>
        <w:ind w:left="1256" w:hanging="360"/>
      </w:pPr>
    </w:lvl>
    <w:lvl w:ilvl="2" w:tplc="0409001B" w:tentative="1">
      <w:start w:val="1"/>
      <w:numFmt w:val="lowerRoman"/>
      <w:lvlText w:val="%3."/>
      <w:lvlJc w:val="right"/>
      <w:pPr>
        <w:ind w:left="1976" w:hanging="180"/>
      </w:pPr>
    </w:lvl>
    <w:lvl w:ilvl="3" w:tplc="0409000F" w:tentative="1">
      <w:start w:val="1"/>
      <w:numFmt w:val="decimal"/>
      <w:lvlText w:val="%4."/>
      <w:lvlJc w:val="left"/>
      <w:pPr>
        <w:ind w:left="2696" w:hanging="360"/>
      </w:pPr>
    </w:lvl>
    <w:lvl w:ilvl="4" w:tplc="04090019" w:tentative="1">
      <w:start w:val="1"/>
      <w:numFmt w:val="lowerLetter"/>
      <w:lvlText w:val="%5."/>
      <w:lvlJc w:val="left"/>
      <w:pPr>
        <w:ind w:left="3416" w:hanging="360"/>
      </w:pPr>
    </w:lvl>
    <w:lvl w:ilvl="5" w:tplc="0409001B" w:tentative="1">
      <w:start w:val="1"/>
      <w:numFmt w:val="lowerRoman"/>
      <w:lvlText w:val="%6."/>
      <w:lvlJc w:val="right"/>
      <w:pPr>
        <w:ind w:left="4136" w:hanging="180"/>
      </w:pPr>
    </w:lvl>
    <w:lvl w:ilvl="6" w:tplc="0409000F" w:tentative="1">
      <w:start w:val="1"/>
      <w:numFmt w:val="decimal"/>
      <w:lvlText w:val="%7."/>
      <w:lvlJc w:val="left"/>
      <w:pPr>
        <w:ind w:left="4856" w:hanging="360"/>
      </w:pPr>
    </w:lvl>
    <w:lvl w:ilvl="7" w:tplc="04090019" w:tentative="1">
      <w:start w:val="1"/>
      <w:numFmt w:val="lowerLetter"/>
      <w:lvlText w:val="%8."/>
      <w:lvlJc w:val="left"/>
      <w:pPr>
        <w:ind w:left="5576" w:hanging="360"/>
      </w:pPr>
    </w:lvl>
    <w:lvl w:ilvl="8" w:tplc="0409001B" w:tentative="1">
      <w:start w:val="1"/>
      <w:numFmt w:val="lowerRoman"/>
      <w:lvlText w:val="%9."/>
      <w:lvlJc w:val="right"/>
      <w:pPr>
        <w:ind w:left="6296" w:hanging="180"/>
      </w:pPr>
    </w:lvl>
  </w:abstractNum>
  <w:abstractNum w:abstractNumId="2" w15:restartNumberingAfterBreak="0">
    <w:nsid w:val="5F840523"/>
    <w:multiLevelType w:val="hybridMultilevel"/>
    <w:tmpl w:val="2D8CACBA"/>
    <w:lvl w:ilvl="0" w:tplc="C24A29D4">
      <w:start w:val="1"/>
      <w:numFmt w:val="bullet"/>
      <w:lvlText w:val="-"/>
      <w:lvlJc w:val="left"/>
      <w:pPr>
        <w:ind w:left="720" w:hanging="360"/>
      </w:pPr>
      <w:rPr>
        <w:rFonts w:ascii="Times New Roman" w:eastAsiaTheme="minorHAnsi"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436875460">
    <w:abstractNumId w:val="2"/>
  </w:num>
  <w:num w:numId="2" w16cid:durableId="897471651">
    <w:abstractNumId w:val="1"/>
  </w:num>
  <w:num w:numId="3" w16cid:durableId="2034577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205"/>
    <w:rsid w:val="000002D6"/>
    <w:rsid w:val="000047CE"/>
    <w:rsid w:val="00006950"/>
    <w:rsid w:val="00050B2B"/>
    <w:rsid w:val="00062C3E"/>
    <w:rsid w:val="00065FAE"/>
    <w:rsid w:val="00076980"/>
    <w:rsid w:val="000B7F5B"/>
    <w:rsid w:val="000C0869"/>
    <w:rsid w:val="000D0DD7"/>
    <w:rsid w:val="000D64BB"/>
    <w:rsid w:val="000D688F"/>
    <w:rsid w:val="000E0B6C"/>
    <w:rsid w:val="000F3205"/>
    <w:rsid w:val="0012356D"/>
    <w:rsid w:val="0013745B"/>
    <w:rsid w:val="0016399B"/>
    <w:rsid w:val="00170535"/>
    <w:rsid w:val="00175AA2"/>
    <w:rsid w:val="00176153"/>
    <w:rsid w:val="001861B9"/>
    <w:rsid w:val="00186F5F"/>
    <w:rsid w:val="001B7B81"/>
    <w:rsid w:val="001C56DA"/>
    <w:rsid w:val="001C6D83"/>
    <w:rsid w:val="001D335C"/>
    <w:rsid w:val="001E067D"/>
    <w:rsid w:val="002127CE"/>
    <w:rsid w:val="00217A93"/>
    <w:rsid w:val="00235A58"/>
    <w:rsid w:val="0025153E"/>
    <w:rsid w:val="0026403E"/>
    <w:rsid w:val="0027648C"/>
    <w:rsid w:val="002842D4"/>
    <w:rsid w:val="002921E7"/>
    <w:rsid w:val="002B6186"/>
    <w:rsid w:val="002C5E17"/>
    <w:rsid w:val="002D3105"/>
    <w:rsid w:val="002E016F"/>
    <w:rsid w:val="002E395D"/>
    <w:rsid w:val="002F4C30"/>
    <w:rsid w:val="0030019C"/>
    <w:rsid w:val="003007AF"/>
    <w:rsid w:val="00321CBD"/>
    <w:rsid w:val="00333F18"/>
    <w:rsid w:val="0034554F"/>
    <w:rsid w:val="0035287D"/>
    <w:rsid w:val="00352CDB"/>
    <w:rsid w:val="003551D6"/>
    <w:rsid w:val="00360579"/>
    <w:rsid w:val="00360FB3"/>
    <w:rsid w:val="0036396B"/>
    <w:rsid w:val="00375C1F"/>
    <w:rsid w:val="00381C61"/>
    <w:rsid w:val="00387BD2"/>
    <w:rsid w:val="00397555"/>
    <w:rsid w:val="003C6476"/>
    <w:rsid w:val="003E49EA"/>
    <w:rsid w:val="00404D71"/>
    <w:rsid w:val="00425687"/>
    <w:rsid w:val="00435C8D"/>
    <w:rsid w:val="00466791"/>
    <w:rsid w:val="00473752"/>
    <w:rsid w:val="004904AC"/>
    <w:rsid w:val="004921FC"/>
    <w:rsid w:val="004A1F68"/>
    <w:rsid w:val="004A4434"/>
    <w:rsid w:val="004C258A"/>
    <w:rsid w:val="004C6A96"/>
    <w:rsid w:val="004C6B13"/>
    <w:rsid w:val="004D0BB1"/>
    <w:rsid w:val="00515345"/>
    <w:rsid w:val="00516FDB"/>
    <w:rsid w:val="005332DC"/>
    <w:rsid w:val="0055564E"/>
    <w:rsid w:val="0056268B"/>
    <w:rsid w:val="00580850"/>
    <w:rsid w:val="005A2965"/>
    <w:rsid w:val="005B727D"/>
    <w:rsid w:val="005D0F30"/>
    <w:rsid w:val="005E43D7"/>
    <w:rsid w:val="005F35BA"/>
    <w:rsid w:val="006120F0"/>
    <w:rsid w:val="00636924"/>
    <w:rsid w:val="0065325D"/>
    <w:rsid w:val="0066501D"/>
    <w:rsid w:val="0069087E"/>
    <w:rsid w:val="006917DC"/>
    <w:rsid w:val="0069334A"/>
    <w:rsid w:val="006E0FD2"/>
    <w:rsid w:val="006E3D21"/>
    <w:rsid w:val="006F49CD"/>
    <w:rsid w:val="006F5143"/>
    <w:rsid w:val="00704210"/>
    <w:rsid w:val="00711989"/>
    <w:rsid w:val="00717075"/>
    <w:rsid w:val="00733A3A"/>
    <w:rsid w:val="00741945"/>
    <w:rsid w:val="00764198"/>
    <w:rsid w:val="007743EF"/>
    <w:rsid w:val="00774F57"/>
    <w:rsid w:val="0078647D"/>
    <w:rsid w:val="007C505D"/>
    <w:rsid w:val="007C7AAC"/>
    <w:rsid w:val="007D1951"/>
    <w:rsid w:val="007D42D4"/>
    <w:rsid w:val="007D47CE"/>
    <w:rsid w:val="007D5C0D"/>
    <w:rsid w:val="007D6369"/>
    <w:rsid w:val="007E15B4"/>
    <w:rsid w:val="007E36A6"/>
    <w:rsid w:val="007E4793"/>
    <w:rsid w:val="007F0DD1"/>
    <w:rsid w:val="0080500D"/>
    <w:rsid w:val="00820D5D"/>
    <w:rsid w:val="00827001"/>
    <w:rsid w:val="008319EF"/>
    <w:rsid w:val="00832ECB"/>
    <w:rsid w:val="00850112"/>
    <w:rsid w:val="0087142F"/>
    <w:rsid w:val="00875B5F"/>
    <w:rsid w:val="008907A8"/>
    <w:rsid w:val="008B5B15"/>
    <w:rsid w:val="008D6B29"/>
    <w:rsid w:val="008E1FB9"/>
    <w:rsid w:val="00905C2C"/>
    <w:rsid w:val="00912340"/>
    <w:rsid w:val="00922B5D"/>
    <w:rsid w:val="00931A0B"/>
    <w:rsid w:val="00932FA7"/>
    <w:rsid w:val="00934DE1"/>
    <w:rsid w:val="009448C9"/>
    <w:rsid w:val="0094772F"/>
    <w:rsid w:val="009529ED"/>
    <w:rsid w:val="00963890"/>
    <w:rsid w:val="009647C8"/>
    <w:rsid w:val="009846E1"/>
    <w:rsid w:val="009847EF"/>
    <w:rsid w:val="009B26E5"/>
    <w:rsid w:val="009B2CB4"/>
    <w:rsid w:val="009B58CC"/>
    <w:rsid w:val="009C4F72"/>
    <w:rsid w:val="009D44B6"/>
    <w:rsid w:val="009E3B8C"/>
    <w:rsid w:val="009E6356"/>
    <w:rsid w:val="00A04F7C"/>
    <w:rsid w:val="00A324C3"/>
    <w:rsid w:val="00A365D6"/>
    <w:rsid w:val="00A4058D"/>
    <w:rsid w:val="00A45C27"/>
    <w:rsid w:val="00A530CE"/>
    <w:rsid w:val="00A552A8"/>
    <w:rsid w:val="00A60E03"/>
    <w:rsid w:val="00A61C4F"/>
    <w:rsid w:val="00A63A5C"/>
    <w:rsid w:val="00A67359"/>
    <w:rsid w:val="00A74AF0"/>
    <w:rsid w:val="00A80F1D"/>
    <w:rsid w:val="00AA3187"/>
    <w:rsid w:val="00AB564A"/>
    <w:rsid w:val="00AC3378"/>
    <w:rsid w:val="00AD015A"/>
    <w:rsid w:val="00AD1B8C"/>
    <w:rsid w:val="00AD4183"/>
    <w:rsid w:val="00AF1F74"/>
    <w:rsid w:val="00AF48EB"/>
    <w:rsid w:val="00AF527E"/>
    <w:rsid w:val="00B12B4C"/>
    <w:rsid w:val="00B2640D"/>
    <w:rsid w:val="00B32F31"/>
    <w:rsid w:val="00B51E18"/>
    <w:rsid w:val="00B7087A"/>
    <w:rsid w:val="00B87176"/>
    <w:rsid w:val="00B87A60"/>
    <w:rsid w:val="00B91617"/>
    <w:rsid w:val="00B93D99"/>
    <w:rsid w:val="00BA2DAE"/>
    <w:rsid w:val="00BB5753"/>
    <w:rsid w:val="00BB65CA"/>
    <w:rsid w:val="00BB6811"/>
    <w:rsid w:val="00BE08DA"/>
    <w:rsid w:val="00BE1C6D"/>
    <w:rsid w:val="00BF5062"/>
    <w:rsid w:val="00C22EE2"/>
    <w:rsid w:val="00C3098B"/>
    <w:rsid w:val="00C50B75"/>
    <w:rsid w:val="00C64D51"/>
    <w:rsid w:val="00C724CF"/>
    <w:rsid w:val="00C74190"/>
    <w:rsid w:val="00CB3AD5"/>
    <w:rsid w:val="00CF0444"/>
    <w:rsid w:val="00CF3C0B"/>
    <w:rsid w:val="00CF4D40"/>
    <w:rsid w:val="00CF77CE"/>
    <w:rsid w:val="00D02FE5"/>
    <w:rsid w:val="00D25BF2"/>
    <w:rsid w:val="00D27B1E"/>
    <w:rsid w:val="00D7568C"/>
    <w:rsid w:val="00D76BA2"/>
    <w:rsid w:val="00D87DF5"/>
    <w:rsid w:val="00D95F08"/>
    <w:rsid w:val="00D9663B"/>
    <w:rsid w:val="00DA19D3"/>
    <w:rsid w:val="00DD5AAB"/>
    <w:rsid w:val="00DD689D"/>
    <w:rsid w:val="00DE54B1"/>
    <w:rsid w:val="00DE554C"/>
    <w:rsid w:val="00E0432B"/>
    <w:rsid w:val="00E07F76"/>
    <w:rsid w:val="00E14363"/>
    <w:rsid w:val="00E244B9"/>
    <w:rsid w:val="00E26446"/>
    <w:rsid w:val="00E45127"/>
    <w:rsid w:val="00E45F82"/>
    <w:rsid w:val="00E53584"/>
    <w:rsid w:val="00E644A2"/>
    <w:rsid w:val="00E74B4E"/>
    <w:rsid w:val="00E830B0"/>
    <w:rsid w:val="00E85ECD"/>
    <w:rsid w:val="00E907E3"/>
    <w:rsid w:val="00E923C9"/>
    <w:rsid w:val="00EE7080"/>
    <w:rsid w:val="00EF2138"/>
    <w:rsid w:val="00F02D04"/>
    <w:rsid w:val="00F02F1A"/>
    <w:rsid w:val="00F047F6"/>
    <w:rsid w:val="00F05CA3"/>
    <w:rsid w:val="00F139CD"/>
    <w:rsid w:val="00F13C1C"/>
    <w:rsid w:val="00F26CE7"/>
    <w:rsid w:val="00F364F4"/>
    <w:rsid w:val="00F367AF"/>
    <w:rsid w:val="00F46B83"/>
    <w:rsid w:val="00F5316E"/>
    <w:rsid w:val="00F537E8"/>
    <w:rsid w:val="00F74EBE"/>
    <w:rsid w:val="00F80CCD"/>
    <w:rsid w:val="00F94C1B"/>
    <w:rsid w:val="00FB25B3"/>
    <w:rsid w:val="00FB5519"/>
    <w:rsid w:val="00FB6240"/>
    <w:rsid w:val="00FE6033"/>
    <w:rsid w:val="00FF218E"/>
    <w:rsid w:val="00FF74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5FFE6"/>
  <w15:docId w15:val="{5BFBE305-4F8E-48C3-9050-4F5AC9FF3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2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F3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F3205"/>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E14363"/>
    <w:rPr>
      <w:color w:val="0563C1" w:themeColor="hyperlink"/>
      <w:u w:val="single"/>
    </w:rPr>
  </w:style>
  <w:style w:type="paragraph" w:styleId="ListParagraph">
    <w:name w:val="List Paragraph"/>
    <w:basedOn w:val="Normal"/>
    <w:uiPriority w:val="34"/>
    <w:qFormat/>
    <w:rsid w:val="007E4793"/>
    <w:pPr>
      <w:ind w:left="720"/>
      <w:contextualSpacing/>
    </w:pPr>
  </w:style>
  <w:style w:type="paragraph" w:styleId="BalloonText">
    <w:name w:val="Balloon Text"/>
    <w:basedOn w:val="Normal"/>
    <w:link w:val="BalloonTextChar"/>
    <w:uiPriority w:val="99"/>
    <w:semiHidden/>
    <w:unhideWhenUsed/>
    <w:rsid w:val="00DD6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689D"/>
    <w:rPr>
      <w:rFonts w:ascii="Tahoma" w:hAnsi="Tahoma" w:cs="Tahoma"/>
      <w:sz w:val="16"/>
      <w:szCs w:val="16"/>
    </w:rPr>
  </w:style>
  <w:style w:type="paragraph" w:styleId="Header">
    <w:name w:val="header"/>
    <w:basedOn w:val="Normal"/>
    <w:link w:val="HeaderChar"/>
    <w:uiPriority w:val="99"/>
    <w:unhideWhenUsed/>
    <w:rsid w:val="001861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1B9"/>
  </w:style>
  <w:style w:type="paragraph" w:styleId="Footer">
    <w:name w:val="footer"/>
    <w:basedOn w:val="Normal"/>
    <w:link w:val="FooterChar"/>
    <w:uiPriority w:val="99"/>
    <w:unhideWhenUsed/>
    <w:rsid w:val="001861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61B9"/>
  </w:style>
  <w:style w:type="paragraph" w:customStyle="1" w:styleId="CharChar2CharCharCharCharCharCharCharCharCharChar">
    <w:name w:val="Char Char2 Char Char Char Char Char Char Char Char Char Char"/>
    <w:basedOn w:val="Normal"/>
    <w:next w:val="Normal"/>
    <w:autoRedefine/>
    <w:semiHidden/>
    <w:rsid w:val="00832ECB"/>
    <w:pPr>
      <w:spacing w:before="120" w:after="120" w:line="312" w:lineRule="auto"/>
    </w:pPr>
    <w:rPr>
      <w:rFonts w:eastAsia="Times New Roman" w:cs="Times New Roman"/>
    </w:rPr>
  </w:style>
  <w:style w:type="paragraph" w:customStyle="1" w:styleId="nidungVB">
    <w:name w:val="nội dung VB"/>
    <w:basedOn w:val="Normal"/>
    <w:uiPriority w:val="99"/>
    <w:rsid w:val="00B51E18"/>
    <w:pPr>
      <w:widowControl w:val="0"/>
      <w:spacing w:after="120" w:line="400" w:lineRule="atLeast"/>
      <w:ind w:firstLine="567"/>
      <w:jc w:val="both"/>
    </w:pPr>
    <w:rPr>
      <w:rFonts w:eastAsia="Calibri" w:cs="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65971">
      <w:bodyDiv w:val="1"/>
      <w:marLeft w:val="0"/>
      <w:marRight w:val="0"/>
      <w:marTop w:val="0"/>
      <w:marBottom w:val="0"/>
      <w:divBdr>
        <w:top w:val="none" w:sz="0" w:space="0" w:color="auto"/>
        <w:left w:val="none" w:sz="0" w:space="0" w:color="auto"/>
        <w:bottom w:val="none" w:sz="0" w:space="0" w:color="auto"/>
        <w:right w:val="none" w:sz="0" w:space="0" w:color="auto"/>
      </w:divBdr>
    </w:div>
    <w:div w:id="231818578">
      <w:bodyDiv w:val="1"/>
      <w:marLeft w:val="0"/>
      <w:marRight w:val="0"/>
      <w:marTop w:val="0"/>
      <w:marBottom w:val="0"/>
      <w:divBdr>
        <w:top w:val="none" w:sz="0" w:space="0" w:color="auto"/>
        <w:left w:val="none" w:sz="0" w:space="0" w:color="auto"/>
        <w:bottom w:val="none" w:sz="0" w:space="0" w:color="auto"/>
        <w:right w:val="none" w:sz="0" w:space="0" w:color="auto"/>
      </w:divBdr>
    </w:div>
    <w:div w:id="1754399463">
      <w:bodyDiv w:val="1"/>
      <w:marLeft w:val="0"/>
      <w:marRight w:val="0"/>
      <w:marTop w:val="0"/>
      <w:marBottom w:val="0"/>
      <w:divBdr>
        <w:top w:val="none" w:sz="0" w:space="0" w:color="auto"/>
        <w:left w:val="none" w:sz="0" w:space="0" w:color="auto"/>
        <w:bottom w:val="none" w:sz="0" w:space="0" w:color="auto"/>
        <w:right w:val="none" w:sz="0" w:space="0" w:color="auto"/>
      </w:divBdr>
    </w:div>
    <w:div w:id="206054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2881</Words>
  <Characters>16426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PH</cp:lastModifiedBy>
  <cp:revision>2</cp:revision>
  <cp:lastPrinted>2025-09-23T03:19:00Z</cp:lastPrinted>
  <dcterms:created xsi:type="dcterms:W3CDTF">2026-09-22T00:46:00Z</dcterms:created>
  <dcterms:modified xsi:type="dcterms:W3CDTF">2026-09-22T00:46:00Z</dcterms:modified>
</cp:coreProperties>
</file>